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4C825" w14:textId="77777777" w:rsidR="00872734" w:rsidRPr="00417737" w:rsidRDefault="00607EC5" w:rsidP="00B931DB">
      <w:pPr>
        <w:jc w:val="both"/>
        <w:rPr>
          <w:rFonts w:ascii="Times New Roman" w:hAnsi="Times New Roman"/>
          <w:szCs w:val="24"/>
          <w:lang w:val="bg-BG"/>
        </w:rPr>
      </w:pPr>
      <w:bookmarkStart w:id="0" w:name="_Hlk530382909"/>
      <w:r w:rsidRPr="00417737">
        <w:rPr>
          <w:rFonts w:ascii="Times New Roman" w:hAnsi="Times New Roman"/>
          <w:noProof/>
          <w:szCs w:val="24"/>
          <w:lang w:val="bg-BG" w:eastAsia="bg-BG"/>
        </w:rPr>
        <w:drawing>
          <wp:anchor distT="0" distB="0" distL="114300" distR="114300" simplePos="0" relativeHeight="251658240" behindDoc="1" locked="0" layoutInCell="1" allowOverlap="1" wp14:anchorId="73981712" wp14:editId="2CB9F46B">
            <wp:simplePos x="0" y="0"/>
            <wp:positionH relativeFrom="page">
              <wp:posOffset>1634490</wp:posOffset>
            </wp:positionH>
            <wp:positionV relativeFrom="paragraph">
              <wp:posOffset>-188595</wp:posOffset>
            </wp:positionV>
            <wp:extent cx="5543550" cy="421005"/>
            <wp:effectExtent l="0" t="0" r="0" b="0"/>
            <wp:wrapNone/>
            <wp:docPr id="3" name="Картина 3" descr="St_Zapov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_Zapoved1"/>
                    <pic:cNvPicPr>
                      <a:picLocks noChangeAspect="1" noChangeArrowheads="1"/>
                    </pic:cNvPicPr>
                  </pic:nvPicPr>
                  <pic:blipFill>
                    <a:blip r:embed="rId8">
                      <a:extLst>
                        <a:ext uri="{28A0092B-C50C-407E-A947-70E740481C1C}">
                          <a14:useLocalDpi xmlns:a14="http://schemas.microsoft.com/office/drawing/2010/main" val="0"/>
                        </a:ext>
                      </a:extLst>
                    </a:blip>
                    <a:srcRect l="19054" b="76979"/>
                    <a:stretch>
                      <a:fillRect/>
                    </a:stretch>
                  </pic:blipFill>
                  <pic:spPr bwMode="auto">
                    <a:xfrm>
                      <a:off x="0" y="0"/>
                      <a:ext cx="554355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737">
        <w:rPr>
          <w:rFonts w:ascii="Times New Roman" w:hAnsi="Times New Roman"/>
          <w:noProof/>
          <w:szCs w:val="24"/>
          <w:lang w:val="bg-BG" w:eastAsia="bg-BG"/>
        </w:rPr>
        <w:drawing>
          <wp:anchor distT="0" distB="0" distL="114300" distR="114300" simplePos="0" relativeHeight="251657216" behindDoc="1" locked="0" layoutInCell="1" allowOverlap="1" wp14:anchorId="74E26F7B" wp14:editId="2DDBADE2">
            <wp:simplePos x="0" y="0"/>
            <wp:positionH relativeFrom="page">
              <wp:posOffset>396240</wp:posOffset>
            </wp:positionH>
            <wp:positionV relativeFrom="paragraph">
              <wp:posOffset>-360045</wp:posOffset>
            </wp:positionV>
            <wp:extent cx="1384935" cy="1125855"/>
            <wp:effectExtent l="0" t="0" r="0" b="0"/>
            <wp:wrapNone/>
            <wp:docPr id="2" name="Картина 2" descr="St_Zapov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_Zapoved1"/>
                    <pic:cNvPicPr>
                      <a:picLocks noChangeAspect="1" noChangeArrowheads="1"/>
                    </pic:cNvPicPr>
                  </pic:nvPicPr>
                  <pic:blipFill>
                    <a:blip r:embed="rId8">
                      <a:extLst>
                        <a:ext uri="{28A0092B-C50C-407E-A947-70E740481C1C}">
                          <a14:useLocalDpi xmlns:a14="http://schemas.microsoft.com/office/drawing/2010/main" val="0"/>
                        </a:ext>
                      </a:extLst>
                    </a:blip>
                    <a:srcRect r="79778" b="38437"/>
                    <a:stretch>
                      <a:fillRect/>
                    </a:stretch>
                  </pic:blipFill>
                  <pic:spPr bwMode="auto">
                    <a:xfrm>
                      <a:off x="0" y="0"/>
                      <a:ext cx="1384935"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A2EB1" w:rsidRPr="00417737">
        <w:rPr>
          <w:rFonts w:ascii="Times New Roman" w:hAnsi="Times New Roman"/>
          <w:szCs w:val="24"/>
          <w:lang w:val="bg-BG"/>
        </w:rPr>
        <w:t>,</w:t>
      </w:r>
    </w:p>
    <w:p w14:paraId="547F10BA" w14:textId="77777777" w:rsidR="00A7096A" w:rsidRPr="00417737" w:rsidRDefault="00A7096A" w:rsidP="006F06E1">
      <w:pPr>
        <w:jc w:val="both"/>
        <w:rPr>
          <w:rFonts w:ascii="Times New Roman" w:hAnsi="Times New Roman"/>
          <w:szCs w:val="24"/>
          <w:lang w:val="bg-BG"/>
        </w:rPr>
      </w:pPr>
    </w:p>
    <w:p w14:paraId="29B18EE1" w14:textId="77777777" w:rsidR="00B64C76" w:rsidRPr="00417737" w:rsidRDefault="00B64C76" w:rsidP="006F06E1">
      <w:pPr>
        <w:jc w:val="both"/>
        <w:rPr>
          <w:rFonts w:ascii="Times New Roman" w:hAnsi="Times New Roman"/>
          <w:szCs w:val="24"/>
          <w:lang w:val="en-US"/>
        </w:rPr>
      </w:pPr>
    </w:p>
    <w:p w14:paraId="1BC32961" w14:textId="77777777" w:rsidR="00B64C76" w:rsidRPr="00417737" w:rsidRDefault="00B64C76" w:rsidP="006F06E1">
      <w:pPr>
        <w:jc w:val="both"/>
        <w:rPr>
          <w:rFonts w:ascii="Times New Roman" w:hAnsi="Times New Roman"/>
          <w:szCs w:val="24"/>
          <w:lang w:val="en-US"/>
        </w:rPr>
      </w:pPr>
    </w:p>
    <w:p w14:paraId="29172756" w14:textId="77777777" w:rsidR="00B64C76" w:rsidRPr="00417737" w:rsidRDefault="00B64C76" w:rsidP="006F06E1">
      <w:pPr>
        <w:jc w:val="both"/>
        <w:rPr>
          <w:rFonts w:ascii="Times New Roman" w:hAnsi="Times New Roman"/>
          <w:szCs w:val="24"/>
          <w:lang w:val="en-US"/>
        </w:rPr>
      </w:pPr>
    </w:p>
    <w:p w14:paraId="784CD173" w14:textId="77777777" w:rsidR="00B64C76" w:rsidRPr="008D23DA" w:rsidRDefault="00B64C76" w:rsidP="006F06E1">
      <w:pPr>
        <w:jc w:val="both"/>
        <w:rPr>
          <w:rFonts w:ascii="Times New Roman" w:hAnsi="Times New Roman"/>
          <w:szCs w:val="24"/>
          <w:lang w:val="en-US"/>
        </w:rPr>
      </w:pPr>
    </w:p>
    <w:p w14:paraId="360C265C" w14:textId="1EB21393" w:rsidR="006F06E1" w:rsidRPr="004C66E3" w:rsidRDefault="007C253E" w:rsidP="00B256A6">
      <w:pPr>
        <w:jc w:val="both"/>
        <w:rPr>
          <w:rFonts w:ascii="Cambria" w:hAnsi="Cambria"/>
          <w:szCs w:val="24"/>
          <w:lang w:val="bg-BG"/>
        </w:rPr>
      </w:pPr>
      <w:proofErr w:type="spellStart"/>
      <w:r w:rsidRPr="004C66E3">
        <w:rPr>
          <w:rFonts w:ascii="Cambria" w:hAnsi="Cambria"/>
          <w:szCs w:val="24"/>
          <w:lang w:val="en-US"/>
        </w:rPr>
        <w:t>Одобрена</w:t>
      </w:r>
      <w:proofErr w:type="spellEnd"/>
      <w:r w:rsidRPr="004C66E3">
        <w:rPr>
          <w:rFonts w:ascii="Cambria" w:hAnsi="Cambria"/>
          <w:szCs w:val="24"/>
          <w:lang w:val="en-US"/>
        </w:rPr>
        <w:t xml:space="preserve"> с </w:t>
      </w:r>
      <w:proofErr w:type="spellStart"/>
      <w:r w:rsidR="00872734" w:rsidRPr="004C66E3">
        <w:rPr>
          <w:rFonts w:ascii="Cambria" w:hAnsi="Cambria"/>
          <w:szCs w:val="24"/>
          <w:lang w:val="en-US"/>
        </w:rPr>
        <w:t>Решение</w:t>
      </w:r>
      <w:proofErr w:type="spellEnd"/>
      <w:r w:rsidR="00872734" w:rsidRPr="004C66E3">
        <w:rPr>
          <w:rFonts w:ascii="Cambria" w:hAnsi="Cambria"/>
          <w:szCs w:val="24"/>
          <w:lang w:val="en-US"/>
        </w:rPr>
        <w:t xml:space="preserve"> №</w:t>
      </w:r>
      <w:r w:rsidR="001845BE" w:rsidRPr="004C66E3">
        <w:rPr>
          <w:rFonts w:ascii="Cambria" w:hAnsi="Cambria"/>
          <w:szCs w:val="24"/>
          <w:lang w:val="bg-BG"/>
        </w:rPr>
        <w:t xml:space="preserve"> РД </w:t>
      </w:r>
      <w:r w:rsidR="00570B63" w:rsidRPr="004C66E3">
        <w:rPr>
          <w:rFonts w:ascii="Cambria" w:hAnsi="Cambria"/>
          <w:szCs w:val="24"/>
          <w:lang w:val="bg-BG"/>
        </w:rPr>
        <w:t xml:space="preserve">09- </w:t>
      </w:r>
      <w:r w:rsidR="00872734" w:rsidRPr="004C66E3">
        <w:rPr>
          <w:rFonts w:ascii="Cambria" w:hAnsi="Cambria"/>
          <w:szCs w:val="24"/>
          <w:lang w:val="en-US"/>
        </w:rPr>
        <w:t>……</w:t>
      </w:r>
      <w:r w:rsidR="006F06E1" w:rsidRPr="004C66E3">
        <w:rPr>
          <w:rFonts w:ascii="Cambria" w:hAnsi="Cambria"/>
          <w:szCs w:val="24"/>
          <w:lang w:val="bg-BG"/>
        </w:rPr>
        <w:t>…</w:t>
      </w:r>
      <w:r w:rsidR="003101C5">
        <w:rPr>
          <w:rFonts w:ascii="Cambria" w:hAnsi="Cambria"/>
          <w:szCs w:val="24"/>
          <w:lang w:val="bg-BG"/>
        </w:rPr>
        <w:t>…</w:t>
      </w:r>
      <w:r w:rsidR="006F06E1" w:rsidRPr="004C66E3">
        <w:rPr>
          <w:rFonts w:ascii="Cambria" w:hAnsi="Cambria"/>
          <w:szCs w:val="24"/>
          <w:lang w:val="bg-BG"/>
        </w:rPr>
        <w:t>…</w:t>
      </w:r>
      <w:r w:rsidR="003B4BEC" w:rsidRPr="004C66E3">
        <w:rPr>
          <w:rFonts w:ascii="Cambria" w:hAnsi="Cambria"/>
          <w:szCs w:val="24"/>
          <w:lang w:val="bg-BG"/>
        </w:rPr>
        <w:t>…</w:t>
      </w:r>
      <w:r w:rsidR="00570B63" w:rsidRPr="004C66E3">
        <w:rPr>
          <w:rFonts w:ascii="Cambria" w:hAnsi="Cambria"/>
          <w:szCs w:val="24"/>
          <w:lang w:val="bg-BG"/>
        </w:rPr>
        <w:t>/</w:t>
      </w:r>
      <w:proofErr w:type="gramStart"/>
      <w:r w:rsidR="00570B63" w:rsidRPr="004C66E3">
        <w:rPr>
          <w:rFonts w:ascii="Cambria" w:hAnsi="Cambria"/>
          <w:szCs w:val="24"/>
          <w:lang w:val="bg-BG"/>
        </w:rPr>
        <w:t>…..</w:t>
      </w:r>
      <w:proofErr w:type="gramEnd"/>
      <w:r w:rsidR="003B4BEC" w:rsidRPr="004C66E3">
        <w:rPr>
          <w:rFonts w:ascii="Cambria" w:hAnsi="Cambria"/>
          <w:szCs w:val="24"/>
          <w:lang w:val="bg-BG"/>
        </w:rPr>
        <w:t>…</w:t>
      </w:r>
      <w:r w:rsidR="001845BE" w:rsidRPr="004C66E3">
        <w:rPr>
          <w:rFonts w:ascii="Cambria" w:hAnsi="Cambria"/>
          <w:szCs w:val="24"/>
          <w:lang w:val="bg-BG"/>
        </w:rPr>
        <w:t>..</w:t>
      </w:r>
      <w:r w:rsidR="00872734" w:rsidRPr="004C66E3">
        <w:rPr>
          <w:rFonts w:ascii="Cambria" w:hAnsi="Cambria"/>
          <w:szCs w:val="24"/>
          <w:lang w:val="en-US"/>
        </w:rPr>
        <w:t>..201</w:t>
      </w:r>
      <w:r w:rsidR="00BD248E" w:rsidRPr="004C66E3">
        <w:rPr>
          <w:rFonts w:ascii="Cambria" w:hAnsi="Cambria"/>
          <w:szCs w:val="24"/>
          <w:lang w:val="bg-BG"/>
        </w:rPr>
        <w:t>9</w:t>
      </w:r>
      <w:r w:rsidR="00872734" w:rsidRPr="004C66E3">
        <w:rPr>
          <w:rFonts w:ascii="Cambria" w:hAnsi="Cambria"/>
          <w:szCs w:val="24"/>
          <w:lang w:val="en-US"/>
        </w:rPr>
        <w:t xml:space="preserve"> г</w:t>
      </w:r>
      <w:proofErr w:type="spellStart"/>
      <w:r w:rsidR="001845BE" w:rsidRPr="004C66E3">
        <w:rPr>
          <w:rFonts w:ascii="Cambria" w:hAnsi="Cambria"/>
          <w:szCs w:val="24"/>
          <w:lang w:val="bg-BG"/>
        </w:rPr>
        <w:t>од</w:t>
      </w:r>
      <w:proofErr w:type="spellEnd"/>
      <w:r w:rsidR="00872734" w:rsidRPr="004C66E3">
        <w:rPr>
          <w:rFonts w:ascii="Cambria" w:hAnsi="Cambria"/>
          <w:szCs w:val="24"/>
          <w:lang w:val="en-US"/>
        </w:rPr>
        <w:t>.</w:t>
      </w:r>
      <w:r w:rsidR="00872734" w:rsidRPr="004C66E3">
        <w:rPr>
          <w:rFonts w:ascii="Cambria" w:hAnsi="Cambria"/>
          <w:szCs w:val="24"/>
          <w:lang w:val="en-US"/>
        </w:rPr>
        <w:tab/>
      </w:r>
    </w:p>
    <w:p w14:paraId="0B285B63" w14:textId="77777777" w:rsidR="007C253E" w:rsidRPr="004C66E3" w:rsidRDefault="00872734" w:rsidP="00B256A6">
      <w:pPr>
        <w:ind w:left="-709" w:firstLine="709"/>
        <w:jc w:val="both"/>
        <w:rPr>
          <w:rFonts w:ascii="Cambria" w:hAnsi="Cambria"/>
          <w:szCs w:val="24"/>
          <w:lang w:val="bg-BG"/>
        </w:rPr>
      </w:pPr>
      <w:r w:rsidRPr="004C66E3">
        <w:rPr>
          <w:rFonts w:ascii="Cambria" w:hAnsi="Cambria"/>
          <w:szCs w:val="24"/>
          <w:lang w:val="bg-BG"/>
        </w:rPr>
        <w:t>н</w:t>
      </w:r>
      <w:r w:rsidR="007C253E" w:rsidRPr="004C66E3">
        <w:rPr>
          <w:rFonts w:ascii="Cambria" w:hAnsi="Cambria"/>
          <w:szCs w:val="24"/>
          <w:lang w:val="en-US"/>
        </w:rPr>
        <w:t xml:space="preserve">а </w:t>
      </w:r>
      <w:proofErr w:type="spellStart"/>
      <w:r w:rsidR="007C253E" w:rsidRPr="004C66E3">
        <w:rPr>
          <w:rFonts w:ascii="Cambria" w:hAnsi="Cambria"/>
          <w:szCs w:val="24"/>
          <w:lang w:val="en-US"/>
        </w:rPr>
        <w:t>Изпълнителния</w:t>
      </w:r>
      <w:proofErr w:type="spellEnd"/>
      <w:r w:rsidR="007C253E" w:rsidRPr="004C66E3">
        <w:rPr>
          <w:rFonts w:ascii="Cambria" w:hAnsi="Cambria"/>
          <w:szCs w:val="24"/>
          <w:lang w:val="en-US"/>
        </w:rPr>
        <w:t xml:space="preserve"> </w:t>
      </w:r>
      <w:proofErr w:type="spellStart"/>
      <w:r w:rsidR="007C253E" w:rsidRPr="004C66E3">
        <w:rPr>
          <w:rFonts w:ascii="Cambria" w:hAnsi="Cambria"/>
          <w:szCs w:val="24"/>
          <w:lang w:val="en-US"/>
        </w:rPr>
        <w:t>Директор</w:t>
      </w:r>
      <w:proofErr w:type="spellEnd"/>
      <w:r w:rsidR="007C253E" w:rsidRPr="004C66E3">
        <w:rPr>
          <w:rFonts w:ascii="Cambria" w:hAnsi="Cambria"/>
          <w:szCs w:val="24"/>
          <w:lang w:val="en-US"/>
        </w:rPr>
        <w:t xml:space="preserve"> на</w:t>
      </w:r>
    </w:p>
    <w:p w14:paraId="26468EC7" w14:textId="77777777" w:rsidR="003C4B52" w:rsidRPr="004C66E3" w:rsidRDefault="007C253E" w:rsidP="00B256A6">
      <w:pPr>
        <w:ind w:left="-709" w:firstLine="709"/>
        <w:jc w:val="both"/>
        <w:rPr>
          <w:rFonts w:ascii="Cambria" w:hAnsi="Cambria"/>
          <w:szCs w:val="24"/>
          <w:lang w:val="en-US"/>
        </w:rPr>
      </w:pPr>
      <w:proofErr w:type="spellStart"/>
      <w:r w:rsidRPr="004C66E3">
        <w:rPr>
          <w:rFonts w:ascii="Cambria" w:hAnsi="Cambria"/>
          <w:szCs w:val="24"/>
          <w:lang w:val="en-US"/>
        </w:rPr>
        <w:t>Столичен</w:t>
      </w:r>
      <w:proofErr w:type="spellEnd"/>
      <w:r w:rsidRPr="004C66E3">
        <w:rPr>
          <w:rFonts w:ascii="Cambria" w:hAnsi="Cambria"/>
          <w:szCs w:val="24"/>
          <w:lang w:val="en-US"/>
        </w:rPr>
        <w:t xml:space="preserve"> </w:t>
      </w:r>
      <w:proofErr w:type="spellStart"/>
      <w:r w:rsidRPr="004C66E3">
        <w:rPr>
          <w:rFonts w:ascii="Cambria" w:hAnsi="Cambria"/>
          <w:szCs w:val="24"/>
          <w:lang w:val="en-US"/>
        </w:rPr>
        <w:t>Автотранспорт</w:t>
      </w:r>
      <w:proofErr w:type="spellEnd"/>
      <w:r w:rsidRPr="004C66E3">
        <w:rPr>
          <w:rFonts w:ascii="Cambria" w:hAnsi="Cambria"/>
          <w:szCs w:val="24"/>
          <w:lang w:val="en-US"/>
        </w:rPr>
        <w:t xml:space="preserve"> ЕАД</w:t>
      </w:r>
    </w:p>
    <w:p w14:paraId="7BE02967" w14:textId="77777777" w:rsidR="002B0875" w:rsidRPr="004C66E3" w:rsidRDefault="002B0875" w:rsidP="00B931DB">
      <w:pPr>
        <w:ind w:firstLine="720"/>
        <w:jc w:val="both"/>
        <w:rPr>
          <w:rFonts w:ascii="Cambria" w:hAnsi="Cambria"/>
          <w:szCs w:val="24"/>
          <w:lang w:val="bg-BG"/>
        </w:rPr>
      </w:pPr>
    </w:p>
    <w:p w14:paraId="61A14EB3" w14:textId="77777777" w:rsidR="00793A4C" w:rsidRPr="004C66E3" w:rsidRDefault="00793A4C" w:rsidP="00B931DB">
      <w:pPr>
        <w:ind w:firstLine="720"/>
        <w:jc w:val="both"/>
        <w:rPr>
          <w:rFonts w:ascii="Cambria" w:hAnsi="Cambria"/>
          <w:szCs w:val="24"/>
          <w:lang w:val="bg-BG"/>
        </w:rPr>
      </w:pPr>
    </w:p>
    <w:p w14:paraId="045513A7" w14:textId="77777777" w:rsidR="007A28F4" w:rsidRPr="004C66E3" w:rsidRDefault="007A28F4" w:rsidP="00B931DB">
      <w:pPr>
        <w:ind w:firstLine="720"/>
        <w:jc w:val="both"/>
        <w:rPr>
          <w:rFonts w:ascii="Cambria" w:hAnsi="Cambria"/>
          <w:szCs w:val="24"/>
          <w:lang w:val="bg-BG"/>
        </w:rPr>
      </w:pPr>
    </w:p>
    <w:p w14:paraId="4EDFB35A" w14:textId="77777777" w:rsidR="007A28F4" w:rsidRPr="004C66E3" w:rsidRDefault="007A28F4" w:rsidP="00B931DB">
      <w:pPr>
        <w:jc w:val="both"/>
        <w:rPr>
          <w:rFonts w:ascii="Cambria" w:hAnsi="Cambria"/>
          <w:szCs w:val="24"/>
          <w:lang w:val="en-GB"/>
        </w:rPr>
      </w:pPr>
    </w:p>
    <w:p w14:paraId="76F05AAF" w14:textId="77777777" w:rsidR="007A28F4" w:rsidRPr="004C66E3" w:rsidRDefault="007A28F4" w:rsidP="00B64C76">
      <w:pPr>
        <w:ind w:firstLine="720"/>
        <w:jc w:val="center"/>
        <w:rPr>
          <w:rFonts w:ascii="Cambria" w:hAnsi="Cambria"/>
          <w:szCs w:val="24"/>
          <w:lang w:val="bg-BG"/>
        </w:rPr>
      </w:pPr>
    </w:p>
    <w:p w14:paraId="7DD3E75A" w14:textId="77777777" w:rsidR="007A28F4" w:rsidRPr="004C66E3" w:rsidRDefault="007A28F4" w:rsidP="00B64C76">
      <w:pPr>
        <w:ind w:firstLine="720"/>
        <w:jc w:val="center"/>
        <w:rPr>
          <w:rFonts w:ascii="Cambria" w:hAnsi="Cambria"/>
          <w:szCs w:val="24"/>
          <w:lang w:val="bg-BG"/>
        </w:rPr>
      </w:pPr>
    </w:p>
    <w:p w14:paraId="455F6A98" w14:textId="77777777" w:rsidR="007A28F4" w:rsidRPr="004C66E3" w:rsidRDefault="007A28F4" w:rsidP="00B64C76">
      <w:pPr>
        <w:ind w:firstLine="720"/>
        <w:jc w:val="center"/>
        <w:rPr>
          <w:rFonts w:ascii="Cambria" w:hAnsi="Cambria"/>
          <w:szCs w:val="24"/>
          <w:lang w:val="bg-BG"/>
        </w:rPr>
      </w:pPr>
    </w:p>
    <w:p w14:paraId="78892FA5" w14:textId="77777777" w:rsidR="007A28F4" w:rsidRPr="004C66E3" w:rsidRDefault="007A28F4" w:rsidP="00B64C76">
      <w:pPr>
        <w:ind w:firstLine="720"/>
        <w:jc w:val="center"/>
        <w:rPr>
          <w:rFonts w:ascii="Cambria" w:hAnsi="Cambria"/>
          <w:szCs w:val="24"/>
          <w:lang w:val="bg-BG"/>
        </w:rPr>
      </w:pPr>
    </w:p>
    <w:p w14:paraId="41F5B265" w14:textId="77777777" w:rsidR="007A28F4" w:rsidRPr="004C66E3" w:rsidRDefault="007A28F4" w:rsidP="00B64C76">
      <w:pPr>
        <w:ind w:firstLine="720"/>
        <w:jc w:val="center"/>
        <w:rPr>
          <w:rFonts w:ascii="Cambria" w:hAnsi="Cambria"/>
          <w:szCs w:val="24"/>
          <w:lang w:val="bg-BG"/>
        </w:rPr>
      </w:pPr>
    </w:p>
    <w:p w14:paraId="09C9A470" w14:textId="77777777" w:rsidR="007A28F4" w:rsidRPr="004C66E3" w:rsidRDefault="007A28F4" w:rsidP="001845BE">
      <w:pPr>
        <w:ind w:firstLine="720"/>
        <w:jc w:val="center"/>
        <w:rPr>
          <w:rFonts w:ascii="Cambria" w:hAnsi="Cambria"/>
          <w:szCs w:val="24"/>
          <w:lang w:val="bg-BG"/>
        </w:rPr>
      </w:pPr>
    </w:p>
    <w:p w14:paraId="17B604B4" w14:textId="77777777" w:rsidR="00D074FA" w:rsidRPr="004C66E3" w:rsidRDefault="00D074FA" w:rsidP="001845BE">
      <w:pPr>
        <w:pStyle w:val="BodyText21"/>
        <w:jc w:val="center"/>
        <w:rPr>
          <w:rFonts w:ascii="Cambria" w:hAnsi="Cambria"/>
          <w:b/>
          <w:szCs w:val="24"/>
        </w:rPr>
      </w:pPr>
      <w:r w:rsidRPr="004C66E3">
        <w:rPr>
          <w:rFonts w:ascii="Cambria" w:hAnsi="Cambria"/>
          <w:b/>
          <w:szCs w:val="24"/>
        </w:rPr>
        <w:t>ДОКУМЕНТАЦИЯ</w:t>
      </w:r>
    </w:p>
    <w:p w14:paraId="3CDF20B8" w14:textId="77777777" w:rsidR="00D074FA" w:rsidRPr="004C66E3" w:rsidRDefault="00D074FA" w:rsidP="001845BE">
      <w:pPr>
        <w:pStyle w:val="BodyText21"/>
        <w:jc w:val="center"/>
        <w:rPr>
          <w:rFonts w:ascii="Cambria" w:hAnsi="Cambria"/>
          <w:b/>
          <w:szCs w:val="24"/>
        </w:rPr>
      </w:pPr>
      <w:r w:rsidRPr="004C66E3">
        <w:rPr>
          <w:rFonts w:ascii="Cambria" w:hAnsi="Cambria"/>
          <w:b/>
          <w:szCs w:val="24"/>
        </w:rPr>
        <w:t>ЗА УЧАСТИЕ В ОТКРИТА ПРОЦЕДУРА ЗА ВЪЗЛАГАНЕ НА ОБЩЕСТВЕНА ПОРЪЧКА С ПРЕДМЕТ:</w:t>
      </w:r>
    </w:p>
    <w:p w14:paraId="56F6F694" w14:textId="77777777" w:rsidR="00D074FA" w:rsidRPr="004C66E3" w:rsidRDefault="00D074FA" w:rsidP="001845BE">
      <w:pPr>
        <w:pStyle w:val="BodyText21"/>
        <w:jc w:val="center"/>
        <w:rPr>
          <w:rFonts w:ascii="Cambria" w:hAnsi="Cambria"/>
          <w:b/>
          <w:i/>
          <w:szCs w:val="24"/>
        </w:rPr>
      </w:pPr>
    </w:p>
    <w:p w14:paraId="5B5E6D65" w14:textId="77777777" w:rsidR="00AA5536" w:rsidRPr="004C66E3" w:rsidRDefault="00AA5536" w:rsidP="001845BE">
      <w:pPr>
        <w:pStyle w:val="BodyText21"/>
        <w:jc w:val="center"/>
        <w:rPr>
          <w:rFonts w:ascii="Cambria" w:hAnsi="Cambria"/>
          <w:b/>
          <w:i/>
          <w:szCs w:val="24"/>
        </w:rPr>
      </w:pPr>
    </w:p>
    <w:p w14:paraId="5097AF88" w14:textId="77777777" w:rsidR="00AA5536" w:rsidRPr="004C66E3" w:rsidRDefault="00AA5536" w:rsidP="001845BE">
      <w:pPr>
        <w:pStyle w:val="BodyText21"/>
        <w:jc w:val="center"/>
        <w:rPr>
          <w:rFonts w:ascii="Cambria" w:hAnsi="Cambria"/>
          <w:b/>
          <w:i/>
          <w:szCs w:val="24"/>
        </w:rPr>
      </w:pPr>
    </w:p>
    <w:p w14:paraId="6635C733" w14:textId="77777777" w:rsidR="00640F6C" w:rsidRPr="004C66E3" w:rsidRDefault="00640F6C" w:rsidP="00640F6C">
      <w:pPr>
        <w:jc w:val="center"/>
        <w:rPr>
          <w:rFonts w:ascii="Cambria" w:hAnsi="Cambria"/>
          <w:b/>
          <w:szCs w:val="24"/>
          <w:lang w:val="bg-BG"/>
        </w:rPr>
      </w:pPr>
      <w:r w:rsidRPr="004C66E3">
        <w:rPr>
          <w:rFonts w:ascii="Cambria" w:hAnsi="Cambria"/>
          <w:b/>
          <w:szCs w:val="24"/>
          <w:lang w:val="bg-BG"/>
        </w:rPr>
        <w:t>„</w:t>
      </w:r>
      <w:r w:rsidR="00A94F27" w:rsidRPr="004C66E3">
        <w:rPr>
          <w:rFonts w:ascii="Cambria" w:hAnsi="Cambria"/>
          <w:b/>
          <w:szCs w:val="24"/>
          <w:lang w:val="bg-BG"/>
        </w:rPr>
        <w:t xml:space="preserve">ДОСТАВКА НА КОНСУМАТИВИ И МАТЕРИАЛИ ЗА АВТОБУСИ И </w:t>
      </w:r>
      <w:r w:rsidR="00510C3E" w:rsidRPr="004C66E3">
        <w:rPr>
          <w:rFonts w:ascii="Cambria" w:hAnsi="Cambria"/>
          <w:b/>
          <w:szCs w:val="24"/>
          <w:lang w:val="bg-BG"/>
        </w:rPr>
        <w:t>ВЪТРЕШНО ВЕДОМСТВЕН ТРАНСПОРТ (</w:t>
      </w:r>
      <w:r w:rsidR="00A94F27" w:rsidRPr="004C66E3">
        <w:rPr>
          <w:rFonts w:ascii="Cambria" w:hAnsi="Cambria"/>
          <w:b/>
          <w:szCs w:val="24"/>
          <w:lang w:val="bg-BG"/>
        </w:rPr>
        <w:t>ВВТ</w:t>
      </w:r>
      <w:r w:rsidR="00510C3E" w:rsidRPr="004C66E3">
        <w:rPr>
          <w:rFonts w:ascii="Cambria" w:hAnsi="Cambria"/>
          <w:b/>
          <w:szCs w:val="24"/>
          <w:lang w:val="bg-BG"/>
        </w:rPr>
        <w:t>)</w:t>
      </w:r>
      <w:r w:rsidR="00A94F27" w:rsidRPr="004C66E3">
        <w:rPr>
          <w:rFonts w:ascii="Cambria" w:hAnsi="Cambria"/>
          <w:b/>
          <w:szCs w:val="24"/>
          <w:lang w:val="bg-BG"/>
        </w:rPr>
        <w:t xml:space="preserve"> ПО 5 ОБОСОБЕНИ ПОЗИЦИИ</w:t>
      </w:r>
      <w:r w:rsidRPr="004C66E3">
        <w:rPr>
          <w:rFonts w:ascii="Cambria" w:hAnsi="Cambria"/>
          <w:b/>
          <w:szCs w:val="24"/>
          <w:lang w:val="bg-BG"/>
        </w:rPr>
        <w:t>”</w:t>
      </w:r>
      <w:r w:rsidR="00A94F27" w:rsidRPr="004C66E3">
        <w:rPr>
          <w:rFonts w:ascii="Cambria" w:hAnsi="Cambria"/>
          <w:b/>
          <w:szCs w:val="24"/>
          <w:lang w:val="bg-BG"/>
        </w:rPr>
        <w:t>, както следва:</w:t>
      </w:r>
      <w:r w:rsidR="00A94F27" w:rsidRPr="004C66E3">
        <w:rPr>
          <w:rFonts w:ascii="Cambria" w:hAnsi="Cambria"/>
          <w:b/>
          <w:szCs w:val="24"/>
          <w:lang w:val="bg-BG"/>
        </w:rPr>
        <w:tab/>
      </w:r>
    </w:p>
    <w:p w14:paraId="3827E4B7" w14:textId="77777777" w:rsidR="00A4673D" w:rsidRPr="004C66E3" w:rsidRDefault="00A4673D" w:rsidP="00FB3A53">
      <w:pPr>
        <w:ind w:firstLine="709"/>
        <w:jc w:val="center"/>
        <w:rPr>
          <w:rFonts w:ascii="Cambria" w:hAnsi="Cambria"/>
          <w:b/>
          <w:szCs w:val="24"/>
          <w:lang w:val="bg-BG"/>
        </w:rPr>
      </w:pPr>
    </w:p>
    <w:p w14:paraId="6D7E1D9D" w14:textId="77777777" w:rsidR="00AA42A3" w:rsidRPr="004C66E3" w:rsidRDefault="00AA42A3" w:rsidP="00A94F27">
      <w:pPr>
        <w:ind w:left="1701" w:firstLine="709"/>
        <w:jc w:val="center"/>
        <w:rPr>
          <w:rFonts w:ascii="Cambria" w:hAnsi="Cambria"/>
          <w:b/>
          <w:szCs w:val="24"/>
          <w:lang w:val="bg-BG"/>
        </w:rPr>
      </w:pPr>
    </w:p>
    <w:p w14:paraId="1A4307C6" w14:textId="77777777" w:rsidR="00A94F27" w:rsidRPr="004C66E3" w:rsidRDefault="00A94F27" w:rsidP="00A94F27">
      <w:pPr>
        <w:ind w:left="1701"/>
        <w:rPr>
          <w:rFonts w:ascii="Cambria" w:hAnsi="Cambria"/>
          <w:b/>
          <w:i/>
          <w:szCs w:val="24"/>
        </w:rPr>
      </w:pPr>
      <w:proofErr w:type="spellStart"/>
      <w:r w:rsidRPr="004C66E3">
        <w:rPr>
          <w:rFonts w:ascii="Cambria" w:hAnsi="Cambria"/>
          <w:b/>
          <w:i/>
          <w:szCs w:val="24"/>
          <w:u w:val="single"/>
        </w:rPr>
        <w:t>Обособена</w:t>
      </w:r>
      <w:proofErr w:type="spellEnd"/>
      <w:r w:rsidRPr="004C66E3">
        <w:rPr>
          <w:rFonts w:ascii="Cambria" w:hAnsi="Cambria"/>
          <w:b/>
          <w:i/>
          <w:szCs w:val="24"/>
          <w:u w:val="single"/>
        </w:rPr>
        <w:t xml:space="preserve"> </w:t>
      </w:r>
      <w:proofErr w:type="spellStart"/>
      <w:r w:rsidRPr="004C66E3">
        <w:rPr>
          <w:rFonts w:ascii="Cambria" w:hAnsi="Cambria"/>
          <w:b/>
          <w:i/>
          <w:szCs w:val="24"/>
          <w:u w:val="single"/>
        </w:rPr>
        <w:t>позиция</w:t>
      </w:r>
      <w:proofErr w:type="spellEnd"/>
      <w:r w:rsidRPr="004C66E3">
        <w:rPr>
          <w:rFonts w:ascii="Cambria" w:hAnsi="Cambria"/>
          <w:b/>
          <w:i/>
          <w:szCs w:val="24"/>
          <w:u w:val="single"/>
        </w:rPr>
        <w:t xml:space="preserve"> № 1</w:t>
      </w:r>
      <w:r w:rsidRPr="004C66E3">
        <w:rPr>
          <w:rFonts w:ascii="Cambria" w:hAnsi="Cambria"/>
          <w:b/>
          <w:i/>
          <w:szCs w:val="24"/>
        </w:rPr>
        <w:t xml:space="preserve">. </w:t>
      </w:r>
      <w:proofErr w:type="spellStart"/>
      <w:r w:rsidRPr="004C66E3">
        <w:rPr>
          <w:rFonts w:ascii="Cambria" w:hAnsi="Cambria"/>
          <w:b/>
          <w:i/>
          <w:szCs w:val="24"/>
        </w:rPr>
        <w:t>Доставка</w:t>
      </w:r>
      <w:proofErr w:type="spellEnd"/>
      <w:r w:rsidRPr="004C66E3">
        <w:rPr>
          <w:rFonts w:ascii="Cambria" w:hAnsi="Cambria"/>
          <w:b/>
          <w:i/>
          <w:szCs w:val="24"/>
        </w:rPr>
        <w:t xml:space="preserve"> на </w:t>
      </w:r>
      <w:proofErr w:type="spellStart"/>
      <w:r w:rsidRPr="004C66E3">
        <w:rPr>
          <w:rFonts w:ascii="Cambria" w:hAnsi="Cambria"/>
          <w:b/>
          <w:i/>
          <w:szCs w:val="24"/>
        </w:rPr>
        <w:t>спирачни</w:t>
      </w:r>
      <w:proofErr w:type="spellEnd"/>
      <w:r w:rsidRPr="004C66E3">
        <w:rPr>
          <w:rFonts w:ascii="Cambria" w:hAnsi="Cambria"/>
          <w:b/>
          <w:i/>
          <w:szCs w:val="24"/>
        </w:rPr>
        <w:t xml:space="preserve"> </w:t>
      </w:r>
      <w:proofErr w:type="spellStart"/>
      <w:r w:rsidRPr="004C66E3">
        <w:rPr>
          <w:rFonts w:ascii="Cambria" w:hAnsi="Cambria"/>
          <w:b/>
          <w:i/>
          <w:szCs w:val="24"/>
        </w:rPr>
        <w:t>накладки</w:t>
      </w:r>
      <w:proofErr w:type="spellEnd"/>
      <w:r w:rsidRPr="004C66E3">
        <w:rPr>
          <w:rFonts w:ascii="Cambria" w:hAnsi="Cambria"/>
          <w:b/>
          <w:i/>
          <w:szCs w:val="24"/>
        </w:rPr>
        <w:t>;</w:t>
      </w:r>
    </w:p>
    <w:p w14:paraId="188DF499" w14:textId="77777777" w:rsidR="00510C3E" w:rsidRPr="004C66E3" w:rsidRDefault="00510C3E" w:rsidP="00A94F27">
      <w:pPr>
        <w:ind w:left="1701"/>
        <w:rPr>
          <w:rFonts w:ascii="Cambria" w:hAnsi="Cambria"/>
          <w:b/>
          <w:i/>
          <w:szCs w:val="24"/>
        </w:rPr>
      </w:pPr>
    </w:p>
    <w:p w14:paraId="18ED57DE" w14:textId="77777777" w:rsidR="00A94F27" w:rsidRPr="004C66E3" w:rsidRDefault="00A94F27" w:rsidP="00A94F27">
      <w:pPr>
        <w:ind w:left="1701"/>
        <w:rPr>
          <w:rFonts w:ascii="Cambria" w:hAnsi="Cambria"/>
          <w:b/>
          <w:i/>
          <w:szCs w:val="24"/>
        </w:rPr>
      </w:pPr>
      <w:proofErr w:type="spellStart"/>
      <w:r w:rsidRPr="004C66E3">
        <w:rPr>
          <w:rFonts w:ascii="Cambria" w:hAnsi="Cambria"/>
          <w:b/>
          <w:i/>
          <w:szCs w:val="24"/>
          <w:u w:val="single"/>
        </w:rPr>
        <w:t>Обособена</w:t>
      </w:r>
      <w:proofErr w:type="spellEnd"/>
      <w:r w:rsidRPr="004C66E3">
        <w:rPr>
          <w:rFonts w:ascii="Cambria" w:hAnsi="Cambria"/>
          <w:b/>
          <w:i/>
          <w:szCs w:val="24"/>
          <w:u w:val="single"/>
        </w:rPr>
        <w:t xml:space="preserve"> </w:t>
      </w:r>
      <w:proofErr w:type="spellStart"/>
      <w:r w:rsidRPr="004C66E3">
        <w:rPr>
          <w:rFonts w:ascii="Cambria" w:hAnsi="Cambria"/>
          <w:b/>
          <w:i/>
          <w:szCs w:val="24"/>
          <w:u w:val="single"/>
        </w:rPr>
        <w:t>позиция</w:t>
      </w:r>
      <w:proofErr w:type="spellEnd"/>
      <w:r w:rsidRPr="004C66E3">
        <w:rPr>
          <w:rFonts w:ascii="Cambria" w:hAnsi="Cambria"/>
          <w:b/>
          <w:i/>
          <w:szCs w:val="24"/>
          <w:u w:val="single"/>
        </w:rPr>
        <w:t xml:space="preserve"> № 2</w:t>
      </w:r>
      <w:r w:rsidRPr="004C66E3">
        <w:rPr>
          <w:rFonts w:ascii="Cambria" w:hAnsi="Cambria"/>
          <w:b/>
          <w:i/>
          <w:szCs w:val="24"/>
        </w:rPr>
        <w:t xml:space="preserve">. </w:t>
      </w:r>
      <w:proofErr w:type="spellStart"/>
      <w:r w:rsidRPr="004C66E3">
        <w:rPr>
          <w:rFonts w:ascii="Cambria" w:hAnsi="Cambria"/>
          <w:b/>
          <w:i/>
          <w:szCs w:val="24"/>
        </w:rPr>
        <w:t>Доставка</w:t>
      </w:r>
      <w:proofErr w:type="spellEnd"/>
      <w:r w:rsidRPr="004C66E3">
        <w:rPr>
          <w:rFonts w:ascii="Cambria" w:hAnsi="Cambria"/>
          <w:b/>
          <w:i/>
          <w:szCs w:val="24"/>
        </w:rPr>
        <w:t xml:space="preserve"> на </w:t>
      </w:r>
      <w:proofErr w:type="spellStart"/>
      <w:r w:rsidRPr="004C66E3">
        <w:rPr>
          <w:rFonts w:ascii="Cambria" w:hAnsi="Cambria"/>
          <w:b/>
          <w:i/>
          <w:szCs w:val="24"/>
        </w:rPr>
        <w:t>автомобилни</w:t>
      </w:r>
      <w:proofErr w:type="spellEnd"/>
      <w:r w:rsidRPr="004C66E3">
        <w:rPr>
          <w:rFonts w:ascii="Cambria" w:hAnsi="Cambria"/>
          <w:b/>
          <w:i/>
          <w:szCs w:val="24"/>
        </w:rPr>
        <w:t xml:space="preserve"> </w:t>
      </w:r>
      <w:proofErr w:type="spellStart"/>
      <w:r w:rsidRPr="004C66E3">
        <w:rPr>
          <w:rFonts w:ascii="Cambria" w:hAnsi="Cambria"/>
          <w:b/>
          <w:i/>
          <w:szCs w:val="24"/>
        </w:rPr>
        <w:t>крушки</w:t>
      </w:r>
      <w:proofErr w:type="spellEnd"/>
      <w:r w:rsidRPr="004C66E3">
        <w:rPr>
          <w:rFonts w:ascii="Cambria" w:hAnsi="Cambria"/>
          <w:b/>
          <w:i/>
          <w:szCs w:val="24"/>
        </w:rPr>
        <w:t>;</w:t>
      </w:r>
    </w:p>
    <w:p w14:paraId="6450A1A9" w14:textId="77777777" w:rsidR="00510C3E" w:rsidRPr="004C66E3" w:rsidRDefault="00510C3E" w:rsidP="00A94F27">
      <w:pPr>
        <w:ind w:left="1701"/>
        <w:rPr>
          <w:rFonts w:ascii="Cambria" w:hAnsi="Cambria"/>
          <w:b/>
          <w:i/>
          <w:szCs w:val="24"/>
        </w:rPr>
      </w:pPr>
    </w:p>
    <w:p w14:paraId="0456AB36" w14:textId="77777777" w:rsidR="00A94F27" w:rsidRPr="004C66E3" w:rsidRDefault="00A94F27" w:rsidP="00A94F27">
      <w:pPr>
        <w:ind w:left="1701"/>
        <w:rPr>
          <w:rFonts w:ascii="Cambria" w:hAnsi="Cambria"/>
          <w:b/>
          <w:i/>
          <w:szCs w:val="24"/>
        </w:rPr>
      </w:pPr>
      <w:proofErr w:type="spellStart"/>
      <w:r w:rsidRPr="004C66E3">
        <w:rPr>
          <w:rFonts w:ascii="Cambria" w:hAnsi="Cambria"/>
          <w:b/>
          <w:i/>
          <w:szCs w:val="24"/>
          <w:u w:val="single"/>
        </w:rPr>
        <w:t>Обособена</w:t>
      </w:r>
      <w:proofErr w:type="spellEnd"/>
      <w:r w:rsidRPr="004C66E3">
        <w:rPr>
          <w:rFonts w:ascii="Cambria" w:hAnsi="Cambria"/>
          <w:b/>
          <w:i/>
          <w:szCs w:val="24"/>
          <w:u w:val="single"/>
        </w:rPr>
        <w:t xml:space="preserve"> </w:t>
      </w:r>
      <w:proofErr w:type="spellStart"/>
      <w:r w:rsidRPr="004C66E3">
        <w:rPr>
          <w:rFonts w:ascii="Cambria" w:hAnsi="Cambria"/>
          <w:b/>
          <w:i/>
          <w:szCs w:val="24"/>
          <w:u w:val="single"/>
        </w:rPr>
        <w:t>позиция</w:t>
      </w:r>
      <w:proofErr w:type="spellEnd"/>
      <w:r w:rsidRPr="004C66E3">
        <w:rPr>
          <w:rFonts w:ascii="Cambria" w:hAnsi="Cambria"/>
          <w:b/>
          <w:i/>
          <w:szCs w:val="24"/>
          <w:u w:val="single"/>
        </w:rPr>
        <w:t xml:space="preserve"> № 3</w:t>
      </w:r>
      <w:r w:rsidRPr="004C66E3">
        <w:rPr>
          <w:rFonts w:ascii="Cambria" w:hAnsi="Cambria"/>
          <w:b/>
          <w:i/>
          <w:szCs w:val="24"/>
        </w:rPr>
        <w:t xml:space="preserve">. </w:t>
      </w:r>
      <w:proofErr w:type="spellStart"/>
      <w:r w:rsidRPr="004C66E3">
        <w:rPr>
          <w:rFonts w:ascii="Cambria" w:hAnsi="Cambria"/>
          <w:b/>
          <w:i/>
          <w:szCs w:val="24"/>
        </w:rPr>
        <w:t>Доставка</w:t>
      </w:r>
      <w:proofErr w:type="spellEnd"/>
      <w:r w:rsidRPr="004C66E3">
        <w:rPr>
          <w:rFonts w:ascii="Cambria" w:hAnsi="Cambria"/>
          <w:b/>
          <w:i/>
          <w:szCs w:val="24"/>
        </w:rPr>
        <w:t xml:space="preserve"> на </w:t>
      </w:r>
      <w:proofErr w:type="spellStart"/>
      <w:r w:rsidRPr="004C66E3">
        <w:rPr>
          <w:rFonts w:ascii="Cambria" w:hAnsi="Cambria"/>
          <w:b/>
          <w:i/>
          <w:szCs w:val="24"/>
        </w:rPr>
        <w:t>ремъци</w:t>
      </w:r>
      <w:proofErr w:type="spellEnd"/>
      <w:r w:rsidRPr="004C66E3">
        <w:rPr>
          <w:rFonts w:ascii="Cambria" w:hAnsi="Cambria"/>
          <w:b/>
          <w:i/>
          <w:szCs w:val="24"/>
        </w:rPr>
        <w:t>;</w:t>
      </w:r>
    </w:p>
    <w:p w14:paraId="0BF2EFCA" w14:textId="77777777" w:rsidR="00510C3E" w:rsidRPr="004C66E3" w:rsidRDefault="00510C3E" w:rsidP="00A94F27">
      <w:pPr>
        <w:ind w:left="1701"/>
        <w:rPr>
          <w:rFonts w:ascii="Cambria" w:hAnsi="Cambria"/>
          <w:b/>
          <w:i/>
          <w:szCs w:val="24"/>
        </w:rPr>
      </w:pPr>
    </w:p>
    <w:p w14:paraId="01E5E291" w14:textId="77777777" w:rsidR="00A94F27" w:rsidRPr="004C66E3" w:rsidRDefault="00A94F27" w:rsidP="00A94F27">
      <w:pPr>
        <w:ind w:left="1701"/>
        <w:rPr>
          <w:rFonts w:ascii="Cambria" w:hAnsi="Cambria"/>
          <w:b/>
          <w:i/>
          <w:szCs w:val="24"/>
        </w:rPr>
      </w:pPr>
      <w:proofErr w:type="spellStart"/>
      <w:r w:rsidRPr="004C66E3">
        <w:rPr>
          <w:rFonts w:ascii="Cambria" w:hAnsi="Cambria"/>
          <w:b/>
          <w:i/>
          <w:szCs w:val="24"/>
          <w:u w:val="single"/>
        </w:rPr>
        <w:t>Обособена</w:t>
      </w:r>
      <w:proofErr w:type="spellEnd"/>
      <w:r w:rsidRPr="004C66E3">
        <w:rPr>
          <w:rFonts w:ascii="Cambria" w:hAnsi="Cambria"/>
          <w:b/>
          <w:i/>
          <w:szCs w:val="24"/>
          <w:u w:val="single"/>
        </w:rPr>
        <w:t xml:space="preserve"> </w:t>
      </w:r>
      <w:proofErr w:type="spellStart"/>
      <w:r w:rsidRPr="004C66E3">
        <w:rPr>
          <w:rFonts w:ascii="Cambria" w:hAnsi="Cambria"/>
          <w:b/>
          <w:i/>
          <w:szCs w:val="24"/>
          <w:u w:val="single"/>
        </w:rPr>
        <w:t>позиция</w:t>
      </w:r>
      <w:proofErr w:type="spellEnd"/>
      <w:r w:rsidRPr="004C66E3">
        <w:rPr>
          <w:rFonts w:ascii="Cambria" w:hAnsi="Cambria"/>
          <w:b/>
          <w:i/>
          <w:szCs w:val="24"/>
          <w:u w:val="single"/>
        </w:rPr>
        <w:t xml:space="preserve"> № 4</w:t>
      </w:r>
      <w:r w:rsidRPr="004C66E3">
        <w:rPr>
          <w:rFonts w:ascii="Cambria" w:hAnsi="Cambria"/>
          <w:b/>
          <w:i/>
          <w:szCs w:val="24"/>
        </w:rPr>
        <w:t xml:space="preserve">. </w:t>
      </w:r>
      <w:proofErr w:type="spellStart"/>
      <w:r w:rsidRPr="004C66E3">
        <w:rPr>
          <w:rFonts w:ascii="Cambria" w:hAnsi="Cambria"/>
          <w:b/>
          <w:i/>
          <w:szCs w:val="24"/>
        </w:rPr>
        <w:t>Доставка</w:t>
      </w:r>
      <w:proofErr w:type="spellEnd"/>
      <w:r w:rsidRPr="004C66E3">
        <w:rPr>
          <w:rFonts w:ascii="Cambria" w:hAnsi="Cambria"/>
          <w:b/>
          <w:i/>
          <w:szCs w:val="24"/>
        </w:rPr>
        <w:t xml:space="preserve"> на </w:t>
      </w:r>
      <w:proofErr w:type="spellStart"/>
      <w:r w:rsidRPr="004C66E3">
        <w:rPr>
          <w:rFonts w:ascii="Cambria" w:hAnsi="Cambria"/>
          <w:b/>
          <w:i/>
          <w:szCs w:val="24"/>
        </w:rPr>
        <w:t>релета</w:t>
      </w:r>
      <w:proofErr w:type="spellEnd"/>
      <w:r w:rsidRPr="004C66E3">
        <w:rPr>
          <w:rFonts w:ascii="Cambria" w:hAnsi="Cambria"/>
          <w:b/>
          <w:i/>
          <w:szCs w:val="24"/>
        </w:rPr>
        <w:t xml:space="preserve"> и </w:t>
      </w:r>
      <w:proofErr w:type="spellStart"/>
      <w:r w:rsidRPr="004C66E3">
        <w:rPr>
          <w:rFonts w:ascii="Cambria" w:hAnsi="Cambria"/>
          <w:b/>
          <w:i/>
          <w:szCs w:val="24"/>
        </w:rPr>
        <w:t>електроматериали</w:t>
      </w:r>
      <w:proofErr w:type="spellEnd"/>
      <w:r w:rsidRPr="004C66E3">
        <w:rPr>
          <w:rFonts w:ascii="Cambria" w:hAnsi="Cambria"/>
          <w:b/>
          <w:i/>
          <w:szCs w:val="24"/>
        </w:rPr>
        <w:t>;</w:t>
      </w:r>
    </w:p>
    <w:p w14:paraId="6B318168" w14:textId="77777777" w:rsidR="00510C3E" w:rsidRPr="004C66E3" w:rsidRDefault="00510C3E" w:rsidP="00A94F27">
      <w:pPr>
        <w:ind w:left="1701"/>
        <w:rPr>
          <w:rFonts w:ascii="Cambria" w:hAnsi="Cambria"/>
          <w:b/>
          <w:i/>
          <w:szCs w:val="24"/>
        </w:rPr>
      </w:pPr>
    </w:p>
    <w:p w14:paraId="653E5D7B" w14:textId="77777777" w:rsidR="00A94F27" w:rsidRPr="004C66E3" w:rsidRDefault="00A94F27" w:rsidP="00A94F27">
      <w:pPr>
        <w:ind w:left="1701"/>
        <w:rPr>
          <w:rFonts w:ascii="Cambria" w:hAnsi="Cambria"/>
          <w:b/>
          <w:i/>
          <w:szCs w:val="24"/>
          <w:lang w:val="bg-BG"/>
        </w:rPr>
      </w:pPr>
      <w:proofErr w:type="spellStart"/>
      <w:r w:rsidRPr="004C66E3">
        <w:rPr>
          <w:rFonts w:ascii="Cambria" w:hAnsi="Cambria"/>
          <w:b/>
          <w:i/>
          <w:szCs w:val="24"/>
          <w:u w:val="single"/>
        </w:rPr>
        <w:t>Обособена</w:t>
      </w:r>
      <w:proofErr w:type="spellEnd"/>
      <w:r w:rsidRPr="004C66E3">
        <w:rPr>
          <w:rFonts w:ascii="Cambria" w:hAnsi="Cambria"/>
          <w:b/>
          <w:i/>
          <w:szCs w:val="24"/>
          <w:u w:val="single"/>
        </w:rPr>
        <w:t xml:space="preserve"> </w:t>
      </w:r>
      <w:proofErr w:type="spellStart"/>
      <w:r w:rsidRPr="004C66E3">
        <w:rPr>
          <w:rFonts w:ascii="Cambria" w:hAnsi="Cambria"/>
          <w:b/>
          <w:i/>
          <w:szCs w:val="24"/>
          <w:u w:val="single"/>
        </w:rPr>
        <w:t>позиция</w:t>
      </w:r>
      <w:proofErr w:type="spellEnd"/>
      <w:r w:rsidRPr="004C66E3">
        <w:rPr>
          <w:rFonts w:ascii="Cambria" w:hAnsi="Cambria"/>
          <w:b/>
          <w:i/>
          <w:szCs w:val="24"/>
          <w:u w:val="single"/>
        </w:rPr>
        <w:t xml:space="preserve"> № 5</w:t>
      </w:r>
      <w:r w:rsidRPr="004C66E3">
        <w:rPr>
          <w:rFonts w:ascii="Cambria" w:hAnsi="Cambria"/>
          <w:b/>
          <w:i/>
          <w:szCs w:val="24"/>
        </w:rPr>
        <w:t xml:space="preserve">. </w:t>
      </w:r>
      <w:proofErr w:type="spellStart"/>
      <w:r w:rsidRPr="004C66E3">
        <w:rPr>
          <w:rFonts w:ascii="Cambria" w:hAnsi="Cambria"/>
          <w:b/>
          <w:i/>
          <w:szCs w:val="24"/>
        </w:rPr>
        <w:t>Доставка</w:t>
      </w:r>
      <w:proofErr w:type="spellEnd"/>
      <w:r w:rsidRPr="004C66E3">
        <w:rPr>
          <w:rFonts w:ascii="Cambria" w:hAnsi="Cambria"/>
          <w:b/>
          <w:i/>
          <w:szCs w:val="24"/>
        </w:rPr>
        <w:t xml:space="preserve"> на </w:t>
      </w:r>
      <w:proofErr w:type="spellStart"/>
      <w:r w:rsidRPr="004C66E3">
        <w:rPr>
          <w:rFonts w:ascii="Cambria" w:hAnsi="Cambria"/>
          <w:b/>
          <w:i/>
          <w:szCs w:val="24"/>
        </w:rPr>
        <w:t>други</w:t>
      </w:r>
      <w:proofErr w:type="spellEnd"/>
      <w:r w:rsidRPr="004C66E3">
        <w:rPr>
          <w:rFonts w:ascii="Cambria" w:hAnsi="Cambria"/>
          <w:b/>
          <w:i/>
          <w:szCs w:val="24"/>
        </w:rPr>
        <w:t xml:space="preserve"> </w:t>
      </w:r>
      <w:proofErr w:type="spellStart"/>
      <w:r w:rsidRPr="004C66E3">
        <w:rPr>
          <w:rFonts w:ascii="Cambria" w:hAnsi="Cambria"/>
          <w:b/>
          <w:i/>
          <w:szCs w:val="24"/>
        </w:rPr>
        <w:t>материали</w:t>
      </w:r>
      <w:proofErr w:type="spellEnd"/>
      <w:r w:rsidR="00510C3E" w:rsidRPr="004C66E3">
        <w:rPr>
          <w:rFonts w:ascii="Cambria" w:hAnsi="Cambria"/>
          <w:b/>
          <w:i/>
          <w:szCs w:val="24"/>
          <w:lang w:val="bg-BG"/>
        </w:rPr>
        <w:t>.</w:t>
      </w:r>
    </w:p>
    <w:p w14:paraId="24951B6A" w14:textId="77777777" w:rsidR="00AA42A3" w:rsidRPr="004C66E3" w:rsidRDefault="00AA42A3" w:rsidP="00FB3A53">
      <w:pPr>
        <w:ind w:firstLine="709"/>
        <w:jc w:val="center"/>
        <w:rPr>
          <w:rFonts w:ascii="Cambria" w:hAnsi="Cambria"/>
          <w:b/>
          <w:szCs w:val="24"/>
          <w:lang w:val="bg-BG"/>
        </w:rPr>
      </w:pPr>
    </w:p>
    <w:p w14:paraId="07498249" w14:textId="77777777" w:rsidR="00B64C76" w:rsidRPr="004C66E3" w:rsidRDefault="00B64C76" w:rsidP="00FB3A53">
      <w:pPr>
        <w:ind w:firstLine="709"/>
        <w:jc w:val="center"/>
        <w:rPr>
          <w:rFonts w:ascii="Cambria" w:hAnsi="Cambria"/>
          <w:b/>
          <w:szCs w:val="24"/>
          <w:lang w:val="en-US"/>
        </w:rPr>
      </w:pPr>
    </w:p>
    <w:p w14:paraId="2A17D6A7" w14:textId="77777777" w:rsidR="00640F6C" w:rsidRPr="004C66E3" w:rsidRDefault="00640F6C" w:rsidP="00FB3A53">
      <w:pPr>
        <w:ind w:firstLine="709"/>
        <w:jc w:val="center"/>
        <w:rPr>
          <w:rFonts w:ascii="Cambria" w:hAnsi="Cambria"/>
          <w:b/>
          <w:szCs w:val="24"/>
          <w:lang w:val="en-US"/>
        </w:rPr>
      </w:pPr>
    </w:p>
    <w:p w14:paraId="6F929DFB" w14:textId="77777777" w:rsidR="00640F6C" w:rsidRPr="004C66E3" w:rsidRDefault="00640F6C" w:rsidP="00FB3A53">
      <w:pPr>
        <w:ind w:firstLine="709"/>
        <w:jc w:val="center"/>
        <w:rPr>
          <w:rFonts w:ascii="Cambria" w:hAnsi="Cambria"/>
          <w:b/>
          <w:szCs w:val="24"/>
          <w:lang w:val="en-US"/>
        </w:rPr>
      </w:pPr>
    </w:p>
    <w:p w14:paraId="66C393CD" w14:textId="77777777" w:rsidR="00640F6C" w:rsidRPr="004C66E3" w:rsidRDefault="00640F6C" w:rsidP="00FB3A53">
      <w:pPr>
        <w:ind w:firstLine="709"/>
        <w:jc w:val="center"/>
        <w:rPr>
          <w:rFonts w:ascii="Cambria" w:hAnsi="Cambria"/>
          <w:b/>
          <w:szCs w:val="24"/>
          <w:lang w:val="en-US"/>
        </w:rPr>
      </w:pPr>
    </w:p>
    <w:p w14:paraId="780A15C8" w14:textId="77777777" w:rsidR="00640F6C" w:rsidRPr="004C66E3" w:rsidRDefault="00640F6C" w:rsidP="00FB3A53">
      <w:pPr>
        <w:ind w:firstLine="709"/>
        <w:jc w:val="center"/>
        <w:rPr>
          <w:rFonts w:ascii="Cambria" w:hAnsi="Cambria"/>
          <w:b/>
          <w:szCs w:val="24"/>
          <w:lang w:val="en-US"/>
        </w:rPr>
      </w:pPr>
    </w:p>
    <w:p w14:paraId="35F29297" w14:textId="77777777" w:rsidR="00640F6C" w:rsidRPr="004C66E3" w:rsidRDefault="00640F6C" w:rsidP="00FB3A53">
      <w:pPr>
        <w:ind w:firstLine="709"/>
        <w:jc w:val="center"/>
        <w:rPr>
          <w:rFonts w:ascii="Cambria" w:hAnsi="Cambria"/>
          <w:b/>
          <w:szCs w:val="24"/>
          <w:lang w:val="en-US"/>
        </w:rPr>
      </w:pPr>
    </w:p>
    <w:p w14:paraId="35EE8B4A" w14:textId="77777777" w:rsidR="00640F6C" w:rsidRPr="004C66E3" w:rsidRDefault="00640F6C" w:rsidP="00FB3A53">
      <w:pPr>
        <w:ind w:firstLine="709"/>
        <w:jc w:val="center"/>
        <w:rPr>
          <w:rFonts w:ascii="Cambria" w:hAnsi="Cambria"/>
          <w:b/>
          <w:szCs w:val="24"/>
          <w:lang w:val="en-US"/>
        </w:rPr>
      </w:pPr>
    </w:p>
    <w:p w14:paraId="1B6266F5" w14:textId="77777777" w:rsidR="007A28F4" w:rsidRPr="004C66E3" w:rsidRDefault="007A28F4" w:rsidP="00782172">
      <w:pPr>
        <w:rPr>
          <w:rFonts w:ascii="Cambria" w:hAnsi="Cambria"/>
          <w:b/>
          <w:szCs w:val="24"/>
          <w:lang w:val="bg-BG"/>
        </w:rPr>
      </w:pPr>
    </w:p>
    <w:p w14:paraId="29148D03" w14:textId="77777777" w:rsidR="00000517" w:rsidRPr="004C66E3" w:rsidRDefault="00000517" w:rsidP="00FB3A53">
      <w:pPr>
        <w:ind w:firstLine="720"/>
        <w:jc w:val="center"/>
        <w:rPr>
          <w:rFonts w:ascii="Cambria" w:hAnsi="Cambria"/>
          <w:b/>
          <w:szCs w:val="24"/>
          <w:lang w:val="ru-RU"/>
        </w:rPr>
      </w:pPr>
    </w:p>
    <w:p w14:paraId="147274EC" w14:textId="77777777" w:rsidR="00793A4C" w:rsidRPr="004C66E3" w:rsidRDefault="00793A4C" w:rsidP="00FB3A53">
      <w:pPr>
        <w:jc w:val="center"/>
        <w:rPr>
          <w:rFonts w:ascii="Cambria" w:hAnsi="Cambria"/>
          <w:b/>
          <w:szCs w:val="24"/>
          <w:lang w:val="ru-RU"/>
        </w:rPr>
      </w:pPr>
      <w:r w:rsidRPr="004C66E3">
        <w:rPr>
          <w:rFonts w:ascii="Cambria" w:hAnsi="Cambria"/>
          <w:b/>
          <w:szCs w:val="24"/>
          <w:lang w:val="ru-RU"/>
        </w:rPr>
        <w:t xml:space="preserve">СОФИЯ, </w:t>
      </w:r>
      <w:r w:rsidR="003C4B52" w:rsidRPr="004C66E3">
        <w:rPr>
          <w:rFonts w:ascii="Cambria" w:hAnsi="Cambria"/>
          <w:b/>
          <w:szCs w:val="24"/>
          <w:lang w:val="ru-RU"/>
        </w:rPr>
        <w:t>201</w:t>
      </w:r>
      <w:r w:rsidR="002141D9" w:rsidRPr="004C66E3">
        <w:rPr>
          <w:rFonts w:ascii="Cambria" w:hAnsi="Cambria"/>
          <w:b/>
          <w:szCs w:val="24"/>
          <w:lang w:val="en-GB"/>
        </w:rPr>
        <w:t>9</w:t>
      </w:r>
      <w:r w:rsidR="003C4B52" w:rsidRPr="004C66E3">
        <w:rPr>
          <w:rFonts w:ascii="Cambria" w:hAnsi="Cambria"/>
          <w:b/>
          <w:szCs w:val="24"/>
          <w:lang w:val="ru-RU"/>
        </w:rPr>
        <w:t xml:space="preserve"> </w:t>
      </w:r>
      <w:r w:rsidR="003C4B52" w:rsidRPr="004C66E3">
        <w:rPr>
          <w:rFonts w:ascii="Cambria" w:hAnsi="Cambria"/>
          <w:b/>
          <w:szCs w:val="24"/>
          <w:lang w:val="bg-BG"/>
        </w:rPr>
        <w:t>г.</w:t>
      </w:r>
    </w:p>
    <w:p w14:paraId="05FC4A7E" w14:textId="77777777" w:rsidR="00793A4C" w:rsidRPr="004C66E3" w:rsidRDefault="00793A4C" w:rsidP="00843F48">
      <w:pPr>
        <w:jc w:val="center"/>
        <w:rPr>
          <w:rFonts w:ascii="Cambria" w:hAnsi="Cambria"/>
          <w:b/>
          <w:szCs w:val="24"/>
          <w:lang w:val="bg-BG"/>
        </w:rPr>
      </w:pPr>
      <w:r w:rsidRPr="004C66E3">
        <w:rPr>
          <w:rFonts w:ascii="Cambria" w:hAnsi="Cambria"/>
          <w:szCs w:val="24"/>
          <w:lang w:val="bg-BG"/>
        </w:rPr>
        <w:br w:type="page"/>
      </w:r>
      <w:r w:rsidRPr="004C66E3">
        <w:rPr>
          <w:rFonts w:ascii="Cambria" w:hAnsi="Cambria"/>
          <w:b/>
          <w:szCs w:val="24"/>
          <w:lang w:val="bg-BG"/>
        </w:rPr>
        <w:lastRenderedPageBreak/>
        <w:t>СЪДЪРЖАНИЕ:</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8172"/>
      </w:tblGrid>
      <w:tr w:rsidR="003F3BC4" w:rsidRPr="004C66E3" w14:paraId="64C34662" w14:textId="77777777" w:rsidTr="003F3BC4">
        <w:tc>
          <w:tcPr>
            <w:tcW w:w="1566" w:type="dxa"/>
            <w:tcBorders>
              <w:top w:val="single" w:sz="4" w:space="0" w:color="auto"/>
              <w:left w:val="single" w:sz="4" w:space="0" w:color="auto"/>
              <w:bottom w:val="single" w:sz="4" w:space="0" w:color="auto"/>
              <w:right w:val="single" w:sz="4" w:space="0" w:color="auto"/>
            </w:tcBorders>
            <w:shd w:val="clear" w:color="auto" w:fill="B3B3B3"/>
          </w:tcPr>
          <w:p w14:paraId="3AC28590" w14:textId="77777777" w:rsidR="003F3BC4" w:rsidRPr="004C66E3" w:rsidRDefault="003F3BC4" w:rsidP="00B931DB">
            <w:pPr>
              <w:widowControl w:val="0"/>
              <w:autoSpaceDE w:val="0"/>
              <w:autoSpaceDN w:val="0"/>
              <w:adjustRightInd w:val="0"/>
              <w:jc w:val="center"/>
              <w:rPr>
                <w:rFonts w:ascii="Cambria" w:hAnsi="Cambria"/>
                <w:b/>
                <w:bCs/>
                <w:szCs w:val="24"/>
                <w:lang w:val="bg-BG" w:eastAsia="bg-BG"/>
              </w:rPr>
            </w:pPr>
          </w:p>
          <w:p w14:paraId="538AAB38" w14:textId="77777777" w:rsidR="003F3BC4" w:rsidRPr="004C66E3" w:rsidRDefault="003F3BC4" w:rsidP="00B931DB">
            <w:pPr>
              <w:widowControl w:val="0"/>
              <w:autoSpaceDE w:val="0"/>
              <w:autoSpaceDN w:val="0"/>
              <w:adjustRightInd w:val="0"/>
              <w:jc w:val="center"/>
              <w:rPr>
                <w:rFonts w:ascii="Cambria" w:hAnsi="Cambria"/>
                <w:b/>
                <w:bCs/>
                <w:szCs w:val="24"/>
                <w:lang w:val="bg-BG" w:eastAsia="bg-BG"/>
              </w:rPr>
            </w:pPr>
            <w:r w:rsidRPr="004C66E3">
              <w:rPr>
                <w:rFonts w:ascii="Cambria" w:hAnsi="Cambria"/>
                <w:b/>
                <w:bCs/>
                <w:szCs w:val="24"/>
                <w:lang w:val="bg-BG" w:eastAsia="bg-BG"/>
              </w:rPr>
              <w:t>Част</w:t>
            </w:r>
          </w:p>
        </w:tc>
        <w:tc>
          <w:tcPr>
            <w:tcW w:w="8172" w:type="dxa"/>
            <w:tcBorders>
              <w:top w:val="single" w:sz="4" w:space="0" w:color="auto"/>
              <w:left w:val="single" w:sz="4" w:space="0" w:color="auto"/>
              <w:bottom w:val="single" w:sz="4" w:space="0" w:color="auto"/>
              <w:right w:val="single" w:sz="4" w:space="0" w:color="auto"/>
            </w:tcBorders>
            <w:shd w:val="clear" w:color="auto" w:fill="B3B3B3"/>
          </w:tcPr>
          <w:p w14:paraId="09D76F3E" w14:textId="77777777" w:rsidR="003F3BC4" w:rsidRPr="004C66E3" w:rsidRDefault="003F3BC4" w:rsidP="00B931DB">
            <w:pPr>
              <w:widowControl w:val="0"/>
              <w:autoSpaceDE w:val="0"/>
              <w:autoSpaceDN w:val="0"/>
              <w:adjustRightInd w:val="0"/>
              <w:jc w:val="center"/>
              <w:rPr>
                <w:rFonts w:ascii="Cambria" w:hAnsi="Cambria"/>
                <w:b/>
                <w:bCs/>
                <w:szCs w:val="24"/>
                <w:lang w:val="bg-BG" w:eastAsia="bg-BG"/>
              </w:rPr>
            </w:pPr>
          </w:p>
          <w:p w14:paraId="28D36695" w14:textId="77777777" w:rsidR="003F3BC4" w:rsidRPr="004C66E3" w:rsidRDefault="003F3BC4" w:rsidP="00B931DB">
            <w:pPr>
              <w:widowControl w:val="0"/>
              <w:autoSpaceDE w:val="0"/>
              <w:autoSpaceDN w:val="0"/>
              <w:adjustRightInd w:val="0"/>
              <w:jc w:val="center"/>
              <w:rPr>
                <w:rFonts w:ascii="Cambria" w:hAnsi="Cambria"/>
                <w:b/>
                <w:bCs/>
                <w:szCs w:val="24"/>
                <w:lang w:val="bg-BG" w:eastAsia="bg-BG"/>
              </w:rPr>
            </w:pPr>
            <w:r w:rsidRPr="004C66E3">
              <w:rPr>
                <w:rFonts w:ascii="Cambria" w:hAnsi="Cambria"/>
                <w:b/>
                <w:bCs/>
                <w:szCs w:val="24"/>
                <w:lang w:val="bg-BG" w:eastAsia="bg-BG"/>
              </w:rPr>
              <w:t>Наименование</w:t>
            </w:r>
          </w:p>
          <w:p w14:paraId="5113196D" w14:textId="77777777" w:rsidR="003F3BC4" w:rsidRPr="004C66E3" w:rsidRDefault="003F3BC4" w:rsidP="00B931DB">
            <w:pPr>
              <w:widowControl w:val="0"/>
              <w:autoSpaceDE w:val="0"/>
              <w:autoSpaceDN w:val="0"/>
              <w:adjustRightInd w:val="0"/>
              <w:jc w:val="center"/>
              <w:rPr>
                <w:rFonts w:ascii="Cambria" w:hAnsi="Cambria"/>
                <w:b/>
                <w:bCs/>
                <w:szCs w:val="24"/>
                <w:lang w:val="bg-BG" w:eastAsia="bg-BG"/>
              </w:rPr>
            </w:pPr>
          </w:p>
        </w:tc>
      </w:tr>
      <w:tr w:rsidR="00454E82" w:rsidRPr="004C66E3" w14:paraId="5985370F" w14:textId="77777777" w:rsidTr="003F3BC4">
        <w:tc>
          <w:tcPr>
            <w:tcW w:w="1566" w:type="dxa"/>
            <w:tcBorders>
              <w:top w:val="single" w:sz="4" w:space="0" w:color="auto"/>
              <w:left w:val="single" w:sz="4" w:space="0" w:color="auto"/>
              <w:bottom w:val="single" w:sz="4" w:space="0" w:color="auto"/>
              <w:right w:val="single" w:sz="4" w:space="0" w:color="auto"/>
            </w:tcBorders>
            <w:hideMark/>
          </w:tcPr>
          <w:p w14:paraId="32700AFF" w14:textId="77777777" w:rsidR="003F3BC4" w:rsidRPr="004C66E3" w:rsidRDefault="003F3BC4" w:rsidP="00B931DB">
            <w:pPr>
              <w:widowControl w:val="0"/>
              <w:autoSpaceDE w:val="0"/>
              <w:autoSpaceDN w:val="0"/>
              <w:adjustRightInd w:val="0"/>
              <w:jc w:val="center"/>
              <w:rPr>
                <w:rFonts w:ascii="Cambria" w:hAnsi="Cambria"/>
                <w:szCs w:val="24"/>
                <w:lang w:val="bg-BG" w:eastAsia="bg-BG"/>
              </w:rPr>
            </w:pPr>
            <w:r w:rsidRPr="004C66E3">
              <w:rPr>
                <w:rFonts w:ascii="Cambria" w:hAnsi="Cambria"/>
                <w:szCs w:val="24"/>
                <w:lang w:val="ru-RU"/>
              </w:rPr>
              <w:t>І.</w:t>
            </w:r>
          </w:p>
        </w:tc>
        <w:tc>
          <w:tcPr>
            <w:tcW w:w="8172" w:type="dxa"/>
            <w:tcBorders>
              <w:top w:val="single" w:sz="4" w:space="0" w:color="auto"/>
              <w:left w:val="single" w:sz="4" w:space="0" w:color="auto"/>
              <w:bottom w:val="single" w:sz="4" w:space="0" w:color="auto"/>
              <w:right w:val="single" w:sz="4" w:space="0" w:color="auto"/>
            </w:tcBorders>
          </w:tcPr>
          <w:p w14:paraId="0F62B9F9" w14:textId="77777777" w:rsidR="003F3BC4" w:rsidRPr="004C66E3" w:rsidRDefault="003F3BC4" w:rsidP="00B931DB">
            <w:pPr>
              <w:ind w:left="705" w:hanging="705"/>
              <w:jc w:val="both"/>
              <w:rPr>
                <w:rFonts w:ascii="Cambria" w:hAnsi="Cambria"/>
                <w:caps/>
                <w:szCs w:val="24"/>
                <w:lang w:val="bg-BG"/>
              </w:rPr>
            </w:pPr>
            <w:r w:rsidRPr="004C66E3">
              <w:rPr>
                <w:rFonts w:ascii="Cambria" w:hAnsi="Cambria"/>
                <w:szCs w:val="24"/>
                <w:lang w:val="ru-RU"/>
              </w:rPr>
              <w:t xml:space="preserve">ПЪЛНО ОПИСАНИЕ НА </w:t>
            </w:r>
            <w:r w:rsidRPr="004C66E3">
              <w:rPr>
                <w:rFonts w:ascii="Cambria" w:hAnsi="Cambria"/>
                <w:szCs w:val="24"/>
                <w:lang w:val="bg-BG"/>
              </w:rPr>
              <w:t>ПРЕДМЕТА</w:t>
            </w:r>
            <w:r w:rsidRPr="004C66E3">
              <w:rPr>
                <w:rFonts w:ascii="Cambria" w:hAnsi="Cambria"/>
                <w:szCs w:val="24"/>
                <w:lang w:val="ru-RU"/>
              </w:rPr>
              <w:t xml:space="preserve"> НА ПОРЪЧКАТА</w:t>
            </w:r>
          </w:p>
        </w:tc>
      </w:tr>
      <w:tr w:rsidR="00454E82" w:rsidRPr="004C66E3" w14:paraId="78CB3B32" w14:textId="77777777" w:rsidTr="003F3BC4">
        <w:tc>
          <w:tcPr>
            <w:tcW w:w="1566" w:type="dxa"/>
            <w:tcBorders>
              <w:top w:val="single" w:sz="4" w:space="0" w:color="auto"/>
              <w:left w:val="single" w:sz="4" w:space="0" w:color="auto"/>
              <w:bottom w:val="single" w:sz="4" w:space="0" w:color="auto"/>
              <w:right w:val="single" w:sz="4" w:space="0" w:color="auto"/>
            </w:tcBorders>
            <w:hideMark/>
          </w:tcPr>
          <w:p w14:paraId="669E1DBA" w14:textId="77777777" w:rsidR="003F3BC4" w:rsidRPr="004C66E3" w:rsidRDefault="003F3BC4" w:rsidP="00B931DB">
            <w:pPr>
              <w:jc w:val="center"/>
              <w:rPr>
                <w:rFonts w:ascii="Cambria" w:hAnsi="Cambria"/>
                <w:szCs w:val="24"/>
              </w:rPr>
            </w:pPr>
            <w:r w:rsidRPr="004C66E3">
              <w:rPr>
                <w:rFonts w:ascii="Cambria" w:hAnsi="Cambria"/>
                <w:szCs w:val="24"/>
                <w:lang w:val="bg-BG"/>
              </w:rPr>
              <w:t>ІІ.</w:t>
            </w:r>
          </w:p>
        </w:tc>
        <w:tc>
          <w:tcPr>
            <w:tcW w:w="8172" w:type="dxa"/>
            <w:tcBorders>
              <w:top w:val="single" w:sz="4" w:space="0" w:color="auto"/>
              <w:left w:val="single" w:sz="4" w:space="0" w:color="auto"/>
              <w:bottom w:val="single" w:sz="4" w:space="0" w:color="auto"/>
              <w:right w:val="single" w:sz="4" w:space="0" w:color="auto"/>
            </w:tcBorders>
          </w:tcPr>
          <w:p w14:paraId="5AE75C42" w14:textId="77777777" w:rsidR="003F3BC4" w:rsidRPr="004C66E3" w:rsidRDefault="003F3BC4" w:rsidP="00DC2638">
            <w:pPr>
              <w:rPr>
                <w:rFonts w:ascii="Cambria" w:hAnsi="Cambria"/>
                <w:szCs w:val="24"/>
              </w:rPr>
            </w:pPr>
            <w:r w:rsidRPr="004C66E3">
              <w:rPr>
                <w:rFonts w:ascii="Cambria" w:hAnsi="Cambria"/>
                <w:bCs/>
                <w:spacing w:val="-4"/>
                <w:szCs w:val="24"/>
                <w:lang w:val="bg-BG"/>
              </w:rPr>
              <w:t>К</w:t>
            </w:r>
            <w:r w:rsidRPr="004C66E3">
              <w:rPr>
                <w:rFonts w:ascii="Cambria" w:hAnsi="Cambria"/>
                <w:bCs/>
                <w:spacing w:val="-4"/>
                <w:szCs w:val="24"/>
              </w:rPr>
              <w:t>РИТЕРИ</w:t>
            </w:r>
            <w:r w:rsidR="00DC2638" w:rsidRPr="004C66E3">
              <w:rPr>
                <w:rFonts w:ascii="Cambria" w:hAnsi="Cambria"/>
                <w:bCs/>
                <w:spacing w:val="-4"/>
                <w:szCs w:val="24"/>
                <w:lang w:val="bg-BG"/>
              </w:rPr>
              <w:t>И</w:t>
            </w:r>
            <w:r w:rsidRPr="004C66E3">
              <w:rPr>
                <w:rFonts w:ascii="Cambria" w:hAnsi="Cambria"/>
                <w:spacing w:val="-3"/>
                <w:szCs w:val="24"/>
              </w:rPr>
              <w:t xml:space="preserve"> ЗА ОПРЕДЕЛЯНЕ НА ИКОНОМИЧЕСКИ НАЙ-ИЗГОДНАТА ОФЕРТА</w:t>
            </w:r>
            <w:r w:rsidRPr="004C66E3">
              <w:rPr>
                <w:rFonts w:ascii="Cambria" w:hAnsi="Cambria"/>
                <w:spacing w:val="-3"/>
                <w:szCs w:val="24"/>
                <w:lang w:val="bg-BG"/>
              </w:rPr>
              <w:t>.</w:t>
            </w:r>
            <w:r w:rsidRPr="004C66E3">
              <w:rPr>
                <w:rFonts w:ascii="Cambria" w:hAnsi="Cambria"/>
                <w:szCs w:val="24"/>
                <w:lang w:val="bg-BG"/>
              </w:rPr>
              <w:t xml:space="preserve"> РАЗГЛЕЖДАНЕ И </w:t>
            </w:r>
            <w:r w:rsidRPr="004C66E3">
              <w:rPr>
                <w:rFonts w:ascii="Cambria" w:hAnsi="Cambria"/>
                <w:caps/>
                <w:szCs w:val="24"/>
                <w:lang w:val="bg-BG"/>
              </w:rPr>
              <w:t>ОЦЕНяване на ОФЕРТИТЕ</w:t>
            </w:r>
          </w:p>
        </w:tc>
      </w:tr>
      <w:tr w:rsidR="00454E82" w:rsidRPr="004C66E3" w14:paraId="2B41C378" w14:textId="77777777" w:rsidTr="003F3BC4">
        <w:trPr>
          <w:trHeight w:val="639"/>
        </w:trPr>
        <w:tc>
          <w:tcPr>
            <w:tcW w:w="1566" w:type="dxa"/>
            <w:tcBorders>
              <w:top w:val="single" w:sz="4" w:space="0" w:color="auto"/>
              <w:left w:val="single" w:sz="4" w:space="0" w:color="auto"/>
              <w:bottom w:val="single" w:sz="4" w:space="0" w:color="auto"/>
              <w:right w:val="single" w:sz="4" w:space="0" w:color="auto"/>
            </w:tcBorders>
          </w:tcPr>
          <w:p w14:paraId="27AAEA99" w14:textId="77777777" w:rsidR="003F3BC4" w:rsidRPr="004C66E3" w:rsidRDefault="003F3BC4" w:rsidP="00B931DB">
            <w:pPr>
              <w:jc w:val="center"/>
              <w:rPr>
                <w:rFonts w:ascii="Cambria" w:hAnsi="Cambria"/>
                <w:caps/>
                <w:szCs w:val="24"/>
                <w:lang w:val="ru-RU"/>
              </w:rPr>
            </w:pPr>
            <w:r w:rsidRPr="004C66E3">
              <w:rPr>
                <w:rFonts w:ascii="Cambria" w:hAnsi="Cambria"/>
                <w:szCs w:val="24"/>
                <w:lang w:val="bg-BG"/>
              </w:rPr>
              <w:t>ІІІ</w:t>
            </w:r>
            <w:r w:rsidRPr="004C66E3">
              <w:rPr>
                <w:rFonts w:ascii="Cambria" w:hAnsi="Cambria"/>
                <w:caps/>
                <w:szCs w:val="24"/>
                <w:lang w:val="ru-RU"/>
              </w:rPr>
              <w:t>.</w:t>
            </w:r>
          </w:p>
        </w:tc>
        <w:tc>
          <w:tcPr>
            <w:tcW w:w="8172" w:type="dxa"/>
            <w:tcBorders>
              <w:top w:val="single" w:sz="4" w:space="0" w:color="auto"/>
              <w:left w:val="single" w:sz="4" w:space="0" w:color="auto"/>
              <w:bottom w:val="single" w:sz="4" w:space="0" w:color="auto"/>
              <w:right w:val="single" w:sz="4" w:space="0" w:color="auto"/>
            </w:tcBorders>
            <w:hideMark/>
          </w:tcPr>
          <w:p w14:paraId="62F6A5C1" w14:textId="77777777" w:rsidR="003F3BC4" w:rsidRPr="004C66E3" w:rsidRDefault="003F3BC4" w:rsidP="00B931DB">
            <w:pPr>
              <w:jc w:val="both"/>
              <w:rPr>
                <w:rFonts w:ascii="Cambria" w:hAnsi="Cambria"/>
                <w:szCs w:val="24"/>
              </w:rPr>
            </w:pPr>
            <w:r w:rsidRPr="004C66E3">
              <w:rPr>
                <w:rFonts w:ascii="Cambria" w:hAnsi="Cambria"/>
                <w:caps/>
                <w:szCs w:val="24"/>
                <w:lang w:val="bg-BG"/>
              </w:rPr>
              <w:t>общи изисквания</w:t>
            </w:r>
            <w:r w:rsidR="00CE1205" w:rsidRPr="004C66E3">
              <w:rPr>
                <w:rFonts w:ascii="Cambria" w:hAnsi="Cambria"/>
                <w:caps/>
                <w:szCs w:val="24"/>
                <w:lang w:val="bg-BG"/>
              </w:rPr>
              <w:t>.</w:t>
            </w:r>
            <w:r w:rsidR="00CE1205" w:rsidRPr="004C66E3">
              <w:rPr>
                <w:rFonts w:ascii="Cambria" w:hAnsi="Cambria"/>
                <w:b/>
                <w:caps/>
                <w:szCs w:val="24"/>
                <w:lang w:val="bg-BG"/>
              </w:rPr>
              <w:t xml:space="preserve"> </w:t>
            </w:r>
            <w:r w:rsidR="00CE1205" w:rsidRPr="004C66E3">
              <w:rPr>
                <w:rFonts w:ascii="Cambria" w:hAnsi="Cambria"/>
                <w:caps/>
                <w:szCs w:val="24"/>
                <w:lang w:val="bg-BG"/>
              </w:rPr>
              <w:t>УСЛОВИЯ ЗА УЧАСТИЕ, ДОКУМЕНТАЦИЯ И ДРУГИ изисквания</w:t>
            </w:r>
          </w:p>
        </w:tc>
      </w:tr>
      <w:tr w:rsidR="00454E82" w:rsidRPr="004C66E3" w14:paraId="6748C03A" w14:textId="77777777" w:rsidTr="003F3BC4">
        <w:tc>
          <w:tcPr>
            <w:tcW w:w="1566" w:type="dxa"/>
            <w:tcBorders>
              <w:top w:val="single" w:sz="4" w:space="0" w:color="auto"/>
              <w:left w:val="single" w:sz="4" w:space="0" w:color="auto"/>
              <w:bottom w:val="single" w:sz="4" w:space="0" w:color="auto"/>
              <w:right w:val="single" w:sz="4" w:space="0" w:color="auto"/>
            </w:tcBorders>
            <w:hideMark/>
          </w:tcPr>
          <w:p w14:paraId="14F48AB8" w14:textId="77777777" w:rsidR="003F3BC4" w:rsidRPr="004C66E3" w:rsidRDefault="003F3BC4" w:rsidP="00B931DB">
            <w:pPr>
              <w:widowControl w:val="0"/>
              <w:autoSpaceDE w:val="0"/>
              <w:autoSpaceDN w:val="0"/>
              <w:adjustRightInd w:val="0"/>
              <w:jc w:val="center"/>
              <w:rPr>
                <w:rFonts w:ascii="Cambria" w:hAnsi="Cambria"/>
                <w:szCs w:val="24"/>
                <w:lang w:val="bg-BG" w:eastAsia="bg-BG"/>
              </w:rPr>
            </w:pPr>
            <w:r w:rsidRPr="004C66E3">
              <w:rPr>
                <w:rFonts w:ascii="Cambria" w:hAnsi="Cambria"/>
                <w:szCs w:val="24"/>
                <w:lang w:val="bg-BG" w:eastAsia="bg-BG"/>
              </w:rPr>
              <w:t>1.</w:t>
            </w:r>
          </w:p>
        </w:tc>
        <w:tc>
          <w:tcPr>
            <w:tcW w:w="8172" w:type="dxa"/>
            <w:tcBorders>
              <w:top w:val="single" w:sz="4" w:space="0" w:color="auto"/>
              <w:left w:val="single" w:sz="4" w:space="0" w:color="auto"/>
              <w:bottom w:val="single" w:sz="4" w:space="0" w:color="auto"/>
              <w:right w:val="single" w:sz="4" w:space="0" w:color="auto"/>
            </w:tcBorders>
          </w:tcPr>
          <w:p w14:paraId="047A6A32" w14:textId="77777777" w:rsidR="003F3BC4" w:rsidRPr="004C66E3" w:rsidRDefault="003F3BC4" w:rsidP="00B931DB">
            <w:pPr>
              <w:pStyle w:val="Header"/>
              <w:tabs>
                <w:tab w:val="clear" w:pos="4153"/>
                <w:tab w:val="clear" w:pos="8306"/>
              </w:tabs>
              <w:jc w:val="both"/>
              <w:rPr>
                <w:rFonts w:ascii="Cambria" w:hAnsi="Cambria"/>
                <w:szCs w:val="24"/>
                <w:lang w:val="bg-BG"/>
              </w:rPr>
            </w:pPr>
            <w:r w:rsidRPr="004C66E3">
              <w:rPr>
                <w:rFonts w:ascii="Cambria" w:hAnsi="Cambria"/>
                <w:szCs w:val="24"/>
                <w:lang w:val="bg-BG"/>
              </w:rPr>
              <w:t>Условия за участие</w:t>
            </w:r>
          </w:p>
        </w:tc>
      </w:tr>
      <w:tr w:rsidR="003F3BC4" w:rsidRPr="004C66E3" w14:paraId="11317FF2" w14:textId="77777777" w:rsidTr="003F3BC4">
        <w:tc>
          <w:tcPr>
            <w:tcW w:w="1566" w:type="dxa"/>
            <w:tcBorders>
              <w:top w:val="single" w:sz="4" w:space="0" w:color="auto"/>
              <w:left w:val="single" w:sz="4" w:space="0" w:color="auto"/>
              <w:bottom w:val="single" w:sz="4" w:space="0" w:color="auto"/>
              <w:right w:val="single" w:sz="4" w:space="0" w:color="auto"/>
            </w:tcBorders>
            <w:hideMark/>
          </w:tcPr>
          <w:p w14:paraId="6D035685" w14:textId="77777777" w:rsidR="003F3BC4" w:rsidRPr="004C66E3" w:rsidRDefault="003F3BC4" w:rsidP="00B931DB">
            <w:pPr>
              <w:widowControl w:val="0"/>
              <w:autoSpaceDE w:val="0"/>
              <w:autoSpaceDN w:val="0"/>
              <w:adjustRightInd w:val="0"/>
              <w:jc w:val="center"/>
              <w:rPr>
                <w:rFonts w:ascii="Cambria" w:hAnsi="Cambria"/>
                <w:szCs w:val="24"/>
                <w:lang w:val="bg-BG" w:eastAsia="bg-BG"/>
              </w:rPr>
            </w:pPr>
            <w:r w:rsidRPr="004C66E3">
              <w:rPr>
                <w:rFonts w:ascii="Cambria" w:hAnsi="Cambria"/>
                <w:szCs w:val="24"/>
                <w:lang w:val="bg-BG" w:eastAsia="bg-BG"/>
              </w:rPr>
              <w:t>2</w:t>
            </w:r>
            <w:r w:rsidR="007F37EA" w:rsidRPr="004C66E3">
              <w:rPr>
                <w:rFonts w:ascii="Cambria" w:hAnsi="Cambria"/>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14:paraId="341B2A46" w14:textId="77777777" w:rsidR="003F3BC4" w:rsidRPr="004C66E3" w:rsidRDefault="003F3BC4" w:rsidP="00A944F8">
            <w:pPr>
              <w:pStyle w:val="Header"/>
              <w:tabs>
                <w:tab w:val="clear" w:pos="4153"/>
                <w:tab w:val="clear" w:pos="8306"/>
              </w:tabs>
              <w:jc w:val="both"/>
              <w:rPr>
                <w:rFonts w:ascii="Cambria" w:hAnsi="Cambria"/>
                <w:szCs w:val="24"/>
                <w:lang w:val="bg-BG"/>
              </w:rPr>
            </w:pPr>
            <w:r w:rsidRPr="004C66E3">
              <w:rPr>
                <w:rFonts w:ascii="Cambria" w:hAnsi="Cambria"/>
                <w:szCs w:val="24"/>
                <w:lang w:val="bg-BG"/>
              </w:rPr>
              <w:t xml:space="preserve">Документация за участие. Разяснения по условията на процедурата. </w:t>
            </w:r>
            <w:r w:rsidR="00260870" w:rsidRPr="004C66E3">
              <w:rPr>
                <w:rFonts w:ascii="Cambria" w:hAnsi="Cambria"/>
                <w:szCs w:val="24"/>
                <w:lang w:val="bg-BG"/>
              </w:rPr>
              <w:t>Изменение на условията.</w:t>
            </w:r>
          </w:p>
        </w:tc>
      </w:tr>
      <w:tr w:rsidR="003F3BC4" w:rsidRPr="004C66E3" w14:paraId="21003D6A" w14:textId="77777777" w:rsidTr="003F3BC4">
        <w:tc>
          <w:tcPr>
            <w:tcW w:w="1566" w:type="dxa"/>
            <w:tcBorders>
              <w:top w:val="single" w:sz="4" w:space="0" w:color="auto"/>
              <w:left w:val="single" w:sz="4" w:space="0" w:color="auto"/>
              <w:bottom w:val="single" w:sz="4" w:space="0" w:color="auto"/>
              <w:right w:val="single" w:sz="4" w:space="0" w:color="auto"/>
            </w:tcBorders>
            <w:hideMark/>
          </w:tcPr>
          <w:p w14:paraId="33062974" w14:textId="77777777" w:rsidR="003F3BC4" w:rsidRPr="004C66E3" w:rsidRDefault="003F3BC4" w:rsidP="00B931DB">
            <w:pPr>
              <w:widowControl w:val="0"/>
              <w:autoSpaceDE w:val="0"/>
              <w:autoSpaceDN w:val="0"/>
              <w:adjustRightInd w:val="0"/>
              <w:jc w:val="center"/>
              <w:rPr>
                <w:rFonts w:ascii="Cambria" w:hAnsi="Cambria"/>
                <w:szCs w:val="24"/>
                <w:lang w:val="bg-BG" w:eastAsia="bg-BG"/>
              </w:rPr>
            </w:pPr>
            <w:r w:rsidRPr="004C66E3">
              <w:rPr>
                <w:rFonts w:ascii="Cambria" w:hAnsi="Cambria"/>
                <w:szCs w:val="24"/>
                <w:lang w:val="bg-BG" w:eastAsia="bg-BG"/>
              </w:rPr>
              <w:t>3</w:t>
            </w:r>
            <w:r w:rsidR="007F37EA" w:rsidRPr="004C66E3">
              <w:rPr>
                <w:rFonts w:ascii="Cambria" w:hAnsi="Cambria"/>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14:paraId="0E710602" w14:textId="77777777" w:rsidR="003F3BC4" w:rsidRPr="004C66E3" w:rsidRDefault="00260870" w:rsidP="00E43E91">
            <w:pPr>
              <w:pStyle w:val="Header"/>
              <w:tabs>
                <w:tab w:val="clear" w:pos="4153"/>
                <w:tab w:val="clear" w:pos="8306"/>
              </w:tabs>
              <w:jc w:val="both"/>
              <w:rPr>
                <w:rFonts w:ascii="Cambria" w:hAnsi="Cambria"/>
                <w:szCs w:val="24"/>
                <w:lang w:val="bg-BG"/>
              </w:rPr>
            </w:pPr>
            <w:r w:rsidRPr="004C66E3">
              <w:rPr>
                <w:rFonts w:ascii="Cambria" w:hAnsi="Cambria"/>
                <w:szCs w:val="24"/>
                <w:lang w:val="bg-BG"/>
              </w:rPr>
              <w:t>Гаранци</w:t>
            </w:r>
            <w:r w:rsidR="00E43E91" w:rsidRPr="004C66E3">
              <w:rPr>
                <w:rFonts w:ascii="Cambria" w:hAnsi="Cambria"/>
                <w:szCs w:val="24"/>
                <w:lang w:val="bg-BG"/>
              </w:rPr>
              <w:t>и</w:t>
            </w:r>
            <w:r w:rsidR="00FF4359" w:rsidRPr="004C66E3">
              <w:rPr>
                <w:rFonts w:ascii="Cambria" w:hAnsi="Cambria"/>
                <w:szCs w:val="24"/>
                <w:lang w:val="bg-BG"/>
              </w:rPr>
              <w:t xml:space="preserve"> за изпълнение на договор за възлагане на обществена поръчка</w:t>
            </w:r>
          </w:p>
        </w:tc>
      </w:tr>
      <w:tr w:rsidR="00454E82" w:rsidRPr="004C66E3" w14:paraId="14DA2AAE" w14:textId="77777777" w:rsidTr="003F3BC4">
        <w:tc>
          <w:tcPr>
            <w:tcW w:w="1566" w:type="dxa"/>
            <w:tcBorders>
              <w:top w:val="single" w:sz="4" w:space="0" w:color="auto"/>
              <w:left w:val="single" w:sz="4" w:space="0" w:color="auto"/>
              <w:bottom w:val="single" w:sz="4" w:space="0" w:color="auto"/>
              <w:right w:val="single" w:sz="4" w:space="0" w:color="auto"/>
            </w:tcBorders>
          </w:tcPr>
          <w:p w14:paraId="261BBB0F" w14:textId="77777777" w:rsidR="003F3BC4" w:rsidRPr="004C66E3" w:rsidRDefault="003F3BC4" w:rsidP="00B931DB">
            <w:pPr>
              <w:jc w:val="center"/>
              <w:rPr>
                <w:rFonts w:ascii="Cambria" w:hAnsi="Cambria"/>
                <w:caps/>
                <w:szCs w:val="24"/>
              </w:rPr>
            </w:pPr>
            <w:r w:rsidRPr="004C66E3">
              <w:rPr>
                <w:rFonts w:ascii="Cambria" w:hAnsi="Cambria"/>
                <w:caps/>
                <w:szCs w:val="24"/>
                <w:lang w:val="en-US"/>
              </w:rPr>
              <w:t>iv</w:t>
            </w:r>
            <w:r w:rsidRPr="004C66E3">
              <w:rPr>
                <w:rFonts w:ascii="Cambria" w:hAnsi="Cambria"/>
                <w:caps/>
                <w:szCs w:val="24"/>
                <w:lang w:val="bg-BG"/>
              </w:rPr>
              <w:t>.</w:t>
            </w:r>
          </w:p>
        </w:tc>
        <w:tc>
          <w:tcPr>
            <w:tcW w:w="8172" w:type="dxa"/>
            <w:tcBorders>
              <w:top w:val="single" w:sz="4" w:space="0" w:color="auto"/>
              <w:left w:val="single" w:sz="4" w:space="0" w:color="auto"/>
              <w:bottom w:val="single" w:sz="4" w:space="0" w:color="auto"/>
              <w:right w:val="single" w:sz="4" w:space="0" w:color="auto"/>
            </w:tcBorders>
          </w:tcPr>
          <w:p w14:paraId="10E3F928" w14:textId="77777777" w:rsidR="003F3BC4" w:rsidRPr="004C66E3" w:rsidRDefault="003F3BC4" w:rsidP="00B931DB">
            <w:pPr>
              <w:jc w:val="both"/>
              <w:rPr>
                <w:rFonts w:ascii="Cambria" w:hAnsi="Cambria"/>
                <w:caps/>
                <w:szCs w:val="24"/>
              </w:rPr>
            </w:pPr>
            <w:r w:rsidRPr="004C66E3">
              <w:rPr>
                <w:rFonts w:ascii="Cambria" w:hAnsi="Cambria"/>
                <w:caps/>
                <w:szCs w:val="24"/>
                <w:lang w:val="bg-BG"/>
              </w:rPr>
              <w:t>изисквания към участниците</w:t>
            </w:r>
          </w:p>
        </w:tc>
      </w:tr>
      <w:tr w:rsidR="00454E82" w:rsidRPr="004C66E3" w14:paraId="0D2AE894" w14:textId="77777777" w:rsidTr="003F3BC4">
        <w:tc>
          <w:tcPr>
            <w:tcW w:w="1566" w:type="dxa"/>
            <w:tcBorders>
              <w:top w:val="single" w:sz="4" w:space="0" w:color="auto"/>
              <w:left w:val="single" w:sz="4" w:space="0" w:color="auto"/>
              <w:bottom w:val="single" w:sz="4" w:space="0" w:color="auto"/>
              <w:right w:val="single" w:sz="4" w:space="0" w:color="auto"/>
            </w:tcBorders>
          </w:tcPr>
          <w:p w14:paraId="10A42311" w14:textId="77777777" w:rsidR="003F3BC4" w:rsidRPr="004C66E3" w:rsidRDefault="003F3BC4" w:rsidP="00B931DB">
            <w:pPr>
              <w:widowControl w:val="0"/>
              <w:autoSpaceDE w:val="0"/>
              <w:autoSpaceDN w:val="0"/>
              <w:adjustRightInd w:val="0"/>
              <w:jc w:val="center"/>
              <w:rPr>
                <w:rFonts w:ascii="Cambria" w:hAnsi="Cambria"/>
                <w:szCs w:val="24"/>
                <w:lang w:val="bg-BG" w:eastAsia="bg-BG"/>
              </w:rPr>
            </w:pPr>
            <w:r w:rsidRPr="004C66E3">
              <w:rPr>
                <w:rFonts w:ascii="Cambria" w:hAnsi="Cambria"/>
                <w:szCs w:val="24"/>
                <w:lang w:val="bg-BG" w:eastAsia="bg-BG"/>
              </w:rPr>
              <w:t>1</w:t>
            </w:r>
            <w:r w:rsidR="007F37EA" w:rsidRPr="004C66E3">
              <w:rPr>
                <w:rFonts w:ascii="Cambria" w:hAnsi="Cambria"/>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14:paraId="03E1EC17" w14:textId="77777777" w:rsidR="003F3BC4" w:rsidRPr="004C66E3" w:rsidRDefault="003F3BC4" w:rsidP="00B931DB">
            <w:pPr>
              <w:pStyle w:val="Header"/>
              <w:jc w:val="both"/>
              <w:rPr>
                <w:rFonts w:ascii="Cambria" w:hAnsi="Cambria"/>
                <w:szCs w:val="24"/>
              </w:rPr>
            </w:pPr>
            <w:r w:rsidRPr="004C66E3">
              <w:rPr>
                <w:rFonts w:ascii="Cambria" w:hAnsi="Cambria"/>
                <w:szCs w:val="24"/>
                <w:lang w:val="bg-BG"/>
              </w:rPr>
              <w:t>Лично състояние на участниците</w:t>
            </w:r>
          </w:p>
        </w:tc>
      </w:tr>
      <w:tr w:rsidR="00454E82" w:rsidRPr="004C66E3" w14:paraId="5FD53F02" w14:textId="77777777" w:rsidTr="003F3BC4">
        <w:tc>
          <w:tcPr>
            <w:tcW w:w="1566" w:type="dxa"/>
            <w:tcBorders>
              <w:top w:val="single" w:sz="4" w:space="0" w:color="auto"/>
              <w:left w:val="single" w:sz="4" w:space="0" w:color="auto"/>
              <w:bottom w:val="single" w:sz="4" w:space="0" w:color="auto"/>
              <w:right w:val="single" w:sz="4" w:space="0" w:color="auto"/>
            </w:tcBorders>
            <w:hideMark/>
          </w:tcPr>
          <w:p w14:paraId="42292E69" w14:textId="77777777" w:rsidR="003F3BC4" w:rsidRPr="004C66E3" w:rsidRDefault="003F3BC4" w:rsidP="00B931DB">
            <w:pPr>
              <w:widowControl w:val="0"/>
              <w:autoSpaceDE w:val="0"/>
              <w:autoSpaceDN w:val="0"/>
              <w:adjustRightInd w:val="0"/>
              <w:jc w:val="center"/>
              <w:rPr>
                <w:rFonts w:ascii="Cambria" w:hAnsi="Cambria"/>
                <w:szCs w:val="24"/>
                <w:lang w:val="bg-BG" w:eastAsia="bg-BG"/>
              </w:rPr>
            </w:pPr>
            <w:r w:rsidRPr="004C66E3">
              <w:rPr>
                <w:rFonts w:ascii="Cambria" w:hAnsi="Cambria"/>
                <w:szCs w:val="24"/>
                <w:lang w:val="bg-BG"/>
              </w:rPr>
              <w:t>2</w:t>
            </w:r>
            <w:r w:rsidR="007F37EA" w:rsidRPr="004C66E3">
              <w:rPr>
                <w:rFonts w:ascii="Cambria" w:hAnsi="Cambria"/>
                <w:szCs w:val="24"/>
                <w:lang w:val="bg-BG"/>
              </w:rPr>
              <w:t>.</w:t>
            </w:r>
          </w:p>
        </w:tc>
        <w:tc>
          <w:tcPr>
            <w:tcW w:w="8172" w:type="dxa"/>
            <w:tcBorders>
              <w:top w:val="single" w:sz="4" w:space="0" w:color="auto"/>
              <w:left w:val="single" w:sz="4" w:space="0" w:color="auto"/>
              <w:bottom w:val="single" w:sz="4" w:space="0" w:color="auto"/>
              <w:right w:val="single" w:sz="4" w:space="0" w:color="auto"/>
            </w:tcBorders>
          </w:tcPr>
          <w:p w14:paraId="40E65846" w14:textId="77777777" w:rsidR="003F3BC4" w:rsidRPr="004C66E3" w:rsidRDefault="003F3BC4" w:rsidP="00B931DB">
            <w:pPr>
              <w:pStyle w:val="Header"/>
              <w:jc w:val="both"/>
              <w:rPr>
                <w:rFonts w:ascii="Cambria" w:hAnsi="Cambria"/>
                <w:szCs w:val="24"/>
              </w:rPr>
            </w:pPr>
            <w:r w:rsidRPr="004C66E3">
              <w:rPr>
                <w:rFonts w:ascii="Cambria" w:hAnsi="Cambria"/>
                <w:szCs w:val="24"/>
                <w:lang w:val="bg-BG"/>
              </w:rPr>
              <w:t xml:space="preserve">Критерии за подбор </w:t>
            </w:r>
          </w:p>
        </w:tc>
      </w:tr>
      <w:tr w:rsidR="00454E82" w:rsidRPr="004C66E3" w14:paraId="2174B3F3" w14:textId="77777777" w:rsidTr="003F3BC4">
        <w:tc>
          <w:tcPr>
            <w:tcW w:w="1566" w:type="dxa"/>
            <w:tcBorders>
              <w:top w:val="single" w:sz="4" w:space="0" w:color="auto"/>
              <w:left w:val="single" w:sz="4" w:space="0" w:color="auto"/>
              <w:bottom w:val="single" w:sz="4" w:space="0" w:color="auto"/>
              <w:right w:val="single" w:sz="4" w:space="0" w:color="auto"/>
            </w:tcBorders>
            <w:hideMark/>
          </w:tcPr>
          <w:p w14:paraId="12DF17CE" w14:textId="77777777" w:rsidR="003F3BC4" w:rsidRPr="004C66E3" w:rsidRDefault="003F3BC4" w:rsidP="00B931DB">
            <w:pPr>
              <w:widowControl w:val="0"/>
              <w:autoSpaceDE w:val="0"/>
              <w:autoSpaceDN w:val="0"/>
              <w:adjustRightInd w:val="0"/>
              <w:jc w:val="center"/>
              <w:rPr>
                <w:rFonts w:ascii="Cambria" w:hAnsi="Cambria"/>
                <w:szCs w:val="24"/>
                <w:lang w:val="bg-BG" w:eastAsia="bg-BG"/>
              </w:rPr>
            </w:pPr>
            <w:r w:rsidRPr="004C66E3">
              <w:rPr>
                <w:rFonts w:ascii="Cambria" w:hAnsi="Cambria"/>
                <w:szCs w:val="24"/>
                <w:lang w:val="bg-BG" w:eastAsia="bg-BG"/>
              </w:rPr>
              <w:t>3</w:t>
            </w:r>
            <w:r w:rsidR="007F37EA" w:rsidRPr="004C66E3">
              <w:rPr>
                <w:rFonts w:ascii="Cambria" w:hAnsi="Cambria"/>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14:paraId="13A0F8C7" w14:textId="77777777" w:rsidR="003F3BC4" w:rsidRPr="004C66E3" w:rsidRDefault="003F3BC4" w:rsidP="008549BC">
            <w:pPr>
              <w:pStyle w:val="Header"/>
              <w:ind w:left="-6"/>
              <w:jc w:val="both"/>
              <w:rPr>
                <w:rFonts w:ascii="Cambria" w:hAnsi="Cambria"/>
                <w:color w:val="FF0000"/>
                <w:szCs w:val="24"/>
              </w:rPr>
            </w:pPr>
            <w:r w:rsidRPr="004C66E3">
              <w:rPr>
                <w:rFonts w:ascii="Cambria" w:hAnsi="Cambria"/>
                <w:szCs w:val="24"/>
                <w:lang w:val="bg-BG"/>
              </w:rPr>
              <w:t>Подизпълнители</w:t>
            </w:r>
            <w:r w:rsidR="00172E27" w:rsidRPr="004C66E3">
              <w:rPr>
                <w:rFonts w:ascii="Cambria" w:hAnsi="Cambria"/>
                <w:szCs w:val="24"/>
                <w:lang w:val="bg-BG"/>
              </w:rPr>
              <w:t>.</w:t>
            </w:r>
            <w:r w:rsidR="00381FC6" w:rsidRPr="004C66E3">
              <w:rPr>
                <w:rFonts w:ascii="Cambria" w:hAnsi="Cambria"/>
                <w:szCs w:val="24"/>
                <w:lang w:val="bg-BG"/>
              </w:rPr>
              <w:t xml:space="preserve"> </w:t>
            </w:r>
          </w:p>
        </w:tc>
      </w:tr>
      <w:tr w:rsidR="00454E82" w:rsidRPr="004C66E3" w14:paraId="2E51F478" w14:textId="77777777" w:rsidTr="003F3BC4">
        <w:tc>
          <w:tcPr>
            <w:tcW w:w="1566" w:type="dxa"/>
            <w:tcBorders>
              <w:top w:val="single" w:sz="4" w:space="0" w:color="auto"/>
              <w:left w:val="single" w:sz="4" w:space="0" w:color="auto"/>
              <w:bottom w:val="single" w:sz="4" w:space="0" w:color="auto"/>
              <w:right w:val="single" w:sz="4" w:space="0" w:color="auto"/>
            </w:tcBorders>
            <w:hideMark/>
          </w:tcPr>
          <w:p w14:paraId="152839F6" w14:textId="77777777" w:rsidR="003F3BC4" w:rsidRPr="004C66E3" w:rsidRDefault="003F3BC4" w:rsidP="00B931DB">
            <w:pPr>
              <w:widowControl w:val="0"/>
              <w:autoSpaceDE w:val="0"/>
              <w:autoSpaceDN w:val="0"/>
              <w:adjustRightInd w:val="0"/>
              <w:jc w:val="center"/>
              <w:rPr>
                <w:rFonts w:ascii="Cambria" w:hAnsi="Cambria"/>
                <w:szCs w:val="24"/>
                <w:lang w:val="bg-BG" w:eastAsia="bg-BG"/>
              </w:rPr>
            </w:pPr>
            <w:r w:rsidRPr="004C66E3">
              <w:rPr>
                <w:rFonts w:ascii="Cambria" w:hAnsi="Cambria"/>
                <w:szCs w:val="24"/>
                <w:lang w:val="bg-BG" w:eastAsia="bg-BG"/>
              </w:rPr>
              <w:t>4</w:t>
            </w:r>
            <w:r w:rsidR="007F37EA" w:rsidRPr="004C66E3">
              <w:rPr>
                <w:rFonts w:ascii="Cambria" w:hAnsi="Cambria"/>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14:paraId="43444D30" w14:textId="77777777" w:rsidR="003F3BC4" w:rsidRPr="004C66E3" w:rsidRDefault="00AF4560" w:rsidP="00B931DB">
            <w:pPr>
              <w:pStyle w:val="Header"/>
              <w:jc w:val="both"/>
              <w:rPr>
                <w:rFonts w:ascii="Cambria" w:hAnsi="Cambria"/>
                <w:szCs w:val="24"/>
              </w:rPr>
            </w:pPr>
            <w:r w:rsidRPr="004C66E3">
              <w:rPr>
                <w:rFonts w:ascii="Cambria" w:hAnsi="Cambria"/>
                <w:szCs w:val="24"/>
                <w:lang w:val="bg-BG"/>
              </w:rPr>
              <w:t>Електронен е</w:t>
            </w:r>
            <w:r w:rsidR="003F3BC4" w:rsidRPr="004C66E3">
              <w:rPr>
                <w:rFonts w:ascii="Cambria" w:hAnsi="Cambria"/>
                <w:szCs w:val="24"/>
                <w:lang w:val="bg-BG"/>
              </w:rPr>
              <w:t>динен европейски документ за обществени поръчки (</w:t>
            </w:r>
            <w:r w:rsidR="00557E3D" w:rsidRPr="004C66E3">
              <w:rPr>
                <w:rFonts w:ascii="Cambria" w:hAnsi="Cambria"/>
                <w:szCs w:val="24"/>
                <w:lang w:val="bg-BG"/>
              </w:rPr>
              <w:t>ЕЕДОП</w:t>
            </w:r>
            <w:r w:rsidR="003F3BC4" w:rsidRPr="004C66E3">
              <w:rPr>
                <w:rFonts w:ascii="Cambria" w:hAnsi="Cambria"/>
                <w:szCs w:val="24"/>
                <w:lang w:val="bg-BG"/>
              </w:rPr>
              <w:t>), по стандартен образец</w:t>
            </w:r>
            <w:r w:rsidR="00260870" w:rsidRPr="004C66E3">
              <w:rPr>
                <w:rFonts w:ascii="Cambria" w:hAnsi="Cambria"/>
                <w:szCs w:val="24"/>
                <w:lang w:val="bg-BG"/>
              </w:rPr>
              <w:t>. Деклариране на лично състояние и съответствие с критериите за подбор.</w:t>
            </w:r>
          </w:p>
        </w:tc>
      </w:tr>
      <w:tr w:rsidR="00454E82" w:rsidRPr="004C66E3" w14:paraId="73BDAE33" w14:textId="77777777" w:rsidTr="003F3BC4">
        <w:tc>
          <w:tcPr>
            <w:tcW w:w="1566" w:type="dxa"/>
            <w:tcBorders>
              <w:top w:val="single" w:sz="4" w:space="0" w:color="auto"/>
              <w:left w:val="single" w:sz="4" w:space="0" w:color="auto"/>
              <w:bottom w:val="single" w:sz="4" w:space="0" w:color="auto"/>
              <w:right w:val="single" w:sz="4" w:space="0" w:color="auto"/>
            </w:tcBorders>
            <w:hideMark/>
          </w:tcPr>
          <w:p w14:paraId="191C64C1" w14:textId="77777777" w:rsidR="003F3BC4" w:rsidRPr="004C66E3" w:rsidRDefault="003F3BC4" w:rsidP="00B931DB">
            <w:pPr>
              <w:jc w:val="center"/>
              <w:rPr>
                <w:rFonts w:ascii="Cambria" w:hAnsi="Cambria"/>
                <w:caps/>
                <w:szCs w:val="24"/>
              </w:rPr>
            </w:pPr>
            <w:r w:rsidRPr="004C66E3">
              <w:rPr>
                <w:rFonts w:ascii="Cambria" w:hAnsi="Cambria"/>
                <w:caps/>
                <w:szCs w:val="24"/>
                <w:lang w:val="en-US"/>
              </w:rPr>
              <w:t>V</w:t>
            </w:r>
            <w:r w:rsidRPr="004C66E3">
              <w:rPr>
                <w:rFonts w:ascii="Cambria" w:hAnsi="Cambria"/>
                <w:caps/>
                <w:szCs w:val="24"/>
                <w:lang w:val="bg-BG"/>
              </w:rPr>
              <w:t>.</w:t>
            </w:r>
          </w:p>
        </w:tc>
        <w:tc>
          <w:tcPr>
            <w:tcW w:w="8172" w:type="dxa"/>
            <w:tcBorders>
              <w:top w:val="single" w:sz="4" w:space="0" w:color="auto"/>
              <w:left w:val="single" w:sz="4" w:space="0" w:color="auto"/>
              <w:bottom w:val="single" w:sz="4" w:space="0" w:color="auto"/>
              <w:right w:val="single" w:sz="4" w:space="0" w:color="auto"/>
            </w:tcBorders>
          </w:tcPr>
          <w:p w14:paraId="71520CB0" w14:textId="77777777" w:rsidR="003F3BC4" w:rsidRPr="004C66E3" w:rsidRDefault="003F3BC4" w:rsidP="00B931DB">
            <w:pPr>
              <w:jc w:val="both"/>
              <w:rPr>
                <w:rFonts w:ascii="Cambria" w:hAnsi="Cambria"/>
                <w:caps/>
                <w:szCs w:val="24"/>
              </w:rPr>
            </w:pPr>
            <w:r w:rsidRPr="004C66E3">
              <w:rPr>
                <w:rFonts w:ascii="Cambria" w:hAnsi="Cambria"/>
                <w:caps/>
                <w:szCs w:val="24"/>
                <w:lang w:val="bg-BG"/>
              </w:rPr>
              <w:t>Оферта за участие</w:t>
            </w:r>
          </w:p>
        </w:tc>
      </w:tr>
      <w:tr w:rsidR="00454E82" w:rsidRPr="004C66E3" w14:paraId="1E610C5A" w14:textId="77777777" w:rsidTr="003F3BC4">
        <w:tc>
          <w:tcPr>
            <w:tcW w:w="1566" w:type="dxa"/>
            <w:tcBorders>
              <w:top w:val="single" w:sz="4" w:space="0" w:color="auto"/>
              <w:left w:val="single" w:sz="4" w:space="0" w:color="auto"/>
              <w:bottom w:val="single" w:sz="4" w:space="0" w:color="auto"/>
              <w:right w:val="single" w:sz="4" w:space="0" w:color="auto"/>
            </w:tcBorders>
            <w:hideMark/>
          </w:tcPr>
          <w:p w14:paraId="4ED0DAE1" w14:textId="77777777" w:rsidR="003F3BC4" w:rsidRPr="004C66E3" w:rsidRDefault="003F3BC4" w:rsidP="00B931DB">
            <w:pPr>
              <w:widowControl w:val="0"/>
              <w:autoSpaceDE w:val="0"/>
              <w:autoSpaceDN w:val="0"/>
              <w:adjustRightInd w:val="0"/>
              <w:jc w:val="center"/>
              <w:rPr>
                <w:rFonts w:ascii="Cambria" w:hAnsi="Cambria"/>
                <w:szCs w:val="24"/>
                <w:lang w:val="bg-BG" w:eastAsia="bg-BG"/>
              </w:rPr>
            </w:pPr>
            <w:r w:rsidRPr="004C66E3">
              <w:rPr>
                <w:rFonts w:ascii="Cambria" w:hAnsi="Cambria"/>
                <w:szCs w:val="24"/>
                <w:lang w:val="bg-BG" w:eastAsia="bg-BG"/>
              </w:rPr>
              <w:t>1</w:t>
            </w:r>
            <w:r w:rsidR="007F37EA" w:rsidRPr="004C66E3">
              <w:rPr>
                <w:rFonts w:ascii="Cambria" w:hAnsi="Cambria"/>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14:paraId="3D69C96C" w14:textId="77777777" w:rsidR="003F3BC4" w:rsidRPr="004C66E3" w:rsidRDefault="003F3BC4" w:rsidP="00B931DB">
            <w:pPr>
              <w:pStyle w:val="Header"/>
              <w:jc w:val="both"/>
              <w:rPr>
                <w:rFonts w:ascii="Cambria" w:hAnsi="Cambria"/>
                <w:szCs w:val="24"/>
              </w:rPr>
            </w:pPr>
            <w:r w:rsidRPr="004C66E3">
              <w:rPr>
                <w:rFonts w:ascii="Cambria" w:hAnsi="Cambria"/>
                <w:szCs w:val="24"/>
                <w:lang w:val="bg-BG"/>
              </w:rPr>
              <w:t>Изисквания и условия към офертите</w:t>
            </w:r>
          </w:p>
        </w:tc>
      </w:tr>
      <w:tr w:rsidR="00454E82" w:rsidRPr="004C66E3" w14:paraId="72DF254E" w14:textId="77777777" w:rsidTr="003F3BC4">
        <w:tc>
          <w:tcPr>
            <w:tcW w:w="1566" w:type="dxa"/>
            <w:tcBorders>
              <w:top w:val="single" w:sz="4" w:space="0" w:color="auto"/>
              <w:left w:val="single" w:sz="4" w:space="0" w:color="auto"/>
              <w:bottom w:val="single" w:sz="4" w:space="0" w:color="auto"/>
              <w:right w:val="single" w:sz="4" w:space="0" w:color="auto"/>
            </w:tcBorders>
            <w:hideMark/>
          </w:tcPr>
          <w:p w14:paraId="0C23A38D" w14:textId="77777777" w:rsidR="003F3BC4" w:rsidRPr="004C66E3" w:rsidRDefault="003F3BC4" w:rsidP="00B931DB">
            <w:pPr>
              <w:widowControl w:val="0"/>
              <w:autoSpaceDE w:val="0"/>
              <w:autoSpaceDN w:val="0"/>
              <w:adjustRightInd w:val="0"/>
              <w:jc w:val="center"/>
              <w:rPr>
                <w:rFonts w:ascii="Cambria" w:hAnsi="Cambria"/>
                <w:szCs w:val="24"/>
                <w:lang w:val="bg-BG" w:eastAsia="bg-BG"/>
              </w:rPr>
            </w:pPr>
            <w:r w:rsidRPr="004C66E3">
              <w:rPr>
                <w:rFonts w:ascii="Cambria" w:hAnsi="Cambria"/>
                <w:szCs w:val="24"/>
                <w:lang w:val="bg-BG" w:eastAsia="bg-BG"/>
              </w:rPr>
              <w:t>2</w:t>
            </w:r>
            <w:r w:rsidR="007F37EA" w:rsidRPr="004C66E3">
              <w:rPr>
                <w:rFonts w:ascii="Cambria" w:hAnsi="Cambria"/>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14:paraId="4E461D4E" w14:textId="77777777" w:rsidR="003F3BC4" w:rsidRPr="004C66E3" w:rsidRDefault="003F3BC4" w:rsidP="00B931DB">
            <w:pPr>
              <w:pStyle w:val="Header"/>
              <w:jc w:val="both"/>
              <w:rPr>
                <w:rFonts w:ascii="Cambria" w:hAnsi="Cambria"/>
                <w:caps/>
                <w:szCs w:val="24"/>
                <w:lang w:val="ru-RU"/>
              </w:rPr>
            </w:pPr>
            <w:r w:rsidRPr="004C66E3">
              <w:rPr>
                <w:rFonts w:ascii="Cambria" w:hAnsi="Cambria"/>
                <w:szCs w:val="24"/>
                <w:lang w:val="bg-BG"/>
              </w:rPr>
              <w:t>Съдържание</w:t>
            </w:r>
            <w:r w:rsidRPr="004C66E3">
              <w:rPr>
                <w:rFonts w:ascii="Cambria" w:hAnsi="Cambria"/>
                <w:szCs w:val="24"/>
                <w:lang w:val="ru-RU"/>
              </w:rPr>
              <w:t xml:space="preserve"> на офертите</w:t>
            </w:r>
          </w:p>
        </w:tc>
      </w:tr>
      <w:tr w:rsidR="00454E82" w:rsidRPr="004C66E3" w14:paraId="63BE949F" w14:textId="77777777" w:rsidTr="003F3BC4">
        <w:tc>
          <w:tcPr>
            <w:tcW w:w="1566" w:type="dxa"/>
            <w:tcBorders>
              <w:top w:val="single" w:sz="4" w:space="0" w:color="auto"/>
              <w:left w:val="single" w:sz="4" w:space="0" w:color="auto"/>
              <w:bottom w:val="single" w:sz="4" w:space="0" w:color="auto"/>
              <w:right w:val="single" w:sz="4" w:space="0" w:color="auto"/>
            </w:tcBorders>
            <w:hideMark/>
          </w:tcPr>
          <w:p w14:paraId="75A717B8" w14:textId="77777777" w:rsidR="003F3BC4" w:rsidRPr="004C66E3" w:rsidRDefault="003F3BC4" w:rsidP="00B931DB">
            <w:pPr>
              <w:widowControl w:val="0"/>
              <w:autoSpaceDE w:val="0"/>
              <w:autoSpaceDN w:val="0"/>
              <w:adjustRightInd w:val="0"/>
              <w:jc w:val="center"/>
              <w:rPr>
                <w:rFonts w:ascii="Cambria" w:hAnsi="Cambria"/>
                <w:szCs w:val="24"/>
                <w:lang w:val="bg-BG" w:eastAsia="bg-BG"/>
              </w:rPr>
            </w:pPr>
            <w:r w:rsidRPr="004C66E3">
              <w:rPr>
                <w:rFonts w:ascii="Cambria" w:hAnsi="Cambria"/>
                <w:szCs w:val="24"/>
                <w:lang w:val="bg-BG" w:eastAsia="bg-BG"/>
              </w:rPr>
              <w:t>3</w:t>
            </w:r>
            <w:r w:rsidR="007F37EA" w:rsidRPr="004C66E3">
              <w:rPr>
                <w:rFonts w:ascii="Cambria" w:hAnsi="Cambria"/>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14:paraId="2645EDC0" w14:textId="77777777" w:rsidR="003F3BC4" w:rsidRPr="004C66E3" w:rsidRDefault="003F3BC4" w:rsidP="00B931DB">
            <w:pPr>
              <w:pStyle w:val="Header"/>
              <w:jc w:val="both"/>
              <w:rPr>
                <w:rFonts w:ascii="Cambria" w:hAnsi="Cambria"/>
                <w:szCs w:val="24"/>
              </w:rPr>
            </w:pPr>
            <w:r w:rsidRPr="004C66E3">
              <w:rPr>
                <w:rFonts w:ascii="Cambria" w:hAnsi="Cambria"/>
                <w:szCs w:val="24"/>
                <w:lang w:val="bg-BG"/>
              </w:rPr>
              <w:t>Оформяне и представяне на офертите</w:t>
            </w:r>
          </w:p>
        </w:tc>
      </w:tr>
      <w:tr w:rsidR="00454E82" w:rsidRPr="004C66E3" w14:paraId="527B6D38" w14:textId="77777777" w:rsidTr="003F3BC4">
        <w:tc>
          <w:tcPr>
            <w:tcW w:w="1566" w:type="dxa"/>
            <w:tcBorders>
              <w:top w:val="single" w:sz="4" w:space="0" w:color="auto"/>
              <w:left w:val="single" w:sz="4" w:space="0" w:color="auto"/>
              <w:bottom w:val="single" w:sz="4" w:space="0" w:color="auto"/>
              <w:right w:val="single" w:sz="4" w:space="0" w:color="auto"/>
            </w:tcBorders>
            <w:hideMark/>
          </w:tcPr>
          <w:p w14:paraId="2158889B" w14:textId="77777777" w:rsidR="003F3BC4" w:rsidRPr="004C66E3" w:rsidRDefault="003F3BC4" w:rsidP="00B931DB">
            <w:pPr>
              <w:widowControl w:val="0"/>
              <w:autoSpaceDE w:val="0"/>
              <w:autoSpaceDN w:val="0"/>
              <w:adjustRightInd w:val="0"/>
              <w:jc w:val="center"/>
              <w:rPr>
                <w:rFonts w:ascii="Cambria" w:hAnsi="Cambria"/>
                <w:szCs w:val="24"/>
                <w:lang w:val="bg-BG" w:eastAsia="bg-BG"/>
              </w:rPr>
            </w:pPr>
            <w:r w:rsidRPr="004C66E3">
              <w:rPr>
                <w:rFonts w:ascii="Cambria" w:hAnsi="Cambria"/>
                <w:szCs w:val="24"/>
                <w:lang w:val="bg-BG" w:eastAsia="bg-BG"/>
              </w:rPr>
              <w:t>4</w:t>
            </w:r>
            <w:r w:rsidR="007F37EA" w:rsidRPr="004C66E3">
              <w:rPr>
                <w:rFonts w:ascii="Cambria" w:hAnsi="Cambria"/>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14:paraId="5C7D6AEA" w14:textId="77777777" w:rsidR="003F3BC4" w:rsidRPr="004C66E3" w:rsidRDefault="003F3BC4" w:rsidP="00B931DB">
            <w:pPr>
              <w:pStyle w:val="Header"/>
              <w:jc w:val="both"/>
              <w:rPr>
                <w:rFonts w:ascii="Cambria" w:hAnsi="Cambria"/>
                <w:szCs w:val="24"/>
              </w:rPr>
            </w:pPr>
            <w:r w:rsidRPr="004C66E3">
              <w:rPr>
                <w:rFonts w:ascii="Cambria" w:hAnsi="Cambria"/>
                <w:szCs w:val="24"/>
                <w:lang w:val="bg-BG"/>
              </w:rPr>
              <w:t>Отваряне на офертите</w:t>
            </w:r>
          </w:p>
        </w:tc>
      </w:tr>
      <w:tr w:rsidR="00454E82" w:rsidRPr="004C66E3" w14:paraId="52F874DA" w14:textId="77777777" w:rsidTr="003F3BC4">
        <w:tc>
          <w:tcPr>
            <w:tcW w:w="1566" w:type="dxa"/>
            <w:tcBorders>
              <w:top w:val="single" w:sz="4" w:space="0" w:color="auto"/>
              <w:left w:val="single" w:sz="4" w:space="0" w:color="auto"/>
              <w:bottom w:val="single" w:sz="4" w:space="0" w:color="auto"/>
              <w:right w:val="single" w:sz="4" w:space="0" w:color="auto"/>
            </w:tcBorders>
          </w:tcPr>
          <w:p w14:paraId="6419F1DB" w14:textId="77777777" w:rsidR="007F37EA" w:rsidRPr="004C66E3" w:rsidRDefault="007F37EA" w:rsidP="00B931DB">
            <w:pPr>
              <w:jc w:val="center"/>
              <w:rPr>
                <w:rFonts w:ascii="Cambria" w:hAnsi="Cambria"/>
                <w:caps/>
                <w:szCs w:val="24"/>
                <w:lang w:val="ru-RU"/>
              </w:rPr>
            </w:pPr>
            <w:r w:rsidRPr="004C66E3">
              <w:rPr>
                <w:rFonts w:ascii="Cambria" w:hAnsi="Cambria"/>
                <w:caps/>
                <w:szCs w:val="24"/>
                <w:lang w:val="en-US"/>
              </w:rPr>
              <w:t>V</w:t>
            </w:r>
            <w:r w:rsidRPr="004C66E3">
              <w:rPr>
                <w:rFonts w:ascii="Cambria" w:hAnsi="Cambria"/>
                <w:caps/>
                <w:szCs w:val="24"/>
                <w:lang w:val="bg-BG"/>
              </w:rPr>
              <w:t>І</w:t>
            </w:r>
            <w:r w:rsidRPr="004C66E3">
              <w:rPr>
                <w:rFonts w:ascii="Cambria" w:hAnsi="Cambria"/>
                <w:caps/>
                <w:szCs w:val="24"/>
                <w:lang w:val="ru-RU"/>
              </w:rPr>
              <w:t>.</w:t>
            </w:r>
          </w:p>
        </w:tc>
        <w:tc>
          <w:tcPr>
            <w:tcW w:w="8172" w:type="dxa"/>
            <w:tcBorders>
              <w:top w:val="single" w:sz="4" w:space="0" w:color="auto"/>
              <w:left w:val="single" w:sz="4" w:space="0" w:color="auto"/>
              <w:bottom w:val="single" w:sz="4" w:space="0" w:color="auto"/>
              <w:right w:val="single" w:sz="4" w:space="0" w:color="auto"/>
            </w:tcBorders>
          </w:tcPr>
          <w:p w14:paraId="526049B5" w14:textId="77777777" w:rsidR="007F37EA" w:rsidRPr="004C66E3" w:rsidRDefault="000C1CA1" w:rsidP="00B931DB">
            <w:pPr>
              <w:jc w:val="both"/>
              <w:rPr>
                <w:rFonts w:ascii="Cambria" w:hAnsi="Cambria"/>
                <w:caps/>
                <w:szCs w:val="24"/>
                <w:lang w:val="bg-BG"/>
              </w:rPr>
            </w:pPr>
            <w:r w:rsidRPr="004C66E3">
              <w:rPr>
                <w:rFonts w:ascii="Cambria" w:hAnsi="Cambria"/>
                <w:szCs w:val="24"/>
              </w:rPr>
              <w:t xml:space="preserve"> СКЛЮЧВАНЕ НА ДОГОВОР</w:t>
            </w:r>
            <w:r w:rsidR="00260870" w:rsidRPr="004C66E3">
              <w:rPr>
                <w:rFonts w:ascii="Cambria" w:hAnsi="Cambria"/>
                <w:szCs w:val="24"/>
                <w:lang w:val="bg-BG"/>
              </w:rPr>
              <w:t>. Изменения и прекратяване на договор.</w:t>
            </w:r>
          </w:p>
        </w:tc>
      </w:tr>
      <w:tr w:rsidR="00454E82" w:rsidRPr="004C66E3" w14:paraId="6275BA35" w14:textId="77777777" w:rsidTr="003F3BC4">
        <w:tc>
          <w:tcPr>
            <w:tcW w:w="1566" w:type="dxa"/>
            <w:tcBorders>
              <w:top w:val="single" w:sz="4" w:space="0" w:color="auto"/>
              <w:left w:val="single" w:sz="4" w:space="0" w:color="auto"/>
              <w:bottom w:val="single" w:sz="4" w:space="0" w:color="auto"/>
              <w:right w:val="single" w:sz="4" w:space="0" w:color="auto"/>
            </w:tcBorders>
          </w:tcPr>
          <w:p w14:paraId="20A7AFB5" w14:textId="77777777" w:rsidR="007F37EA" w:rsidRPr="004C66E3" w:rsidRDefault="007F37EA" w:rsidP="00B931DB">
            <w:pPr>
              <w:jc w:val="center"/>
              <w:rPr>
                <w:rFonts w:ascii="Cambria" w:hAnsi="Cambria"/>
                <w:caps/>
                <w:szCs w:val="24"/>
                <w:lang w:val="ru-RU"/>
              </w:rPr>
            </w:pPr>
            <w:r w:rsidRPr="004C66E3">
              <w:rPr>
                <w:rFonts w:ascii="Cambria" w:hAnsi="Cambria"/>
                <w:caps/>
                <w:szCs w:val="24"/>
                <w:lang w:val="en-US"/>
              </w:rPr>
              <w:t>V</w:t>
            </w:r>
            <w:r w:rsidRPr="004C66E3">
              <w:rPr>
                <w:rFonts w:ascii="Cambria" w:hAnsi="Cambria"/>
                <w:caps/>
                <w:szCs w:val="24"/>
                <w:lang w:val="bg-BG"/>
              </w:rPr>
              <w:t>ІІ</w:t>
            </w:r>
            <w:r w:rsidRPr="004C66E3">
              <w:rPr>
                <w:rFonts w:ascii="Cambria" w:hAnsi="Cambria"/>
                <w:caps/>
                <w:szCs w:val="24"/>
                <w:lang w:val="ru-RU"/>
              </w:rPr>
              <w:t>.</w:t>
            </w:r>
          </w:p>
        </w:tc>
        <w:tc>
          <w:tcPr>
            <w:tcW w:w="8172" w:type="dxa"/>
            <w:tcBorders>
              <w:top w:val="single" w:sz="4" w:space="0" w:color="auto"/>
              <w:left w:val="single" w:sz="4" w:space="0" w:color="auto"/>
              <w:bottom w:val="single" w:sz="4" w:space="0" w:color="auto"/>
              <w:right w:val="single" w:sz="4" w:space="0" w:color="auto"/>
            </w:tcBorders>
          </w:tcPr>
          <w:p w14:paraId="5C0C646E" w14:textId="77777777" w:rsidR="007F37EA" w:rsidRPr="004C66E3" w:rsidRDefault="000C1CA1" w:rsidP="00B931DB">
            <w:pPr>
              <w:jc w:val="both"/>
              <w:rPr>
                <w:rFonts w:ascii="Cambria" w:hAnsi="Cambria"/>
                <w:caps/>
                <w:szCs w:val="24"/>
                <w:lang w:val="en-US"/>
              </w:rPr>
            </w:pPr>
            <w:r w:rsidRPr="004C66E3">
              <w:rPr>
                <w:rFonts w:ascii="Cambria" w:hAnsi="Cambria"/>
                <w:caps/>
                <w:szCs w:val="24"/>
                <w:lang w:val="ru-RU"/>
              </w:rPr>
              <w:t xml:space="preserve">Проект на </w:t>
            </w:r>
            <w:r w:rsidRPr="004C66E3">
              <w:rPr>
                <w:rFonts w:ascii="Cambria" w:hAnsi="Cambria"/>
                <w:caps/>
                <w:szCs w:val="24"/>
                <w:lang w:val="bg-BG"/>
              </w:rPr>
              <w:t>ДОГОВОР</w:t>
            </w:r>
          </w:p>
        </w:tc>
      </w:tr>
      <w:tr w:rsidR="00454E82" w:rsidRPr="004C66E3" w14:paraId="11615103" w14:textId="77777777" w:rsidTr="003F3BC4">
        <w:tc>
          <w:tcPr>
            <w:tcW w:w="1566" w:type="dxa"/>
            <w:tcBorders>
              <w:top w:val="single" w:sz="4" w:space="0" w:color="auto"/>
              <w:left w:val="single" w:sz="4" w:space="0" w:color="auto"/>
              <w:bottom w:val="single" w:sz="4" w:space="0" w:color="auto"/>
              <w:right w:val="single" w:sz="4" w:space="0" w:color="auto"/>
            </w:tcBorders>
          </w:tcPr>
          <w:p w14:paraId="597572D2" w14:textId="77777777" w:rsidR="007F37EA" w:rsidRPr="004C66E3" w:rsidRDefault="007F37EA" w:rsidP="00B931DB">
            <w:pPr>
              <w:jc w:val="center"/>
              <w:rPr>
                <w:rFonts w:ascii="Cambria" w:hAnsi="Cambria"/>
                <w:caps/>
                <w:szCs w:val="24"/>
                <w:lang w:val="ru-RU"/>
              </w:rPr>
            </w:pPr>
            <w:r w:rsidRPr="004C66E3">
              <w:rPr>
                <w:rFonts w:ascii="Cambria" w:hAnsi="Cambria"/>
                <w:caps/>
                <w:szCs w:val="24"/>
                <w:lang w:val="en-US"/>
              </w:rPr>
              <w:t>V</w:t>
            </w:r>
            <w:r w:rsidRPr="004C66E3">
              <w:rPr>
                <w:rFonts w:ascii="Cambria" w:hAnsi="Cambria"/>
                <w:caps/>
                <w:szCs w:val="24"/>
                <w:lang w:val="bg-BG"/>
              </w:rPr>
              <w:t>ІІІ</w:t>
            </w:r>
            <w:r w:rsidRPr="004C66E3">
              <w:rPr>
                <w:rFonts w:ascii="Cambria" w:hAnsi="Cambria"/>
                <w:caps/>
                <w:szCs w:val="24"/>
                <w:lang w:val="ru-RU"/>
              </w:rPr>
              <w:t>.</w:t>
            </w:r>
          </w:p>
        </w:tc>
        <w:tc>
          <w:tcPr>
            <w:tcW w:w="8172" w:type="dxa"/>
            <w:tcBorders>
              <w:top w:val="single" w:sz="4" w:space="0" w:color="auto"/>
              <w:left w:val="single" w:sz="4" w:space="0" w:color="auto"/>
              <w:bottom w:val="single" w:sz="4" w:space="0" w:color="auto"/>
              <w:right w:val="single" w:sz="4" w:space="0" w:color="auto"/>
            </w:tcBorders>
          </w:tcPr>
          <w:p w14:paraId="09C2CDE4" w14:textId="77777777" w:rsidR="007F37EA" w:rsidRPr="004C66E3" w:rsidRDefault="007F37EA" w:rsidP="00B931DB">
            <w:pPr>
              <w:jc w:val="both"/>
              <w:rPr>
                <w:rFonts w:ascii="Cambria" w:hAnsi="Cambria"/>
                <w:caps/>
                <w:szCs w:val="24"/>
                <w:lang w:val="ru-RU"/>
              </w:rPr>
            </w:pPr>
            <w:r w:rsidRPr="004C66E3">
              <w:rPr>
                <w:rFonts w:ascii="Cambria" w:hAnsi="Cambria"/>
                <w:caps/>
                <w:szCs w:val="24"/>
                <w:lang w:val="ru-RU"/>
              </w:rPr>
              <w:t>Прекратяване на процедурата</w:t>
            </w:r>
          </w:p>
        </w:tc>
      </w:tr>
      <w:tr w:rsidR="00454E82" w:rsidRPr="004C66E3" w14:paraId="41888F17" w14:textId="77777777" w:rsidTr="003F3BC4">
        <w:tc>
          <w:tcPr>
            <w:tcW w:w="1566" w:type="dxa"/>
            <w:tcBorders>
              <w:top w:val="single" w:sz="4" w:space="0" w:color="auto"/>
              <w:left w:val="single" w:sz="4" w:space="0" w:color="auto"/>
              <w:bottom w:val="single" w:sz="4" w:space="0" w:color="auto"/>
              <w:right w:val="single" w:sz="4" w:space="0" w:color="auto"/>
            </w:tcBorders>
          </w:tcPr>
          <w:p w14:paraId="5D6DA7DF" w14:textId="77777777" w:rsidR="007F37EA" w:rsidRPr="004C66E3" w:rsidRDefault="007F37EA" w:rsidP="00B931DB">
            <w:pPr>
              <w:jc w:val="center"/>
              <w:rPr>
                <w:rFonts w:ascii="Cambria" w:hAnsi="Cambria"/>
                <w:caps/>
                <w:szCs w:val="24"/>
                <w:lang w:val="ru-RU"/>
              </w:rPr>
            </w:pPr>
            <w:r w:rsidRPr="004C66E3">
              <w:rPr>
                <w:rFonts w:ascii="Cambria" w:hAnsi="Cambria"/>
                <w:caps/>
                <w:szCs w:val="24"/>
                <w:lang w:val="bg-BG"/>
              </w:rPr>
              <w:t>І</w:t>
            </w:r>
            <w:r w:rsidRPr="004C66E3">
              <w:rPr>
                <w:rFonts w:ascii="Cambria" w:hAnsi="Cambria"/>
                <w:caps/>
                <w:szCs w:val="24"/>
                <w:lang w:val="ru-RU"/>
              </w:rPr>
              <w:t>x.</w:t>
            </w:r>
          </w:p>
        </w:tc>
        <w:tc>
          <w:tcPr>
            <w:tcW w:w="8172" w:type="dxa"/>
            <w:tcBorders>
              <w:top w:val="single" w:sz="4" w:space="0" w:color="auto"/>
              <w:left w:val="single" w:sz="4" w:space="0" w:color="auto"/>
              <w:bottom w:val="single" w:sz="4" w:space="0" w:color="auto"/>
              <w:right w:val="single" w:sz="4" w:space="0" w:color="auto"/>
            </w:tcBorders>
          </w:tcPr>
          <w:p w14:paraId="52CDF04D" w14:textId="77777777" w:rsidR="007F37EA" w:rsidRPr="004C66E3" w:rsidRDefault="007F37EA" w:rsidP="00B931DB">
            <w:pPr>
              <w:jc w:val="both"/>
              <w:rPr>
                <w:rFonts w:ascii="Cambria" w:hAnsi="Cambria"/>
                <w:caps/>
                <w:szCs w:val="24"/>
                <w:lang w:val="ru-RU"/>
              </w:rPr>
            </w:pPr>
            <w:r w:rsidRPr="004C66E3">
              <w:rPr>
                <w:rFonts w:ascii="Cambria" w:hAnsi="Cambria"/>
                <w:caps/>
                <w:szCs w:val="24"/>
                <w:lang w:val="ru-RU"/>
              </w:rPr>
              <w:t>обжалване</w:t>
            </w:r>
          </w:p>
        </w:tc>
      </w:tr>
      <w:tr w:rsidR="007F37EA" w:rsidRPr="004C66E3" w14:paraId="15FAE1E4" w14:textId="77777777" w:rsidTr="00A7096A">
        <w:trPr>
          <w:trHeight w:val="483"/>
        </w:trPr>
        <w:tc>
          <w:tcPr>
            <w:tcW w:w="1566" w:type="dxa"/>
            <w:tcBorders>
              <w:top w:val="single" w:sz="4" w:space="0" w:color="auto"/>
              <w:left w:val="single" w:sz="4" w:space="0" w:color="auto"/>
              <w:bottom w:val="single" w:sz="4" w:space="0" w:color="auto"/>
              <w:right w:val="single" w:sz="4" w:space="0" w:color="auto"/>
            </w:tcBorders>
          </w:tcPr>
          <w:p w14:paraId="2EE64C62" w14:textId="77777777" w:rsidR="007F37EA" w:rsidRPr="004C66E3" w:rsidRDefault="007F37EA" w:rsidP="00B931DB">
            <w:pPr>
              <w:jc w:val="center"/>
              <w:rPr>
                <w:rFonts w:ascii="Cambria" w:hAnsi="Cambria"/>
                <w:caps/>
                <w:szCs w:val="24"/>
              </w:rPr>
            </w:pPr>
            <w:r w:rsidRPr="004C66E3">
              <w:rPr>
                <w:rFonts w:ascii="Cambria" w:hAnsi="Cambria"/>
                <w:caps/>
                <w:szCs w:val="24"/>
                <w:lang w:val="ru-RU"/>
              </w:rPr>
              <w:t>x</w:t>
            </w:r>
            <w:r w:rsidRPr="004C66E3">
              <w:rPr>
                <w:rFonts w:ascii="Cambria" w:hAnsi="Cambria"/>
                <w:caps/>
                <w:szCs w:val="24"/>
                <w:lang w:val="bg-BG"/>
              </w:rPr>
              <w:t>.</w:t>
            </w:r>
          </w:p>
        </w:tc>
        <w:tc>
          <w:tcPr>
            <w:tcW w:w="8172" w:type="dxa"/>
            <w:tcBorders>
              <w:top w:val="single" w:sz="4" w:space="0" w:color="auto"/>
              <w:left w:val="single" w:sz="4" w:space="0" w:color="auto"/>
              <w:bottom w:val="single" w:sz="4" w:space="0" w:color="auto"/>
              <w:right w:val="single" w:sz="4" w:space="0" w:color="auto"/>
            </w:tcBorders>
          </w:tcPr>
          <w:p w14:paraId="540D1C13" w14:textId="77777777" w:rsidR="007F37EA" w:rsidRPr="004C66E3" w:rsidRDefault="007F37EA" w:rsidP="00B931DB">
            <w:pPr>
              <w:jc w:val="both"/>
              <w:rPr>
                <w:rFonts w:ascii="Cambria" w:hAnsi="Cambria"/>
                <w:caps/>
                <w:szCs w:val="24"/>
              </w:rPr>
            </w:pPr>
            <w:r w:rsidRPr="004C66E3">
              <w:rPr>
                <w:rFonts w:ascii="Cambria" w:hAnsi="Cambria"/>
                <w:caps/>
                <w:szCs w:val="24"/>
                <w:lang w:val="bg-BG"/>
              </w:rPr>
              <w:t>ПРИЛОЖЕНИЯ</w:t>
            </w:r>
          </w:p>
        </w:tc>
      </w:tr>
      <w:tr w:rsidR="007F37EA" w:rsidRPr="004C66E3" w14:paraId="4B372DD4" w14:textId="77777777" w:rsidTr="003F3BC4">
        <w:tc>
          <w:tcPr>
            <w:tcW w:w="1566" w:type="dxa"/>
            <w:tcBorders>
              <w:top w:val="single" w:sz="4" w:space="0" w:color="auto"/>
              <w:left w:val="single" w:sz="4" w:space="0" w:color="auto"/>
              <w:bottom w:val="single" w:sz="4" w:space="0" w:color="auto"/>
              <w:right w:val="single" w:sz="4" w:space="0" w:color="auto"/>
            </w:tcBorders>
          </w:tcPr>
          <w:p w14:paraId="54B8AB43" w14:textId="77777777" w:rsidR="007F37EA" w:rsidRPr="004C66E3" w:rsidRDefault="007F37EA" w:rsidP="00B931DB">
            <w:pPr>
              <w:widowControl w:val="0"/>
              <w:autoSpaceDE w:val="0"/>
              <w:autoSpaceDN w:val="0"/>
              <w:adjustRightInd w:val="0"/>
              <w:jc w:val="center"/>
              <w:rPr>
                <w:rFonts w:ascii="Cambria" w:hAnsi="Cambria"/>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14:paraId="4B8F1576" w14:textId="77777777" w:rsidR="007F37EA" w:rsidRPr="004C66E3" w:rsidRDefault="007F37EA" w:rsidP="00695CFD">
            <w:pPr>
              <w:jc w:val="both"/>
              <w:rPr>
                <w:rFonts w:ascii="Cambria" w:hAnsi="Cambria"/>
                <w:caps/>
                <w:szCs w:val="24"/>
                <w:lang w:val="bg-BG"/>
              </w:rPr>
            </w:pPr>
            <w:r w:rsidRPr="004C66E3">
              <w:rPr>
                <w:rFonts w:ascii="Cambria" w:hAnsi="Cambria"/>
                <w:caps/>
                <w:szCs w:val="24"/>
                <w:lang w:val="ru-RU"/>
              </w:rPr>
              <w:t>ПРИЛОЖЕНИЕ № 1 – ТЕХНИЧЕСКА СПЕЦИФИКАЦИЯ</w:t>
            </w:r>
            <w:r w:rsidR="00776FA4" w:rsidRPr="004C66E3">
              <w:rPr>
                <w:rFonts w:ascii="Cambria" w:hAnsi="Cambria"/>
                <w:caps/>
                <w:szCs w:val="24"/>
                <w:lang w:val="ru-RU"/>
              </w:rPr>
              <w:t xml:space="preserve"> </w:t>
            </w:r>
          </w:p>
        </w:tc>
      </w:tr>
      <w:tr w:rsidR="00776FA4" w:rsidRPr="004C66E3" w14:paraId="786AAF49" w14:textId="77777777" w:rsidTr="003F3BC4">
        <w:tc>
          <w:tcPr>
            <w:tcW w:w="1566" w:type="dxa"/>
            <w:tcBorders>
              <w:top w:val="single" w:sz="4" w:space="0" w:color="auto"/>
              <w:left w:val="single" w:sz="4" w:space="0" w:color="auto"/>
              <w:bottom w:val="single" w:sz="4" w:space="0" w:color="auto"/>
              <w:right w:val="single" w:sz="4" w:space="0" w:color="auto"/>
            </w:tcBorders>
          </w:tcPr>
          <w:p w14:paraId="1EE5EF51" w14:textId="77777777" w:rsidR="00776FA4" w:rsidRPr="004C66E3" w:rsidRDefault="00776FA4" w:rsidP="00B931DB">
            <w:pPr>
              <w:widowControl w:val="0"/>
              <w:autoSpaceDE w:val="0"/>
              <w:autoSpaceDN w:val="0"/>
              <w:adjustRightInd w:val="0"/>
              <w:jc w:val="center"/>
              <w:rPr>
                <w:rFonts w:ascii="Cambria" w:hAnsi="Cambria"/>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14:paraId="761AACF8" w14:textId="77777777" w:rsidR="00776FA4" w:rsidRPr="004C66E3" w:rsidRDefault="00776FA4" w:rsidP="00B931DB">
            <w:pPr>
              <w:jc w:val="both"/>
              <w:rPr>
                <w:rFonts w:ascii="Cambria" w:hAnsi="Cambria"/>
                <w:caps/>
                <w:szCs w:val="24"/>
                <w:lang w:val="ru-RU"/>
              </w:rPr>
            </w:pPr>
          </w:p>
        </w:tc>
      </w:tr>
      <w:tr w:rsidR="007F37EA" w:rsidRPr="004C66E3" w14:paraId="1CE0BD2E" w14:textId="77777777" w:rsidTr="003F3BC4">
        <w:tc>
          <w:tcPr>
            <w:tcW w:w="1566" w:type="dxa"/>
            <w:tcBorders>
              <w:top w:val="single" w:sz="4" w:space="0" w:color="auto"/>
              <w:left w:val="single" w:sz="4" w:space="0" w:color="auto"/>
              <w:bottom w:val="single" w:sz="4" w:space="0" w:color="auto"/>
              <w:right w:val="single" w:sz="4" w:space="0" w:color="auto"/>
            </w:tcBorders>
          </w:tcPr>
          <w:p w14:paraId="2FD373D7" w14:textId="77777777" w:rsidR="007F37EA" w:rsidRPr="004C66E3" w:rsidRDefault="007F37EA" w:rsidP="00B931DB">
            <w:pPr>
              <w:widowControl w:val="0"/>
              <w:autoSpaceDE w:val="0"/>
              <w:autoSpaceDN w:val="0"/>
              <w:adjustRightInd w:val="0"/>
              <w:jc w:val="center"/>
              <w:rPr>
                <w:rFonts w:ascii="Cambria" w:hAnsi="Cambria"/>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14:paraId="5E0FBD5F" w14:textId="77777777" w:rsidR="007F37EA" w:rsidRPr="004C66E3" w:rsidRDefault="007F37EA" w:rsidP="00B931DB">
            <w:pPr>
              <w:jc w:val="both"/>
              <w:rPr>
                <w:rFonts w:ascii="Cambria" w:hAnsi="Cambria"/>
                <w:caps/>
                <w:szCs w:val="24"/>
                <w:lang w:val="ru-RU"/>
              </w:rPr>
            </w:pPr>
            <w:r w:rsidRPr="004C66E3">
              <w:rPr>
                <w:rFonts w:ascii="Cambria" w:hAnsi="Cambria"/>
                <w:caps/>
                <w:szCs w:val="24"/>
                <w:lang w:val="ru-RU"/>
              </w:rPr>
              <w:t>ПРИЛОЖЕНИЕ № 2 – ОБРАЗЦИ на документи и УКАЗАНИе ЗА ПОДГОТОВКАта им</w:t>
            </w:r>
          </w:p>
        </w:tc>
      </w:tr>
      <w:tr w:rsidR="00510C3E" w:rsidRPr="004C66E3" w14:paraId="0B98327B" w14:textId="77777777" w:rsidTr="003F3BC4">
        <w:tc>
          <w:tcPr>
            <w:tcW w:w="1566" w:type="dxa"/>
            <w:tcBorders>
              <w:top w:val="single" w:sz="4" w:space="0" w:color="auto"/>
              <w:left w:val="single" w:sz="4" w:space="0" w:color="auto"/>
              <w:bottom w:val="single" w:sz="4" w:space="0" w:color="auto"/>
              <w:right w:val="single" w:sz="4" w:space="0" w:color="auto"/>
            </w:tcBorders>
          </w:tcPr>
          <w:p w14:paraId="74C6551D" w14:textId="77777777" w:rsidR="00510C3E" w:rsidRPr="004C66E3" w:rsidRDefault="00510C3E" w:rsidP="00B931DB">
            <w:pPr>
              <w:widowControl w:val="0"/>
              <w:autoSpaceDE w:val="0"/>
              <w:autoSpaceDN w:val="0"/>
              <w:adjustRightInd w:val="0"/>
              <w:jc w:val="center"/>
              <w:rPr>
                <w:rFonts w:ascii="Cambria" w:hAnsi="Cambria"/>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14:paraId="77BC3DB5" w14:textId="77777777" w:rsidR="00510C3E" w:rsidRPr="004C66E3" w:rsidRDefault="00510C3E" w:rsidP="00B931DB">
            <w:pPr>
              <w:jc w:val="both"/>
              <w:rPr>
                <w:rFonts w:ascii="Cambria" w:hAnsi="Cambria"/>
                <w:caps/>
                <w:szCs w:val="24"/>
                <w:lang w:val="ru-RU"/>
              </w:rPr>
            </w:pPr>
            <w:r w:rsidRPr="004C66E3">
              <w:rPr>
                <w:rFonts w:ascii="Cambria" w:hAnsi="Cambria"/>
                <w:caps/>
                <w:szCs w:val="24"/>
                <w:lang w:val="ru-RU"/>
              </w:rPr>
              <w:t>ПРИЛОЖЕНИЕ № 3 – МЕТОДИКА ЗА ОЦЕНКА НА ОФЕРТИТЕ</w:t>
            </w:r>
          </w:p>
        </w:tc>
      </w:tr>
    </w:tbl>
    <w:p w14:paraId="68D5578C" w14:textId="77777777" w:rsidR="00C35820" w:rsidRPr="004C66E3" w:rsidRDefault="00C35820" w:rsidP="00B931DB">
      <w:pPr>
        <w:jc w:val="both"/>
        <w:rPr>
          <w:rFonts w:ascii="Cambria" w:hAnsi="Cambria"/>
          <w:b/>
          <w:szCs w:val="24"/>
          <w:lang w:val="en-US" w:eastAsia="x-none"/>
        </w:rPr>
      </w:pPr>
    </w:p>
    <w:p w14:paraId="5B8C7EE8" w14:textId="77777777" w:rsidR="00EB1DD9" w:rsidRPr="004C66E3" w:rsidRDefault="00EB1DD9" w:rsidP="00EB1DD9">
      <w:pPr>
        <w:jc w:val="both"/>
        <w:rPr>
          <w:rFonts w:ascii="Cambria" w:hAnsi="Cambria"/>
          <w:b/>
          <w:szCs w:val="24"/>
          <w:lang w:val="bg-BG" w:eastAsia="x-none"/>
        </w:rPr>
      </w:pPr>
      <w:r w:rsidRPr="004C66E3">
        <w:rPr>
          <w:rFonts w:ascii="Cambria" w:hAnsi="Cambria"/>
          <w:b/>
          <w:szCs w:val="24"/>
          <w:lang w:val="bg-BG" w:eastAsia="x-none"/>
        </w:rPr>
        <w:t>ЗАБЕЛЕЖКИ:</w:t>
      </w:r>
    </w:p>
    <w:p w14:paraId="37ED7D72" w14:textId="77777777" w:rsidR="00EB1DD9" w:rsidRPr="004C66E3" w:rsidRDefault="00EB1DD9" w:rsidP="00EB1DD9">
      <w:pPr>
        <w:jc w:val="both"/>
        <w:rPr>
          <w:rFonts w:ascii="Cambria" w:hAnsi="Cambria"/>
          <w:b/>
          <w:szCs w:val="24"/>
          <w:lang w:val="bg-BG"/>
        </w:rPr>
      </w:pPr>
      <w:r w:rsidRPr="004C66E3">
        <w:rPr>
          <w:rFonts w:ascii="Cambria" w:hAnsi="Cambria"/>
          <w:b/>
          <w:szCs w:val="24"/>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 (ППЗОП).</w:t>
      </w:r>
    </w:p>
    <w:p w14:paraId="2CF25F39" w14:textId="77777777" w:rsidR="00EB1DD9" w:rsidRPr="004C66E3" w:rsidRDefault="00EB1DD9" w:rsidP="00EB1DD9">
      <w:pPr>
        <w:jc w:val="both"/>
        <w:rPr>
          <w:rFonts w:ascii="Cambria" w:hAnsi="Cambria"/>
          <w:b/>
          <w:i/>
          <w:szCs w:val="24"/>
          <w:lang w:val="bg-BG"/>
        </w:rPr>
      </w:pPr>
      <w:r w:rsidRPr="004C66E3">
        <w:rPr>
          <w:rFonts w:ascii="Cambria" w:hAnsi="Cambria"/>
          <w:b/>
          <w:i/>
          <w:szCs w:val="24"/>
          <w:lang w:val="bg-BG"/>
        </w:rPr>
        <w:t>В СЛУЧАЙ НА ПРОТИВОРЕЧИЯ В НАСТОЯЩАТА ДОКУМЕНТАЦИЯ ЗА ОБЩЕСТВЕНА ПОРЪЧКА И/ИЛИ В ОБЯВЛЕНИЕТО ЗА ОБЩЕСТВЕНА ПОРЪЧКА ВЪЗЛОЖИТЕЛЯТ ПРИОРИТИЗИРА, КАКТО СЛЕДВА:</w:t>
      </w:r>
    </w:p>
    <w:p w14:paraId="693BDB41" w14:textId="77777777" w:rsidR="00EB1DD9" w:rsidRPr="004C66E3" w:rsidRDefault="00EB1DD9" w:rsidP="00EB1DD9">
      <w:pPr>
        <w:jc w:val="both"/>
        <w:rPr>
          <w:rFonts w:ascii="Cambria" w:hAnsi="Cambria"/>
          <w:b/>
          <w:i/>
          <w:szCs w:val="24"/>
          <w:lang w:val="bg-BG"/>
        </w:rPr>
      </w:pPr>
      <w:r w:rsidRPr="004C66E3">
        <w:rPr>
          <w:rFonts w:ascii="Cambria" w:hAnsi="Cambria"/>
          <w:b/>
          <w:i/>
          <w:szCs w:val="24"/>
          <w:lang w:val="bg-BG"/>
        </w:rPr>
        <w:t>1. ОБЯВЛЕНИЕТО ЗА ОБЩЕСТВЕНА ПОРЪЧКА</w:t>
      </w:r>
    </w:p>
    <w:p w14:paraId="38574CBE" w14:textId="77777777" w:rsidR="00EB1DD9" w:rsidRPr="004C66E3" w:rsidRDefault="00EB1DD9" w:rsidP="00EB1DD9">
      <w:pPr>
        <w:jc w:val="both"/>
        <w:rPr>
          <w:rFonts w:ascii="Cambria" w:hAnsi="Cambria"/>
          <w:b/>
          <w:i/>
          <w:szCs w:val="24"/>
          <w:lang w:val="bg-BG"/>
        </w:rPr>
      </w:pPr>
      <w:r w:rsidRPr="004C66E3">
        <w:rPr>
          <w:rFonts w:ascii="Cambria" w:hAnsi="Cambria"/>
          <w:b/>
          <w:i/>
          <w:szCs w:val="24"/>
          <w:lang w:val="bg-BG"/>
        </w:rPr>
        <w:t>2. ТЕХНИЧЕСКАТА СПЕЦИФИКАЦИЯ</w:t>
      </w:r>
    </w:p>
    <w:p w14:paraId="0827DFBB" w14:textId="77777777" w:rsidR="00EB1DD9" w:rsidRPr="004C66E3" w:rsidRDefault="00EB1DD9" w:rsidP="00EB1DD9">
      <w:pPr>
        <w:jc w:val="both"/>
        <w:rPr>
          <w:rFonts w:ascii="Cambria" w:hAnsi="Cambria"/>
          <w:b/>
          <w:i/>
          <w:szCs w:val="24"/>
          <w:lang w:val="bg-BG"/>
        </w:rPr>
      </w:pPr>
      <w:r w:rsidRPr="004C66E3">
        <w:rPr>
          <w:rFonts w:ascii="Cambria" w:hAnsi="Cambria"/>
          <w:b/>
          <w:i/>
          <w:szCs w:val="24"/>
          <w:lang w:val="bg-BG"/>
        </w:rPr>
        <w:t>3. ПРОЕКТА НА ДОГОВОР</w:t>
      </w:r>
    </w:p>
    <w:p w14:paraId="7CBEC014" w14:textId="77777777" w:rsidR="00EB1DD9" w:rsidRPr="004C66E3" w:rsidRDefault="00EB1DD9" w:rsidP="00EB1DD9">
      <w:pPr>
        <w:jc w:val="both"/>
        <w:rPr>
          <w:rFonts w:ascii="Cambria" w:hAnsi="Cambria"/>
          <w:b/>
          <w:i/>
          <w:szCs w:val="24"/>
          <w:lang w:val="bg-BG"/>
        </w:rPr>
      </w:pPr>
      <w:r w:rsidRPr="004C66E3">
        <w:rPr>
          <w:rFonts w:ascii="Cambria" w:hAnsi="Cambria"/>
          <w:b/>
          <w:i/>
          <w:szCs w:val="24"/>
          <w:lang w:val="bg-BG"/>
        </w:rPr>
        <w:t>4. ДОКУМЕНТАЦИЯТА ЗА ОБЩЕСТВЕНА ПОРЪЧКА</w:t>
      </w:r>
    </w:p>
    <w:p w14:paraId="3CDBB37B" w14:textId="77777777" w:rsidR="00EB1DD9" w:rsidRPr="004C66E3" w:rsidRDefault="00EB1DD9" w:rsidP="00EB1DD9">
      <w:pPr>
        <w:jc w:val="both"/>
        <w:rPr>
          <w:rFonts w:ascii="Cambria" w:hAnsi="Cambria"/>
          <w:b/>
          <w:i/>
          <w:szCs w:val="24"/>
          <w:lang w:val="bg-BG"/>
        </w:rPr>
      </w:pPr>
      <w:r w:rsidRPr="004C66E3">
        <w:rPr>
          <w:rFonts w:ascii="Cambria" w:hAnsi="Cambria"/>
          <w:b/>
          <w:i/>
          <w:szCs w:val="24"/>
          <w:lang w:val="bg-BG"/>
        </w:rPr>
        <w:t>5. ОБРАЗЦИТЕ НА ДОКУМЕНТИ</w:t>
      </w:r>
    </w:p>
    <w:p w14:paraId="53814508" w14:textId="77777777" w:rsidR="00F4355A" w:rsidRPr="004C66E3" w:rsidRDefault="00F4355A" w:rsidP="002D3A6B">
      <w:pPr>
        <w:jc w:val="both"/>
        <w:rPr>
          <w:rFonts w:ascii="Cambria" w:hAnsi="Cambria"/>
          <w:b/>
          <w:szCs w:val="24"/>
          <w:lang w:val="ru-RU"/>
        </w:rPr>
      </w:pPr>
    </w:p>
    <w:p w14:paraId="21422B76" w14:textId="77777777" w:rsidR="00AF4560" w:rsidRPr="004C66E3" w:rsidRDefault="00AF4560" w:rsidP="002D3A6B">
      <w:pPr>
        <w:jc w:val="both"/>
        <w:rPr>
          <w:rFonts w:ascii="Cambria" w:hAnsi="Cambria"/>
          <w:b/>
          <w:szCs w:val="24"/>
          <w:lang w:val="ru-RU"/>
        </w:rPr>
      </w:pPr>
    </w:p>
    <w:p w14:paraId="038A9CD6" w14:textId="77777777" w:rsidR="00757491" w:rsidRPr="004C66E3" w:rsidRDefault="00E63AE4" w:rsidP="00A94F27">
      <w:pPr>
        <w:ind w:firstLine="708"/>
        <w:jc w:val="both"/>
        <w:rPr>
          <w:rFonts w:ascii="Cambria" w:hAnsi="Cambria"/>
          <w:b/>
          <w:szCs w:val="24"/>
          <w:lang w:val="ru-RU"/>
        </w:rPr>
      </w:pPr>
      <w:r w:rsidRPr="004C66E3">
        <w:rPr>
          <w:rFonts w:ascii="Cambria" w:hAnsi="Cambria"/>
          <w:b/>
          <w:szCs w:val="24"/>
          <w:lang w:val="ru-RU"/>
        </w:rPr>
        <w:lastRenderedPageBreak/>
        <w:t>І</w:t>
      </w:r>
      <w:r w:rsidR="00757491" w:rsidRPr="004C66E3">
        <w:rPr>
          <w:rFonts w:ascii="Cambria" w:hAnsi="Cambria"/>
          <w:b/>
          <w:szCs w:val="24"/>
          <w:lang w:val="ru-RU"/>
        </w:rPr>
        <w:t>.</w:t>
      </w:r>
      <w:r w:rsidR="00AB65CE" w:rsidRPr="004C66E3">
        <w:rPr>
          <w:rFonts w:ascii="Cambria" w:hAnsi="Cambria"/>
          <w:b/>
          <w:szCs w:val="24"/>
          <w:lang w:val="ru-RU"/>
        </w:rPr>
        <w:t xml:space="preserve"> </w:t>
      </w:r>
      <w:r w:rsidR="00757491" w:rsidRPr="004C66E3">
        <w:rPr>
          <w:rFonts w:ascii="Cambria" w:hAnsi="Cambria"/>
          <w:b/>
          <w:szCs w:val="24"/>
          <w:lang w:val="ru-RU"/>
        </w:rPr>
        <w:t xml:space="preserve">ПЪЛНО ОПИСАНИЕ НА </w:t>
      </w:r>
      <w:r w:rsidR="00170783" w:rsidRPr="004C66E3">
        <w:rPr>
          <w:rFonts w:ascii="Cambria" w:hAnsi="Cambria"/>
          <w:b/>
          <w:szCs w:val="24"/>
          <w:lang w:val="ru-RU"/>
        </w:rPr>
        <w:t>ПРЕДМЕТА</w:t>
      </w:r>
      <w:r w:rsidR="00757491" w:rsidRPr="004C66E3">
        <w:rPr>
          <w:rFonts w:ascii="Cambria" w:hAnsi="Cambria"/>
          <w:b/>
          <w:szCs w:val="24"/>
          <w:lang w:val="ru-RU"/>
        </w:rPr>
        <w:t xml:space="preserve"> НА ПОРЪЧКАТА</w:t>
      </w:r>
    </w:p>
    <w:p w14:paraId="77AF5D70" w14:textId="77777777" w:rsidR="00E8492C" w:rsidRPr="004C66E3" w:rsidRDefault="00E8492C" w:rsidP="00E8492C">
      <w:pPr>
        <w:ind w:firstLine="720"/>
        <w:jc w:val="center"/>
        <w:rPr>
          <w:rFonts w:ascii="Cambria" w:hAnsi="Cambria"/>
          <w:b/>
          <w:szCs w:val="24"/>
          <w:lang w:val="ru-RU"/>
        </w:rPr>
      </w:pPr>
    </w:p>
    <w:p w14:paraId="1DA07C27" w14:textId="77777777" w:rsidR="00F14FB3" w:rsidRPr="004C66E3" w:rsidRDefault="00003DBE" w:rsidP="004965A5">
      <w:pPr>
        <w:numPr>
          <w:ilvl w:val="0"/>
          <w:numId w:val="28"/>
        </w:numPr>
        <w:tabs>
          <w:tab w:val="left" w:pos="-1418"/>
          <w:tab w:val="left" w:pos="284"/>
          <w:tab w:val="left" w:pos="1134"/>
        </w:tabs>
        <w:ind w:left="0" w:firstLine="709"/>
        <w:rPr>
          <w:rFonts w:ascii="Cambria" w:hAnsi="Cambria"/>
          <w:b/>
          <w:szCs w:val="24"/>
          <w:lang w:val="en-US"/>
        </w:rPr>
      </w:pPr>
      <w:r w:rsidRPr="004C66E3">
        <w:rPr>
          <w:rFonts w:ascii="Cambria" w:hAnsi="Cambria"/>
          <w:b/>
          <w:szCs w:val="24"/>
          <w:lang w:val="bg-BG"/>
        </w:rPr>
        <w:t xml:space="preserve">ПРЕДМЕТ </w:t>
      </w:r>
      <w:r w:rsidR="00DE538D" w:rsidRPr="004C66E3">
        <w:rPr>
          <w:rFonts w:ascii="Cambria" w:hAnsi="Cambria"/>
          <w:b/>
          <w:szCs w:val="24"/>
          <w:lang w:val="bg-BG"/>
        </w:rPr>
        <w:t>НА ПОРЪЧКАТА</w:t>
      </w:r>
    </w:p>
    <w:p w14:paraId="30C7B312" w14:textId="77777777" w:rsidR="00640F6C" w:rsidRPr="004C66E3" w:rsidRDefault="00640F6C" w:rsidP="004965A5">
      <w:pPr>
        <w:ind w:right="-2" w:firstLine="709"/>
        <w:jc w:val="both"/>
        <w:rPr>
          <w:rFonts w:ascii="Cambria" w:hAnsi="Cambria"/>
          <w:color w:val="000000"/>
          <w:szCs w:val="24"/>
          <w:lang w:val="bg-BG"/>
        </w:rPr>
      </w:pPr>
      <w:bookmarkStart w:id="1" w:name="_Toc437672982"/>
      <w:proofErr w:type="spellStart"/>
      <w:r w:rsidRPr="004C66E3">
        <w:rPr>
          <w:rFonts w:ascii="Cambria" w:hAnsi="Cambria"/>
          <w:szCs w:val="24"/>
        </w:rPr>
        <w:t>Изпълнението</w:t>
      </w:r>
      <w:proofErr w:type="spellEnd"/>
      <w:r w:rsidRPr="004C66E3">
        <w:rPr>
          <w:rFonts w:ascii="Cambria" w:hAnsi="Cambria"/>
          <w:szCs w:val="24"/>
        </w:rPr>
        <w:t xml:space="preserve"> на </w:t>
      </w:r>
      <w:proofErr w:type="spellStart"/>
      <w:r w:rsidRPr="004C66E3">
        <w:rPr>
          <w:rFonts w:ascii="Cambria" w:hAnsi="Cambria"/>
          <w:szCs w:val="24"/>
        </w:rPr>
        <w:t>предмета</w:t>
      </w:r>
      <w:proofErr w:type="spellEnd"/>
      <w:r w:rsidRPr="004C66E3">
        <w:rPr>
          <w:rFonts w:ascii="Cambria" w:hAnsi="Cambria"/>
          <w:szCs w:val="24"/>
        </w:rPr>
        <w:t xml:space="preserve"> </w:t>
      </w:r>
      <w:r w:rsidRPr="004C66E3">
        <w:rPr>
          <w:rFonts w:ascii="Cambria" w:hAnsi="Cambria"/>
          <w:szCs w:val="24"/>
          <w:lang w:val="bg-BG"/>
        </w:rPr>
        <w:t xml:space="preserve">на настоящата </w:t>
      </w:r>
      <w:proofErr w:type="spellStart"/>
      <w:r w:rsidRPr="004C66E3">
        <w:rPr>
          <w:rFonts w:ascii="Cambria" w:hAnsi="Cambria"/>
          <w:szCs w:val="24"/>
        </w:rPr>
        <w:t>обществена</w:t>
      </w:r>
      <w:proofErr w:type="spellEnd"/>
      <w:r w:rsidRPr="004C66E3">
        <w:rPr>
          <w:rFonts w:ascii="Cambria" w:hAnsi="Cambria"/>
          <w:szCs w:val="24"/>
        </w:rPr>
        <w:t xml:space="preserve"> </w:t>
      </w:r>
      <w:proofErr w:type="spellStart"/>
      <w:r w:rsidRPr="004C66E3">
        <w:rPr>
          <w:rFonts w:ascii="Cambria" w:hAnsi="Cambria"/>
          <w:szCs w:val="24"/>
        </w:rPr>
        <w:t>поръчка</w:t>
      </w:r>
      <w:proofErr w:type="spellEnd"/>
      <w:r w:rsidRPr="004C66E3">
        <w:rPr>
          <w:rFonts w:ascii="Cambria" w:hAnsi="Cambria"/>
          <w:szCs w:val="24"/>
        </w:rPr>
        <w:t xml:space="preserve"> </w:t>
      </w:r>
      <w:proofErr w:type="spellStart"/>
      <w:r w:rsidRPr="004C66E3">
        <w:rPr>
          <w:rFonts w:ascii="Cambria" w:hAnsi="Cambria"/>
          <w:szCs w:val="24"/>
        </w:rPr>
        <w:t>включва</w:t>
      </w:r>
      <w:proofErr w:type="spellEnd"/>
      <w:r w:rsidRPr="004C66E3">
        <w:rPr>
          <w:rFonts w:ascii="Cambria" w:hAnsi="Cambria"/>
          <w:szCs w:val="24"/>
        </w:rPr>
        <w:t xml:space="preserve"> </w:t>
      </w:r>
      <w:proofErr w:type="spellStart"/>
      <w:r w:rsidRPr="004C66E3">
        <w:rPr>
          <w:rFonts w:ascii="Cambria" w:hAnsi="Cambria"/>
          <w:szCs w:val="24"/>
        </w:rPr>
        <w:t>дейности</w:t>
      </w:r>
      <w:proofErr w:type="spellEnd"/>
      <w:r w:rsidRPr="004C66E3">
        <w:rPr>
          <w:rFonts w:ascii="Cambria" w:hAnsi="Cambria"/>
          <w:szCs w:val="24"/>
        </w:rPr>
        <w:t xml:space="preserve"> </w:t>
      </w:r>
      <w:proofErr w:type="spellStart"/>
      <w:r w:rsidRPr="004C66E3">
        <w:rPr>
          <w:rFonts w:ascii="Cambria" w:hAnsi="Cambria"/>
          <w:szCs w:val="24"/>
        </w:rPr>
        <w:t>по</w:t>
      </w:r>
      <w:proofErr w:type="spellEnd"/>
      <w:r w:rsidRPr="004C66E3">
        <w:rPr>
          <w:rFonts w:ascii="Cambria" w:hAnsi="Cambria"/>
          <w:szCs w:val="24"/>
        </w:rPr>
        <w:t xml:space="preserve"> </w:t>
      </w:r>
      <w:r w:rsidR="001F574A" w:rsidRPr="004C66E3">
        <w:rPr>
          <w:rFonts w:ascii="Cambria" w:hAnsi="Cambria"/>
          <w:szCs w:val="24"/>
          <w:lang w:val="bg-BG"/>
        </w:rPr>
        <w:t>д</w:t>
      </w:r>
      <w:proofErr w:type="spellStart"/>
      <w:r w:rsidR="001F574A" w:rsidRPr="004C66E3">
        <w:rPr>
          <w:rFonts w:ascii="Cambria" w:hAnsi="Cambria"/>
          <w:szCs w:val="24"/>
        </w:rPr>
        <w:t>оставка</w:t>
      </w:r>
      <w:proofErr w:type="spellEnd"/>
      <w:r w:rsidR="001F574A" w:rsidRPr="004C66E3">
        <w:rPr>
          <w:rFonts w:ascii="Cambria" w:hAnsi="Cambria"/>
          <w:szCs w:val="24"/>
        </w:rPr>
        <w:t xml:space="preserve"> на </w:t>
      </w:r>
      <w:proofErr w:type="spellStart"/>
      <w:r w:rsidR="001F574A" w:rsidRPr="004C66E3">
        <w:rPr>
          <w:rFonts w:ascii="Cambria" w:hAnsi="Cambria"/>
          <w:szCs w:val="24"/>
        </w:rPr>
        <w:t>консумативи</w:t>
      </w:r>
      <w:proofErr w:type="spellEnd"/>
      <w:r w:rsidR="001F574A" w:rsidRPr="004C66E3">
        <w:rPr>
          <w:rFonts w:ascii="Cambria" w:hAnsi="Cambria"/>
          <w:szCs w:val="24"/>
        </w:rPr>
        <w:t xml:space="preserve"> и </w:t>
      </w:r>
      <w:proofErr w:type="spellStart"/>
      <w:r w:rsidR="001F574A" w:rsidRPr="004C66E3">
        <w:rPr>
          <w:rFonts w:ascii="Cambria" w:hAnsi="Cambria"/>
          <w:szCs w:val="24"/>
        </w:rPr>
        <w:t>материали</w:t>
      </w:r>
      <w:proofErr w:type="spellEnd"/>
      <w:r w:rsidR="001F574A" w:rsidRPr="004C66E3">
        <w:rPr>
          <w:rFonts w:ascii="Cambria" w:hAnsi="Cambria"/>
          <w:szCs w:val="24"/>
        </w:rPr>
        <w:t xml:space="preserve"> </w:t>
      </w:r>
      <w:proofErr w:type="spellStart"/>
      <w:r w:rsidR="001F574A" w:rsidRPr="004C66E3">
        <w:rPr>
          <w:rFonts w:ascii="Cambria" w:hAnsi="Cambria"/>
          <w:szCs w:val="24"/>
        </w:rPr>
        <w:t>за</w:t>
      </w:r>
      <w:proofErr w:type="spellEnd"/>
      <w:r w:rsidR="001F574A" w:rsidRPr="004C66E3">
        <w:rPr>
          <w:rFonts w:ascii="Cambria" w:hAnsi="Cambria"/>
          <w:szCs w:val="24"/>
        </w:rPr>
        <w:t xml:space="preserve"> </w:t>
      </w:r>
      <w:proofErr w:type="spellStart"/>
      <w:r w:rsidR="001F574A" w:rsidRPr="004C66E3">
        <w:rPr>
          <w:rFonts w:ascii="Cambria" w:hAnsi="Cambria"/>
          <w:szCs w:val="24"/>
        </w:rPr>
        <w:t>автобуси</w:t>
      </w:r>
      <w:proofErr w:type="spellEnd"/>
      <w:r w:rsidR="001F574A" w:rsidRPr="004C66E3">
        <w:rPr>
          <w:rFonts w:ascii="Cambria" w:hAnsi="Cambria"/>
          <w:szCs w:val="24"/>
        </w:rPr>
        <w:t xml:space="preserve"> и ВВТ </w:t>
      </w:r>
      <w:proofErr w:type="spellStart"/>
      <w:r w:rsidR="001F574A" w:rsidRPr="004C66E3">
        <w:rPr>
          <w:rFonts w:ascii="Cambria" w:hAnsi="Cambria"/>
          <w:szCs w:val="24"/>
        </w:rPr>
        <w:t>по</w:t>
      </w:r>
      <w:proofErr w:type="spellEnd"/>
      <w:r w:rsidR="001F574A" w:rsidRPr="004C66E3">
        <w:rPr>
          <w:rFonts w:ascii="Cambria" w:hAnsi="Cambria"/>
          <w:szCs w:val="24"/>
        </w:rPr>
        <w:t xml:space="preserve"> 5 </w:t>
      </w:r>
      <w:proofErr w:type="spellStart"/>
      <w:r w:rsidR="001F574A" w:rsidRPr="004C66E3">
        <w:rPr>
          <w:rFonts w:ascii="Cambria" w:hAnsi="Cambria"/>
          <w:szCs w:val="24"/>
        </w:rPr>
        <w:t>обособени</w:t>
      </w:r>
      <w:proofErr w:type="spellEnd"/>
      <w:r w:rsidR="001F574A" w:rsidRPr="004C66E3">
        <w:rPr>
          <w:rFonts w:ascii="Cambria" w:hAnsi="Cambria"/>
          <w:szCs w:val="24"/>
        </w:rPr>
        <w:t xml:space="preserve"> </w:t>
      </w:r>
      <w:proofErr w:type="spellStart"/>
      <w:r w:rsidR="001F574A" w:rsidRPr="004C66E3">
        <w:rPr>
          <w:rFonts w:ascii="Cambria" w:hAnsi="Cambria"/>
          <w:szCs w:val="24"/>
        </w:rPr>
        <w:t>позиции</w:t>
      </w:r>
      <w:proofErr w:type="spellEnd"/>
      <w:r w:rsidRPr="004C66E3">
        <w:rPr>
          <w:rFonts w:ascii="Cambria" w:hAnsi="Cambria"/>
          <w:color w:val="000000"/>
          <w:szCs w:val="24"/>
          <w:lang w:val="bg-BG"/>
        </w:rPr>
        <w:t>, както следва:</w:t>
      </w:r>
    </w:p>
    <w:p w14:paraId="782D7747" w14:textId="77777777" w:rsidR="004965A5" w:rsidRPr="004C66E3" w:rsidRDefault="004965A5" w:rsidP="004965A5">
      <w:pPr>
        <w:rPr>
          <w:rFonts w:ascii="Cambria" w:hAnsi="Cambria"/>
          <w:b/>
          <w:i/>
          <w:szCs w:val="24"/>
        </w:rPr>
      </w:pPr>
      <w:proofErr w:type="spellStart"/>
      <w:r w:rsidRPr="004C66E3">
        <w:rPr>
          <w:rFonts w:ascii="Cambria" w:hAnsi="Cambria"/>
          <w:b/>
          <w:i/>
          <w:szCs w:val="24"/>
          <w:u w:val="single"/>
        </w:rPr>
        <w:t>Обособена</w:t>
      </w:r>
      <w:proofErr w:type="spellEnd"/>
      <w:r w:rsidRPr="004C66E3">
        <w:rPr>
          <w:rFonts w:ascii="Cambria" w:hAnsi="Cambria"/>
          <w:b/>
          <w:i/>
          <w:szCs w:val="24"/>
          <w:u w:val="single"/>
        </w:rPr>
        <w:t xml:space="preserve"> </w:t>
      </w:r>
      <w:proofErr w:type="spellStart"/>
      <w:r w:rsidRPr="004C66E3">
        <w:rPr>
          <w:rFonts w:ascii="Cambria" w:hAnsi="Cambria"/>
          <w:b/>
          <w:i/>
          <w:szCs w:val="24"/>
          <w:u w:val="single"/>
        </w:rPr>
        <w:t>позиция</w:t>
      </w:r>
      <w:proofErr w:type="spellEnd"/>
      <w:r w:rsidRPr="004C66E3">
        <w:rPr>
          <w:rFonts w:ascii="Cambria" w:hAnsi="Cambria"/>
          <w:b/>
          <w:i/>
          <w:szCs w:val="24"/>
          <w:u w:val="single"/>
        </w:rPr>
        <w:t xml:space="preserve"> № 1</w:t>
      </w:r>
      <w:r w:rsidRPr="004C66E3">
        <w:rPr>
          <w:rFonts w:ascii="Cambria" w:hAnsi="Cambria"/>
          <w:b/>
          <w:i/>
          <w:szCs w:val="24"/>
        </w:rPr>
        <w:t xml:space="preserve">. </w:t>
      </w:r>
      <w:proofErr w:type="spellStart"/>
      <w:r w:rsidRPr="004C66E3">
        <w:rPr>
          <w:rFonts w:ascii="Cambria" w:hAnsi="Cambria"/>
          <w:i/>
          <w:szCs w:val="24"/>
        </w:rPr>
        <w:t>Доставка</w:t>
      </w:r>
      <w:proofErr w:type="spellEnd"/>
      <w:r w:rsidRPr="004C66E3">
        <w:rPr>
          <w:rFonts w:ascii="Cambria" w:hAnsi="Cambria"/>
          <w:i/>
          <w:szCs w:val="24"/>
        </w:rPr>
        <w:t xml:space="preserve"> на </w:t>
      </w:r>
      <w:proofErr w:type="spellStart"/>
      <w:r w:rsidRPr="004C66E3">
        <w:rPr>
          <w:rFonts w:ascii="Cambria" w:hAnsi="Cambria"/>
          <w:i/>
          <w:szCs w:val="24"/>
        </w:rPr>
        <w:t>спирачни</w:t>
      </w:r>
      <w:proofErr w:type="spellEnd"/>
      <w:r w:rsidRPr="004C66E3">
        <w:rPr>
          <w:rFonts w:ascii="Cambria" w:hAnsi="Cambria"/>
          <w:i/>
          <w:szCs w:val="24"/>
        </w:rPr>
        <w:t xml:space="preserve"> </w:t>
      </w:r>
      <w:proofErr w:type="spellStart"/>
      <w:r w:rsidRPr="004C66E3">
        <w:rPr>
          <w:rFonts w:ascii="Cambria" w:hAnsi="Cambria"/>
          <w:i/>
          <w:szCs w:val="24"/>
        </w:rPr>
        <w:t>накладки</w:t>
      </w:r>
      <w:proofErr w:type="spellEnd"/>
      <w:r w:rsidRPr="004C66E3">
        <w:rPr>
          <w:rFonts w:ascii="Cambria" w:hAnsi="Cambria"/>
          <w:b/>
          <w:i/>
          <w:szCs w:val="24"/>
        </w:rPr>
        <w:t>;</w:t>
      </w:r>
    </w:p>
    <w:p w14:paraId="0345D269" w14:textId="77777777" w:rsidR="004965A5" w:rsidRPr="004C66E3" w:rsidRDefault="004965A5" w:rsidP="004965A5">
      <w:pPr>
        <w:rPr>
          <w:rFonts w:ascii="Cambria" w:hAnsi="Cambria"/>
          <w:b/>
          <w:i/>
          <w:szCs w:val="24"/>
        </w:rPr>
      </w:pPr>
      <w:proofErr w:type="spellStart"/>
      <w:r w:rsidRPr="004C66E3">
        <w:rPr>
          <w:rFonts w:ascii="Cambria" w:hAnsi="Cambria"/>
          <w:b/>
          <w:i/>
          <w:szCs w:val="24"/>
          <w:u w:val="single"/>
        </w:rPr>
        <w:t>Обособена</w:t>
      </w:r>
      <w:proofErr w:type="spellEnd"/>
      <w:r w:rsidRPr="004C66E3">
        <w:rPr>
          <w:rFonts w:ascii="Cambria" w:hAnsi="Cambria"/>
          <w:b/>
          <w:i/>
          <w:szCs w:val="24"/>
          <w:u w:val="single"/>
        </w:rPr>
        <w:t xml:space="preserve"> </w:t>
      </w:r>
      <w:proofErr w:type="spellStart"/>
      <w:r w:rsidRPr="004C66E3">
        <w:rPr>
          <w:rFonts w:ascii="Cambria" w:hAnsi="Cambria"/>
          <w:b/>
          <w:i/>
          <w:szCs w:val="24"/>
          <w:u w:val="single"/>
        </w:rPr>
        <w:t>позиция</w:t>
      </w:r>
      <w:proofErr w:type="spellEnd"/>
      <w:r w:rsidRPr="004C66E3">
        <w:rPr>
          <w:rFonts w:ascii="Cambria" w:hAnsi="Cambria"/>
          <w:b/>
          <w:i/>
          <w:szCs w:val="24"/>
          <w:u w:val="single"/>
        </w:rPr>
        <w:t xml:space="preserve"> № 2</w:t>
      </w:r>
      <w:r w:rsidRPr="004C66E3">
        <w:rPr>
          <w:rFonts w:ascii="Cambria" w:hAnsi="Cambria"/>
          <w:b/>
          <w:i/>
          <w:szCs w:val="24"/>
        </w:rPr>
        <w:t xml:space="preserve">. </w:t>
      </w:r>
      <w:proofErr w:type="spellStart"/>
      <w:r w:rsidRPr="004C66E3">
        <w:rPr>
          <w:rFonts w:ascii="Cambria" w:hAnsi="Cambria"/>
          <w:i/>
          <w:szCs w:val="24"/>
        </w:rPr>
        <w:t>Доставка</w:t>
      </w:r>
      <w:proofErr w:type="spellEnd"/>
      <w:r w:rsidRPr="004C66E3">
        <w:rPr>
          <w:rFonts w:ascii="Cambria" w:hAnsi="Cambria"/>
          <w:i/>
          <w:szCs w:val="24"/>
        </w:rPr>
        <w:t xml:space="preserve"> на </w:t>
      </w:r>
      <w:proofErr w:type="spellStart"/>
      <w:r w:rsidRPr="004C66E3">
        <w:rPr>
          <w:rFonts w:ascii="Cambria" w:hAnsi="Cambria"/>
          <w:i/>
          <w:szCs w:val="24"/>
        </w:rPr>
        <w:t>автомобилни</w:t>
      </w:r>
      <w:proofErr w:type="spellEnd"/>
      <w:r w:rsidRPr="004C66E3">
        <w:rPr>
          <w:rFonts w:ascii="Cambria" w:hAnsi="Cambria"/>
          <w:i/>
          <w:szCs w:val="24"/>
        </w:rPr>
        <w:t xml:space="preserve"> </w:t>
      </w:r>
      <w:proofErr w:type="spellStart"/>
      <w:r w:rsidRPr="004C66E3">
        <w:rPr>
          <w:rFonts w:ascii="Cambria" w:hAnsi="Cambria"/>
          <w:i/>
          <w:szCs w:val="24"/>
        </w:rPr>
        <w:t>крушки</w:t>
      </w:r>
      <w:proofErr w:type="spellEnd"/>
      <w:r w:rsidRPr="004C66E3">
        <w:rPr>
          <w:rFonts w:ascii="Cambria" w:hAnsi="Cambria"/>
          <w:b/>
          <w:i/>
          <w:szCs w:val="24"/>
        </w:rPr>
        <w:t>;</w:t>
      </w:r>
    </w:p>
    <w:p w14:paraId="28A5C41D" w14:textId="77777777" w:rsidR="004965A5" w:rsidRPr="004C66E3" w:rsidRDefault="004965A5" w:rsidP="004965A5">
      <w:pPr>
        <w:rPr>
          <w:rFonts w:ascii="Cambria" w:hAnsi="Cambria"/>
          <w:b/>
          <w:i/>
          <w:szCs w:val="24"/>
        </w:rPr>
      </w:pPr>
      <w:proofErr w:type="spellStart"/>
      <w:r w:rsidRPr="004C66E3">
        <w:rPr>
          <w:rFonts w:ascii="Cambria" w:hAnsi="Cambria"/>
          <w:b/>
          <w:i/>
          <w:szCs w:val="24"/>
          <w:u w:val="single"/>
        </w:rPr>
        <w:t>Обособена</w:t>
      </w:r>
      <w:proofErr w:type="spellEnd"/>
      <w:r w:rsidRPr="004C66E3">
        <w:rPr>
          <w:rFonts w:ascii="Cambria" w:hAnsi="Cambria"/>
          <w:b/>
          <w:i/>
          <w:szCs w:val="24"/>
          <w:u w:val="single"/>
        </w:rPr>
        <w:t xml:space="preserve"> </w:t>
      </w:r>
      <w:proofErr w:type="spellStart"/>
      <w:r w:rsidRPr="004C66E3">
        <w:rPr>
          <w:rFonts w:ascii="Cambria" w:hAnsi="Cambria"/>
          <w:b/>
          <w:i/>
          <w:szCs w:val="24"/>
          <w:u w:val="single"/>
        </w:rPr>
        <w:t>позиция</w:t>
      </w:r>
      <w:proofErr w:type="spellEnd"/>
      <w:r w:rsidRPr="004C66E3">
        <w:rPr>
          <w:rFonts w:ascii="Cambria" w:hAnsi="Cambria"/>
          <w:b/>
          <w:i/>
          <w:szCs w:val="24"/>
          <w:u w:val="single"/>
        </w:rPr>
        <w:t xml:space="preserve"> № 3</w:t>
      </w:r>
      <w:r w:rsidRPr="004C66E3">
        <w:rPr>
          <w:rFonts w:ascii="Cambria" w:hAnsi="Cambria"/>
          <w:b/>
          <w:i/>
          <w:szCs w:val="24"/>
        </w:rPr>
        <w:t xml:space="preserve">. </w:t>
      </w:r>
      <w:proofErr w:type="spellStart"/>
      <w:r w:rsidRPr="004C66E3">
        <w:rPr>
          <w:rFonts w:ascii="Cambria" w:hAnsi="Cambria"/>
          <w:i/>
          <w:szCs w:val="24"/>
        </w:rPr>
        <w:t>Доставка</w:t>
      </w:r>
      <w:proofErr w:type="spellEnd"/>
      <w:r w:rsidRPr="004C66E3">
        <w:rPr>
          <w:rFonts w:ascii="Cambria" w:hAnsi="Cambria"/>
          <w:i/>
          <w:szCs w:val="24"/>
        </w:rPr>
        <w:t xml:space="preserve"> на </w:t>
      </w:r>
      <w:proofErr w:type="spellStart"/>
      <w:r w:rsidRPr="004C66E3">
        <w:rPr>
          <w:rFonts w:ascii="Cambria" w:hAnsi="Cambria"/>
          <w:i/>
          <w:szCs w:val="24"/>
        </w:rPr>
        <w:t>ремъци</w:t>
      </w:r>
      <w:proofErr w:type="spellEnd"/>
      <w:r w:rsidRPr="004C66E3">
        <w:rPr>
          <w:rFonts w:ascii="Cambria" w:hAnsi="Cambria"/>
          <w:b/>
          <w:i/>
          <w:szCs w:val="24"/>
        </w:rPr>
        <w:t>;</w:t>
      </w:r>
    </w:p>
    <w:p w14:paraId="7A614854" w14:textId="77777777" w:rsidR="004965A5" w:rsidRPr="004C66E3" w:rsidRDefault="004965A5" w:rsidP="004965A5">
      <w:pPr>
        <w:rPr>
          <w:rFonts w:ascii="Cambria" w:hAnsi="Cambria"/>
          <w:b/>
          <w:i/>
          <w:szCs w:val="24"/>
        </w:rPr>
      </w:pPr>
      <w:proofErr w:type="spellStart"/>
      <w:r w:rsidRPr="004C66E3">
        <w:rPr>
          <w:rFonts w:ascii="Cambria" w:hAnsi="Cambria"/>
          <w:b/>
          <w:i/>
          <w:szCs w:val="24"/>
          <w:u w:val="single"/>
        </w:rPr>
        <w:t>Обособена</w:t>
      </w:r>
      <w:proofErr w:type="spellEnd"/>
      <w:r w:rsidRPr="004C66E3">
        <w:rPr>
          <w:rFonts w:ascii="Cambria" w:hAnsi="Cambria"/>
          <w:b/>
          <w:i/>
          <w:szCs w:val="24"/>
          <w:u w:val="single"/>
        </w:rPr>
        <w:t xml:space="preserve"> </w:t>
      </w:r>
      <w:proofErr w:type="spellStart"/>
      <w:r w:rsidRPr="004C66E3">
        <w:rPr>
          <w:rFonts w:ascii="Cambria" w:hAnsi="Cambria"/>
          <w:b/>
          <w:i/>
          <w:szCs w:val="24"/>
          <w:u w:val="single"/>
        </w:rPr>
        <w:t>позиция</w:t>
      </w:r>
      <w:proofErr w:type="spellEnd"/>
      <w:r w:rsidRPr="004C66E3">
        <w:rPr>
          <w:rFonts w:ascii="Cambria" w:hAnsi="Cambria"/>
          <w:b/>
          <w:i/>
          <w:szCs w:val="24"/>
          <w:u w:val="single"/>
        </w:rPr>
        <w:t xml:space="preserve"> № 4</w:t>
      </w:r>
      <w:r w:rsidRPr="004C66E3">
        <w:rPr>
          <w:rFonts w:ascii="Cambria" w:hAnsi="Cambria"/>
          <w:b/>
          <w:i/>
          <w:szCs w:val="24"/>
        </w:rPr>
        <w:t xml:space="preserve">. </w:t>
      </w:r>
      <w:proofErr w:type="spellStart"/>
      <w:r w:rsidRPr="004C66E3">
        <w:rPr>
          <w:rFonts w:ascii="Cambria" w:hAnsi="Cambria"/>
          <w:i/>
          <w:szCs w:val="24"/>
        </w:rPr>
        <w:t>Доставка</w:t>
      </w:r>
      <w:proofErr w:type="spellEnd"/>
      <w:r w:rsidRPr="004C66E3">
        <w:rPr>
          <w:rFonts w:ascii="Cambria" w:hAnsi="Cambria"/>
          <w:i/>
          <w:szCs w:val="24"/>
        </w:rPr>
        <w:t xml:space="preserve"> на </w:t>
      </w:r>
      <w:proofErr w:type="spellStart"/>
      <w:r w:rsidRPr="004C66E3">
        <w:rPr>
          <w:rFonts w:ascii="Cambria" w:hAnsi="Cambria"/>
          <w:i/>
          <w:szCs w:val="24"/>
        </w:rPr>
        <w:t>релета</w:t>
      </w:r>
      <w:proofErr w:type="spellEnd"/>
      <w:r w:rsidRPr="004C66E3">
        <w:rPr>
          <w:rFonts w:ascii="Cambria" w:hAnsi="Cambria"/>
          <w:i/>
          <w:szCs w:val="24"/>
        </w:rPr>
        <w:t xml:space="preserve"> и </w:t>
      </w:r>
      <w:proofErr w:type="spellStart"/>
      <w:r w:rsidRPr="004C66E3">
        <w:rPr>
          <w:rFonts w:ascii="Cambria" w:hAnsi="Cambria"/>
          <w:i/>
          <w:szCs w:val="24"/>
        </w:rPr>
        <w:t>електроматериали</w:t>
      </w:r>
      <w:proofErr w:type="spellEnd"/>
      <w:r w:rsidRPr="004C66E3">
        <w:rPr>
          <w:rFonts w:ascii="Cambria" w:hAnsi="Cambria"/>
          <w:b/>
          <w:i/>
          <w:szCs w:val="24"/>
        </w:rPr>
        <w:t>;</w:t>
      </w:r>
    </w:p>
    <w:p w14:paraId="0120AD6A" w14:textId="77777777" w:rsidR="004965A5" w:rsidRPr="004C66E3" w:rsidRDefault="004965A5" w:rsidP="004965A5">
      <w:pPr>
        <w:rPr>
          <w:rFonts w:ascii="Cambria" w:hAnsi="Cambria"/>
          <w:b/>
          <w:i/>
          <w:szCs w:val="24"/>
          <w:lang w:val="bg-BG"/>
        </w:rPr>
      </w:pPr>
      <w:proofErr w:type="spellStart"/>
      <w:r w:rsidRPr="004C66E3">
        <w:rPr>
          <w:rFonts w:ascii="Cambria" w:hAnsi="Cambria"/>
          <w:b/>
          <w:i/>
          <w:szCs w:val="24"/>
          <w:u w:val="single"/>
        </w:rPr>
        <w:t>Обособена</w:t>
      </w:r>
      <w:proofErr w:type="spellEnd"/>
      <w:r w:rsidRPr="004C66E3">
        <w:rPr>
          <w:rFonts w:ascii="Cambria" w:hAnsi="Cambria"/>
          <w:b/>
          <w:i/>
          <w:szCs w:val="24"/>
          <w:u w:val="single"/>
        </w:rPr>
        <w:t xml:space="preserve"> </w:t>
      </w:r>
      <w:proofErr w:type="spellStart"/>
      <w:r w:rsidRPr="004C66E3">
        <w:rPr>
          <w:rFonts w:ascii="Cambria" w:hAnsi="Cambria"/>
          <w:b/>
          <w:i/>
          <w:szCs w:val="24"/>
          <w:u w:val="single"/>
        </w:rPr>
        <w:t>позиция</w:t>
      </w:r>
      <w:proofErr w:type="spellEnd"/>
      <w:r w:rsidRPr="004C66E3">
        <w:rPr>
          <w:rFonts w:ascii="Cambria" w:hAnsi="Cambria"/>
          <w:b/>
          <w:i/>
          <w:szCs w:val="24"/>
          <w:u w:val="single"/>
        </w:rPr>
        <w:t xml:space="preserve"> № 5</w:t>
      </w:r>
      <w:r w:rsidRPr="004C66E3">
        <w:rPr>
          <w:rFonts w:ascii="Cambria" w:hAnsi="Cambria"/>
          <w:b/>
          <w:i/>
          <w:szCs w:val="24"/>
        </w:rPr>
        <w:t xml:space="preserve">. </w:t>
      </w:r>
      <w:bookmarkStart w:id="2" w:name="_Hlk513126074"/>
      <w:proofErr w:type="spellStart"/>
      <w:r w:rsidRPr="004C66E3">
        <w:rPr>
          <w:rFonts w:ascii="Cambria" w:hAnsi="Cambria"/>
          <w:i/>
          <w:szCs w:val="24"/>
        </w:rPr>
        <w:t>Доставка</w:t>
      </w:r>
      <w:proofErr w:type="spellEnd"/>
      <w:r w:rsidRPr="004C66E3">
        <w:rPr>
          <w:rFonts w:ascii="Cambria" w:hAnsi="Cambria"/>
          <w:i/>
          <w:szCs w:val="24"/>
        </w:rPr>
        <w:t xml:space="preserve"> на </w:t>
      </w:r>
      <w:proofErr w:type="spellStart"/>
      <w:r w:rsidRPr="004C66E3">
        <w:rPr>
          <w:rFonts w:ascii="Cambria" w:hAnsi="Cambria"/>
          <w:i/>
          <w:szCs w:val="24"/>
        </w:rPr>
        <w:t>други</w:t>
      </w:r>
      <w:proofErr w:type="spellEnd"/>
      <w:r w:rsidRPr="004C66E3">
        <w:rPr>
          <w:rFonts w:ascii="Cambria" w:hAnsi="Cambria"/>
          <w:i/>
          <w:szCs w:val="24"/>
        </w:rPr>
        <w:t xml:space="preserve"> </w:t>
      </w:r>
      <w:proofErr w:type="spellStart"/>
      <w:r w:rsidRPr="004C66E3">
        <w:rPr>
          <w:rFonts w:ascii="Cambria" w:hAnsi="Cambria"/>
          <w:i/>
          <w:szCs w:val="24"/>
        </w:rPr>
        <w:t>материали</w:t>
      </w:r>
      <w:bookmarkEnd w:id="2"/>
      <w:proofErr w:type="spellEnd"/>
      <w:r w:rsidRPr="004C66E3">
        <w:rPr>
          <w:rFonts w:ascii="Cambria" w:hAnsi="Cambria"/>
          <w:i/>
          <w:szCs w:val="24"/>
          <w:lang w:val="bg-BG"/>
        </w:rPr>
        <w:t>.</w:t>
      </w:r>
    </w:p>
    <w:p w14:paraId="5DA96863" w14:textId="77777777" w:rsidR="002772D3" w:rsidRPr="004C66E3" w:rsidRDefault="002772D3" w:rsidP="004965A5">
      <w:pPr>
        <w:ind w:right="-2" w:firstLine="709"/>
        <w:jc w:val="both"/>
        <w:rPr>
          <w:rFonts w:ascii="Cambria" w:hAnsi="Cambria"/>
          <w:color w:val="000000"/>
          <w:szCs w:val="24"/>
          <w:lang w:val="bg-BG"/>
        </w:rPr>
      </w:pPr>
    </w:p>
    <w:p w14:paraId="4716969A" w14:textId="77777777" w:rsidR="002772D3" w:rsidRPr="004C66E3" w:rsidRDefault="002772D3" w:rsidP="004965A5">
      <w:pPr>
        <w:ind w:right="-2" w:firstLine="709"/>
        <w:jc w:val="both"/>
        <w:rPr>
          <w:rFonts w:ascii="Cambria" w:hAnsi="Cambria"/>
          <w:color w:val="000000"/>
          <w:szCs w:val="24"/>
          <w:lang w:val="bg-BG"/>
        </w:rPr>
      </w:pPr>
      <w:r w:rsidRPr="004C66E3">
        <w:rPr>
          <w:rFonts w:ascii="Cambria" w:hAnsi="Cambria"/>
          <w:szCs w:val="24"/>
          <w:lang w:val="bg-BG"/>
        </w:rPr>
        <w:t xml:space="preserve">В случай на възникнала необходимост от доставки на </w:t>
      </w:r>
      <w:proofErr w:type="spellStart"/>
      <w:r w:rsidRPr="004C66E3">
        <w:rPr>
          <w:rFonts w:ascii="Cambria" w:hAnsi="Cambria"/>
          <w:szCs w:val="24"/>
        </w:rPr>
        <w:t>консумативи</w:t>
      </w:r>
      <w:proofErr w:type="spellEnd"/>
      <w:r w:rsidRPr="004C66E3">
        <w:rPr>
          <w:rFonts w:ascii="Cambria" w:hAnsi="Cambria"/>
          <w:szCs w:val="24"/>
        </w:rPr>
        <w:t xml:space="preserve"> и </w:t>
      </w:r>
      <w:proofErr w:type="spellStart"/>
      <w:r w:rsidRPr="004C66E3">
        <w:rPr>
          <w:rFonts w:ascii="Cambria" w:hAnsi="Cambria"/>
          <w:szCs w:val="24"/>
        </w:rPr>
        <w:t>материали</w:t>
      </w:r>
      <w:proofErr w:type="spellEnd"/>
      <w:r w:rsidRPr="004C66E3">
        <w:rPr>
          <w:rFonts w:ascii="Cambria" w:hAnsi="Cambria"/>
          <w:szCs w:val="24"/>
        </w:rPr>
        <w:t xml:space="preserve"> </w:t>
      </w:r>
      <w:proofErr w:type="spellStart"/>
      <w:r w:rsidRPr="004C66E3">
        <w:rPr>
          <w:rFonts w:ascii="Cambria" w:hAnsi="Cambria"/>
          <w:szCs w:val="24"/>
        </w:rPr>
        <w:t>за</w:t>
      </w:r>
      <w:proofErr w:type="spellEnd"/>
      <w:r w:rsidRPr="004C66E3">
        <w:rPr>
          <w:rFonts w:ascii="Cambria" w:hAnsi="Cambria"/>
          <w:szCs w:val="24"/>
        </w:rPr>
        <w:t xml:space="preserve"> </w:t>
      </w:r>
      <w:proofErr w:type="spellStart"/>
      <w:r w:rsidRPr="004C66E3">
        <w:rPr>
          <w:rFonts w:ascii="Cambria" w:hAnsi="Cambria"/>
          <w:szCs w:val="24"/>
        </w:rPr>
        <w:t>автобуси</w:t>
      </w:r>
      <w:proofErr w:type="spellEnd"/>
      <w:r w:rsidRPr="004C66E3">
        <w:rPr>
          <w:rFonts w:ascii="Cambria" w:hAnsi="Cambria"/>
          <w:szCs w:val="24"/>
        </w:rPr>
        <w:t xml:space="preserve"> и ВВТ</w:t>
      </w:r>
      <w:r w:rsidRPr="004C66E3">
        <w:rPr>
          <w:rFonts w:ascii="Cambria" w:hAnsi="Cambria"/>
          <w:szCs w:val="24"/>
          <w:lang w:val="bg-BG"/>
        </w:rPr>
        <w:t>, извън изброените в Техническата спецификация, Възложителят си запазва правото да направи допълнителна заявка на к</w:t>
      </w:r>
      <w:proofErr w:type="spellStart"/>
      <w:r w:rsidRPr="004C66E3">
        <w:rPr>
          <w:rFonts w:ascii="Cambria" w:hAnsi="Cambria"/>
          <w:szCs w:val="24"/>
        </w:rPr>
        <w:t>онсумативи</w:t>
      </w:r>
      <w:proofErr w:type="spellEnd"/>
      <w:r w:rsidRPr="004C66E3">
        <w:rPr>
          <w:rFonts w:ascii="Cambria" w:hAnsi="Cambria"/>
          <w:szCs w:val="24"/>
        </w:rPr>
        <w:t xml:space="preserve"> и </w:t>
      </w:r>
      <w:proofErr w:type="spellStart"/>
      <w:r w:rsidRPr="004C66E3">
        <w:rPr>
          <w:rFonts w:ascii="Cambria" w:hAnsi="Cambria"/>
          <w:szCs w:val="24"/>
        </w:rPr>
        <w:t>материали</w:t>
      </w:r>
      <w:proofErr w:type="spellEnd"/>
      <w:r w:rsidRPr="004C66E3">
        <w:rPr>
          <w:rFonts w:ascii="Cambria" w:hAnsi="Cambria"/>
          <w:szCs w:val="24"/>
        </w:rPr>
        <w:t xml:space="preserve"> </w:t>
      </w:r>
      <w:proofErr w:type="spellStart"/>
      <w:r w:rsidRPr="004C66E3">
        <w:rPr>
          <w:rFonts w:ascii="Cambria" w:hAnsi="Cambria"/>
          <w:szCs w:val="24"/>
        </w:rPr>
        <w:t>за</w:t>
      </w:r>
      <w:proofErr w:type="spellEnd"/>
      <w:r w:rsidRPr="004C66E3">
        <w:rPr>
          <w:rFonts w:ascii="Cambria" w:hAnsi="Cambria"/>
          <w:szCs w:val="24"/>
        </w:rPr>
        <w:t xml:space="preserve"> </w:t>
      </w:r>
      <w:proofErr w:type="spellStart"/>
      <w:r w:rsidRPr="004C66E3">
        <w:rPr>
          <w:rFonts w:ascii="Cambria" w:hAnsi="Cambria"/>
          <w:szCs w:val="24"/>
        </w:rPr>
        <w:t>автобуси</w:t>
      </w:r>
      <w:proofErr w:type="spellEnd"/>
      <w:r w:rsidRPr="004C66E3">
        <w:rPr>
          <w:rFonts w:ascii="Cambria" w:hAnsi="Cambria"/>
          <w:szCs w:val="24"/>
        </w:rPr>
        <w:t xml:space="preserve"> и ВВТ </w:t>
      </w:r>
      <w:r w:rsidRPr="004C66E3">
        <w:rPr>
          <w:rFonts w:ascii="Cambria" w:hAnsi="Cambria"/>
          <w:szCs w:val="24"/>
          <w:lang w:val="bg-BG"/>
        </w:rPr>
        <w:t xml:space="preserve">извън посочените, в рамките на 20 % от стойността на договора за обществена поръчка, при единична стойност, </w:t>
      </w:r>
      <w:proofErr w:type="spellStart"/>
      <w:r w:rsidRPr="004C66E3">
        <w:rPr>
          <w:rFonts w:ascii="Cambria" w:hAnsi="Cambria"/>
          <w:szCs w:val="24"/>
        </w:rPr>
        <w:t>от</w:t>
      </w:r>
      <w:proofErr w:type="spellEnd"/>
      <w:r w:rsidRPr="004C66E3">
        <w:rPr>
          <w:rFonts w:ascii="Cambria" w:hAnsi="Cambria"/>
          <w:szCs w:val="24"/>
        </w:rPr>
        <w:t xml:space="preserve"> </w:t>
      </w:r>
      <w:proofErr w:type="spellStart"/>
      <w:r w:rsidRPr="004C66E3">
        <w:rPr>
          <w:rFonts w:ascii="Cambria" w:hAnsi="Cambria"/>
          <w:szCs w:val="24"/>
        </w:rPr>
        <w:t>каталога</w:t>
      </w:r>
      <w:proofErr w:type="spellEnd"/>
      <w:r w:rsidRPr="004C66E3">
        <w:rPr>
          <w:rFonts w:ascii="Cambria" w:hAnsi="Cambria"/>
          <w:szCs w:val="24"/>
        </w:rPr>
        <w:t xml:space="preserve"> на </w:t>
      </w:r>
      <w:proofErr w:type="spellStart"/>
      <w:r w:rsidRPr="004C66E3">
        <w:rPr>
          <w:rFonts w:ascii="Cambria" w:hAnsi="Cambria"/>
          <w:szCs w:val="24"/>
        </w:rPr>
        <w:t>изпълнителя</w:t>
      </w:r>
      <w:proofErr w:type="spellEnd"/>
      <w:r w:rsidRPr="004C66E3">
        <w:rPr>
          <w:rFonts w:ascii="Cambria" w:hAnsi="Cambria"/>
          <w:szCs w:val="24"/>
        </w:rPr>
        <w:t>/</w:t>
      </w:r>
      <w:proofErr w:type="spellStart"/>
      <w:r w:rsidRPr="004C66E3">
        <w:rPr>
          <w:rFonts w:ascii="Cambria" w:hAnsi="Cambria"/>
          <w:szCs w:val="24"/>
        </w:rPr>
        <w:t>производителя</w:t>
      </w:r>
      <w:proofErr w:type="spellEnd"/>
      <w:r w:rsidRPr="004C66E3">
        <w:rPr>
          <w:rFonts w:ascii="Cambria" w:hAnsi="Cambria"/>
          <w:szCs w:val="24"/>
          <w:lang w:val="bg-BG"/>
        </w:rPr>
        <w:t>, от която се приспада търговската отстъпка, която е оферирал ИЗПЪЛНИТЕЛЯ в ценовата си оферта. При възникване на тази хипотеза, Възложителят има право да измени настоящия договор на основание чл. 116, ал. 1, т. 1 от ЗОП.</w:t>
      </w:r>
    </w:p>
    <w:p w14:paraId="489C61D2" w14:textId="77777777" w:rsidR="00640F6C" w:rsidRPr="004C66E3" w:rsidRDefault="00640F6C" w:rsidP="004965A5">
      <w:pPr>
        <w:ind w:right="-2" w:firstLine="709"/>
        <w:jc w:val="both"/>
        <w:rPr>
          <w:rFonts w:ascii="Cambria" w:hAnsi="Cambria"/>
          <w:color w:val="000000"/>
          <w:szCs w:val="24"/>
          <w:lang w:val="bg-BG"/>
        </w:rPr>
      </w:pPr>
      <w:r w:rsidRPr="004C66E3">
        <w:rPr>
          <w:rFonts w:ascii="Cambria" w:hAnsi="Cambria"/>
          <w:color w:val="000000"/>
          <w:szCs w:val="24"/>
          <w:lang w:val="bg-BG"/>
        </w:rPr>
        <w:t xml:space="preserve">Пълното описание на изискванията към </w:t>
      </w:r>
      <w:r w:rsidR="004965A5" w:rsidRPr="004C66E3">
        <w:rPr>
          <w:rFonts w:ascii="Cambria" w:hAnsi="Cambria"/>
          <w:szCs w:val="24"/>
          <w:lang w:val="bg-BG"/>
        </w:rPr>
        <w:t>д</w:t>
      </w:r>
      <w:proofErr w:type="spellStart"/>
      <w:r w:rsidR="004965A5" w:rsidRPr="004C66E3">
        <w:rPr>
          <w:rFonts w:ascii="Cambria" w:hAnsi="Cambria"/>
          <w:szCs w:val="24"/>
        </w:rPr>
        <w:t>оставка</w:t>
      </w:r>
      <w:proofErr w:type="spellEnd"/>
      <w:r w:rsidR="004965A5" w:rsidRPr="004C66E3">
        <w:rPr>
          <w:rFonts w:ascii="Cambria" w:hAnsi="Cambria"/>
          <w:szCs w:val="24"/>
          <w:lang w:val="bg-BG"/>
        </w:rPr>
        <w:t>та</w:t>
      </w:r>
      <w:r w:rsidR="004965A5" w:rsidRPr="004C66E3">
        <w:rPr>
          <w:rFonts w:ascii="Cambria" w:hAnsi="Cambria"/>
          <w:szCs w:val="24"/>
        </w:rPr>
        <w:t xml:space="preserve"> на </w:t>
      </w:r>
      <w:proofErr w:type="spellStart"/>
      <w:r w:rsidR="004965A5" w:rsidRPr="004C66E3">
        <w:rPr>
          <w:rFonts w:ascii="Cambria" w:hAnsi="Cambria"/>
          <w:szCs w:val="24"/>
        </w:rPr>
        <w:t>консумативи</w:t>
      </w:r>
      <w:proofErr w:type="spellEnd"/>
      <w:r w:rsidR="004965A5" w:rsidRPr="004C66E3">
        <w:rPr>
          <w:rFonts w:ascii="Cambria" w:hAnsi="Cambria"/>
          <w:szCs w:val="24"/>
        </w:rPr>
        <w:t xml:space="preserve"> и </w:t>
      </w:r>
      <w:proofErr w:type="spellStart"/>
      <w:r w:rsidR="004965A5" w:rsidRPr="004C66E3">
        <w:rPr>
          <w:rFonts w:ascii="Cambria" w:hAnsi="Cambria"/>
          <w:szCs w:val="24"/>
        </w:rPr>
        <w:t>материали</w:t>
      </w:r>
      <w:proofErr w:type="spellEnd"/>
      <w:r w:rsidR="004965A5" w:rsidRPr="004C66E3">
        <w:rPr>
          <w:rFonts w:ascii="Cambria" w:hAnsi="Cambria"/>
          <w:szCs w:val="24"/>
        </w:rPr>
        <w:t xml:space="preserve"> </w:t>
      </w:r>
      <w:proofErr w:type="spellStart"/>
      <w:r w:rsidR="004965A5" w:rsidRPr="004C66E3">
        <w:rPr>
          <w:rFonts w:ascii="Cambria" w:hAnsi="Cambria"/>
          <w:szCs w:val="24"/>
        </w:rPr>
        <w:t>за</w:t>
      </w:r>
      <w:proofErr w:type="spellEnd"/>
      <w:r w:rsidR="004965A5" w:rsidRPr="004C66E3">
        <w:rPr>
          <w:rFonts w:ascii="Cambria" w:hAnsi="Cambria"/>
          <w:szCs w:val="24"/>
        </w:rPr>
        <w:t xml:space="preserve"> </w:t>
      </w:r>
      <w:proofErr w:type="spellStart"/>
      <w:r w:rsidR="004965A5" w:rsidRPr="004C66E3">
        <w:rPr>
          <w:rFonts w:ascii="Cambria" w:hAnsi="Cambria"/>
          <w:szCs w:val="24"/>
        </w:rPr>
        <w:t>автобуси</w:t>
      </w:r>
      <w:proofErr w:type="spellEnd"/>
      <w:r w:rsidR="004965A5" w:rsidRPr="004C66E3">
        <w:rPr>
          <w:rFonts w:ascii="Cambria" w:hAnsi="Cambria"/>
          <w:szCs w:val="24"/>
        </w:rPr>
        <w:t xml:space="preserve"> и ВВТ</w:t>
      </w:r>
      <w:r w:rsidR="00E02FCE" w:rsidRPr="004C66E3">
        <w:rPr>
          <w:rFonts w:ascii="Cambria" w:hAnsi="Cambria"/>
          <w:szCs w:val="24"/>
          <w:lang w:val="bg-BG"/>
        </w:rPr>
        <w:t xml:space="preserve"> </w:t>
      </w:r>
      <w:proofErr w:type="spellStart"/>
      <w:r w:rsidR="00E02FCE" w:rsidRPr="004C66E3">
        <w:rPr>
          <w:rFonts w:ascii="Cambria" w:hAnsi="Cambria"/>
          <w:szCs w:val="24"/>
        </w:rPr>
        <w:t>по</w:t>
      </w:r>
      <w:proofErr w:type="spellEnd"/>
      <w:r w:rsidR="00E02FCE" w:rsidRPr="004C66E3">
        <w:rPr>
          <w:rFonts w:ascii="Cambria" w:hAnsi="Cambria"/>
          <w:szCs w:val="24"/>
        </w:rPr>
        <w:t xml:space="preserve"> 5 </w:t>
      </w:r>
      <w:proofErr w:type="spellStart"/>
      <w:r w:rsidR="00E02FCE" w:rsidRPr="004C66E3">
        <w:rPr>
          <w:rFonts w:ascii="Cambria" w:hAnsi="Cambria"/>
          <w:szCs w:val="24"/>
        </w:rPr>
        <w:t>обособени</w:t>
      </w:r>
      <w:proofErr w:type="spellEnd"/>
      <w:r w:rsidR="00E02FCE" w:rsidRPr="004C66E3">
        <w:rPr>
          <w:rFonts w:ascii="Cambria" w:hAnsi="Cambria"/>
          <w:szCs w:val="24"/>
        </w:rPr>
        <w:t xml:space="preserve"> </w:t>
      </w:r>
      <w:proofErr w:type="spellStart"/>
      <w:r w:rsidR="00E02FCE" w:rsidRPr="004C66E3">
        <w:rPr>
          <w:rFonts w:ascii="Cambria" w:hAnsi="Cambria"/>
          <w:szCs w:val="24"/>
        </w:rPr>
        <w:t>позиции</w:t>
      </w:r>
      <w:proofErr w:type="spellEnd"/>
      <w:r w:rsidRPr="004C66E3">
        <w:rPr>
          <w:rFonts w:ascii="Cambria" w:hAnsi="Cambria"/>
          <w:b/>
          <w:color w:val="000000"/>
          <w:szCs w:val="24"/>
          <w:lang w:val="bg-BG"/>
        </w:rPr>
        <w:t xml:space="preserve">, </w:t>
      </w:r>
      <w:r w:rsidRPr="004C66E3">
        <w:rPr>
          <w:rFonts w:ascii="Cambria" w:hAnsi="Cambria"/>
          <w:color w:val="000000"/>
          <w:szCs w:val="24"/>
          <w:lang w:val="bg-BG"/>
        </w:rPr>
        <w:t>обект на настоящата поръчка е дадено в приложената към настоящата документация „Техническа спецификация”.</w:t>
      </w:r>
      <w:r w:rsidRPr="004C66E3">
        <w:rPr>
          <w:rFonts w:ascii="Cambria" w:hAnsi="Cambria"/>
          <w:szCs w:val="24"/>
          <w:lang w:val="bg-BG" w:eastAsia="bg-BG"/>
        </w:rPr>
        <w:t xml:space="preserve"> </w:t>
      </w:r>
    </w:p>
    <w:p w14:paraId="326180E5" w14:textId="77777777" w:rsidR="00640F6C" w:rsidRPr="004C66E3" w:rsidRDefault="00640F6C" w:rsidP="004965A5">
      <w:pPr>
        <w:ind w:right="-2" w:firstLine="709"/>
        <w:jc w:val="both"/>
        <w:rPr>
          <w:rFonts w:ascii="Cambria" w:hAnsi="Cambria"/>
          <w:szCs w:val="24"/>
          <w:lang w:val="bg-BG"/>
        </w:rPr>
      </w:pPr>
      <w:r w:rsidRPr="004C66E3">
        <w:rPr>
          <w:rFonts w:ascii="Cambria" w:hAnsi="Cambria"/>
          <w:szCs w:val="24"/>
          <w:lang w:val="bg-BG"/>
        </w:rPr>
        <w:t xml:space="preserve">Предмет на настоящата обществена поръчка е избор на изпълнители за </w:t>
      </w:r>
      <w:r w:rsidR="004965A5" w:rsidRPr="004C66E3">
        <w:rPr>
          <w:rFonts w:ascii="Cambria" w:hAnsi="Cambria"/>
          <w:szCs w:val="24"/>
          <w:lang w:val="bg-BG"/>
        </w:rPr>
        <w:t>д</w:t>
      </w:r>
      <w:proofErr w:type="spellStart"/>
      <w:r w:rsidR="004965A5" w:rsidRPr="004C66E3">
        <w:rPr>
          <w:rFonts w:ascii="Cambria" w:hAnsi="Cambria"/>
          <w:szCs w:val="24"/>
        </w:rPr>
        <w:t>оставка</w:t>
      </w:r>
      <w:proofErr w:type="spellEnd"/>
      <w:r w:rsidR="004965A5" w:rsidRPr="004C66E3">
        <w:rPr>
          <w:rFonts w:ascii="Cambria" w:hAnsi="Cambria"/>
          <w:szCs w:val="24"/>
        </w:rPr>
        <w:t xml:space="preserve"> на </w:t>
      </w:r>
      <w:proofErr w:type="spellStart"/>
      <w:r w:rsidR="004965A5" w:rsidRPr="004C66E3">
        <w:rPr>
          <w:rFonts w:ascii="Cambria" w:hAnsi="Cambria"/>
          <w:szCs w:val="24"/>
        </w:rPr>
        <w:t>консумативи</w:t>
      </w:r>
      <w:proofErr w:type="spellEnd"/>
      <w:r w:rsidR="004965A5" w:rsidRPr="004C66E3">
        <w:rPr>
          <w:rFonts w:ascii="Cambria" w:hAnsi="Cambria"/>
          <w:szCs w:val="24"/>
        </w:rPr>
        <w:t xml:space="preserve"> и </w:t>
      </w:r>
      <w:proofErr w:type="spellStart"/>
      <w:r w:rsidR="004965A5" w:rsidRPr="004C66E3">
        <w:rPr>
          <w:rFonts w:ascii="Cambria" w:hAnsi="Cambria"/>
          <w:szCs w:val="24"/>
        </w:rPr>
        <w:t>материали</w:t>
      </w:r>
      <w:proofErr w:type="spellEnd"/>
      <w:r w:rsidR="004965A5" w:rsidRPr="004C66E3">
        <w:rPr>
          <w:rFonts w:ascii="Cambria" w:hAnsi="Cambria"/>
          <w:szCs w:val="24"/>
        </w:rPr>
        <w:t xml:space="preserve"> </w:t>
      </w:r>
      <w:proofErr w:type="spellStart"/>
      <w:r w:rsidR="004965A5" w:rsidRPr="004C66E3">
        <w:rPr>
          <w:rFonts w:ascii="Cambria" w:hAnsi="Cambria"/>
          <w:szCs w:val="24"/>
        </w:rPr>
        <w:t>за</w:t>
      </w:r>
      <w:proofErr w:type="spellEnd"/>
      <w:r w:rsidR="004965A5" w:rsidRPr="004C66E3">
        <w:rPr>
          <w:rFonts w:ascii="Cambria" w:hAnsi="Cambria"/>
          <w:szCs w:val="24"/>
        </w:rPr>
        <w:t xml:space="preserve"> </w:t>
      </w:r>
      <w:proofErr w:type="spellStart"/>
      <w:r w:rsidR="004965A5" w:rsidRPr="004C66E3">
        <w:rPr>
          <w:rFonts w:ascii="Cambria" w:hAnsi="Cambria"/>
          <w:szCs w:val="24"/>
        </w:rPr>
        <w:t>автобуси</w:t>
      </w:r>
      <w:proofErr w:type="spellEnd"/>
      <w:r w:rsidR="004965A5" w:rsidRPr="004C66E3">
        <w:rPr>
          <w:rFonts w:ascii="Cambria" w:hAnsi="Cambria"/>
          <w:szCs w:val="24"/>
        </w:rPr>
        <w:t xml:space="preserve"> и ВВТ </w:t>
      </w:r>
      <w:proofErr w:type="spellStart"/>
      <w:r w:rsidR="004965A5" w:rsidRPr="004C66E3">
        <w:rPr>
          <w:rFonts w:ascii="Cambria" w:hAnsi="Cambria"/>
          <w:szCs w:val="24"/>
        </w:rPr>
        <w:t>по</w:t>
      </w:r>
      <w:proofErr w:type="spellEnd"/>
      <w:r w:rsidR="004965A5" w:rsidRPr="004C66E3">
        <w:rPr>
          <w:rFonts w:ascii="Cambria" w:hAnsi="Cambria"/>
          <w:szCs w:val="24"/>
        </w:rPr>
        <w:t xml:space="preserve"> 5 </w:t>
      </w:r>
      <w:proofErr w:type="spellStart"/>
      <w:r w:rsidR="004965A5" w:rsidRPr="004C66E3">
        <w:rPr>
          <w:rFonts w:ascii="Cambria" w:hAnsi="Cambria"/>
          <w:szCs w:val="24"/>
        </w:rPr>
        <w:t>обособени</w:t>
      </w:r>
      <w:proofErr w:type="spellEnd"/>
      <w:r w:rsidR="004965A5" w:rsidRPr="004C66E3">
        <w:rPr>
          <w:rFonts w:ascii="Cambria" w:hAnsi="Cambria"/>
          <w:szCs w:val="24"/>
        </w:rPr>
        <w:t xml:space="preserve"> </w:t>
      </w:r>
      <w:proofErr w:type="spellStart"/>
      <w:r w:rsidR="004965A5" w:rsidRPr="004C66E3">
        <w:rPr>
          <w:rFonts w:ascii="Cambria" w:hAnsi="Cambria"/>
          <w:szCs w:val="24"/>
        </w:rPr>
        <w:t>позиции</w:t>
      </w:r>
      <w:proofErr w:type="spellEnd"/>
      <w:r w:rsidR="004965A5" w:rsidRPr="004C66E3">
        <w:rPr>
          <w:rFonts w:ascii="Cambria" w:hAnsi="Cambria"/>
          <w:szCs w:val="24"/>
          <w:lang w:val="bg-BG"/>
        </w:rPr>
        <w:t>.</w:t>
      </w:r>
    </w:p>
    <w:p w14:paraId="619A8F3B" w14:textId="77777777" w:rsidR="00A94F27" w:rsidRPr="004C66E3" w:rsidRDefault="00A94F27" w:rsidP="004965A5">
      <w:pPr>
        <w:ind w:right="-2" w:firstLine="709"/>
        <w:jc w:val="both"/>
        <w:rPr>
          <w:rFonts w:ascii="Cambria" w:hAnsi="Cambria"/>
          <w:szCs w:val="24"/>
          <w:lang w:val="bg-BG"/>
        </w:rPr>
      </w:pPr>
    </w:p>
    <w:bookmarkEnd w:id="1"/>
    <w:p w14:paraId="0175B390" w14:textId="77777777" w:rsidR="00912275" w:rsidRPr="004C66E3" w:rsidRDefault="009E344D" w:rsidP="004965A5">
      <w:pPr>
        <w:numPr>
          <w:ilvl w:val="0"/>
          <w:numId w:val="28"/>
        </w:numPr>
        <w:tabs>
          <w:tab w:val="left" w:pos="284"/>
          <w:tab w:val="left" w:pos="1134"/>
        </w:tabs>
        <w:ind w:left="0" w:firstLine="709"/>
        <w:rPr>
          <w:rFonts w:ascii="Cambria" w:hAnsi="Cambria"/>
          <w:b/>
          <w:szCs w:val="24"/>
          <w:lang w:val="en-US"/>
        </w:rPr>
      </w:pPr>
      <w:r w:rsidRPr="004C66E3">
        <w:rPr>
          <w:rFonts w:ascii="Cambria" w:hAnsi="Cambria"/>
          <w:b/>
          <w:szCs w:val="24"/>
          <w:lang w:val="bg-BG"/>
        </w:rPr>
        <w:t>ОБЕКТ НА ПОРЪЧКАТА</w:t>
      </w:r>
    </w:p>
    <w:p w14:paraId="1B7648B9" w14:textId="77777777" w:rsidR="0098307E" w:rsidRPr="004C66E3" w:rsidRDefault="0098307E" w:rsidP="0098307E">
      <w:pPr>
        <w:jc w:val="both"/>
        <w:rPr>
          <w:rFonts w:ascii="Cambria" w:hAnsi="Cambria"/>
          <w:szCs w:val="24"/>
          <w:lang w:val="bg-BG"/>
        </w:rPr>
      </w:pPr>
      <w:r w:rsidRPr="004C66E3">
        <w:rPr>
          <w:rFonts w:ascii="Cambria" w:hAnsi="Cambria"/>
          <w:szCs w:val="24"/>
          <w:lang w:val="bg-BG"/>
        </w:rPr>
        <w:t>Обект на настоящата обществена поръчка е „</w:t>
      </w:r>
      <w:r w:rsidR="004965A5" w:rsidRPr="004C66E3">
        <w:rPr>
          <w:rFonts w:ascii="Cambria" w:hAnsi="Cambria"/>
          <w:szCs w:val="24"/>
          <w:lang w:val="bg-BG"/>
        </w:rPr>
        <w:t>Доставка</w:t>
      </w:r>
      <w:r w:rsidRPr="004C66E3">
        <w:rPr>
          <w:rFonts w:ascii="Cambria" w:hAnsi="Cambria"/>
          <w:szCs w:val="24"/>
          <w:lang w:val="bg-BG"/>
        </w:rPr>
        <w:t>“ по смисъла на чл. 3, ал. 1, т. 3 от ЗОП.</w:t>
      </w:r>
    </w:p>
    <w:p w14:paraId="23D09789" w14:textId="77777777" w:rsidR="00A94F27" w:rsidRPr="004C66E3" w:rsidRDefault="00A94F27" w:rsidP="0098307E">
      <w:pPr>
        <w:jc w:val="both"/>
        <w:rPr>
          <w:rFonts w:ascii="Cambria" w:hAnsi="Cambria"/>
          <w:szCs w:val="24"/>
          <w:lang w:val="en-US"/>
        </w:rPr>
      </w:pPr>
    </w:p>
    <w:p w14:paraId="145215D6" w14:textId="77777777" w:rsidR="00912275" w:rsidRPr="004C66E3" w:rsidRDefault="00FA5AC8" w:rsidP="004965A5">
      <w:pPr>
        <w:numPr>
          <w:ilvl w:val="0"/>
          <w:numId w:val="28"/>
        </w:numPr>
        <w:tabs>
          <w:tab w:val="left" w:pos="-1985"/>
          <w:tab w:val="left" w:pos="284"/>
          <w:tab w:val="left" w:pos="1134"/>
        </w:tabs>
        <w:ind w:left="0" w:firstLine="709"/>
        <w:rPr>
          <w:rFonts w:ascii="Cambria" w:hAnsi="Cambria"/>
          <w:b/>
          <w:szCs w:val="24"/>
          <w:lang w:val="en-US"/>
        </w:rPr>
      </w:pPr>
      <w:r w:rsidRPr="004C66E3">
        <w:rPr>
          <w:rFonts w:ascii="Cambria" w:hAnsi="Cambria"/>
          <w:b/>
          <w:szCs w:val="24"/>
          <w:lang w:val="bg-BG"/>
        </w:rPr>
        <w:t>ВИД НА ПРОЦЕДУРАТА</w:t>
      </w:r>
    </w:p>
    <w:p w14:paraId="2C1C7145" w14:textId="77777777" w:rsidR="00FA4DBD" w:rsidRPr="004C66E3" w:rsidRDefault="001D51BA" w:rsidP="00292200">
      <w:pPr>
        <w:ind w:firstLine="708"/>
        <w:jc w:val="both"/>
        <w:rPr>
          <w:rFonts w:ascii="Cambria" w:hAnsi="Cambria"/>
          <w:szCs w:val="24"/>
          <w:lang w:eastAsia="ar-SA"/>
        </w:rPr>
      </w:pPr>
      <w:r w:rsidRPr="004C66E3">
        <w:rPr>
          <w:rFonts w:ascii="Cambria" w:hAnsi="Cambria"/>
          <w:szCs w:val="24"/>
          <w:lang w:val="bg-BG" w:eastAsia="bg-BG"/>
        </w:rPr>
        <w:t xml:space="preserve">ОТКРИТА ПРОЦЕДУРА - </w:t>
      </w:r>
      <w:r w:rsidRPr="004C66E3">
        <w:rPr>
          <w:rFonts w:ascii="Cambria" w:hAnsi="Cambria"/>
          <w:szCs w:val="24"/>
          <w:lang w:eastAsia="bg-BG"/>
        </w:rPr>
        <w:t xml:space="preserve">На </w:t>
      </w:r>
      <w:proofErr w:type="spellStart"/>
      <w:r w:rsidRPr="004C66E3">
        <w:rPr>
          <w:rFonts w:ascii="Cambria" w:hAnsi="Cambria"/>
          <w:szCs w:val="24"/>
          <w:lang w:eastAsia="bg-BG"/>
        </w:rPr>
        <w:t>основание</w:t>
      </w:r>
      <w:proofErr w:type="spellEnd"/>
      <w:r w:rsidRPr="004C66E3">
        <w:rPr>
          <w:rFonts w:ascii="Cambria" w:hAnsi="Cambria"/>
          <w:szCs w:val="24"/>
          <w:lang w:eastAsia="bg-BG"/>
        </w:rPr>
        <w:t xml:space="preserve"> </w:t>
      </w:r>
      <w:proofErr w:type="spellStart"/>
      <w:r w:rsidRPr="004C66E3">
        <w:rPr>
          <w:rFonts w:ascii="Cambria" w:hAnsi="Cambria"/>
          <w:b/>
          <w:szCs w:val="24"/>
          <w:lang w:eastAsia="bg-BG"/>
        </w:rPr>
        <w:t>чл</w:t>
      </w:r>
      <w:proofErr w:type="spellEnd"/>
      <w:r w:rsidRPr="004C66E3">
        <w:rPr>
          <w:rFonts w:ascii="Cambria" w:hAnsi="Cambria"/>
          <w:b/>
          <w:szCs w:val="24"/>
          <w:lang w:eastAsia="bg-BG"/>
        </w:rPr>
        <w:t xml:space="preserve">. 18, </w:t>
      </w:r>
      <w:proofErr w:type="spellStart"/>
      <w:r w:rsidRPr="004C66E3">
        <w:rPr>
          <w:rFonts w:ascii="Cambria" w:hAnsi="Cambria"/>
          <w:b/>
          <w:szCs w:val="24"/>
          <w:lang w:eastAsia="bg-BG"/>
        </w:rPr>
        <w:t>ал</w:t>
      </w:r>
      <w:proofErr w:type="spellEnd"/>
      <w:r w:rsidRPr="004C66E3">
        <w:rPr>
          <w:rFonts w:ascii="Cambria" w:hAnsi="Cambria"/>
          <w:b/>
          <w:szCs w:val="24"/>
          <w:lang w:eastAsia="bg-BG"/>
        </w:rPr>
        <w:t xml:space="preserve">. 1, т. 1 </w:t>
      </w:r>
      <w:proofErr w:type="spellStart"/>
      <w:r w:rsidRPr="004C66E3">
        <w:rPr>
          <w:rFonts w:ascii="Cambria" w:hAnsi="Cambria"/>
          <w:b/>
          <w:szCs w:val="24"/>
          <w:lang w:eastAsia="bg-BG"/>
        </w:rPr>
        <w:t>от</w:t>
      </w:r>
      <w:proofErr w:type="spellEnd"/>
      <w:r w:rsidRPr="004C66E3">
        <w:rPr>
          <w:rFonts w:ascii="Cambria" w:hAnsi="Cambria"/>
          <w:b/>
          <w:szCs w:val="24"/>
          <w:lang w:eastAsia="bg-BG"/>
        </w:rPr>
        <w:t xml:space="preserve"> ЗОП </w:t>
      </w:r>
      <w:proofErr w:type="spellStart"/>
      <w:r w:rsidRPr="004C66E3">
        <w:rPr>
          <w:rFonts w:ascii="Cambria" w:hAnsi="Cambria"/>
          <w:b/>
          <w:szCs w:val="24"/>
          <w:lang w:eastAsia="bg-BG"/>
        </w:rPr>
        <w:t>във</w:t>
      </w:r>
      <w:proofErr w:type="spellEnd"/>
      <w:r w:rsidRPr="004C66E3">
        <w:rPr>
          <w:rFonts w:ascii="Cambria" w:hAnsi="Cambria"/>
          <w:b/>
          <w:szCs w:val="24"/>
          <w:lang w:eastAsia="bg-BG"/>
        </w:rPr>
        <w:t xml:space="preserve"> </w:t>
      </w:r>
      <w:proofErr w:type="spellStart"/>
      <w:r w:rsidRPr="004C66E3">
        <w:rPr>
          <w:rFonts w:ascii="Cambria" w:hAnsi="Cambria"/>
          <w:b/>
          <w:szCs w:val="24"/>
          <w:lang w:eastAsia="bg-BG"/>
        </w:rPr>
        <w:t>връзка</w:t>
      </w:r>
      <w:proofErr w:type="spellEnd"/>
      <w:r w:rsidRPr="004C66E3">
        <w:rPr>
          <w:rFonts w:ascii="Cambria" w:hAnsi="Cambria"/>
          <w:b/>
          <w:szCs w:val="24"/>
          <w:lang w:eastAsia="bg-BG"/>
        </w:rPr>
        <w:t xml:space="preserve"> с </w:t>
      </w:r>
      <w:proofErr w:type="spellStart"/>
      <w:r w:rsidRPr="004C66E3">
        <w:rPr>
          <w:rFonts w:ascii="Cambria" w:hAnsi="Cambria"/>
          <w:b/>
          <w:szCs w:val="24"/>
          <w:lang w:eastAsia="bg-BG"/>
        </w:rPr>
        <w:t>чл</w:t>
      </w:r>
      <w:proofErr w:type="spellEnd"/>
      <w:r w:rsidRPr="004C66E3">
        <w:rPr>
          <w:rFonts w:ascii="Cambria" w:hAnsi="Cambria"/>
          <w:b/>
          <w:szCs w:val="24"/>
          <w:lang w:eastAsia="bg-BG"/>
        </w:rPr>
        <w:t xml:space="preserve">. 20, </w:t>
      </w:r>
      <w:proofErr w:type="spellStart"/>
      <w:r w:rsidRPr="004C66E3">
        <w:rPr>
          <w:rFonts w:ascii="Cambria" w:hAnsi="Cambria"/>
          <w:b/>
          <w:szCs w:val="24"/>
          <w:lang w:eastAsia="bg-BG"/>
        </w:rPr>
        <w:t>ал</w:t>
      </w:r>
      <w:proofErr w:type="spellEnd"/>
      <w:r w:rsidRPr="004C66E3">
        <w:rPr>
          <w:rFonts w:ascii="Cambria" w:hAnsi="Cambria"/>
          <w:b/>
          <w:szCs w:val="24"/>
          <w:lang w:eastAsia="bg-BG"/>
        </w:rPr>
        <w:t xml:space="preserve">. 1, т. 3, </w:t>
      </w:r>
      <w:proofErr w:type="spellStart"/>
      <w:r w:rsidRPr="004C66E3">
        <w:rPr>
          <w:rFonts w:ascii="Cambria" w:hAnsi="Cambria"/>
          <w:b/>
          <w:szCs w:val="24"/>
          <w:lang w:eastAsia="bg-BG"/>
        </w:rPr>
        <w:t>буква</w:t>
      </w:r>
      <w:proofErr w:type="spellEnd"/>
      <w:r w:rsidRPr="004C66E3">
        <w:rPr>
          <w:rFonts w:ascii="Cambria" w:hAnsi="Cambria"/>
          <w:b/>
          <w:szCs w:val="24"/>
          <w:lang w:eastAsia="bg-BG"/>
        </w:rPr>
        <w:t xml:space="preserve"> „б”</w:t>
      </w:r>
      <w:r w:rsidR="00F952D6" w:rsidRPr="004C66E3">
        <w:rPr>
          <w:rFonts w:ascii="Cambria" w:hAnsi="Cambria"/>
          <w:b/>
          <w:szCs w:val="24"/>
          <w:lang w:val="bg-BG" w:eastAsia="bg-BG"/>
        </w:rPr>
        <w:t xml:space="preserve"> и </w:t>
      </w:r>
      <w:r w:rsidR="00F80594" w:rsidRPr="004C66E3">
        <w:rPr>
          <w:rFonts w:ascii="Cambria" w:hAnsi="Cambria"/>
          <w:b/>
          <w:szCs w:val="24"/>
          <w:lang w:val="bg-BG" w:eastAsia="bg-BG"/>
        </w:rPr>
        <w:t>ал. 9</w:t>
      </w:r>
      <w:r w:rsidRPr="004C66E3">
        <w:rPr>
          <w:rFonts w:ascii="Cambria" w:hAnsi="Cambria"/>
          <w:b/>
          <w:szCs w:val="24"/>
          <w:lang w:eastAsia="bg-BG"/>
        </w:rPr>
        <w:t xml:space="preserve"> </w:t>
      </w:r>
      <w:proofErr w:type="spellStart"/>
      <w:r w:rsidRPr="004C66E3">
        <w:rPr>
          <w:rFonts w:ascii="Cambria" w:hAnsi="Cambria"/>
          <w:b/>
          <w:szCs w:val="24"/>
          <w:lang w:eastAsia="bg-BG"/>
        </w:rPr>
        <w:t>от</w:t>
      </w:r>
      <w:proofErr w:type="spellEnd"/>
      <w:r w:rsidRPr="004C66E3">
        <w:rPr>
          <w:rFonts w:ascii="Cambria" w:hAnsi="Cambria"/>
          <w:b/>
          <w:szCs w:val="24"/>
          <w:lang w:eastAsia="bg-BG"/>
        </w:rPr>
        <w:t xml:space="preserve"> ЗОП</w:t>
      </w:r>
      <w:r w:rsidR="001826D0" w:rsidRPr="004C66E3">
        <w:rPr>
          <w:rFonts w:ascii="Cambria" w:hAnsi="Cambria"/>
          <w:b/>
          <w:szCs w:val="24"/>
          <w:lang w:val="bg-BG" w:eastAsia="bg-BG"/>
        </w:rPr>
        <w:t>,</w:t>
      </w:r>
      <w:r w:rsidRPr="004C66E3">
        <w:rPr>
          <w:rFonts w:ascii="Cambria" w:hAnsi="Cambria"/>
          <w:b/>
          <w:szCs w:val="24"/>
          <w:lang w:eastAsia="bg-BG"/>
        </w:rPr>
        <w:t xml:space="preserve"> </w:t>
      </w:r>
      <w:proofErr w:type="spellStart"/>
      <w:r w:rsidRPr="004C66E3">
        <w:rPr>
          <w:rFonts w:ascii="Cambria" w:hAnsi="Cambria"/>
          <w:szCs w:val="24"/>
          <w:lang w:eastAsia="bg-BG"/>
        </w:rPr>
        <w:t>настоящата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обществената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поръчка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се</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възлага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чрез</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открита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процедура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по</w:t>
      </w:r>
      <w:proofErr w:type="spellEnd"/>
      <w:r w:rsidRPr="004C66E3">
        <w:rPr>
          <w:rFonts w:ascii="Cambria" w:hAnsi="Cambria"/>
          <w:szCs w:val="24"/>
          <w:lang w:eastAsia="bg-BG"/>
        </w:rPr>
        <w:t xml:space="preserve"> </w:t>
      </w:r>
      <w:proofErr w:type="spellStart"/>
      <w:r w:rsidRPr="004C66E3">
        <w:rPr>
          <w:rFonts w:ascii="Cambria" w:hAnsi="Cambria"/>
          <w:szCs w:val="24"/>
          <w:lang w:eastAsia="ar-SA"/>
        </w:rPr>
        <w:t>реда</w:t>
      </w:r>
      <w:proofErr w:type="spellEnd"/>
      <w:r w:rsidRPr="004C66E3">
        <w:rPr>
          <w:rFonts w:ascii="Cambria" w:hAnsi="Cambria"/>
          <w:szCs w:val="24"/>
          <w:lang w:eastAsia="ar-SA"/>
        </w:rPr>
        <w:t xml:space="preserve"> на </w:t>
      </w:r>
      <w:proofErr w:type="spellStart"/>
      <w:r w:rsidRPr="004C66E3">
        <w:rPr>
          <w:rFonts w:ascii="Cambria" w:hAnsi="Cambria"/>
          <w:szCs w:val="24"/>
          <w:lang w:eastAsia="ar-SA"/>
        </w:rPr>
        <w:t>чл</w:t>
      </w:r>
      <w:proofErr w:type="spellEnd"/>
      <w:r w:rsidRPr="004C66E3">
        <w:rPr>
          <w:rFonts w:ascii="Cambria" w:hAnsi="Cambria"/>
          <w:szCs w:val="24"/>
          <w:lang w:eastAsia="ar-SA"/>
        </w:rPr>
        <w:t xml:space="preserve">. 133 </w:t>
      </w:r>
      <w:proofErr w:type="spellStart"/>
      <w:r w:rsidRPr="004C66E3">
        <w:rPr>
          <w:rFonts w:ascii="Cambria" w:hAnsi="Cambria"/>
          <w:szCs w:val="24"/>
          <w:lang w:eastAsia="ar-SA"/>
        </w:rPr>
        <w:t>от</w:t>
      </w:r>
      <w:proofErr w:type="spellEnd"/>
      <w:r w:rsidRPr="004C66E3">
        <w:rPr>
          <w:rFonts w:ascii="Cambria" w:hAnsi="Cambria"/>
          <w:szCs w:val="24"/>
          <w:lang w:eastAsia="ar-SA"/>
        </w:rPr>
        <w:t xml:space="preserve"> ЗОП и </w:t>
      </w:r>
      <w:proofErr w:type="spellStart"/>
      <w:r w:rsidRPr="004C66E3">
        <w:rPr>
          <w:rFonts w:ascii="Cambria" w:hAnsi="Cambria"/>
          <w:szCs w:val="24"/>
          <w:lang w:eastAsia="ar-SA"/>
        </w:rPr>
        <w:t>съгласно</w:t>
      </w:r>
      <w:proofErr w:type="spellEnd"/>
      <w:r w:rsidRPr="004C66E3">
        <w:rPr>
          <w:rFonts w:ascii="Cambria" w:hAnsi="Cambria"/>
          <w:szCs w:val="24"/>
          <w:lang w:eastAsia="ar-SA"/>
        </w:rPr>
        <w:t xml:space="preserve"> ППЗОП.</w:t>
      </w:r>
    </w:p>
    <w:p w14:paraId="5A3240F0" w14:textId="77777777" w:rsidR="00A94F27" w:rsidRPr="004C66E3" w:rsidRDefault="00A94F27" w:rsidP="002815B4">
      <w:pPr>
        <w:jc w:val="both"/>
        <w:rPr>
          <w:rFonts w:ascii="Cambria" w:hAnsi="Cambria"/>
          <w:szCs w:val="24"/>
          <w:lang w:val="bg-BG" w:eastAsia="ar-SA"/>
        </w:rPr>
      </w:pPr>
    </w:p>
    <w:p w14:paraId="54F229B7" w14:textId="77777777" w:rsidR="00154EFE" w:rsidRPr="004C66E3" w:rsidRDefault="00807EDC" w:rsidP="004965A5">
      <w:pPr>
        <w:numPr>
          <w:ilvl w:val="0"/>
          <w:numId w:val="28"/>
        </w:numPr>
        <w:tabs>
          <w:tab w:val="left" w:pos="-1985"/>
          <w:tab w:val="left" w:pos="284"/>
          <w:tab w:val="left" w:pos="1134"/>
        </w:tabs>
        <w:spacing w:before="60"/>
        <w:ind w:left="0" w:firstLine="709"/>
        <w:jc w:val="both"/>
        <w:rPr>
          <w:rFonts w:ascii="Cambria" w:hAnsi="Cambria"/>
          <w:szCs w:val="24"/>
          <w:lang w:val="bg-BG"/>
        </w:rPr>
      </w:pPr>
      <w:r w:rsidRPr="004C66E3">
        <w:rPr>
          <w:rFonts w:ascii="Cambria" w:hAnsi="Cambria"/>
          <w:b/>
          <w:szCs w:val="24"/>
          <w:lang w:val="bg-BG"/>
        </w:rPr>
        <w:t xml:space="preserve">СРОК </w:t>
      </w:r>
      <w:r w:rsidR="006216BB" w:rsidRPr="004C66E3">
        <w:rPr>
          <w:rFonts w:ascii="Cambria" w:hAnsi="Cambria"/>
          <w:b/>
          <w:szCs w:val="24"/>
          <w:lang w:val="bg-BG"/>
        </w:rPr>
        <w:t xml:space="preserve">И МЯСТО </w:t>
      </w:r>
      <w:r w:rsidRPr="004C66E3">
        <w:rPr>
          <w:rFonts w:ascii="Cambria" w:hAnsi="Cambria"/>
          <w:b/>
          <w:szCs w:val="24"/>
          <w:lang w:val="bg-BG"/>
        </w:rPr>
        <w:t>НА ИЗПЪЛНЕНИЕ</w:t>
      </w:r>
    </w:p>
    <w:p w14:paraId="693730A3" w14:textId="00CA9248" w:rsidR="00E02FCE" w:rsidRPr="004C66E3" w:rsidRDefault="0098307E" w:rsidP="00E02FCE">
      <w:pPr>
        <w:ind w:left="-142" w:firstLine="850"/>
        <w:jc w:val="both"/>
        <w:rPr>
          <w:rFonts w:ascii="Cambria" w:hAnsi="Cambria"/>
          <w:szCs w:val="24"/>
          <w:lang w:val="bg-BG"/>
        </w:rPr>
      </w:pPr>
      <w:r w:rsidRPr="004C66E3">
        <w:rPr>
          <w:rFonts w:ascii="Cambria" w:hAnsi="Cambria"/>
          <w:b/>
          <w:szCs w:val="24"/>
          <w:lang w:val="ru-RU"/>
        </w:rPr>
        <w:t>4.1.</w:t>
      </w:r>
      <w:r w:rsidRPr="004C66E3">
        <w:rPr>
          <w:rFonts w:ascii="Cambria" w:hAnsi="Cambria"/>
          <w:bCs/>
          <w:szCs w:val="24"/>
          <w:lang w:val="ru-RU"/>
        </w:rPr>
        <w:t xml:space="preserve"> </w:t>
      </w:r>
      <w:proofErr w:type="spellStart"/>
      <w:r w:rsidRPr="004C66E3">
        <w:rPr>
          <w:rFonts w:ascii="Cambria" w:hAnsi="Cambria"/>
          <w:szCs w:val="24"/>
        </w:rPr>
        <w:t>Срок</w:t>
      </w:r>
      <w:proofErr w:type="spellEnd"/>
      <w:r w:rsidRPr="004C66E3">
        <w:rPr>
          <w:rFonts w:ascii="Cambria" w:hAnsi="Cambria"/>
          <w:szCs w:val="24"/>
        </w:rPr>
        <w:t xml:space="preserve"> </w:t>
      </w:r>
      <w:proofErr w:type="spellStart"/>
      <w:r w:rsidRPr="004C66E3">
        <w:rPr>
          <w:rFonts w:ascii="Cambria" w:hAnsi="Cambria"/>
          <w:szCs w:val="24"/>
        </w:rPr>
        <w:t>за</w:t>
      </w:r>
      <w:proofErr w:type="spellEnd"/>
      <w:r w:rsidRPr="004C66E3">
        <w:rPr>
          <w:rFonts w:ascii="Cambria" w:hAnsi="Cambria"/>
          <w:szCs w:val="24"/>
        </w:rPr>
        <w:t xml:space="preserve"> </w:t>
      </w:r>
      <w:proofErr w:type="spellStart"/>
      <w:r w:rsidRPr="004C66E3">
        <w:rPr>
          <w:rFonts w:ascii="Cambria" w:hAnsi="Cambria"/>
          <w:szCs w:val="24"/>
        </w:rPr>
        <w:t>изпълнение</w:t>
      </w:r>
      <w:proofErr w:type="spellEnd"/>
      <w:r w:rsidRPr="004C66E3">
        <w:rPr>
          <w:rFonts w:ascii="Cambria" w:hAnsi="Cambria"/>
          <w:szCs w:val="24"/>
        </w:rPr>
        <w:t xml:space="preserve"> на </w:t>
      </w:r>
      <w:proofErr w:type="spellStart"/>
      <w:r w:rsidRPr="004C66E3">
        <w:rPr>
          <w:rFonts w:ascii="Cambria" w:hAnsi="Cambria"/>
          <w:szCs w:val="24"/>
        </w:rPr>
        <w:t>поръчката</w:t>
      </w:r>
      <w:proofErr w:type="spellEnd"/>
      <w:r w:rsidRPr="004C66E3">
        <w:rPr>
          <w:rFonts w:ascii="Cambria" w:hAnsi="Cambria"/>
          <w:szCs w:val="24"/>
        </w:rPr>
        <w:t xml:space="preserve"> –</w:t>
      </w:r>
      <w:r w:rsidR="00E02FCE" w:rsidRPr="004C66E3">
        <w:rPr>
          <w:rFonts w:ascii="Cambria" w:hAnsi="Cambria"/>
          <w:szCs w:val="24"/>
          <w:lang w:val="bg-BG"/>
        </w:rPr>
        <w:t xml:space="preserve"> една година от датата на сключване на договора или до достигане на предвидената стойност, което от двете събития настъпи по-рано.</w:t>
      </w:r>
    </w:p>
    <w:p w14:paraId="0551D148" w14:textId="5DBC8DB4" w:rsidR="0098307E" w:rsidRPr="004C66E3" w:rsidRDefault="00255545" w:rsidP="00255545">
      <w:pPr>
        <w:ind w:left="-142"/>
        <w:jc w:val="both"/>
        <w:rPr>
          <w:rFonts w:ascii="Cambria" w:hAnsi="Cambria"/>
          <w:szCs w:val="24"/>
          <w:lang w:val="bg-BG"/>
        </w:rPr>
      </w:pPr>
      <w:r w:rsidRPr="004C66E3">
        <w:rPr>
          <w:rFonts w:ascii="Cambria" w:hAnsi="Cambria"/>
          <w:bCs/>
          <w:szCs w:val="24"/>
          <w:lang w:val="ru-RU"/>
        </w:rPr>
        <w:tab/>
      </w:r>
      <w:r w:rsidR="00CF3712">
        <w:rPr>
          <w:rFonts w:ascii="Cambria" w:hAnsi="Cambria"/>
          <w:bCs/>
          <w:szCs w:val="24"/>
          <w:lang w:val="ru-RU"/>
        </w:rPr>
        <w:tab/>
      </w:r>
      <w:r w:rsidR="004965A5" w:rsidRPr="004C66E3">
        <w:rPr>
          <w:rFonts w:ascii="Cambria" w:hAnsi="Cambria"/>
          <w:szCs w:val="24"/>
          <w:lang w:val="bg-BG"/>
        </w:rPr>
        <w:t>Доставките</w:t>
      </w:r>
      <w:r w:rsidR="0098307E" w:rsidRPr="004C66E3">
        <w:rPr>
          <w:rFonts w:ascii="Cambria" w:hAnsi="Cambria"/>
          <w:szCs w:val="24"/>
          <w:lang w:val="bg-BG"/>
        </w:rPr>
        <w:t xml:space="preserve"> ще се изпълняват, по конкретни заявки на Възложителя, като </w:t>
      </w:r>
      <w:r w:rsidR="00E03194" w:rsidRPr="004C66E3">
        <w:rPr>
          <w:rFonts w:ascii="Cambria" w:hAnsi="Cambria"/>
          <w:szCs w:val="24"/>
          <w:lang w:val="bg-BG"/>
        </w:rPr>
        <w:t>консумативите и материалите</w:t>
      </w:r>
      <w:r w:rsidR="0098307E" w:rsidRPr="004C66E3">
        <w:rPr>
          <w:rFonts w:ascii="Cambria" w:hAnsi="Cambria"/>
          <w:szCs w:val="24"/>
          <w:lang w:val="bg-BG"/>
        </w:rPr>
        <w:t xml:space="preserve"> ще се транспортират до обектите на Възложителя, както следва: Автобусно поделение „Земляне” – гр. София, ул. „Житница” № 21; Автобусно поделение „Малашевци” – гр. София, ул. „Резбарска” № 11; Автобусно поделение „Дружба” гр. София, ул. „Кап. Любен </w:t>
      </w:r>
      <w:proofErr w:type="spellStart"/>
      <w:r w:rsidR="0098307E" w:rsidRPr="004C66E3">
        <w:rPr>
          <w:rFonts w:ascii="Cambria" w:hAnsi="Cambria"/>
          <w:szCs w:val="24"/>
          <w:lang w:val="bg-BG"/>
        </w:rPr>
        <w:t>Кондаков</w:t>
      </w:r>
      <w:proofErr w:type="spellEnd"/>
      <w:r w:rsidR="0098307E" w:rsidRPr="004C66E3">
        <w:rPr>
          <w:rFonts w:ascii="Cambria" w:hAnsi="Cambria"/>
          <w:szCs w:val="24"/>
          <w:lang w:val="bg-BG"/>
        </w:rPr>
        <w:t xml:space="preserve">” № 7. </w:t>
      </w:r>
    </w:p>
    <w:p w14:paraId="2ED6787F" w14:textId="77777777" w:rsidR="0098307E" w:rsidRPr="004C66E3" w:rsidRDefault="0098307E" w:rsidP="0098307E">
      <w:pPr>
        <w:ind w:firstLine="720"/>
        <w:jc w:val="both"/>
        <w:rPr>
          <w:rFonts w:ascii="Cambria" w:hAnsi="Cambria"/>
          <w:szCs w:val="24"/>
          <w:lang w:val="bg-BG"/>
        </w:rPr>
      </w:pPr>
      <w:r w:rsidRPr="004C66E3">
        <w:rPr>
          <w:rFonts w:ascii="Cambria" w:hAnsi="Cambria"/>
          <w:szCs w:val="24"/>
          <w:lang w:val="bg-BG"/>
        </w:rPr>
        <w:t xml:space="preserve">Приемането и предаването става с двустранен приемо-предавателен протокол. Преминаването на риска от ИЗПЪЛНИТЕЛЯ на ВЪЗЛОЖИТЕЛЯ става след приемане </w:t>
      </w:r>
      <w:r w:rsidR="004965A5" w:rsidRPr="004C66E3">
        <w:rPr>
          <w:rFonts w:ascii="Cambria" w:hAnsi="Cambria"/>
          <w:szCs w:val="24"/>
          <w:lang w:val="bg-BG"/>
        </w:rPr>
        <w:t>доставките</w:t>
      </w:r>
      <w:r w:rsidRPr="004C66E3">
        <w:rPr>
          <w:rFonts w:ascii="Cambria" w:hAnsi="Cambria"/>
          <w:szCs w:val="24"/>
          <w:lang w:val="bg-BG"/>
        </w:rPr>
        <w:t xml:space="preserve">. Рискът при транспортирането </w:t>
      </w:r>
      <w:r w:rsidR="00426847" w:rsidRPr="004C66E3">
        <w:rPr>
          <w:rFonts w:ascii="Cambria" w:hAnsi="Cambria"/>
          <w:szCs w:val="24"/>
          <w:lang w:val="bg-BG"/>
        </w:rPr>
        <w:t xml:space="preserve">на </w:t>
      </w:r>
      <w:proofErr w:type="spellStart"/>
      <w:r w:rsidR="004965A5" w:rsidRPr="004C66E3">
        <w:rPr>
          <w:rFonts w:ascii="Cambria" w:hAnsi="Cambria"/>
          <w:szCs w:val="24"/>
        </w:rPr>
        <w:t>консумативи</w:t>
      </w:r>
      <w:proofErr w:type="spellEnd"/>
      <w:r w:rsidR="004965A5" w:rsidRPr="004C66E3">
        <w:rPr>
          <w:rFonts w:ascii="Cambria" w:hAnsi="Cambria"/>
          <w:szCs w:val="24"/>
        </w:rPr>
        <w:t xml:space="preserve"> и </w:t>
      </w:r>
      <w:proofErr w:type="spellStart"/>
      <w:r w:rsidR="004965A5" w:rsidRPr="004C66E3">
        <w:rPr>
          <w:rFonts w:ascii="Cambria" w:hAnsi="Cambria"/>
          <w:szCs w:val="24"/>
        </w:rPr>
        <w:t>материали</w:t>
      </w:r>
      <w:proofErr w:type="spellEnd"/>
      <w:r w:rsidR="004965A5" w:rsidRPr="004C66E3">
        <w:rPr>
          <w:rFonts w:ascii="Cambria" w:hAnsi="Cambria"/>
          <w:szCs w:val="24"/>
        </w:rPr>
        <w:t xml:space="preserve"> </w:t>
      </w:r>
      <w:proofErr w:type="spellStart"/>
      <w:r w:rsidR="004965A5" w:rsidRPr="004C66E3">
        <w:rPr>
          <w:rFonts w:ascii="Cambria" w:hAnsi="Cambria"/>
          <w:szCs w:val="24"/>
        </w:rPr>
        <w:t>за</w:t>
      </w:r>
      <w:proofErr w:type="spellEnd"/>
      <w:r w:rsidR="004965A5" w:rsidRPr="004C66E3">
        <w:rPr>
          <w:rFonts w:ascii="Cambria" w:hAnsi="Cambria"/>
          <w:szCs w:val="24"/>
        </w:rPr>
        <w:t xml:space="preserve"> </w:t>
      </w:r>
      <w:proofErr w:type="spellStart"/>
      <w:r w:rsidR="004965A5" w:rsidRPr="004C66E3">
        <w:rPr>
          <w:rFonts w:ascii="Cambria" w:hAnsi="Cambria"/>
          <w:szCs w:val="24"/>
        </w:rPr>
        <w:t>автобуси</w:t>
      </w:r>
      <w:proofErr w:type="spellEnd"/>
      <w:r w:rsidR="004965A5" w:rsidRPr="004C66E3">
        <w:rPr>
          <w:rFonts w:ascii="Cambria" w:hAnsi="Cambria"/>
          <w:szCs w:val="24"/>
        </w:rPr>
        <w:t xml:space="preserve"> и ВВТ </w:t>
      </w:r>
      <w:r w:rsidRPr="004C66E3">
        <w:rPr>
          <w:rFonts w:ascii="Cambria" w:hAnsi="Cambria"/>
          <w:szCs w:val="24"/>
          <w:lang w:val="bg-BG"/>
        </w:rPr>
        <w:t>до местопредназначението</w:t>
      </w:r>
      <w:r w:rsidR="00426847" w:rsidRPr="004C66E3">
        <w:rPr>
          <w:rFonts w:ascii="Cambria" w:hAnsi="Cambria"/>
          <w:szCs w:val="24"/>
          <w:lang w:val="bg-BG"/>
        </w:rPr>
        <w:t xml:space="preserve"> /халето за ремонт/</w:t>
      </w:r>
      <w:r w:rsidRPr="004C66E3">
        <w:rPr>
          <w:rFonts w:ascii="Cambria" w:hAnsi="Cambria"/>
          <w:szCs w:val="24"/>
          <w:lang w:val="bg-BG"/>
        </w:rPr>
        <w:t xml:space="preserve"> е за сметка на ИЗПЪЛНИТЕЛЯ.</w:t>
      </w:r>
    </w:p>
    <w:p w14:paraId="74D96298" w14:textId="77777777" w:rsidR="00C65946" w:rsidRPr="004C66E3" w:rsidRDefault="00C65946" w:rsidP="00292200">
      <w:pPr>
        <w:ind w:left="-142" w:firstLine="850"/>
        <w:jc w:val="both"/>
        <w:rPr>
          <w:rFonts w:ascii="Cambria" w:hAnsi="Cambria"/>
          <w:szCs w:val="24"/>
          <w:lang w:val="bg-BG"/>
        </w:rPr>
      </w:pPr>
      <w:r w:rsidRPr="004C66E3">
        <w:rPr>
          <w:rFonts w:ascii="Cambria" w:hAnsi="Cambria"/>
          <w:b/>
          <w:bCs/>
          <w:szCs w:val="24"/>
          <w:lang w:val="bg-BG"/>
        </w:rPr>
        <w:t>4.2</w:t>
      </w:r>
      <w:r w:rsidRPr="004C66E3">
        <w:rPr>
          <w:rFonts w:ascii="Cambria" w:hAnsi="Cambria"/>
          <w:szCs w:val="24"/>
          <w:lang w:val="bg-BG"/>
        </w:rPr>
        <w:t xml:space="preserve">. Мястото на доставка на стоките, е както следва: Автобусно поделение „Земляне” – гр. София, ул. „Житница” № 21; Автобусно поделение „Малашевци” – гр. </w:t>
      </w:r>
      <w:r w:rsidRPr="004C66E3">
        <w:rPr>
          <w:rFonts w:ascii="Cambria" w:hAnsi="Cambria"/>
          <w:szCs w:val="24"/>
          <w:lang w:val="bg-BG"/>
        </w:rPr>
        <w:lastRenderedPageBreak/>
        <w:t xml:space="preserve">София, ул. „Резбарска” № 11; Автобусно поделение „Дружба” гр. София, ул. „Кап. Любен </w:t>
      </w:r>
      <w:proofErr w:type="spellStart"/>
      <w:r w:rsidRPr="004C66E3">
        <w:rPr>
          <w:rFonts w:ascii="Cambria" w:hAnsi="Cambria"/>
          <w:szCs w:val="24"/>
          <w:lang w:val="bg-BG"/>
        </w:rPr>
        <w:t>Кондаков</w:t>
      </w:r>
      <w:proofErr w:type="spellEnd"/>
      <w:r w:rsidRPr="004C66E3">
        <w:rPr>
          <w:rFonts w:ascii="Cambria" w:hAnsi="Cambria"/>
          <w:szCs w:val="24"/>
          <w:lang w:val="bg-BG"/>
        </w:rPr>
        <w:t xml:space="preserve">” № 7. </w:t>
      </w:r>
    </w:p>
    <w:p w14:paraId="52A865D7" w14:textId="77777777" w:rsidR="00C65946" w:rsidRPr="004C66E3" w:rsidRDefault="00C65946" w:rsidP="00C65946">
      <w:pPr>
        <w:ind w:firstLine="720"/>
        <w:jc w:val="both"/>
        <w:rPr>
          <w:rFonts w:ascii="Cambria" w:hAnsi="Cambria"/>
          <w:szCs w:val="24"/>
          <w:lang w:val="bg-BG"/>
        </w:rPr>
      </w:pPr>
    </w:p>
    <w:p w14:paraId="2157D66E" w14:textId="77777777" w:rsidR="00C65946" w:rsidRPr="004C66E3" w:rsidRDefault="00C65946" w:rsidP="00C65946">
      <w:pPr>
        <w:ind w:firstLine="720"/>
        <w:jc w:val="both"/>
        <w:rPr>
          <w:rFonts w:ascii="Cambria" w:hAnsi="Cambria"/>
          <w:szCs w:val="24"/>
          <w:lang w:val="bg-BG"/>
        </w:rPr>
      </w:pPr>
    </w:p>
    <w:p w14:paraId="7ABAD273" w14:textId="77777777" w:rsidR="00155E00" w:rsidRPr="004C66E3" w:rsidRDefault="006216BB" w:rsidP="00CF3712">
      <w:pPr>
        <w:numPr>
          <w:ilvl w:val="0"/>
          <w:numId w:val="28"/>
        </w:numPr>
        <w:tabs>
          <w:tab w:val="left" w:pos="-1985"/>
          <w:tab w:val="left" w:pos="0"/>
          <w:tab w:val="left" w:pos="284"/>
          <w:tab w:val="left" w:pos="851"/>
        </w:tabs>
        <w:ind w:left="0" w:firstLine="567"/>
        <w:rPr>
          <w:rFonts w:ascii="Cambria" w:hAnsi="Cambria"/>
          <w:b/>
          <w:szCs w:val="24"/>
          <w:lang w:val="bg-BG"/>
        </w:rPr>
      </w:pPr>
      <w:r w:rsidRPr="004C66E3">
        <w:rPr>
          <w:rFonts w:ascii="Cambria" w:hAnsi="Cambria"/>
          <w:b/>
          <w:szCs w:val="24"/>
          <w:lang w:val="bg-BG"/>
        </w:rPr>
        <w:t>ПРОГНОЗНА СТОЙНОСТ, ФИНАНСИРАНЕ</w:t>
      </w:r>
      <w:r w:rsidR="005E26BC" w:rsidRPr="004C66E3">
        <w:rPr>
          <w:rFonts w:ascii="Cambria" w:hAnsi="Cambria"/>
          <w:b/>
          <w:szCs w:val="24"/>
          <w:lang w:val="bg-BG"/>
        </w:rPr>
        <w:t>,</w:t>
      </w:r>
      <w:r w:rsidRPr="004C66E3">
        <w:rPr>
          <w:rFonts w:ascii="Cambria" w:hAnsi="Cambria"/>
          <w:b/>
          <w:szCs w:val="24"/>
          <w:lang w:val="bg-BG"/>
        </w:rPr>
        <w:t xml:space="preserve"> НАЧИН НА ПЛАЩАНЕ</w:t>
      </w:r>
    </w:p>
    <w:p w14:paraId="6C288F0B" w14:textId="77777777" w:rsidR="001E382F" w:rsidRPr="004C66E3" w:rsidRDefault="00975CC9" w:rsidP="005E4863">
      <w:pPr>
        <w:ind w:firstLine="567"/>
        <w:jc w:val="both"/>
        <w:rPr>
          <w:rFonts w:ascii="Cambria" w:hAnsi="Cambria"/>
          <w:szCs w:val="24"/>
        </w:rPr>
      </w:pPr>
      <w:proofErr w:type="spellStart"/>
      <w:r w:rsidRPr="004C66E3">
        <w:rPr>
          <w:rFonts w:ascii="Cambria" w:hAnsi="Cambria"/>
          <w:szCs w:val="24"/>
          <w:lang w:eastAsia="bg-BG"/>
        </w:rPr>
        <w:t>Прогнозната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стойност</w:t>
      </w:r>
      <w:proofErr w:type="spellEnd"/>
      <w:r w:rsidRPr="004C66E3">
        <w:rPr>
          <w:rFonts w:ascii="Cambria" w:hAnsi="Cambria"/>
          <w:szCs w:val="24"/>
          <w:lang w:eastAsia="bg-BG"/>
        </w:rPr>
        <w:t xml:space="preserve"> на </w:t>
      </w:r>
      <w:proofErr w:type="spellStart"/>
      <w:r w:rsidRPr="004C66E3">
        <w:rPr>
          <w:rFonts w:ascii="Cambria" w:hAnsi="Cambria"/>
          <w:szCs w:val="24"/>
          <w:lang w:eastAsia="bg-BG"/>
        </w:rPr>
        <w:t>обществената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поръчка</w:t>
      </w:r>
      <w:proofErr w:type="spellEnd"/>
      <w:r w:rsidRPr="004C66E3">
        <w:rPr>
          <w:rFonts w:ascii="Cambria" w:hAnsi="Cambria"/>
          <w:szCs w:val="24"/>
          <w:lang w:eastAsia="bg-BG"/>
        </w:rPr>
        <w:t xml:space="preserve"> </w:t>
      </w:r>
      <w:bookmarkStart w:id="3" w:name="_Hlk480004337"/>
      <w:r w:rsidR="00914854" w:rsidRPr="004C66E3">
        <w:rPr>
          <w:rFonts w:ascii="Cambria" w:hAnsi="Cambria"/>
          <w:szCs w:val="24"/>
          <w:lang w:val="bg-BG" w:eastAsia="bg-BG"/>
        </w:rPr>
        <w:t xml:space="preserve">е </w:t>
      </w:r>
      <w:r w:rsidR="00FC5545" w:rsidRPr="004C66E3">
        <w:rPr>
          <w:rFonts w:ascii="Cambria" w:hAnsi="Cambria"/>
          <w:b/>
          <w:szCs w:val="24"/>
        </w:rPr>
        <w:t>439 000 (</w:t>
      </w:r>
      <w:proofErr w:type="spellStart"/>
      <w:r w:rsidR="00FC5545" w:rsidRPr="004C66E3">
        <w:rPr>
          <w:rFonts w:ascii="Cambria" w:hAnsi="Cambria"/>
          <w:b/>
          <w:szCs w:val="24"/>
        </w:rPr>
        <w:t>четиристотин</w:t>
      </w:r>
      <w:proofErr w:type="spellEnd"/>
      <w:r w:rsidR="00FC5545" w:rsidRPr="004C66E3">
        <w:rPr>
          <w:rFonts w:ascii="Cambria" w:hAnsi="Cambria"/>
          <w:b/>
          <w:szCs w:val="24"/>
        </w:rPr>
        <w:t xml:space="preserve"> </w:t>
      </w:r>
      <w:proofErr w:type="spellStart"/>
      <w:r w:rsidR="00FC5545" w:rsidRPr="004C66E3">
        <w:rPr>
          <w:rFonts w:ascii="Cambria" w:hAnsi="Cambria"/>
          <w:b/>
          <w:szCs w:val="24"/>
        </w:rPr>
        <w:t>тридесет</w:t>
      </w:r>
      <w:proofErr w:type="spellEnd"/>
      <w:r w:rsidR="00FC5545" w:rsidRPr="004C66E3">
        <w:rPr>
          <w:rFonts w:ascii="Cambria" w:hAnsi="Cambria"/>
          <w:b/>
          <w:szCs w:val="24"/>
        </w:rPr>
        <w:t xml:space="preserve"> и </w:t>
      </w:r>
      <w:proofErr w:type="spellStart"/>
      <w:r w:rsidR="00FC5545" w:rsidRPr="004C66E3">
        <w:rPr>
          <w:rFonts w:ascii="Cambria" w:hAnsi="Cambria"/>
          <w:b/>
          <w:szCs w:val="24"/>
        </w:rPr>
        <w:t>девет</w:t>
      </w:r>
      <w:proofErr w:type="spellEnd"/>
      <w:r w:rsidR="00FC5545" w:rsidRPr="004C66E3">
        <w:rPr>
          <w:rFonts w:ascii="Cambria" w:hAnsi="Cambria"/>
          <w:b/>
          <w:szCs w:val="24"/>
        </w:rPr>
        <w:t xml:space="preserve"> </w:t>
      </w:r>
      <w:proofErr w:type="spellStart"/>
      <w:r w:rsidR="00FC5545" w:rsidRPr="004C66E3">
        <w:rPr>
          <w:rFonts w:ascii="Cambria" w:hAnsi="Cambria"/>
          <w:b/>
          <w:szCs w:val="24"/>
        </w:rPr>
        <w:t>хиляди</w:t>
      </w:r>
      <w:proofErr w:type="spellEnd"/>
      <w:r w:rsidR="00FC5545" w:rsidRPr="004C66E3">
        <w:rPr>
          <w:rFonts w:ascii="Cambria" w:hAnsi="Cambria"/>
          <w:b/>
          <w:szCs w:val="24"/>
        </w:rPr>
        <w:t>)</w:t>
      </w:r>
      <w:r w:rsidR="00A85FCD" w:rsidRPr="004C66E3">
        <w:rPr>
          <w:rFonts w:ascii="Cambria" w:hAnsi="Cambria"/>
          <w:b/>
          <w:szCs w:val="24"/>
          <w:lang w:val="bg-BG"/>
        </w:rPr>
        <w:t xml:space="preserve"> </w:t>
      </w:r>
      <w:r w:rsidR="00911925" w:rsidRPr="004C66E3">
        <w:rPr>
          <w:rFonts w:ascii="Cambria" w:hAnsi="Cambria"/>
          <w:b/>
          <w:szCs w:val="24"/>
          <w:lang w:val="bg-BG"/>
        </w:rPr>
        <w:t>лева без ДДС</w:t>
      </w:r>
      <w:bookmarkEnd w:id="3"/>
      <w:r w:rsidR="00476B24" w:rsidRPr="004C66E3">
        <w:rPr>
          <w:rFonts w:ascii="Cambria" w:hAnsi="Cambria"/>
          <w:bCs/>
          <w:szCs w:val="24"/>
          <w:lang w:val="bg-BG"/>
        </w:rPr>
        <w:t>,</w:t>
      </w:r>
      <w:r w:rsidR="003A6A83" w:rsidRPr="004C66E3">
        <w:rPr>
          <w:rFonts w:ascii="Cambria" w:hAnsi="Cambria"/>
          <w:bCs/>
          <w:szCs w:val="24"/>
          <w:lang w:val="bg-BG"/>
        </w:rPr>
        <w:t xml:space="preserve"> </w:t>
      </w:r>
      <w:r w:rsidR="00082CF8" w:rsidRPr="004C66E3">
        <w:rPr>
          <w:rFonts w:ascii="Cambria" w:hAnsi="Cambria"/>
          <w:bCs/>
          <w:szCs w:val="24"/>
          <w:lang w:val="bg-BG"/>
        </w:rPr>
        <w:t xml:space="preserve">общо </w:t>
      </w:r>
      <w:proofErr w:type="spellStart"/>
      <w:r w:rsidR="001E382F" w:rsidRPr="004C66E3">
        <w:rPr>
          <w:rFonts w:ascii="Cambria" w:hAnsi="Cambria"/>
          <w:bCs/>
          <w:szCs w:val="24"/>
        </w:rPr>
        <w:t>за</w:t>
      </w:r>
      <w:proofErr w:type="spellEnd"/>
      <w:r w:rsidR="001E382F" w:rsidRPr="004C66E3">
        <w:rPr>
          <w:rFonts w:ascii="Cambria" w:hAnsi="Cambria"/>
          <w:bCs/>
          <w:szCs w:val="24"/>
        </w:rPr>
        <w:t xml:space="preserve"> </w:t>
      </w:r>
      <w:r w:rsidR="00FC5545" w:rsidRPr="004C66E3">
        <w:rPr>
          <w:rFonts w:ascii="Cambria" w:hAnsi="Cambria"/>
          <w:bCs/>
          <w:szCs w:val="24"/>
          <w:lang w:val="bg-BG"/>
        </w:rPr>
        <w:t>пет</w:t>
      </w:r>
      <w:r w:rsidR="00082CF8" w:rsidRPr="004C66E3">
        <w:rPr>
          <w:rFonts w:ascii="Cambria" w:hAnsi="Cambria"/>
          <w:bCs/>
          <w:szCs w:val="24"/>
          <w:lang w:val="bg-BG"/>
        </w:rPr>
        <w:t>те</w:t>
      </w:r>
      <w:r w:rsidR="001E382F" w:rsidRPr="004C66E3">
        <w:rPr>
          <w:rFonts w:ascii="Cambria" w:hAnsi="Cambria"/>
          <w:bCs/>
          <w:szCs w:val="24"/>
        </w:rPr>
        <w:t xml:space="preserve"> </w:t>
      </w:r>
      <w:proofErr w:type="spellStart"/>
      <w:r w:rsidR="001E382F" w:rsidRPr="004C66E3">
        <w:rPr>
          <w:rFonts w:ascii="Cambria" w:hAnsi="Cambria"/>
          <w:bCs/>
          <w:szCs w:val="24"/>
        </w:rPr>
        <w:t>обособени</w:t>
      </w:r>
      <w:proofErr w:type="spellEnd"/>
      <w:r w:rsidR="001E382F" w:rsidRPr="004C66E3">
        <w:rPr>
          <w:rFonts w:ascii="Cambria" w:hAnsi="Cambria"/>
          <w:bCs/>
          <w:szCs w:val="24"/>
        </w:rPr>
        <w:t xml:space="preserve"> </w:t>
      </w:r>
      <w:proofErr w:type="spellStart"/>
      <w:r w:rsidR="001E382F" w:rsidRPr="004C66E3">
        <w:rPr>
          <w:rFonts w:ascii="Cambria" w:hAnsi="Cambria"/>
          <w:bCs/>
          <w:szCs w:val="24"/>
        </w:rPr>
        <w:t>позиции</w:t>
      </w:r>
      <w:proofErr w:type="spellEnd"/>
      <w:r w:rsidR="001E382F" w:rsidRPr="004C66E3">
        <w:rPr>
          <w:rFonts w:ascii="Cambria" w:hAnsi="Cambria"/>
          <w:szCs w:val="24"/>
        </w:rPr>
        <w:t xml:space="preserve">, </w:t>
      </w:r>
      <w:proofErr w:type="spellStart"/>
      <w:r w:rsidR="001E382F" w:rsidRPr="004C66E3">
        <w:rPr>
          <w:rFonts w:ascii="Cambria" w:hAnsi="Cambria"/>
          <w:szCs w:val="24"/>
        </w:rPr>
        <w:t>или</w:t>
      </w:r>
      <w:proofErr w:type="spellEnd"/>
      <w:r w:rsidR="001E382F" w:rsidRPr="004C66E3">
        <w:rPr>
          <w:rFonts w:ascii="Cambria" w:hAnsi="Cambria"/>
          <w:szCs w:val="24"/>
        </w:rPr>
        <w:t xml:space="preserve"> </w:t>
      </w:r>
      <w:proofErr w:type="spellStart"/>
      <w:r w:rsidR="001E382F" w:rsidRPr="004C66E3">
        <w:rPr>
          <w:rFonts w:ascii="Cambria" w:hAnsi="Cambria"/>
          <w:szCs w:val="24"/>
        </w:rPr>
        <w:t>както</w:t>
      </w:r>
      <w:proofErr w:type="spellEnd"/>
      <w:r w:rsidR="001E382F" w:rsidRPr="004C66E3">
        <w:rPr>
          <w:rFonts w:ascii="Cambria" w:hAnsi="Cambria"/>
          <w:szCs w:val="24"/>
        </w:rPr>
        <w:t xml:space="preserve"> </w:t>
      </w:r>
      <w:proofErr w:type="spellStart"/>
      <w:r w:rsidR="001E382F" w:rsidRPr="004C66E3">
        <w:rPr>
          <w:rFonts w:ascii="Cambria" w:hAnsi="Cambria"/>
          <w:szCs w:val="24"/>
        </w:rPr>
        <w:t>следва</w:t>
      </w:r>
      <w:proofErr w:type="spellEnd"/>
      <w:r w:rsidR="001E382F" w:rsidRPr="004C66E3">
        <w:rPr>
          <w:rFonts w:ascii="Cambria" w:hAnsi="Cambria"/>
          <w:szCs w:val="24"/>
        </w:rPr>
        <w:t>:</w:t>
      </w:r>
    </w:p>
    <w:p w14:paraId="6B049034" w14:textId="77777777" w:rsidR="00FC5545" w:rsidRPr="004C66E3" w:rsidRDefault="00FC5545" w:rsidP="005E4863">
      <w:pPr>
        <w:ind w:firstLine="567"/>
        <w:jc w:val="both"/>
        <w:rPr>
          <w:rFonts w:ascii="Cambria" w:hAnsi="Cambria"/>
          <w:bCs/>
          <w:i/>
          <w:szCs w:val="24"/>
        </w:rPr>
      </w:pPr>
      <w:bookmarkStart w:id="4" w:name="_Hlk20901637"/>
      <w:proofErr w:type="spellStart"/>
      <w:r w:rsidRPr="004C66E3">
        <w:rPr>
          <w:rFonts w:ascii="Cambria" w:hAnsi="Cambria"/>
          <w:bCs/>
          <w:i/>
          <w:szCs w:val="24"/>
          <w:u w:val="single"/>
        </w:rPr>
        <w:t>Обособена</w:t>
      </w:r>
      <w:proofErr w:type="spellEnd"/>
      <w:r w:rsidRPr="004C66E3">
        <w:rPr>
          <w:rFonts w:ascii="Cambria" w:hAnsi="Cambria"/>
          <w:bCs/>
          <w:i/>
          <w:szCs w:val="24"/>
          <w:u w:val="single"/>
        </w:rPr>
        <w:t xml:space="preserve"> </w:t>
      </w:r>
      <w:proofErr w:type="spellStart"/>
      <w:r w:rsidRPr="004C66E3">
        <w:rPr>
          <w:rFonts w:ascii="Cambria" w:hAnsi="Cambria"/>
          <w:bCs/>
          <w:i/>
          <w:szCs w:val="24"/>
          <w:u w:val="single"/>
        </w:rPr>
        <w:t>позиция</w:t>
      </w:r>
      <w:proofErr w:type="spellEnd"/>
      <w:r w:rsidRPr="004C66E3">
        <w:rPr>
          <w:rFonts w:ascii="Cambria" w:hAnsi="Cambria"/>
          <w:bCs/>
          <w:i/>
          <w:szCs w:val="24"/>
          <w:u w:val="single"/>
        </w:rPr>
        <w:t xml:space="preserve"> № 1</w:t>
      </w:r>
      <w:r w:rsidRPr="004C66E3">
        <w:rPr>
          <w:rFonts w:ascii="Cambria" w:hAnsi="Cambria"/>
          <w:bCs/>
          <w:i/>
          <w:szCs w:val="24"/>
        </w:rPr>
        <w:t xml:space="preserve">. </w:t>
      </w:r>
      <w:proofErr w:type="spellStart"/>
      <w:r w:rsidRPr="004C66E3">
        <w:rPr>
          <w:rFonts w:ascii="Cambria" w:hAnsi="Cambria"/>
          <w:bCs/>
          <w:i/>
          <w:szCs w:val="24"/>
        </w:rPr>
        <w:t>Доставка</w:t>
      </w:r>
      <w:proofErr w:type="spellEnd"/>
      <w:r w:rsidRPr="004C66E3">
        <w:rPr>
          <w:rFonts w:ascii="Cambria" w:hAnsi="Cambria"/>
          <w:bCs/>
          <w:i/>
          <w:szCs w:val="24"/>
        </w:rPr>
        <w:t xml:space="preserve"> на </w:t>
      </w:r>
      <w:proofErr w:type="spellStart"/>
      <w:r w:rsidRPr="004C66E3">
        <w:rPr>
          <w:rFonts w:ascii="Cambria" w:hAnsi="Cambria"/>
          <w:bCs/>
          <w:i/>
          <w:szCs w:val="24"/>
        </w:rPr>
        <w:t>спирачни</w:t>
      </w:r>
      <w:proofErr w:type="spellEnd"/>
      <w:r w:rsidRPr="004C66E3">
        <w:rPr>
          <w:rFonts w:ascii="Cambria" w:hAnsi="Cambria"/>
          <w:bCs/>
          <w:i/>
          <w:szCs w:val="24"/>
        </w:rPr>
        <w:t xml:space="preserve"> </w:t>
      </w:r>
      <w:proofErr w:type="spellStart"/>
      <w:r w:rsidRPr="004C66E3">
        <w:rPr>
          <w:rFonts w:ascii="Cambria" w:hAnsi="Cambria"/>
          <w:bCs/>
          <w:i/>
          <w:szCs w:val="24"/>
        </w:rPr>
        <w:t>накладки</w:t>
      </w:r>
      <w:proofErr w:type="spellEnd"/>
      <w:r w:rsidRPr="004C66E3">
        <w:rPr>
          <w:rFonts w:ascii="Cambria" w:hAnsi="Cambria"/>
          <w:bCs/>
          <w:i/>
          <w:szCs w:val="24"/>
        </w:rPr>
        <w:t xml:space="preserve"> – 170 000 </w:t>
      </w:r>
      <w:proofErr w:type="spellStart"/>
      <w:r w:rsidRPr="004C66E3">
        <w:rPr>
          <w:rFonts w:ascii="Cambria" w:hAnsi="Cambria"/>
          <w:bCs/>
          <w:i/>
          <w:szCs w:val="24"/>
        </w:rPr>
        <w:t>лв</w:t>
      </w:r>
      <w:proofErr w:type="spellEnd"/>
      <w:r w:rsidRPr="004C66E3">
        <w:rPr>
          <w:rFonts w:ascii="Cambria" w:hAnsi="Cambria"/>
          <w:bCs/>
          <w:i/>
          <w:szCs w:val="24"/>
        </w:rPr>
        <w:t xml:space="preserve">, </w:t>
      </w:r>
      <w:proofErr w:type="spellStart"/>
      <w:r w:rsidRPr="004C66E3">
        <w:rPr>
          <w:rFonts w:ascii="Cambria" w:hAnsi="Cambria"/>
          <w:bCs/>
          <w:i/>
          <w:szCs w:val="24"/>
        </w:rPr>
        <w:t>без</w:t>
      </w:r>
      <w:proofErr w:type="spellEnd"/>
      <w:r w:rsidRPr="004C66E3">
        <w:rPr>
          <w:rFonts w:ascii="Cambria" w:hAnsi="Cambria"/>
          <w:bCs/>
          <w:i/>
          <w:szCs w:val="24"/>
        </w:rPr>
        <w:t xml:space="preserve"> ДДС;</w:t>
      </w:r>
    </w:p>
    <w:p w14:paraId="291D1ACC" w14:textId="77777777" w:rsidR="00FC5545" w:rsidRPr="004C66E3" w:rsidRDefault="00FC5545" w:rsidP="005E4863">
      <w:pPr>
        <w:ind w:firstLine="567"/>
        <w:jc w:val="both"/>
        <w:rPr>
          <w:rFonts w:ascii="Cambria" w:hAnsi="Cambria"/>
          <w:bCs/>
          <w:i/>
          <w:szCs w:val="24"/>
        </w:rPr>
      </w:pPr>
      <w:proofErr w:type="spellStart"/>
      <w:r w:rsidRPr="004C66E3">
        <w:rPr>
          <w:rFonts w:ascii="Cambria" w:hAnsi="Cambria"/>
          <w:bCs/>
          <w:i/>
          <w:szCs w:val="24"/>
          <w:u w:val="single"/>
        </w:rPr>
        <w:t>Обособена</w:t>
      </w:r>
      <w:proofErr w:type="spellEnd"/>
      <w:r w:rsidRPr="004C66E3">
        <w:rPr>
          <w:rFonts w:ascii="Cambria" w:hAnsi="Cambria"/>
          <w:bCs/>
          <w:i/>
          <w:szCs w:val="24"/>
          <w:u w:val="single"/>
        </w:rPr>
        <w:t xml:space="preserve"> </w:t>
      </w:r>
      <w:proofErr w:type="spellStart"/>
      <w:r w:rsidRPr="004C66E3">
        <w:rPr>
          <w:rFonts w:ascii="Cambria" w:hAnsi="Cambria"/>
          <w:bCs/>
          <w:i/>
          <w:szCs w:val="24"/>
          <w:u w:val="single"/>
        </w:rPr>
        <w:t>позиция</w:t>
      </w:r>
      <w:proofErr w:type="spellEnd"/>
      <w:r w:rsidRPr="004C66E3">
        <w:rPr>
          <w:rFonts w:ascii="Cambria" w:hAnsi="Cambria"/>
          <w:bCs/>
          <w:i/>
          <w:szCs w:val="24"/>
          <w:u w:val="single"/>
        </w:rPr>
        <w:t xml:space="preserve"> № 2</w:t>
      </w:r>
      <w:r w:rsidRPr="004C66E3">
        <w:rPr>
          <w:rFonts w:ascii="Cambria" w:hAnsi="Cambria"/>
          <w:bCs/>
          <w:i/>
          <w:szCs w:val="24"/>
        </w:rPr>
        <w:t xml:space="preserve">. </w:t>
      </w:r>
      <w:proofErr w:type="spellStart"/>
      <w:r w:rsidRPr="004C66E3">
        <w:rPr>
          <w:rFonts w:ascii="Cambria" w:hAnsi="Cambria"/>
          <w:bCs/>
          <w:i/>
          <w:szCs w:val="24"/>
        </w:rPr>
        <w:t>Доставка</w:t>
      </w:r>
      <w:proofErr w:type="spellEnd"/>
      <w:r w:rsidRPr="004C66E3">
        <w:rPr>
          <w:rFonts w:ascii="Cambria" w:hAnsi="Cambria"/>
          <w:bCs/>
          <w:i/>
          <w:szCs w:val="24"/>
        </w:rPr>
        <w:t xml:space="preserve"> на </w:t>
      </w:r>
      <w:proofErr w:type="spellStart"/>
      <w:r w:rsidRPr="004C66E3">
        <w:rPr>
          <w:rFonts w:ascii="Cambria" w:hAnsi="Cambria"/>
          <w:bCs/>
          <w:i/>
          <w:szCs w:val="24"/>
        </w:rPr>
        <w:t>автомобилни</w:t>
      </w:r>
      <w:proofErr w:type="spellEnd"/>
      <w:r w:rsidRPr="004C66E3">
        <w:rPr>
          <w:rFonts w:ascii="Cambria" w:hAnsi="Cambria"/>
          <w:bCs/>
          <w:i/>
          <w:szCs w:val="24"/>
        </w:rPr>
        <w:t xml:space="preserve"> </w:t>
      </w:r>
      <w:proofErr w:type="spellStart"/>
      <w:r w:rsidRPr="004C66E3">
        <w:rPr>
          <w:rFonts w:ascii="Cambria" w:hAnsi="Cambria"/>
          <w:bCs/>
          <w:i/>
          <w:szCs w:val="24"/>
        </w:rPr>
        <w:t>крушки</w:t>
      </w:r>
      <w:proofErr w:type="spellEnd"/>
      <w:r w:rsidRPr="004C66E3">
        <w:rPr>
          <w:rFonts w:ascii="Cambria" w:hAnsi="Cambria"/>
          <w:bCs/>
          <w:i/>
          <w:szCs w:val="24"/>
        </w:rPr>
        <w:t xml:space="preserve"> – 64 000 </w:t>
      </w:r>
      <w:proofErr w:type="spellStart"/>
      <w:r w:rsidRPr="004C66E3">
        <w:rPr>
          <w:rFonts w:ascii="Cambria" w:hAnsi="Cambria"/>
          <w:bCs/>
          <w:i/>
          <w:szCs w:val="24"/>
        </w:rPr>
        <w:t>лв</w:t>
      </w:r>
      <w:proofErr w:type="spellEnd"/>
      <w:r w:rsidRPr="004C66E3">
        <w:rPr>
          <w:rFonts w:ascii="Cambria" w:hAnsi="Cambria"/>
          <w:bCs/>
          <w:i/>
          <w:szCs w:val="24"/>
        </w:rPr>
        <w:t xml:space="preserve">, </w:t>
      </w:r>
      <w:proofErr w:type="spellStart"/>
      <w:r w:rsidRPr="004C66E3">
        <w:rPr>
          <w:rFonts w:ascii="Cambria" w:hAnsi="Cambria"/>
          <w:bCs/>
          <w:i/>
          <w:szCs w:val="24"/>
        </w:rPr>
        <w:t>без</w:t>
      </w:r>
      <w:proofErr w:type="spellEnd"/>
      <w:r w:rsidRPr="004C66E3">
        <w:rPr>
          <w:rFonts w:ascii="Cambria" w:hAnsi="Cambria"/>
          <w:bCs/>
          <w:i/>
          <w:szCs w:val="24"/>
        </w:rPr>
        <w:t xml:space="preserve"> ДДС;</w:t>
      </w:r>
    </w:p>
    <w:p w14:paraId="5C99B9FB" w14:textId="77777777" w:rsidR="00FC5545" w:rsidRPr="004C66E3" w:rsidRDefault="00FC5545" w:rsidP="005E4863">
      <w:pPr>
        <w:ind w:firstLine="567"/>
        <w:jc w:val="both"/>
        <w:rPr>
          <w:rFonts w:ascii="Cambria" w:hAnsi="Cambria"/>
          <w:bCs/>
          <w:i/>
          <w:szCs w:val="24"/>
        </w:rPr>
      </w:pPr>
      <w:proofErr w:type="spellStart"/>
      <w:r w:rsidRPr="004C66E3">
        <w:rPr>
          <w:rFonts w:ascii="Cambria" w:hAnsi="Cambria"/>
          <w:bCs/>
          <w:i/>
          <w:szCs w:val="24"/>
          <w:u w:val="single"/>
        </w:rPr>
        <w:t>Обособена</w:t>
      </w:r>
      <w:proofErr w:type="spellEnd"/>
      <w:r w:rsidRPr="004C66E3">
        <w:rPr>
          <w:rFonts w:ascii="Cambria" w:hAnsi="Cambria"/>
          <w:bCs/>
          <w:i/>
          <w:szCs w:val="24"/>
          <w:u w:val="single"/>
        </w:rPr>
        <w:t xml:space="preserve"> </w:t>
      </w:r>
      <w:proofErr w:type="spellStart"/>
      <w:r w:rsidRPr="004C66E3">
        <w:rPr>
          <w:rFonts w:ascii="Cambria" w:hAnsi="Cambria"/>
          <w:bCs/>
          <w:i/>
          <w:szCs w:val="24"/>
          <w:u w:val="single"/>
        </w:rPr>
        <w:t>позиция</w:t>
      </w:r>
      <w:proofErr w:type="spellEnd"/>
      <w:r w:rsidRPr="004C66E3">
        <w:rPr>
          <w:rFonts w:ascii="Cambria" w:hAnsi="Cambria"/>
          <w:bCs/>
          <w:i/>
          <w:szCs w:val="24"/>
          <w:u w:val="single"/>
        </w:rPr>
        <w:t xml:space="preserve"> № 3</w:t>
      </w:r>
      <w:r w:rsidRPr="004C66E3">
        <w:rPr>
          <w:rFonts w:ascii="Cambria" w:hAnsi="Cambria"/>
          <w:bCs/>
          <w:i/>
          <w:szCs w:val="24"/>
        </w:rPr>
        <w:t xml:space="preserve">. </w:t>
      </w:r>
      <w:proofErr w:type="spellStart"/>
      <w:r w:rsidRPr="004C66E3">
        <w:rPr>
          <w:rFonts w:ascii="Cambria" w:hAnsi="Cambria"/>
          <w:bCs/>
          <w:i/>
          <w:szCs w:val="24"/>
        </w:rPr>
        <w:t>Доставка</w:t>
      </w:r>
      <w:proofErr w:type="spellEnd"/>
      <w:r w:rsidRPr="004C66E3">
        <w:rPr>
          <w:rFonts w:ascii="Cambria" w:hAnsi="Cambria"/>
          <w:bCs/>
          <w:i/>
          <w:szCs w:val="24"/>
        </w:rPr>
        <w:t xml:space="preserve"> на </w:t>
      </w:r>
      <w:proofErr w:type="spellStart"/>
      <w:r w:rsidRPr="004C66E3">
        <w:rPr>
          <w:rFonts w:ascii="Cambria" w:hAnsi="Cambria"/>
          <w:bCs/>
          <w:i/>
          <w:szCs w:val="24"/>
        </w:rPr>
        <w:t>ремъци</w:t>
      </w:r>
      <w:proofErr w:type="spellEnd"/>
      <w:r w:rsidRPr="004C66E3">
        <w:rPr>
          <w:rFonts w:ascii="Cambria" w:hAnsi="Cambria"/>
          <w:bCs/>
          <w:i/>
          <w:szCs w:val="24"/>
        </w:rPr>
        <w:t xml:space="preserve"> – 45 000 </w:t>
      </w:r>
      <w:proofErr w:type="spellStart"/>
      <w:r w:rsidRPr="004C66E3">
        <w:rPr>
          <w:rFonts w:ascii="Cambria" w:hAnsi="Cambria"/>
          <w:bCs/>
          <w:i/>
          <w:szCs w:val="24"/>
        </w:rPr>
        <w:t>лв</w:t>
      </w:r>
      <w:proofErr w:type="spellEnd"/>
      <w:r w:rsidRPr="004C66E3">
        <w:rPr>
          <w:rFonts w:ascii="Cambria" w:hAnsi="Cambria"/>
          <w:bCs/>
          <w:i/>
          <w:szCs w:val="24"/>
        </w:rPr>
        <w:t xml:space="preserve">, </w:t>
      </w:r>
      <w:proofErr w:type="spellStart"/>
      <w:r w:rsidRPr="004C66E3">
        <w:rPr>
          <w:rFonts w:ascii="Cambria" w:hAnsi="Cambria"/>
          <w:bCs/>
          <w:i/>
          <w:szCs w:val="24"/>
        </w:rPr>
        <w:t>без</w:t>
      </w:r>
      <w:proofErr w:type="spellEnd"/>
      <w:r w:rsidRPr="004C66E3">
        <w:rPr>
          <w:rFonts w:ascii="Cambria" w:hAnsi="Cambria"/>
          <w:bCs/>
          <w:i/>
          <w:szCs w:val="24"/>
        </w:rPr>
        <w:t xml:space="preserve"> ДДС;</w:t>
      </w:r>
    </w:p>
    <w:p w14:paraId="1080C307" w14:textId="77777777" w:rsidR="00FC5545" w:rsidRPr="004C66E3" w:rsidRDefault="00FC5545" w:rsidP="005E4863">
      <w:pPr>
        <w:ind w:firstLine="567"/>
        <w:jc w:val="both"/>
        <w:rPr>
          <w:rFonts w:ascii="Cambria" w:hAnsi="Cambria"/>
          <w:bCs/>
          <w:i/>
          <w:szCs w:val="24"/>
        </w:rPr>
      </w:pPr>
      <w:proofErr w:type="spellStart"/>
      <w:r w:rsidRPr="004C66E3">
        <w:rPr>
          <w:rFonts w:ascii="Cambria" w:hAnsi="Cambria"/>
          <w:bCs/>
          <w:i/>
          <w:szCs w:val="24"/>
          <w:u w:val="single"/>
        </w:rPr>
        <w:t>Обособена</w:t>
      </w:r>
      <w:proofErr w:type="spellEnd"/>
      <w:r w:rsidRPr="004C66E3">
        <w:rPr>
          <w:rFonts w:ascii="Cambria" w:hAnsi="Cambria"/>
          <w:bCs/>
          <w:i/>
          <w:szCs w:val="24"/>
          <w:u w:val="single"/>
        </w:rPr>
        <w:t xml:space="preserve"> </w:t>
      </w:r>
      <w:proofErr w:type="spellStart"/>
      <w:r w:rsidRPr="004C66E3">
        <w:rPr>
          <w:rFonts w:ascii="Cambria" w:hAnsi="Cambria"/>
          <w:bCs/>
          <w:i/>
          <w:szCs w:val="24"/>
          <w:u w:val="single"/>
        </w:rPr>
        <w:t>позиция</w:t>
      </w:r>
      <w:proofErr w:type="spellEnd"/>
      <w:r w:rsidRPr="004C66E3">
        <w:rPr>
          <w:rFonts w:ascii="Cambria" w:hAnsi="Cambria"/>
          <w:bCs/>
          <w:i/>
          <w:szCs w:val="24"/>
          <w:u w:val="single"/>
        </w:rPr>
        <w:t xml:space="preserve"> № 4</w:t>
      </w:r>
      <w:r w:rsidRPr="004C66E3">
        <w:rPr>
          <w:rFonts w:ascii="Cambria" w:hAnsi="Cambria"/>
          <w:bCs/>
          <w:i/>
          <w:szCs w:val="24"/>
        </w:rPr>
        <w:t xml:space="preserve">. </w:t>
      </w:r>
      <w:proofErr w:type="spellStart"/>
      <w:r w:rsidRPr="004C66E3">
        <w:rPr>
          <w:rFonts w:ascii="Cambria" w:hAnsi="Cambria"/>
          <w:bCs/>
          <w:i/>
          <w:szCs w:val="24"/>
        </w:rPr>
        <w:t>Доставка</w:t>
      </w:r>
      <w:proofErr w:type="spellEnd"/>
      <w:r w:rsidRPr="004C66E3">
        <w:rPr>
          <w:rFonts w:ascii="Cambria" w:hAnsi="Cambria"/>
          <w:bCs/>
          <w:i/>
          <w:szCs w:val="24"/>
        </w:rPr>
        <w:t xml:space="preserve"> на </w:t>
      </w:r>
      <w:proofErr w:type="spellStart"/>
      <w:r w:rsidRPr="004C66E3">
        <w:rPr>
          <w:rFonts w:ascii="Cambria" w:hAnsi="Cambria"/>
          <w:bCs/>
          <w:i/>
          <w:szCs w:val="24"/>
        </w:rPr>
        <w:t>релета</w:t>
      </w:r>
      <w:proofErr w:type="spellEnd"/>
      <w:r w:rsidRPr="004C66E3">
        <w:rPr>
          <w:rFonts w:ascii="Cambria" w:hAnsi="Cambria"/>
          <w:bCs/>
          <w:i/>
          <w:szCs w:val="24"/>
        </w:rPr>
        <w:t xml:space="preserve"> и </w:t>
      </w:r>
      <w:proofErr w:type="spellStart"/>
      <w:r w:rsidRPr="004C66E3">
        <w:rPr>
          <w:rFonts w:ascii="Cambria" w:hAnsi="Cambria"/>
          <w:bCs/>
          <w:i/>
          <w:szCs w:val="24"/>
        </w:rPr>
        <w:t>електроматериали</w:t>
      </w:r>
      <w:proofErr w:type="spellEnd"/>
      <w:r w:rsidRPr="004C66E3">
        <w:rPr>
          <w:rFonts w:ascii="Cambria" w:hAnsi="Cambria"/>
          <w:bCs/>
          <w:i/>
          <w:szCs w:val="24"/>
        </w:rPr>
        <w:t xml:space="preserve"> – 60 000 </w:t>
      </w:r>
      <w:proofErr w:type="spellStart"/>
      <w:r w:rsidRPr="004C66E3">
        <w:rPr>
          <w:rFonts w:ascii="Cambria" w:hAnsi="Cambria"/>
          <w:bCs/>
          <w:i/>
          <w:szCs w:val="24"/>
        </w:rPr>
        <w:t>лв</w:t>
      </w:r>
      <w:proofErr w:type="spellEnd"/>
      <w:r w:rsidRPr="004C66E3">
        <w:rPr>
          <w:rFonts w:ascii="Cambria" w:hAnsi="Cambria"/>
          <w:bCs/>
          <w:i/>
          <w:szCs w:val="24"/>
        </w:rPr>
        <w:t xml:space="preserve">, </w:t>
      </w:r>
      <w:proofErr w:type="spellStart"/>
      <w:r w:rsidRPr="004C66E3">
        <w:rPr>
          <w:rFonts w:ascii="Cambria" w:hAnsi="Cambria"/>
          <w:bCs/>
          <w:i/>
          <w:szCs w:val="24"/>
        </w:rPr>
        <w:t>без</w:t>
      </w:r>
      <w:proofErr w:type="spellEnd"/>
      <w:r w:rsidRPr="004C66E3">
        <w:rPr>
          <w:rFonts w:ascii="Cambria" w:hAnsi="Cambria"/>
          <w:bCs/>
          <w:i/>
          <w:szCs w:val="24"/>
        </w:rPr>
        <w:t xml:space="preserve"> ДДС;</w:t>
      </w:r>
    </w:p>
    <w:p w14:paraId="36C6AC26" w14:textId="77777777" w:rsidR="00FC5545" w:rsidRPr="004C66E3" w:rsidRDefault="00FC5545" w:rsidP="005E4863">
      <w:pPr>
        <w:ind w:firstLine="567"/>
        <w:jc w:val="both"/>
        <w:rPr>
          <w:rFonts w:ascii="Cambria" w:hAnsi="Cambria"/>
          <w:bCs/>
          <w:i/>
          <w:szCs w:val="24"/>
          <w:lang w:val="bg-BG"/>
        </w:rPr>
      </w:pPr>
      <w:proofErr w:type="spellStart"/>
      <w:r w:rsidRPr="004C66E3">
        <w:rPr>
          <w:rFonts w:ascii="Cambria" w:hAnsi="Cambria"/>
          <w:bCs/>
          <w:i/>
          <w:szCs w:val="24"/>
          <w:u w:val="single"/>
        </w:rPr>
        <w:t>Обособена</w:t>
      </w:r>
      <w:proofErr w:type="spellEnd"/>
      <w:r w:rsidRPr="004C66E3">
        <w:rPr>
          <w:rFonts w:ascii="Cambria" w:hAnsi="Cambria"/>
          <w:bCs/>
          <w:i/>
          <w:szCs w:val="24"/>
          <w:u w:val="single"/>
        </w:rPr>
        <w:t xml:space="preserve"> </w:t>
      </w:r>
      <w:proofErr w:type="spellStart"/>
      <w:r w:rsidRPr="004C66E3">
        <w:rPr>
          <w:rFonts w:ascii="Cambria" w:hAnsi="Cambria"/>
          <w:bCs/>
          <w:i/>
          <w:szCs w:val="24"/>
          <w:u w:val="single"/>
        </w:rPr>
        <w:t>позиция</w:t>
      </w:r>
      <w:proofErr w:type="spellEnd"/>
      <w:r w:rsidRPr="004C66E3">
        <w:rPr>
          <w:rFonts w:ascii="Cambria" w:hAnsi="Cambria"/>
          <w:bCs/>
          <w:i/>
          <w:szCs w:val="24"/>
          <w:u w:val="single"/>
        </w:rPr>
        <w:t xml:space="preserve"> № 5</w:t>
      </w:r>
      <w:r w:rsidRPr="004C66E3">
        <w:rPr>
          <w:rFonts w:ascii="Cambria" w:hAnsi="Cambria"/>
          <w:bCs/>
          <w:i/>
          <w:szCs w:val="24"/>
        </w:rPr>
        <w:t xml:space="preserve">. </w:t>
      </w:r>
      <w:proofErr w:type="spellStart"/>
      <w:r w:rsidRPr="004C66E3">
        <w:rPr>
          <w:rFonts w:ascii="Cambria" w:hAnsi="Cambria"/>
          <w:bCs/>
          <w:i/>
          <w:szCs w:val="24"/>
        </w:rPr>
        <w:t>Доставка</w:t>
      </w:r>
      <w:proofErr w:type="spellEnd"/>
      <w:r w:rsidRPr="004C66E3">
        <w:rPr>
          <w:rFonts w:ascii="Cambria" w:hAnsi="Cambria"/>
          <w:bCs/>
          <w:i/>
          <w:szCs w:val="24"/>
        </w:rPr>
        <w:t xml:space="preserve"> на </w:t>
      </w:r>
      <w:proofErr w:type="spellStart"/>
      <w:r w:rsidRPr="004C66E3">
        <w:rPr>
          <w:rFonts w:ascii="Cambria" w:hAnsi="Cambria"/>
          <w:bCs/>
          <w:i/>
          <w:szCs w:val="24"/>
        </w:rPr>
        <w:t>други</w:t>
      </w:r>
      <w:proofErr w:type="spellEnd"/>
      <w:r w:rsidRPr="004C66E3">
        <w:rPr>
          <w:rFonts w:ascii="Cambria" w:hAnsi="Cambria"/>
          <w:bCs/>
          <w:i/>
          <w:szCs w:val="24"/>
        </w:rPr>
        <w:t xml:space="preserve"> </w:t>
      </w:r>
      <w:proofErr w:type="spellStart"/>
      <w:r w:rsidRPr="004C66E3">
        <w:rPr>
          <w:rFonts w:ascii="Cambria" w:hAnsi="Cambria"/>
          <w:bCs/>
          <w:i/>
          <w:szCs w:val="24"/>
        </w:rPr>
        <w:t>материали</w:t>
      </w:r>
      <w:proofErr w:type="spellEnd"/>
      <w:r w:rsidRPr="004C66E3">
        <w:rPr>
          <w:rFonts w:ascii="Cambria" w:hAnsi="Cambria"/>
          <w:bCs/>
          <w:i/>
          <w:szCs w:val="24"/>
        </w:rPr>
        <w:t xml:space="preserve">– 100 000 </w:t>
      </w:r>
      <w:proofErr w:type="spellStart"/>
      <w:r w:rsidRPr="004C66E3">
        <w:rPr>
          <w:rFonts w:ascii="Cambria" w:hAnsi="Cambria"/>
          <w:bCs/>
          <w:i/>
          <w:szCs w:val="24"/>
        </w:rPr>
        <w:t>лв</w:t>
      </w:r>
      <w:proofErr w:type="spellEnd"/>
      <w:r w:rsidRPr="004C66E3">
        <w:rPr>
          <w:rFonts w:ascii="Cambria" w:hAnsi="Cambria"/>
          <w:bCs/>
          <w:i/>
          <w:szCs w:val="24"/>
        </w:rPr>
        <w:t xml:space="preserve">, </w:t>
      </w:r>
      <w:proofErr w:type="spellStart"/>
      <w:r w:rsidRPr="004C66E3">
        <w:rPr>
          <w:rFonts w:ascii="Cambria" w:hAnsi="Cambria"/>
          <w:bCs/>
          <w:i/>
          <w:szCs w:val="24"/>
        </w:rPr>
        <w:t>без</w:t>
      </w:r>
      <w:proofErr w:type="spellEnd"/>
      <w:r w:rsidRPr="004C66E3">
        <w:rPr>
          <w:rFonts w:ascii="Cambria" w:hAnsi="Cambria"/>
          <w:bCs/>
          <w:i/>
          <w:szCs w:val="24"/>
        </w:rPr>
        <w:t xml:space="preserve"> ДДС</w:t>
      </w:r>
      <w:r w:rsidRPr="004C66E3">
        <w:rPr>
          <w:rFonts w:ascii="Cambria" w:hAnsi="Cambria"/>
          <w:bCs/>
          <w:i/>
          <w:szCs w:val="24"/>
          <w:lang w:val="bg-BG"/>
        </w:rPr>
        <w:t>.</w:t>
      </w:r>
    </w:p>
    <w:p w14:paraId="7EC70804" w14:textId="77777777" w:rsidR="00A94F27" w:rsidRPr="004C66E3" w:rsidRDefault="00A94F27" w:rsidP="00A94F27">
      <w:pPr>
        <w:ind w:firstLine="709"/>
        <w:rPr>
          <w:rFonts w:ascii="Cambria" w:hAnsi="Cambria"/>
          <w:bCs/>
          <w:i/>
          <w:szCs w:val="24"/>
          <w:lang w:val="bg-BG"/>
        </w:rPr>
      </w:pPr>
    </w:p>
    <w:bookmarkEnd w:id="4"/>
    <w:p w14:paraId="72D16355" w14:textId="5EBC9819" w:rsidR="00E07A7F" w:rsidRPr="004C66E3" w:rsidRDefault="00E07A7F" w:rsidP="00E07A7F">
      <w:pPr>
        <w:ind w:right="-2" w:firstLine="709"/>
        <w:jc w:val="both"/>
        <w:rPr>
          <w:rFonts w:ascii="Cambria" w:hAnsi="Cambria"/>
          <w:color w:val="000000"/>
          <w:szCs w:val="24"/>
          <w:lang w:val="bg-BG"/>
        </w:rPr>
      </w:pPr>
      <w:r w:rsidRPr="004C66E3">
        <w:rPr>
          <w:rFonts w:ascii="Cambria" w:hAnsi="Cambria"/>
          <w:szCs w:val="24"/>
          <w:lang w:val="bg-BG"/>
        </w:rPr>
        <w:t xml:space="preserve">В прогнозната стойност на поръчката е включена и опция, при която в случай на възникнала необходимост от доставки на </w:t>
      </w:r>
      <w:proofErr w:type="spellStart"/>
      <w:r w:rsidRPr="004C66E3">
        <w:rPr>
          <w:rFonts w:ascii="Cambria" w:hAnsi="Cambria"/>
          <w:szCs w:val="24"/>
        </w:rPr>
        <w:t>консумативи</w:t>
      </w:r>
      <w:proofErr w:type="spellEnd"/>
      <w:r w:rsidRPr="004C66E3">
        <w:rPr>
          <w:rFonts w:ascii="Cambria" w:hAnsi="Cambria"/>
          <w:szCs w:val="24"/>
        </w:rPr>
        <w:t xml:space="preserve"> и </w:t>
      </w:r>
      <w:proofErr w:type="spellStart"/>
      <w:r w:rsidRPr="004C66E3">
        <w:rPr>
          <w:rFonts w:ascii="Cambria" w:hAnsi="Cambria"/>
          <w:szCs w:val="24"/>
        </w:rPr>
        <w:t>материали</w:t>
      </w:r>
      <w:proofErr w:type="spellEnd"/>
      <w:r w:rsidRPr="004C66E3">
        <w:rPr>
          <w:rFonts w:ascii="Cambria" w:hAnsi="Cambria"/>
          <w:szCs w:val="24"/>
        </w:rPr>
        <w:t xml:space="preserve"> </w:t>
      </w:r>
      <w:proofErr w:type="spellStart"/>
      <w:r w:rsidRPr="004C66E3">
        <w:rPr>
          <w:rFonts w:ascii="Cambria" w:hAnsi="Cambria"/>
          <w:szCs w:val="24"/>
        </w:rPr>
        <w:t>за</w:t>
      </w:r>
      <w:proofErr w:type="spellEnd"/>
      <w:r w:rsidRPr="004C66E3">
        <w:rPr>
          <w:rFonts w:ascii="Cambria" w:hAnsi="Cambria"/>
          <w:szCs w:val="24"/>
        </w:rPr>
        <w:t xml:space="preserve"> </w:t>
      </w:r>
      <w:proofErr w:type="spellStart"/>
      <w:r w:rsidRPr="004C66E3">
        <w:rPr>
          <w:rFonts w:ascii="Cambria" w:hAnsi="Cambria"/>
          <w:szCs w:val="24"/>
        </w:rPr>
        <w:t>автобуси</w:t>
      </w:r>
      <w:proofErr w:type="spellEnd"/>
      <w:r w:rsidRPr="004C66E3">
        <w:rPr>
          <w:rFonts w:ascii="Cambria" w:hAnsi="Cambria"/>
          <w:szCs w:val="24"/>
        </w:rPr>
        <w:t xml:space="preserve"> и ВВТ</w:t>
      </w:r>
      <w:r w:rsidRPr="004C66E3">
        <w:rPr>
          <w:rFonts w:ascii="Cambria" w:hAnsi="Cambria"/>
          <w:szCs w:val="24"/>
          <w:lang w:val="bg-BG"/>
        </w:rPr>
        <w:t>, извън изброените в Техническата спецификация, Възложителят си запазва правото да направи допълнителна заявка на к</w:t>
      </w:r>
      <w:proofErr w:type="spellStart"/>
      <w:r w:rsidRPr="004C66E3">
        <w:rPr>
          <w:rFonts w:ascii="Cambria" w:hAnsi="Cambria"/>
          <w:szCs w:val="24"/>
        </w:rPr>
        <w:t>онсумативи</w:t>
      </w:r>
      <w:proofErr w:type="spellEnd"/>
      <w:r w:rsidRPr="004C66E3">
        <w:rPr>
          <w:rFonts w:ascii="Cambria" w:hAnsi="Cambria"/>
          <w:szCs w:val="24"/>
        </w:rPr>
        <w:t xml:space="preserve"> и </w:t>
      </w:r>
      <w:proofErr w:type="spellStart"/>
      <w:r w:rsidRPr="004C66E3">
        <w:rPr>
          <w:rFonts w:ascii="Cambria" w:hAnsi="Cambria"/>
          <w:szCs w:val="24"/>
        </w:rPr>
        <w:t>материали</w:t>
      </w:r>
      <w:proofErr w:type="spellEnd"/>
      <w:r w:rsidRPr="004C66E3">
        <w:rPr>
          <w:rFonts w:ascii="Cambria" w:hAnsi="Cambria"/>
          <w:szCs w:val="24"/>
        </w:rPr>
        <w:t xml:space="preserve"> </w:t>
      </w:r>
      <w:proofErr w:type="spellStart"/>
      <w:r w:rsidRPr="004C66E3">
        <w:rPr>
          <w:rFonts w:ascii="Cambria" w:hAnsi="Cambria"/>
          <w:szCs w:val="24"/>
        </w:rPr>
        <w:t>за</w:t>
      </w:r>
      <w:proofErr w:type="spellEnd"/>
      <w:r w:rsidRPr="004C66E3">
        <w:rPr>
          <w:rFonts w:ascii="Cambria" w:hAnsi="Cambria"/>
          <w:szCs w:val="24"/>
        </w:rPr>
        <w:t xml:space="preserve"> </w:t>
      </w:r>
      <w:proofErr w:type="spellStart"/>
      <w:r w:rsidRPr="004C66E3">
        <w:rPr>
          <w:rFonts w:ascii="Cambria" w:hAnsi="Cambria"/>
          <w:szCs w:val="24"/>
        </w:rPr>
        <w:t>автобуси</w:t>
      </w:r>
      <w:proofErr w:type="spellEnd"/>
      <w:r w:rsidRPr="004C66E3">
        <w:rPr>
          <w:rFonts w:ascii="Cambria" w:hAnsi="Cambria"/>
          <w:szCs w:val="24"/>
        </w:rPr>
        <w:t xml:space="preserve"> и ВВТ </w:t>
      </w:r>
      <w:r w:rsidRPr="004C66E3">
        <w:rPr>
          <w:rFonts w:ascii="Cambria" w:hAnsi="Cambria"/>
          <w:szCs w:val="24"/>
          <w:lang w:val="bg-BG"/>
        </w:rPr>
        <w:t xml:space="preserve">извън посочените, в рамките на 20 % от стойността на договора за обществена поръчка, при единична стойност, </w:t>
      </w:r>
      <w:proofErr w:type="spellStart"/>
      <w:r w:rsidRPr="004C66E3">
        <w:rPr>
          <w:rFonts w:ascii="Cambria" w:hAnsi="Cambria"/>
          <w:szCs w:val="24"/>
        </w:rPr>
        <w:t>от</w:t>
      </w:r>
      <w:proofErr w:type="spellEnd"/>
      <w:r w:rsidRPr="004C66E3">
        <w:rPr>
          <w:rFonts w:ascii="Cambria" w:hAnsi="Cambria"/>
          <w:szCs w:val="24"/>
        </w:rPr>
        <w:t xml:space="preserve"> </w:t>
      </w:r>
      <w:proofErr w:type="spellStart"/>
      <w:r w:rsidRPr="004C66E3">
        <w:rPr>
          <w:rFonts w:ascii="Cambria" w:hAnsi="Cambria"/>
          <w:szCs w:val="24"/>
        </w:rPr>
        <w:t>каталога</w:t>
      </w:r>
      <w:proofErr w:type="spellEnd"/>
      <w:r w:rsidRPr="004C66E3">
        <w:rPr>
          <w:rFonts w:ascii="Cambria" w:hAnsi="Cambria"/>
          <w:szCs w:val="24"/>
        </w:rPr>
        <w:t xml:space="preserve"> на </w:t>
      </w:r>
      <w:proofErr w:type="spellStart"/>
      <w:r w:rsidRPr="004C66E3">
        <w:rPr>
          <w:rFonts w:ascii="Cambria" w:hAnsi="Cambria"/>
          <w:szCs w:val="24"/>
        </w:rPr>
        <w:t>изпълнителя</w:t>
      </w:r>
      <w:proofErr w:type="spellEnd"/>
      <w:r w:rsidRPr="004C66E3">
        <w:rPr>
          <w:rFonts w:ascii="Cambria" w:hAnsi="Cambria"/>
          <w:szCs w:val="24"/>
        </w:rPr>
        <w:t>/</w:t>
      </w:r>
      <w:proofErr w:type="spellStart"/>
      <w:r w:rsidRPr="004C66E3">
        <w:rPr>
          <w:rFonts w:ascii="Cambria" w:hAnsi="Cambria"/>
          <w:szCs w:val="24"/>
        </w:rPr>
        <w:t>производителя</w:t>
      </w:r>
      <w:proofErr w:type="spellEnd"/>
      <w:r w:rsidRPr="004C66E3">
        <w:rPr>
          <w:rFonts w:ascii="Cambria" w:hAnsi="Cambria"/>
          <w:szCs w:val="24"/>
          <w:lang w:val="bg-BG"/>
        </w:rPr>
        <w:t>, от която се приспада търговската отстъпка, която е оферирал ИЗПЪЛНИТЕЛЯ в ценовата си оферта. При възникване на тази хипотеза, Възложителят има право да измени настоящия договор на основание чл. 116, ал. 1, т. 1 от ЗОП.</w:t>
      </w:r>
    </w:p>
    <w:p w14:paraId="7AC1AB31" w14:textId="77777777" w:rsidR="00E07A7F" w:rsidRPr="004C66E3" w:rsidRDefault="00E07A7F" w:rsidP="0004015C">
      <w:pPr>
        <w:ind w:firstLine="708"/>
        <w:jc w:val="both"/>
        <w:rPr>
          <w:rFonts w:ascii="Cambria" w:hAnsi="Cambria"/>
          <w:color w:val="000000"/>
          <w:szCs w:val="24"/>
        </w:rPr>
      </w:pPr>
    </w:p>
    <w:p w14:paraId="348B75F8" w14:textId="0776FC82" w:rsidR="0004015C" w:rsidRPr="004C66E3" w:rsidRDefault="0004015C" w:rsidP="0004015C">
      <w:pPr>
        <w:ind w:firstLine="708"/>
        <w:jc w:val="both"/>
        <w:rPr>
          <w:rFonts w:ascii="Cambria" w:hAnsi="Cambria"/>
          <w:color w:val="000000"/>
          <w:szCs w:val="24"/>
          <w:lang w:val="bg-BG"/>
        </w:rPr>
      </w:pPr>
      <w:r w:rsidRPr="004C66E3">
        <w:rPr>
          <w:rFonts w:ascii="Cambria" w:hAnsi="Cambria"/>
          <w:color w:val="000000"/>
          <w:szCs w:val="24"/>
        </w:rPr>
        <w:t xml:space="preserve">В </w:t>
      </w:r>
      <w:proofErr w:type="spellStart"/>
      <w:r w:rsidRPr="004C66E3">
        <w:rPr>
          <w:rFonts w:ascii="Cambria" w:hAnsi="Cambria"/>
          <w:color w:val="000000"/>
          <w:szCs w:val="24"/>
        </w:rPr>
        <w:t>цената</w:t>
      </w:r>
      <w:proofErr w:type="spellEnd"/>
      <w:r w:rsidRPr="004C66E3">
        <w:rPr>
          <w:rFonts w:ascii="Cambria" w:hAnsi="Cambria"/>
          <w:color w:val="000000"/>
          <w:szCs w:val="24"/>
        </w:rPr>
        <w:t xml:space="preserve"> </w:t>
      </w:r>
      <w:proofErr w:type="spellStart"/>
      <w:r w:rsidRPr="004C66E3">
        <w:rPr>
          <w:rFonts w:ascii="Cambria" w:hAnsi="Cambria"/>
          <w:color w:val="000000"/>
          <w:szCs w:val="24"/>
        </w:rPr>
        <w:t>се</w:t>
      </w:r>
      <w:proofErr w:type="spellEnd"/>
      <w:r w:rsidRPr="004C66E3">
        <w:rPr>
          <w:rFonts w:ascii="Cambria" w:hAnsi="Cambria"/>
          <w:color w:val="000000"/>
          <w:szCs w:val="24"/>
        </w:rPr>
        <w:t xml:space="preserve"> </w:t>
      </w:r>
      <w:proofErr w:type="spellStart"/>
      <w:r w:rsidRPr="004C66E3">
        <w:rPr>
          <w:rFonts w:ascii="Cambria" w:hAnsi="Cambria"/>
          <w:color w:val="000000"/>
          <w:szCs w:val="24"/>
        </w:rPr>
        <w:t>включват</w:t>
      </w:r>
      <w:proofErr w:type="spellEnd"/>
      <w:r w:rsidRPr="004C66E3">
        <w:rPr>
          <w:rFonts w:ascii="Cambria" w:hAnsi="Cambria"/>
          <w:color w:val="000000"/>
          <w:szCs w:val="24"/>
        </w:rPr>
        <w:t xml:space="preserve"> </w:t>
      </w:r>
      <w:proofErr w:type="spellStart"/>
      <w:r w:rsidRPr="004C66E3">
        <w:rPr>
          <w:rFonts w:ascii="Cambria" w:hAnsi="Cambria"/>
          <w:color w:val="000000"/>
          <w:szCs w:val="24"/>
        </w:rPr>
        <w:t>всички</w:t>
      </w:r>
      <w:proofErr w:type="spellEnd"/>
      <w:r w:rsidRPr="004C66E3">
        <w:rPr>
          <w:rFonts w:ascii="Cambria" w:hAnsi="Cambria"/>
          <w:color w:val="000000"/>
          <w:szCs w:val="24"/>
        </w:rPr>
        <w:t xml:space="preserve"> </w:t>
      </w:r>
      <w:proofErr w:type="spellStart"/>
      <w:r w:rsidRPr="004C66E3">
        <w:rPr>
          <w:rFonts w:ascii="Cambria" w:hAnsi="Cambria"/>
          <w:color w:val="000000"/>
          <w:szCs w:val="24"/>
        </w:rPr>
        <w:t>разходи</w:t>
      </w:r>
      <w:proofErr w:type="spellEnd"/>
      <w:r w:rsidRPr="004C66E3">
        <w:rPr>
          <w:rFonts w:ascii="Cambria" w:hAnsi="Cambria"/>
          <w:color w:val="000000"/>
          <w:szCs w:val="24"/>
        </w:rPr>
        <w:t xml:space="preserve">, </w:t>
      </w:r>
      <w:proofErr w:type="spellStart"/>
      <w:r w:rsidRPr="004C66E3">
        <w:rPr>
          <w:rFonts w:ascii="Cambria" w:hAnsi="Cambria"/>
          <w:color w:val="000000"/>
          <w:szCs w:val="24"/>
        </w:rPr>
        <w:t>свързани</w:t>
      </w:r>
      <w:proofErr w:type="spellEnd"/>
      <w:r w:rsidRPr="004C66E3">
        <w:rPr>
          <w:rFonts w:ascii="Cambria" w:hAnsi="Cambria"/>
          <w:color w:val="000000"/>
          <w:szCs w:val="24"/>
        </w:rPr>
        <w:t xml:space="preserve"> с </w:t>
      </w:r>
      <w:proofErr w:type="spellStart"/>
      <w:r w:rsidRPr="004C66E3">
        <w:rPr>
          <w:rFonts w:ascii="Cambria" w:hAnsi="Cambria"/>
          <w:color w:val="000000"/>
          <w:szCs w:val="24"/>
        </w:rPr>
        <w:t>качественото</w:t>
      </w:r>
      <w:proofErr w:type="spellEnd"/>
      <w:r w:rsidRPr="004C66E3">
        <w:rPr>
          <w:rFonts w:ascii="Cambria" w:hAnsi="Cambria"/>
          <w:color w:val="000000"/>
          <w:szCs w:val="24"/>
        </w:rPr>
        <w:t xml:space="preserve"> </w:t>
      </w:r>
      <w:proofErr w:type="spellStart"/>
      <w:r w:rsidRPr="004C66E3">
        <w:rPr>
          <w:rFonts w:ascii="Cambria" w:hAnsi="Cambria"/>
          <w:color w:val="000000"/>
          <w:szCs w:val="24"/>
        </w:rPr>
        <w:t>изпълнение</w:t>
      </w:r>
      <w:proofErr w:type="spellEnd"/>
      <w:r w:rsidRPr="004C66E3">
        <w:rPr>
          <w:rFonts w:ascii="Cambria" w:hAnsi="Cambria"/>
          <w:color w:val="000000"/>
          <w:szCs w:val="24"/>
        </w:rPr>
        <w:t xml:space="preserve"> на </w:t>
      </w:r>
      <w:proofErr w:type="spellStart"/>
      <w:r w:rsidRPr="004C66E3">
        <w:rPr>
          <w:rFonts w:ascii="Cambria" w:hAnsi="Cambria"/>
          <w:color w:val="000000"/>
          <w:szCs w:val="24"/>
        </w:rPr>
        <w:t>поръчката</w:t>
      </w:r>
      <w:proofErr w:type="spellEnd"/>
      <w:r w:rsidRPr="004C66E3">
        <w:rPr>
          <w:rFonts w:ascii="Cambria" w:hAnsi="Cambria"/>
          <w:color w:val="000000"/>
          <w:szCs w:val="24"/>
        </w:rPr>
        <w:t xml:space="preserve">, </w:t>
      </w:r>
      <w:proofErr w:type="spellStart"/>
      <w:r w:rsidRPr="004C66E3">
        <w:rPr>
          <w:rFonts w:ascii="Cambria" w:hAnsi="Cambria"/>
          <w:color w:val="000000"/>
          <w:szCs w:val="24"/>
        </w:rPr>
        <w:t>описани</w:t>
      </w:r>
      <w:proofErr w:type="spellEnd"/>
      <w:r w:rsidRPr="004C66E3">
        <w:rPr>
          <w:rFonts w:ascii="Cambria" w:hAnsi="Cambria"/>
          <w:color w:val="000000"/>
          <w:szCs w:val="24"/>
          <w:lang w:val="en-US"/>
        </w:rPr>
        <w:t xml:space="preserve"> в</w:t>
      </w:r>
      <w:r w:rsidRPr="004C66E3">
        <w:rPr>
          <w:rFonts w:ascii="Cambria" w:hAnsi="Cambria"/>
          <w:color w:val="000000"/>
          <w:szCs w:val="24"/>
        </w:rPr>
        <w:t xml:space="preserve"> </w:t>
      </w:r>
      <w:proofErr w:type="spellStart"/>
      <w:r w:rsidRPr="004C66E3">
        <w:rPr>
          <w:rFonts w:ascii="Cambria" w:hAnsi="Cambria"/>
          <w:color w:val="000000"/>
          <w:szCs w:val="24"/>
        </w:rPr>
        <w:t>техническата</w:t>
      </w:r>
      <w:proofErr w:type="spellEnd"/>
      <w:r w:rsidRPr="004C66E3">
        <w:rPr>
          <w:rFonts w:ascii="Cambria" w:hAnsi="Cambria"/>
          <w:color w:val="000000"/>
          <w:szCs w:val="24"/>
        </w:rPr>
        <w:t xml:space="preserve"> </w:t>
      </w:r>
      <w:proofErr w:type="spellStart"/>
      <w:r w:rsidRPr="004C66E3">
        <w:rPr>
          <w:rFonts w:ascii="Cambria" w:hAnsi="Cambria"/>
          <w:color w:val="000000"/>
          <w:szCs w:val="24"/>
        </w:rPr>
        <w:t>спецификация</w:t>
      </w:r>
      <w:proofErr w:type="spellEnd"/>
      <w:r w:rsidRPr="004C66E3">
        <w:rPr>
          <w:rFonts w:ascii="Cambria" w:hAnsi="Cambria"/>
          <w:color w:val="000000"/>
          <w:szCs w:val="24"/>
          <w:lang w:val="bg-BG"/>
        </w:rPr>
        <w:t xml:space="preserve"> </w:t>
      </w:r>
      <w:proofErr w:type="spellStart"/>
      <w:r w:rsidRPr="004C66E3">
        <w:rPr>
          <w:rFonts w:ascii="Cambria" w:hAnsi="Cambria"/>
          <w:color w:val="000000"/>
          <w:szCs w:val="24"/>
        </w:rPr>
        <w:t>вид</w:t>
      </w:r>
      <w:proofErr w:type="spellEnd"/>
      <w:r w:rsidRPr="004C66E3">
        <w:rPr>
          <w:rFonts w:ascii="Cambria" w:hAnsi="Cambria"/>
          <w:color w:val="000000"/>
          <w:szCs w:val="24"/>
        </w:rPr>
        <w:t xml:space="preserve"> и </w:t>
      </w:r>
      <w:proofErr w:type="spellStart"/>
      <w:r w:rsidRPr="004C66E3">
        <w:rPr>
          <w:rFonts w:ascii="Cambria" w:hAnsi="Cambria"/>
          <w:color w:val="000000"/>
          <w:szCs w:val="24"/>
        </w:rPr>
        <w:t>обхват</w:t>
      </w:r>
      <w:proofErr w:type="spellEnd"/>
      <w:r w:rsidRPr="004C66E3">
        <w:rPr>
          <w:rFonts w:ascii="Cambria" w:hAnsi="Cambria"/>
          <w:color w:val="000000"/>
          <w:szCs w:val="24"/>
        </w:rPr>
        <w:t xml:space="preserve">, </w:t>
      </w:r>
      <w:proofErr w:type="spellStart"/>
      <w:r w:rsidRPr="004C66E3">
        <w:rPr>
          <w:rFonts w:ascii="Cambria" w:hAnsi="Cambria"/>
          <w:color w:val="000000"/>
          <w:szCs w:val="24"/>
        </w:rPr>
        <w:t>включително</w:t>
      </w:r>
      <w:proofErr w:type="spellEnd"/>
      <w:r w:rsidRPr="004C66E3">
        <w:rPr>
          <w:rFonts w:ascii="Cambria" w:hAnsi="Cambria"/>
          <w:color w:val="000000"/>
          <w:szCs w:val="24"/>
        </w:rPr>
        <w:t xml:space="preserve">, </w:t>
      </w:r>
      <w:proofErr w:type="spellStart"/>
      <w:r w:rsidRPr="004C66E3">
        <w:rPr>
          <w:rFonts w:ascii="Cambria" w:hAnsi="Cambria"/>
          <w:color w:val="000000"/>
          <w:szCs w:val="24"/>
        </w:rPr>
        <w:t>но</w:t>
      </w:r>
      <w:proofErr w:type="spellEnd"/>
      <w:r w:rsidRPr="004C66E3">
        <w:rPr>
          <w:rFonts w:ascii="Cambria" w:hAnsi="Cambria"/>
          <w:color w:val="000000"/>
          <w:szCs w:val="24"/>
        </w:rPr>
        <w:t xml:space="preserve"> </w:t>
      </w:r>
      <w:proofErr w:type="spellStart"/>
      <w:r w:rsidRPr="004C66E3">
        <w:rPr>
          <w:rFonts w:ascii="Cambria" w:hAnsi="Cambria"/>
          <w:color w:val="000000"/>
          <w:szCs w:val="24"/>
        </w:rPr>
        <w:t>не</w:t>
      </w:r>
      <w:proofErr w:type="spellEnd"/>
      <w:r w:rsidRPr="004C66E3">
        <w:rPr>
          <w:rFonts w:ascii="Cambria" w:hAnsi="Cambria"/>
          <w:color w:val="000000"/>
          <w:szCs w:val="24"/>
        </w:rPr>
        <w:t xml:space="preserve"> </w:t>
      </w:r>
      <w:proofErr w:type="spellStart"/>
      <w:r w:rsidRPr="004C66E3">
        <w:rPr>
          <w:rFonts w:ascii="Cambria" w:hAnsi="Cambria"/>
          <w:color w:val="000000"/>
          <w:szCs w:val="24"/>
        </w:rPr>
        <w:t>само</w:t>
      </w:r>
      <w:proofErr w:type="spellEnd"/>
      <w:r w:rsidRPr="004C66E3">
        <w:rPr>
          <w:rFonts w:ascii="Cambria" w:hAnsi="Cambria"/>
          <w:color w:val="000000"/>
          <w:szCs w:val="24"/>
          <w:lang w:val="bg-BG"/>
        </w:rPr>
        <w:t xml:space="preserve"> </w:t>
      </w:r>
      <w:proofErr w:type="spellStart"/>
      <w:r w:rsidRPr="004C66E3">
        <w:rPr>
          <w:rFonts w:ascii="Cambria" w:hAnsi="Cambria"/>
          <w:color w:val="000000"/>
          <w:szCs w:val="24"/>
        </w:rPr>
        <w:t>всички</w:t>
      </w:r>
      <w:proofErr w:type="spellEnd"/>
      <w:r w:rsidRPr="004C66E3">
        <w:rPr>
          <w:rFonts w:ascii="Cambria" w:hAnsi="Cambria"/>
          <w:color w:val="000000"/>
          <w:szCs w:val="24"/>
        </w:rPr>
        <w:t xml:space="preserve"> </w:t>
      </w:r>
      <w:proofErr w:type="spellStart"/>
      <w:r w:rsidRPr="004C66E3">
        <w:rPr>
          <w:rFonts w:ascii="Cambria" w:hAnsi="Cambria"/>
          <w:color w:val="000000"/>
          <w:szCs w:val="24"/>
        </w:rPr>
        <w:t>разходи</w:t>
      </w:r>
      <w:proofErr w:type="spellEnd"/>
      <w:r w:rsidRPr="004C66E3">
        <w:rPr>
          <w:rFonts w:ascii="Cambria" w:hAnsi="Cambria"/>
          <w:color w:val="000000"/>
          <w:szCs w:val="24"/>
        </w:rPr>
        <w:t xml:space="preserve"> </w:t>
      </w:r>
      <w:proofErr w:type="spellStart"/>
      <w:r w:rsidRPr="004C66E3">
        <w:rPr>
          <w:rFonts w:ascii="Cambria" w:hAnsi="Cambria"/>
          <w:color w:val="000000"/>
          <w:szCs w:val="24"/>
        </w:rPr>
        <w:t>за</w:t>
      </w:r>
      <w:proofErr w:type="spellEnd"/>
      <w:r w:rsidRPr="004C66E3">
        <w:rPr>
          <w:rFonts w:ascii="Cambria" w:hAnsi="Cambria"/>
          <w:color w:val="000000"/>
          <w:szCs w:val="24"/>
        </w:rPr>
        <w:t xml:space="preserve"> </w:t>
      </w:r>
      <w:proofErr w:type="spellStart"/>
      <w:r w:rsidRPr="004C66E3">
        <w:rPr>
          <w:rFonts w:ascii="Cambria" w:hAnsi="Cambria"/>
          <w:color w:val="000000"/>
          <w:szCs w:val="24"/>
        </w:rPr>
        <w:t>материали</w:t>
      </w:r>
      <w:proofErr w:type="spellEnd"/>
      <w:r w:rsidRPr="004C66E3">
        <w:rPr>
          <w:rFonts w:ascii="Cambria" w:hAnsi="Cambria"/>
          <w:color w:val="000000"/>
          <w:szCs w:val="24"/>
        </w:rPr>
        <w:t xml:space="preserve">, </w:t>
      </w:r>
      <w:proofErr w:type="spellStart"/>
      <w:r w:rsidRPr="004C66E3">
        <w:rPr>
          <w:rFonts w:ascii="Cambria" w:hAnsi="Cambria"/>
          <w:color w:val="000000"/>
          <w:szCs w:val="24"/>
        </w:rPr>
        <w:t>транспортни</w:t>
      </w:r>
      <w:proofErr w:type="spellEnd"/>
      <w:r w:rsidRPr="004C66E3">
        <w:rPr>
          <w:rFonts w:ascii="Cambria" w:hAnsi="Cambria"/>
          <w:color w:val="000000"/>
          <w:szCs w:val="24"/>
        </w:rPr>
        <w:t xml:space="preserve">, </w:t>
      </w:r>
      <w:proofErr w:type="spellStart"/>
      <w:r w:rsidRPr="004C66E3">
        <w:rPr>
          <w:rFonts w:ascii="Cambria" w:hAnsi="Cambria"/>
          <w:color w:val="000000"/>
          <w:szCs w:val="24"/>
        </w:rPr>
        <w:t>товарно-разтоварни</w:t>
      </w:r>
      <w:proofErr w:type="spellEnd"/>
      <w:r w:rsidRPr="004C66E3">
        <w:rPr>
          <w:rFonts w:ascii="Cambria" w:hAnsi="Cambria"/>
          <w:color w:val="000000"/>
          <w:szCs w:val="24"/>
        </w:rPr>
        <w:t xml:space="preserve"> </w:t>
      </w:r>
      <w:proofErr w:type="spellStart"/>
      <w:r w:rsidRPr="004C66E3">
        <w:rPr>
          <w:rFonts w:ascii="Cambria" w:hAnsi="Cambria"/>
          <w:color w:val="000000"/>
          <w:szCs w:val="24"/>
        </w:rPr>
        <w:t>дейности</w:t>
      </w:r>
      <w:proofErr w:type="spellEnd"/>
      <w:r w:rsidRPr="004C66E3">
        <w:rPr>
          <w:rFonts w:ascii="Cambria" w:hAnsi="Cambria"/>
          <w:color w:val="000000"/>
          <w:szCs w:val="24"/>
        </w:rPr>
        <w:t xml:space="preserve"> и </w:t>
      </w:r>
      <w:proofErr w:type="spellStart"/>
      <w:r w:rsidRPr="004C66E3">
        <w:rPr>
          <w:rFonts w:ascii="Cambria" w:hAnsi="Cambria"/>
          <w:color w:val="000000"/>
          <w:szCs w:val="24"/>
        </w:rPr>
        <w:t>други</w:t>
      </w:r>
      <w:proofErr w:type="spellEnd"/>
      <w:r w:rsidRPr="004C66E3">
        <w:rPr>
          <w:rFonts w:ascii="Cambria" w:hAnsi="Cambria"/>
          <w:color w:val="000000"/>
          <w:szCs w:val="24"/>
        </w:rPr>
        <w:t xml:space="preserve"> </w:t>
      </w:r>
      <w:proofErr w:type="spellStart"/>
      <w:r w:rsidRPr="004C66E3">
        <w:rPr>
          <w:rFonts w:ascii="Cambria" w:hAnsi="Cambria"/>
          <w:color w:val="000000"/>
          <w:szCs w:val="24"/>
        </w:rPr>
        <w:t>разходи</w:t>
      </w:r>
      <w:proofErr w:type="spellEnd"/>
      <w:r w:rsidRPr="004C66E3">
        <w:rPr>
          <w:rFonts w:ascii="Cambria" w:hAnsi="Cambria"/>
          <w:color w:val="000000"/>
          <w:szCs w:val="24"/>
        </w:rPr>
        <w:t>.</w:t>
      </w:r>
    </w:p>
    <w:p w14:paraId="65396FF3" w14:textId="77777777" w:rsidR="0004015C" w:rsidRPr="004C66E3" w:rsidRDefault="0004015C" w:rsidP="0004015C">
      <w:pPr>
        <w:ind w:right="23" w:firstLine="720"/>
        <w:jc w:val="both"/>
        <w:rPr>
          <w:rFonts w:ascii="Cambria" w:hAnsi="Cambria"/>
          <w:szCs w:val="24"/>
          <w:lang w:val="bg-BG"/>
        </w:rPr>
      </w:pPr>
      <w:r w:rsidRPr="004C66E3">
        <w:rPr>
          <w:rFonts w:ascii="Cambria" w:hAnsi="Cambria"/>
          <w:szCs w:val="24"/>
          <w:lang w:val="bg-BG"/>
        </w:rPr>
        <w:t>Финансирането на поръчката е със средства на „Столичен автотранспорт“ ЕАД.</w:t>
      </w:r>
    </w:p>
    <w:p w14:paraId="6788BAB5" w14:textId="77777777" w:rsidR="0004015C" w:rsidRPr="004C66E3" w:rsidRDefault="0004015C" w:rsidP="0004015C">
      <w:pPr>
        <w:ind w:right="23" w:firstLine="720"/>
        <w:jc w:val="both"/>
        <w:rPr>
          <w:rFonts w:ascii="Cambria" w:hAnsi="Cambria"/>
          <w:bCs/>
          <w:color w:val="000000"/>
          <w:szCs w:val="24"/>
          <w:lang w:val="bg-BG"/>
        </w:rPr>
      </w:pPr>
      <w:r w:rsidRPr="004C66E3">
        <w:rPr>
          <w:rFonts w:ascii="Cambria" w:hAnsi="Cambria"/>
          <w:szCs w:val="24"/>
          <w:lang w:val="bg-BG"/>
        </w:rPr>
        <w:t>Плащанията по договора ще се извършват по банков път по банкова сметка на Изпълнителя, посочена в договора</w:t>
      </w:r>
      <w:r w:rsidRPr="004C66E3">
        <w:rPr>
          <w:rFonts w:ascii="Cambria" w:hAnsi="Cambria"/>
          <w:bCs/>
          <w:color w:val="000000"/>
          <w:szCs w:val="24"/>
          <w:lang w:val="bg-BG"/>
        </w:rPr>
        <w:t>, в 30-дневен срок от датата на приемо-предавателния протокол за извършване на конкретн</w:t>
      </w:r>
      <w:r w:rsidR="00702460" w:rsidRPr="004C66E3">
        <w:rPr>
          <w:rFonts w:ascii="Cambria" w:hAnsi="Cambria"/>
          <w:bCs/>
          <w:color w:val="000000"/>
          <w:szCs w:val="24"/>
          <w:lang w:val="bg-BG"/>
        </w:rPr>
        <w:t>ата</w:t>
      </w:r>
      <w:r w:rsidRPr="004C66E3">
        <w:rPr>
          <w:rFonts w:ascii="Cambria" w:hAnsi="Cambria"/>
          <w:bCs/>
          <w:color w:val="000000"/>
          <w:szCs w:val="24"/>
          <w:lang w:val="bg-BG"/>
        </w:rPr>
        <w:t xml:space="preserve"> </w:t>
      </w:r>
      <w:r w:rsidR="00702460" w:rsidRPr="004C66E3">
        <w:rPr>
          <w:rFonts w:ascii="Cambria" w:hAnsi="Cambria"/>
          <w:bCs/>
          <w:color w:val="000000"/>
          <w:szCs w:val="24"/>
          <w:lang w:val="bg-BG"/>
        </w:rPr>
        <w:t>доставка</w:t>
      </w:r>
      <w:r w:rsidRPr="004C66E3">
        <w:rPr>
          <w:rFonts w:ascii="Cambria" w:hAnsi="Cambria"/>
          <w:bCs/>
          <w:color w:val="000000"/>
          <w:szCs w:val="24"/>
          <w:lang w:val="bg-BG"/>
        </w:rPr>
        <w:t xml:space="preserve">, подписан в 2 (два) екземпляра от представители на Възложителя и Изпълнителя лица и след представяне на оригинална фактура, отговаряща на изискванията на Закона за счетоводството.                                                                                                                                                                                                                                                                                                                                                                                                                                                                                                                                                                                                                                                                                                                                                                                                                                                                                                                                                                                                                                                                                                                                                                                                                                                                                                                                                                                                                                                                                                                                                                                                                                                                                                                                                                                                                                                                                                                                                                                                                                                                                                                                                                                                                                                                                                                                                                                                                                                                                                                                                                                                                                                                                                                                                </w:t>
      </w:r>
    </w:p>
    <w:p w14:paraId="036F8E25" w14:textId="77777777" w:rsidR="0004015C" w:rsidRPr="004C66E3" w:rsidRDefault="0004015C" w:rsidP="0004015C">
      <w:pPr>
        <w:ind w:right="23" w:firstLine="720"/>
        <w:jc w:val="both"/>
        <w:rPr>
          <w:rFonts w:ascii="Cambria" w:hAnsi="Cambria"/>
          <w:szCs w:val="24"/>
          <w:lang w:val="bg-BG"/>
        </w:rPr>
      </w:pPr>
      <w:r w:rsidRPr="004C66E3">
        <w:rPr>
          <w:rFonts w:ascii="Cambria" w:hAnsi="Cambria"/>
          <w:szCs w:val="24"/>
          <w:lang w:val="bg-BG"/>
        </w:rPr>
        <w:t>Изпълнителят е длъжен да уведомява писмено Възложителя за всички последващи  промени в банковата сметка, в срок до 5 дни, считано от датата на промяната. В случай, че Изпълнителят не уведоми Възложителя в този срок, ще се счита, че плащанията са надлежно извършени.</w:t>
      </w:r>
    </w:p>
    <w:p w14:paraId="69ACD37E" w14:textId="769E679A" w:rsidR="008070D3" w:rsidRDefault="008070D3" w:rsidP="00702460">
      <w:pPr>
        <w:widowControl w:val="0"/>
        <w:autoSpaceDE w:val="0"/>
        <w:autoSpaceDN w:val="0"/>
        <w:adjustRightInd w:val="0"/>
        <w:ind w:firstLine="709"/>
        <w:jc w:val="both"/>
        <w:rPr>
          <w:rFonts w:ascii="Cambria" w:hAnsi="Cambria"/>
          <w:i/>
          <w:szCs w:val="24"/>
          <w:lang w:val="x-none"/>
        </w:rPr>
      </w:pPr>
      <w:r w:rsidRPr="004C66E3">
        <w:rPr>
          <w:rFonts w:ascii="Cambria" w:hAnsi="Cambria"/>
          <w:b/>
          <w:i/>
          <w:szCs w:val="24"/>
          <w:lang w:val="bg-BG"/>
        </w:rPr>
        <w:t>ВАЖНО:</w:t>
      </w:r>
      <w:r w:rsidRPr="004C66E3">
        <w:rPr>
          <w:rFonts w:ascii="Cambria" w:hAnsi="Cambria"/>
          <w:i/>
          <w:szCs w:val="24"/>
          <w:lang w:val="bg-BG"/>
        </w:rPr>
        <w:t xml:space="preserve"> </w:t>
      </w:r>
      <w:r w:rsidRPr="004C66E3">
        <w:rPr>
          <w:rFonts w:ascii="Cambria" w:hAnsi="Cambria"/>
          <w:i/>
          <w:szCs w:val="24"/>
          <w:lang w:val="x-none"/>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r w:rsidRPr="004C66E3">
        <w:rPr>
          <w:rFonts w:ascii="Cambria" w:hAnsi="Cambria"/>
          <w:i/>
          <w:szCs w:val="24"/>
          <w:lang w:val="bg-BG"/>
        </w:rPr>
        <w:t xml:space="preserve"> </w:t>
      </w:r>
      <w:r w:rsidRPr="004C66E3">
        <w:rPr>
          <w:rFonts w:ascii="Cambria" w:hAnsi="Cambria"/>
          <w:i/>
          <w:szCs w:val="24"/>
          <w:lang w:val="x-none"/>
        </w:rPr>
        <w:t>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r w:rsidRPr="004C66E3">
        <w:rPr>
          <w:rFonts w:ascii="Cambria" w:hAnsi="Cambria"/>
          <w:i/>
          <w:szCs w:val="24"/>
          <w:lang w:val="bg-BG"/>
        </w:rPr>
        <w:t xml:space="preserve"> </w:t>
      </w:r>
      <w:r w:rsidRPr="004C66E3">
        <w:rPr>
          <w:rFonts w:ascii="Cambria" w:hAnsi="Cambria"/>
          <w:i/>
          <w:szCs w:val="24"/>
          <w:lang w:val="x-none"/>
        </w:rPr>
        <w:t>Към искането</w:t>
      </w:r>
      <w:r w:rsidRPr="004C66E3">
        <w:rPr>
          <w:rFonts w:ascii="Cambria" w:hAnsi="Cambria"/>
          <w:i/>
          <w:szCs w:val="24"/>
          <w:lang w:val="bg-BG"/>
        </w:rPr>
        <w:t xml:space="preserve"> </w:t>
      </w:r>
      <w:r w:rsidRPr="004C66E3">
        <w:rPr>
          <w:rFonts w:ascii="Cambria" w:hAnsi="Cambria"/>
          <w:i/>
          <w:szCs w:val="24"/>
          <w:lang w:val="x-none"/>
        </w:rPr>
        <w:t>изпълнителят предоставя становище, от което да е видно дали оспорва плащанията или част от тях като недължими.</w:t>
      </w:r>
      <w:r w:rsidRPr="004C66E3">
        <w:rPr>
          <w:rFonts w:ascii="Cambria" w:hAnsi="Cambria"/>
          <w:i/>
          <w:szCs w:val="24"/>
          <w:lang w:val="bg-BG"/>
        </w:rPr>
        <w:t xml:space="preserve"> В</w:t>
      </w:r>
      <w:proofErr w:type="spellStart"/>
      <w:r w:rsidRPr="004C66E3">
        <w:rPr>
          <w:rFonts w:ascii="Cambria" w:hAnsi="Cambria"/>
          <w:i/>
          <w:szCs w:val="24"/>
          <w:lang w:val="x-none"/>
        </w:rPr>
        <w:t>ъзложителят</w:t>
      </w:r>
      <w:proofErr w:type="spellEnd"/>
      <w:r w:rsidRPr="004C66E3">
        <w:rPr>
          <w:rFonts w:ascii="Cambria" w:hAnsi="Cambria"/>
          <w:i/>
          <w:szCs w:val="24"/>
          <w:lang w:val="x-none"/>
        </w:rPr>
        <w:t xml:space="preserve"> </w:t>
      </w:r>
      <w:proofErr w:type="spellStart"/>
      <w:r w:rsidRPr="004C66E3">
        <w:rPr>
          <w:rFonts w:ascii="Cambria" w:hAnsi="Cambria"/>
          <w:i/>
          <w:szCs w:val="24"/>
          <w:lang w:val="x-none"/>
        </w:rPr>
        <w:t>има</w:t>
      </w:r>
      <w:proofErr w:type="spellEnd"/>
      <w:r w:rsidRPr="004C66E3">
        <w:rPr>
          <w:rFonts w:ascii="Cambria" w:hAnsi="Cambria"/>
          <w:i/>
          <w:szCs w:val="24"/>
          <w:lang w:val="x-none"/>
        </w:rPr>
        <w:t xml:space="preserve"> </w:t>
      </w:r>
      <w:proofErr w:type="spellStart"/>
      <w:r w:rsidRPr="004C66E3">
        <w:rPr>
          <w:rFonts w:ascii="Cambria" w:hAnsi="Cambria"/>
          <w:i/>
          <w:szCs w:val="24"/>
          <w:lang w:val="x-none"/>
        </w:rPr>
        <w:t>право</w:t>
      </w:r>
      <w:proofErr w:type="spellEnd"/>
      <w:r w:rsidRPr="004C66E3">
        <w:rPr>
          <w:rFonts w:ascii="Cambria" w:hAnsi="Cambria"/>
          <w:i/>
          <w:szCs w:val="24"/>
          <w:lang w:val="x-none"/>
        </w:rPr>
        <w:t xml:space="preserve"> </w:t>
      </w:r>
      <w:proofErr w:type="spellStart"/>
      <w:r w:rsidRPr="004C66E3">
        <w:rPr>
          <w:rFonts w:ascii="Cambria" w:hAnsi="Cambria"/>
          <w:i/>
          <w:szCs w:val="24"/>
          <w:lang w:val="x-none"/>
        </w:rPr>
        <w:t>да</w:t>
      </w:r>
      <w:proofErr w:type="spellEnd"/>
      <w:r w:rsidRPr="004C66E3">
        <w:rPr>
          <w:rFonts w:ascii="Cambria" w:hAnsi="Cambria"/>
          <w:i/>
          <w:szCs w:val="24"/>
          <w:lang w:val="x-none"/>
        </w:rPr>
        <w:t xml:space="preserve"> откаже плащане</w:t>
      </w:r>
      <w:r w:rsidRPr="004C66E3">
        <w:rPr>
          <w:rFonts w:ascii="Cambria" w:hAnsi="Cambria"/>
          <w:i/>
          <w:szCs w:val="24"/>
          <w:lang w:val="bg-BG"/>
        </w:rPr>
        <w:t>то</w:t>
      </w:r>
      <w:r w:rsidRPr="004C66E3">
        <w:rPr>
          <w:rFonts w:ascii="Cambria" w:hAnsi="Cambria"/>
          <w:i/>
          <w:szCs w:val="24"/>
          <w:lang w:val="x-none"/>
        </w:rPr>
        <w:t>, когато искането за плащане е оспорено, до момента на отстраняване на причината за отказа</w:t>
      </w:r>
      <w:r w:rsidR="0037517B" w:rsidRPr="004C66E3">
        <w:rPr>
          <w:rFonts w:ascii="Cambria" w:hAnsi="Cambria"/>
          <w:i/>
          <w:szCs w:val="24"/>
          <w:lang w:val="bg-BG"/>
        </w:rPr>
        <w:t>, след което заплащането се извършва</w:t>
      </w:r>
      <w:r w:rsidRPr="004C66E3">
        <w:rPr>
          <w:rFonts w:ascii="Cambria" w:hAnsi="Cambria"/>
          <w:i/>
          <w:szCs w:val="24"/>
          <w:lang w:val="x-none"/>
        </w:rPr>
        <w:t>.</w:t>
      </w:r>
    </w:p>
    <w:p w14:paraId="35F97ED9" w14:textId="44C9906C" w:rsidR="005E4863" w:rsidRDefault="005E4863" w:rsidP="00702460">
      <w:pPr>
        <w:widowControl w:val="0"/>
        <w:autoSpaceDE w:val="0"/>
        <w:autoSpaceDN w:val="0"/>
        <w:adjustRightInd w:val="0"/>
        <w:ind w:firstLine="709"/>
        <w:jc w:val="both"/>
        <w:rPr>
          <w:rFonts w:ascii="Cambria" w:hAnsi="Cambria"/>
          <w:i/>
          <w:szCs w:val="24"/>
          <w:lang w:val="x-none"/>
        </w:rPr>
      </w:pPr>
    </w:p>
    <w:p w14:paraId="03B65974" w14:textId="77777777" w:rsidR="005E4863" w:rsidRPr="004C66E3" w:rsidRDefault="005E4863" w:rsidP="00702460">
      <w:pPr>
        <w:widowControl w:val="0"/>
        <w:autoSpaceDE w:val="0"/>
        <w:autoSpaceDN w:val="0"/>
        <w:adjustRightInd w:val="0"/>
        <w:ind w:firstLine="709"/>
        <w:jc w:val="both"/>
        <w:rPr>
          <w:rFonts w:ascii="Cambria" w:hAnsi="Cambria"/>
          <w:i/>
          <w:szCs w:val="24"/>
          <w:lang w:val="x-none"/>
        </w:rPr>
      </w:pPr>
    </w:p>
    <w:p w14:paraId="263A6F81" w14:textId="77777777" w:rsidR="00A94F27" w:rsidRPr="004C66E3" w:rsidRDefault="00A94F27" w:rsidP="00702460">
      <w:pPr>
        <w:widowControl w:val="0"/>
        <w:autoSpaceDE w:val="0"/>
        <w:autoSpaceDN w:val="0"/>
        <w:adjustRightInd w:val="0"/>
        <w:ind w:firstLine="709"/>
        <w:jc w:val="both"/>
        <w:rPr>
          <w:rFonts w:ascii="Cambria" w:hAnsi="Cambria"/>
          <w:i/>
          <w:szCs w:val="24"/>
          <w:lang w:val="x-none"/>
        </w:rPr>
      </w:pPr>
    </w:p>
    <w:p w14:paraId="2AD45C77" w14:textId="77777777" w:rsidR="0090374E" w:rsidRPr="004C66E3" w:rsidRDefault="0090374E" w:rsidP="00DC1CD2">
      <w:pPr>
        <w:ind w:firstLine="709"/>
        <w:rPr>
          <w:rFonts w:ascii="Cambria" w:hAnsi="Cambria"/>
          <w:b/>
          <w:bCs/>
          <w:szCs w:val="24"/>
          <w:lang w:val="bg-BG"/>
        </w:rPr>
      </w:pPr>
      <w:r w:rsidRPr="004C66E3">
        <w:rPr>
          <w:rFonts w:ascii="Cambria" w:hAnsi="Cambria"/>
          <w:b/>
          <w:bCs/>
          <w:szCs w:val="24"/>
          <w:lang w:val="bg-BG"/>
        </w:rPr>
        <w:lastRenderedPageBreak/>
        <w:t>6</w:t>
      </w:r>
      <w:r w:rsidRPr="004C66E3">
        <w:rPr>
          <w:rFonts w:ascii="Cambria" w:hAnsi="Cambria"/>
          <w:b/>
          <w:bCs/>
          <w:szCs w:val="24"/>
        </w:rPr>
        <w:t>. ОБОСОБЕНИ ПОЗИЦИИ</w:t>
      </w:r>
    </w:p>
    <w:p w14:paraId="2FEC0857" w14:textId="77777777" w:rsidR="00BE6F8C" w:rsidRPr="004C66E3" w:rsidRDefault="00EA0E6F" w:rsidP="00BE6F8C">
      <w:pPr>
        <w:jc w:val="both"/>
        <w:rPr>
          <w:rFonts w:ascii="Cambria" w:hAnsi="Cambria"/>
          <w:bCs/>
          <w:i/>
          <w:iCs/>
          <w:szCs w:val="24"/>
          <w:lang w:val="bg-BG"/>
        </w:rPr>
      </w:pPr>
      <w:r w:rsidRPr="004C66E3">
        <w:rPr>
          <w:rFonts w:ascii="Cambria" w:eastAsia="Courier New" w:hAnsi="Cambria"/>
          <w:szCs w:val="24"/>
          <w:lang w:eastAsia="bg-BG" w:bidi="my-MM"/>
        </w:rPr>
        <w:tab/>
      </w:r>
      <w:r w:rsidR="0090374E" w:rsidRPr="004C66E3">
        <w:rPr>
          <w:rFonts w:ascii="Cambria" w:eastAsia="Courier New" w:hAnsi="Cambria"/>
          <w:szCs w:val="24"/>
          <w:lang w:eastAsia="bg-BG" w:bidi="my-MM"/>
        </w:rPr>
        <w:t xml:space="preserve">В </w:t>
      </w:r>
      <w:proofErr w:type="spellStart"/>
      <w:r w:rsidR="0090374E" w:rsidRPr="004C66E3">
        <w:rPr>
          <w:rFonts w:ascii="Cambria" w:eastAsia="Courier New" w:hAnsi="Cambria"/>
          <w:szCs w:val="24"/>
          <w:lang w:eastAsia="bg-BG" w:bidi="my-MM"/>
        </w:rPr>
        <w:t>предметния</w:t>
      </w:r>
      <w:proofErr w:type="spellEnd"/>
      <w:r w:rsidR="0090374E" w:rsidRPr="004C66E3">
        <w:rPr>
          <w:rFonts w:ascii="Cambria" w:eastAsia="Courier New" w:hAnsi="Cambria"/>
          <w:szCs w:val="24"/>
          <w:lang w:eastAsia="bg-BG" w:bidi="my-MM"/>
        </w:rPr>
        <w:t xml:space="preserve"> </w:t>
      </w:r>
      <w:proofErr w:type="spellStart"/>
      <w:r w:rsidR="0090374E" w:rsidRPr="004C66E3">
        <w:rPr>
          <w:rFonts w:ascii="Cambria" w:eastAsia="Courier New" w:hAnsi="Cambria"/>
          <w:szCs w:val="24"/>
          <w:lang w:eastAsia="bg-BG" w:bidi="my-MM"/>
        </w:rPr>
        <w:t>обхват</w:t>
      </w:r>
      <w:proofErr w:type="spellEnd"/>
      <w:r w:rsidR="0090374E" w:rsidRPr="004C66E3">
        <w:rPr>
          <w:rFonts w:ascii="Cambria" w:eastAsia="Courier New" w:hAnsi="Cambria"/>
          <w:szCs w:val="24"/>
          <w:lang w:eastAsia="bg-BG" w:bidi="my-MM"/>
        </w:rPr>
        <w:t xml:space="preserve"> на </w:t>
      </w:r>
      <w:proofErr w:type="spellStart"/>
      <w:r w:rsidR="0090374E" w:rsidRPr="004C66E3">
        <w:rPr>
          <w:rFonts w:ascii="Cambria" w:eastAsia="Courier New" w:hAnsi="Cambria"/>
          <w:szCs w:val="24"/>
          <w:lang w:eastAsia="bg-BG" w:bidi="my-MM"/>
        </w:rPr>
        <w:t>настоящата</w:t>
      </w:r>
      <w:proofErr w:type="spellEnd"/>
      <w:r w:rsidR="0090374E" w:rsidRPr="004C66E3">
        <w:rPr>
          <w:rFonts w:ascii="Cambria" w:eastAsia="Courier New" w:hAnsi="Cambria"/>
          <w:szCs w:val="24"/>
          <w:lang w:eastAsia="bg-BG" w:bidi="my-MM"/>
        </w:rPr>
        <w:t xml:space="preserve"> </w:t>
      </w:r>
      <w:proofErr w:type="spellStart"/>
      <w:r w:rsidR="0090374E" w:rsidRPr="004C66E3">
        <w:rPr>
          <w:rFonts w:ascii="Cambria" w:eastAsia="Courier New" w:hAnsi="Cambria"/>
          <w:szCs w:val="24"/>
          <w:lang w:eastAsia="bg-BG" w:bidi="my-MM"/>
        </w:rPr>
        <w:t>обществена</w:t>
      </w:r>
      <w:proofErr w:type="spellEnd"/>
      <w:r w:rsidR="0090374E" w:rsidRPr="004C66E3">
        <w:rPr>
          <w:rFonts w:ascii="Cambria" w:eastAsia="Courier New" w:hAnsi="Cambria"/>
          <w:szCs w:val="24"/>
          <w:lang w:eastAsia="bg-BG" w:bidi="my-MM"/>
        </w:rPr>
        <w:t xml:space="preserve"> </w:t>
      </w:r>
      <w:proofErr w:type="spellStart"/>
      <w:r w:rsidR="0090374E" w:rsidRPr="004C66E3">
        <w:rPr>
          <w:rFonts w:ascii="Cambria" w:eastAsia="Courier New" w:hAnsi="Cambria"/>
          <w:szCs w:val="24"/>
          <w:lang w:eastAsia="bg-BG" w:bidi="my-MM"/>
        </w:rPr>
        <w:t>поръчка</w:t>
      </w:r>
      <w:proofErr w:type="spellEnd"/>
      <w:r w:rsidR="00911925" w:rsidRPr="004C66E3">
        <w:rPr>
          <w:rFonts w:ascii="Cambria" w:hAnsi="Cambria"/>
          <w:i/>
          <w:szCs w:val="24"/>
          <w:lang w:val="bg-BG"/>
        </w:rPr>
        <w:t xml:space="preserve"> са включени</w:t>
      </w:r>
      <w:r w:rsidR="00911925" w:rsidRPr="004C66E3">
        <w:rPr>
          <w:rFonts w:ascii="Cambria" w:hAnsi="Cambria"/>
          <w:szCs w:val="24"/>
          <w:lang w:val="bg-BG"/>
        </w:rPr>
        <w:t xml:space="preserve"> </w:t>
      </w:r>
      <w:r w:rsidR="00DC1CD2" w:rsidRPr="004C66E3">
        <w:rPr>
          <w:rFonts w:ascii="Cambria" w:hAnsi="Cambria"/>
          <w:szCs w:val="24"/>
          <w:lang w:val="bg-BG"/>
        </w:rPr>
        <w:t>5</w:t>
      </w:r>
      <w:r w:rsidR="001E382F" w:rsidRPr="004C66E3">
        <w:rPr>
          <w:rFonts w:ascii="Cambria" w:hAnsi="Cambria"/>
          <w:szCs w:val="24"/>
          <w:lang w:val="bg-BG"/>
        </w:rPr>
        <w:t xml:space="preserve"> </w:t>
      </w:r>
      <w:r w:rsidR="001E382F" w:rsidRPr="004C66E3">
        <w:rPr>
          <w:rFonts w:ascii="Cambria" w:hAnsi="Cambria"/>
          <w:szCs w:val="24"/>
          <w:lang w:val="en-US"/>
        </w:rPr>
        <w:t>(</w:t>
      </w:r>
      <w:r w:rsidR="00DC1CD2" w:rsidRPr="004C66E3">
        <w:rPr>
          <w:rFonts w:ascii="Cambria" w:hAnsi="Cambria"/>
          <w:szCs w:val="24"/>
          <w:lang w:val="bg-BG"/>
        </w:rPr>
        <w:t>пет</w:t>
      </w:r>
      <w:r w:rsidR="001E382F" w:rsidRPr="004C66E3">
        <w:rPr>
          <w:rFonts w:ascii="Cambria" w:hAnsi="Cambria"/>
          <w:szCs w:val="24"/>
          <w:lang w:val="en-US"/>
        </w:rPr>
        <w:t xml:space="preserve">) </w:t>
      </w:r>
      <w:r w:rsidR="00911925" w:rsidRPr="004C66E3">
        <w:rPr>
          <w:rFonts w:ascii="Cambria" w:hAnsi="Cambria"/>
          <w:bCs/>
          <w:i/>
          <w:iCs/>
          <w:szCs w:val="24"/>
          <w:lang w:val="bg-BG"/>
        </w:rPr>
        <w:t>обособени позиции</w:t>
      </w:r>
      <w:r w:rsidRPr="004C66E3">
        <w:rPr>
          <w:rFonts w:ascii="Cambria" w:hAnsi="Cambria"/>
          <w:bCs/>
          <w:i/>
          <w:iCs/>
          <w:szCs w:val="24"/>
          <w:lang w:val="bg-BG"/>
        </w:rPr>
        <w:t>, както следва:</w:t>
      </w:r>
    </w:p>
    <w:p w14:paraId="0D08B38C" w14:textId="77777777" w:rsidR="00DC1CD2" w:rsidRPr="004C66E3" w:rsidRDefault="00DC1CD2" w:rsidP="00A94F27">
      <w:pPr>
        <w:ind w:firstLine="709"/>
        <w:rPr>
          <w:rFonts w:ascii="Cambria" w:hAnsi="Cambria"/>
          <w:b/>
          <w:i/>
          <w:szCs w:val="24"/>
        </w:rPr>
      </w:pPr>
      <w:proofErr w:type="spellStart"/>
      <w:r w:rsidRPr="004C66E3">
        <w:rPr>
          <w:rFonts w:ascii="Cambria" w:hAnsi="Cambria"/>
          <w:b/>
          <w:i/>
          <w:szCs w:val="24"/>
          <w:u w:val="single"/>
        </w:rPr>
        <w:t>Обособена</w:t>
      </w:r>
      <w:proofErr w:type="spellEnd"/>
      <w:r w:rsidRPr="004C66E3">
        <w:rPr>
          <w:rFonts w:ascii="Cambria" w:hAnsi="Cambria"/>
          <w:b/>
          <w:i/>
          <w:szCs w:val="24"/>
          <w:u w:val="single"/>
        </w:rPr>
        <w:t xml:space="preserve"> </w:t>
      </w:r>
      <w:proofErr w:type="spellStart"/>
      <w:r w:rsidRPr="004C66E3">
        <w:rPr>
          <w:rFonts w:ascii="Cambria" w:hAnsi="Cambria"/>
          <w:b/>
          <w:i/>
          <w:szCs w:val="24"/>
          <w:u w:val="single"/>
        </w:rPr>
        <w:t>позиция</w:t>
      </w:r>
      <w:proofErr w:type="spellEnd"/>
      <w:r w:rsidRPr="004C66E3">
        <w:rPr>
          <w:rFonts w:ascii="Cambria" w:hAnsi="Cambria"/>
          <w:b/>
          <w:i/>
          <w:szCs w:val="24"/>
          <w:u w:val="single"/>
        </w:rPr>
        <w:t xml:space="preserve"> № 1</w:t>
      </w:r>
      <w:r w:rsidRPr="004C66E3">
        <w:rPr>
          <w:rFonts w:ascii="Cambria" w:hAnsi="Cambria"/>
          <w:b/>
          <w:i/>
          <w:szCs w:val="24"/>
        </w:rPr>
        <w:t xml:space="preserve">. </w:t>
      </w:r>
      <w:proofErr w:type="spellStart"/>
      <w:r w:rsidRPr="004C66E3">
        <w:rPr>
          <w:rFonts w:ascii="Cambria" w:hAnsi="Cambria"/>
          <w:i/>
          <w:szCs w:val="24"/>
        </w:rPr>
        <w:t>Доставка</w:t>
      </w:r>
      <w:proofErr w:type="spellEnd"/>
      <w:r w:rsidRPr="004C66E3">
        <w:rPr>
          <w:rFonts w:ascii="Cambria" w:hAnsi="Cambria"/>
          <w:i/>
          <w:szCs w:val="24"/>
        </w:rPr>
        <w:t xml:space="preserve"> на </w:t>
      </w:r>
      <w:proofErr w:type="spellStart"/>
      <w:r w:rsidRPr="004C66E3">
        <w:rPr>
          <w:rFonts w:ascii="Cambria" w:hAnsi="Cambria"/>
          <w:i/>
          <w:szCs w:val="24"/>
        </w:rPr>
        <w:t>спирачни</w:t>
      </w:r>
      <w:proofErr w:type="spellEnd"/>
      <w:r w:rsidRPr="004C66E3">
        <w:rPr>
          <w:rFonts w:ascii="Cambria" w:hAnsi="Cambria"/>
          <w:i/>
          <w:szCs w:val="24"/>
        </w:rPr>
        <w:t xml:space="preserve"> </w:t>
      </w:r>
      <w:proofErr w:type="spellStart"/>
      <w:r w:rsidRPr="004C66E3">
        <w:rPr>
          <w:rFonts w:ascii="Cambria" w:hAnsi="Cambria"/>
          <w:i/>
          <w:szCs w:val="24"/>
        </w:rPr>
        <w:t>накладки</w:t>
      </w:r>
      <w:proofErr w:type="spellEnd"/>
      <w:r w:rsidRPr="004C66E3">
        <w:rPr>
          <w:rFonts w:ascii="Cambria" w:hAnsi="Cambria"/>
          <w:bCs/>
          <w:i/>
          <w:szCs w:val="24"/>
        </w:rPr>
        <w:t>;</w:t>
      </w:r>
    </w:p>
    <w:p w14:paraId="21DCAF58" w14:textId="77777777" w:rsidR="00DC1CD2" w:rsidRPr="004C66E3" w:rsidRDefault="00DC1CD2" w:rsidP="00A94F27">
      <w:pPr>
        <w:ind w:firstLine="709"/>
        <w:rPr>
          <w:rFonts w:ascii="Cambria" w:hAnsi="Cambria"/>
          <w:b/>
          <w:i/>
          <w:szCs w:val="24"/>
        </w:rPr>
      </w:pPr>
      <w:proofErr w:type="spellStart"/>
      <w:r w:rsidRPr="004C66E3">
        <w:rPr>
          <w:rFonts w:ascii="Cambria" w:hAnsi="Cambria"/>
          <w:b/>
          <w:i/>
          <w:szCs w:val="24"/>
          <w:u w:val="single"/>
        </w:rPr>
        <w:t>Обособена</w:t>
      </w:r>
      <w:proofErr w:type="spellEnd"/>
      <w:r w:rsidRPr="004C66E3">
        <w:rPr>
          <w:rFonts w:ascii="Cambria" w:hAnsi="Cambria"/>
          <w:b/>
          <w:i/>
          <w:szCs w:val="24"/>
          <w:u w:val="single"/>
        </w:rPr>
        <w:t xml:space="preserve"> </w:t>
      </w:r>
      <w:proofErr w:type="spellStart"/>
      <w:r w:rsidRPr="004C66E3">
        <w:rPr>
          <w:rFonts w:ascii="Cambria" w:hAnsi="Cambria"/>
          <w:b/>
          <w:i/>
          <w:szCs w:val="24"/>
          <w:u w:val="single"/>
        </w:rPr>
        <w:t>позиция</w:t>
      </w:r>
      <w:proofErr w:type="spellEnd"/>
      <w:r w:rsidRPr="004C66E3">
        <w:rPr>
          <w:rFonts w:ascii="Cambria" w:hAnsi="Cambria"/>
          <w:b/>
          <w:i/>
          <w:szCs w:val="24"/>
          <w:u w:val="single"/>
        </w:rPr>
        <w:t xml:space="preserve"> № 2</w:t>
      </w:r>
      <w:r w:rsidRPr="004C66E3">
        <w:rPr>
          <w:rFonts w:ascii="Cambria" w:hAnsi="Cambria"/>
          <w:b/>
          <w:i/>
          <w:szCs w:val="24"/>
        </w:rPr>
        <w:t xml:space="preserve">. </w:t>
      </w:r>
      <w:proofErr w:type="spellStart"/>
      <w:r w:rsidRPr="004C66E3">
        <w:rPr>
          <w:rFonts w:ascii="Cambria" w:hAnsi="Cambria"/>
          <w:i/>
          <w:szCs w:val="24"/>
        </w:rPr>
        <w:t>Доставка</w:t>
      </w:r>
      <w:proofErr w:type="spellEnd"/>
      <w:r w:rsidRPr="004C66E3">
        <w:rPr>
          <w:rFonts w:ascii="Cambria" w:hAnsi="Cambria"/>
          <w:i/>
          <w:szCs w:val="24"/>
        </w:rPr>
        <w:t xml:space="preserve"> на </w:t>
      </w:r>
      <w:proofErr w:type="spellStart"/>
      <w:r w:rsidRPr="004C66E3">
        <w:rPr>
          <w:rFonts w:ascii="Cambria" w:hAnsi="Cambria"/>
          <w:i/>
          <w:szCs w:val="24"/>
        </w:rPr>
        <w:t>автомобилни</w:t>
      </w:r>
      <w:proofErr w:type="spellEnd"/>
      <w:r w:rsidRPr="004C66E3">
        <w:rPr>
          <w:rFonts w:ascii="Cambria" w:hAnsi="Cambria"/>
          <w:i/>
          <w:szCs w:val="24"/>
        </w:rPr>
        <w:t xml:space="preserve"> </w:t>
      </w:r>
      <w:proofErr w:type="spellStart"/>
      <w:r w:rsidRPr="004C66E3">
        <w:rPr>
          <w:rFonts w:ascii="Cambria" w:hAnsi="Cambria"/>
          <w:i/>
          <w:szCs w:val="24"/>
        </w:rPr>
        <w:t>крушки</w:t>
      </w:r>
      <w:proofErr w:type="spellEnd"/>
      <w:r w:rsidRPr="004C66E3">
        <w:rPr>
          <w:rFonts w:ascii="Cambria" w:hAnsi="Cambria"/>
          <w:bCs/>
          <w:i/>
          <w:szCs w:val="24"/>
        </w:rPr>
        <w:t>;</w:t>
      </w:r>
    </w:p>
    <w:p w14:paraId="2A3F8043" w14:textId="77777777" w:rsidR="00DC1CD2" w:rsidRPr="004C66E3" w:rsidRDefault="00DC1CD2" w:rsidP="00A94F27">
      <w:pPr>
        <w:ind w:firstLine="709"/>
        <w:rPr>
          <w:rFonts w:ascii="Cambria" w:hAnsi="Cambria"/>
          <w:b/>
          <w:i/>
          <w:szCs w:val="24"/>
        </w:rPr>
      </w:pPr>
      <w:proofErr w:type="spellStart"/>
      <w:r w:rsidRPr="004C66E3">
        <w:rPr>
          <w:rFonts w:ascii="Cambria" w:hAnsi="Cambria"/>
          <w:b/>
          <w:i/>
          <w:szCs w:val="24"/>
          <w:u w:val="single"/>
        </w:rPr>
        <w:t>Обособена</w:t>
      </w:r>
      <w:proofErr w:type="spellEnd"/>
      <w:r w:rsidRPr="004C66E3">
        <w:rPr>
          <w:rFonts w:ascii="Cambria" w:hAnsi="Cambria"/>
          <w:b/>
          <w:i/>
          <w:szCs w:val="24"/>
          <w:u w:val="single"/>
        </w:rPr>
        <w:t xml:space="preserve"> </w:t>
      </w:r>
      <w:proofErr w:type="spellStart"/>
      <w:r w:rsidRPr="004C66E3">
        <w:rPr>
          <w:rFonts w:ascii="Cambria" w:hAnsi="Cambria"/>
          <w:b/>
          <w:i/>
          <w:szCs w:val="24"/>
          <w:u w:val="single"/>
        </w:rPr>
        <w:t>позиция</w:t>
      </w:r>
      <w:proofErr w:type="spellEnd"/>
      <w:r w:rsidRPr="004C66E3">
        <w:rPr>
          <w:rFonts w:ascii="Cambria" w:hAnsi="Cambria"/>
          <w:b/>
          <w:i/>
          <w:szCs w:val="24"/>
          <w:u w:val="single"/>
        </w:rPr>
        <w:t xml:space="preserve"> № 3</w:t>
      </w:r>
      <w:r w:rsidRPr="004C66E3">
        <w:rPr>
          <w:rFonts w:ascii="Cambria" w:hAnsi="Cambria"/>
          <w:b/>
          <w:i/>
          <w:szCs w:val="24"/>
        </w:rPr>
        <w:t xml:space="preserve">. </w:t>
      </w:r>
      <w:proofErr w:type="spellStart"/>
      <w:r w:rsidRPr="004C66E3">
        <w:rPr>
          <w:rFonts w:ascii="Cambria" w:hAnsi="Cambria"/>
          <w:i/>
          <w:szCs w:val="24"/>
        </w:rPr>
        <w:t>Доставка</w:t>
      </w:r>
      <w:proofErr w:type="spellEnd"/>
      <w:r w:rsidRPr="004C66E3">
        <w:rPr>
          <w:rFonts w:ascii="Cambria" w:hAnsi="Cambria"/>
          <w:i/>
          <w:szCs w:val="24"/>
        </w:rPr>
        <w:t xml:space="preserve"> на </w:t>
      </w:r>
      <w:proofErr w:type="spellStart"/>
      <w:r w:rsidRPr="004C66E3">
        <w:rPr>
          <w:rFonts w:ascii="Cambria" w:hAnsi="Cambria"/>
          <w:i/>
          <w:szCs w:val="24"/>
        </w:rPr>
        <w:t>ремъци</w:t>
      </w:r>
      <w:proofErr w:type="spellEnd"/>
      <w:r w:rsidRPr="004C66E3">
        <w:rPr>
          <w:rFonts w:ascii="Cambria" w:hAnsi="Cambria"/>
          <w:bCs/>
          <w:i/>
          <w:szCs w:val="24"/>
        </w:rPr>
        <w:t>;</w:t>
      </w:r>
    </w:p>
    <w:p w14:paraId="61285424" w14:textId="77777777" w:rsidR="00DC1CD2" w:rsidRPr="004C66E3" w:rsidRDefault="00DC1CD2" w:rsidP="00A94F27">
      <w:pPr>
        <w:ind w:firstLine="709"/>
        <w:rPr>
          <w:rFonts w:ascii="Cambria" w:hAnsi="Cambria"/>
          <w:b/>
          <w:i/>
          <w:szCs w:val="24"/>
        </w:rPr>
      </w:pPr>
      <w:proofErr w:type="spellStart"/>
      <w:r w:rsidRPr="004C66E3">
        <w:rPr>
          <w:rFonts w:ascii="Cambria" w:hAnsi="Cambria"/>
          <w:b/>
          <w:i/>
          <w:szCs w:val="24"/>
          <w:u w:val="single"/>
        </w:rPr>
        <w:t>Обособена</w:t>
      </w:r>
      <w:proofErr w:type="spellEnd"/>
      <w:r w:rsidRPr="004C66E3">
        <w:rPr>
          <w:rFonts w:ascii="Cambria" w:hAnsi="Cambria"/>
          <w:b/>
          <w:i/>
          <w:szCs w:val="24"/>
          <w:u w:val="single"/>
        </w:rPr>
        <w:t xml:space="preserve"> </w:t>
      </w:r>
      <w:proofErr w:type="spellStart"/>
      <w:r w:rsidRPr="004C66E3">
        <w:rPr>
          <w:rFonts w:ascii="Cambria" w:hAnsi="Cambria"/>
          <w:b/>
          <w:i/>
          <w:szCs w:val="24"/>
          <w:u w:val="single"/>
        </w:rPr>
        <w:t>позиция</w:t>
      </w:r>
      <w:proofErr w:type="spellEnd"/>
      <w:r w:rsidRPr="004C66E3">
        <w:rPr>
          <w:rFonts w:ascii="Cambria" w:hAnsi="Cambria"/>
          <w:b/>
          <w:i/>
          <w:szCs w:val="24"/>
          <w:u w:val="single"/>
        </w:rPr>
        <w:t xml:space="preserve"> № 4</w:t>
      </w:r>
      <w:r w:rsidRPr="004C66E3">
        <w:rPr>
          <w:rFonts w:ascii="Cambria" w:hAnsi="Cambria"/>
          <w:b/>
          <w:i/>
          <w:szCs w:val="24"/>
        </w:rPr>
        <w:t xml:space="preserve">. </w:t>
      </w:r>
      <w:proofErr w:type="spellStart"/>
      <w:r w:rsidRPr="004C66E3">
        <w:rPr>
          <w:rFonts w:ascii="Cambria" w:hAnsi="Cambria"/>
          <w:i/>
          <w:szCs w:val="24"/>
        </w:rPr>
        <w:t>Доставка</w:t>
      </w:r>
      <w:proofErr w:type="spellEnd"/>
      <w:r w:rsidRPr="004C66E3">
        <w:rPr>
          <w:rFonts w:ascii="Cambria" w:hAnsi="Cambria"/>
          <w:i/>
          <w:szCs w:val="24"/>
        </w:rPr>
        <w:t xml:space="preserve"> на </w:t>
      </w:r>
      <w:proofErr w:type="spellStart"/>
      <w:r w:rsidRPr="004C66E3">
        <w:rPr>
          <w:rFonts w:ascii="Cambria" w:hAnsi="Cambria"/>
          <w:i/>
          <w:szCs w:val="24"/>
        </w:rPr>
        <w:t>релета</w:t>
      </w:r>
      <w:proofErr w:type="spellEnd"/>
      <w:r w:rsidRPr="004C66E3">
        <w:rPr>
          <w:rFonts w:ascii="Cambria" w:hAnsi="Cambria"/>
          <w:i/>
          <w:szCs w:val="24"/>
        </w:rPr>
        <w:t xml:space="preserve"> и </w:t>
      </w:r>
      <w:proofErr w:type="spellStart"/>
      <w:r w:rsidRPr="004C66E3">
        <w:rPr>
          <w:rFonts w:ascii="Cambria" w:hAnsi="Cambria"/>
          <w:i/>
          <w:szCs w:val="24"/>
        </w:rPr>
        <w:t>електроматериали</w:t>
      </w:r>
      <w:proofErr w:type="spellEnd"/>
      <w:r w:rsidRPr="004C66E3">
        <w:rPr>
          <w:rFonts w:ascii="Cambria" w:hAnsi="Cambria"/>
          <w:bCs/>
          <w:i/>
          <w:szCs w:val="24"/>
        </w:rPr>
        <w:t>;</w:t>
      </w:r>
    </w:p>
    <w:p w14:paraId="6330E60F" w14:textId="77777777" w:rsidR="00DC1CD2" w:rsidRPr="004C66E3" w:rsidRDefault="00DC1CD2" w:rsidP="00A94F27">
      <w:pPr>
        <w:ind w:firstLine="709"/>
        <w:rPr>
          <w:rFonts w:ascii="Cambria" w:hAnsi="Cambria"/>
          <w:b/>
          <w:i/>
          <w:szCs w:val="24"/>
          <w:lang w:val="bg-BG"/>
        </w:rPr>
      </w:pPr>
      <w:proofErr w:type="spellStart"/>
      <w:r w:rsidRPr="004C66E3">
        <w:rPr>
          <w:rFonts w:ascii="Cambria" w:hAnsi="Cambria"/>
          <w:b/>
          <w:i/>
          <w:szCs w:val="24"/>
          <w:u w:val="single"/>
        </w:rPr>
        <w:t>Обособена</w:t>
      </w:r>
      <w:proofErr w:type="spellEnd"/>
      <w:r w:rsidRPr="004C66E3">
        <w:rPr>
          <w:rFonts w:ascii="Cambria" w:hAnsi="Cambria"/>
          <w:b/>
          <w:i/>
          <w:szCs w:val="24"/>
          <w:u w:val="single"/>
        </w:rPr>
        <w:t xml:space="preserve"> </w:t>
      </w:r>
      <w:proofErr w:type="spellStart"/>
      <w:r w:rsidRPr="004C66E3">
        <w:rPr>
          <w:rFonts w:ascii="Cambria" w:hAnsi="Cambria"/>
          <w:b/>
          <w:i/>
          <w:szCs w:val="24"/>
          <w:u w:val="single"/>
        </w:rPr>
        <w:t>позиция</w:t>
      </w:r>
      <w:proofErr w:type="spellEnd"/>
      <w:r w:rsidRPr="004C66E3">
        <w:rPr>
          <w:rFonts w:ascii="Cambria" w:hAnsi="Cambria"/>
          <w:b/>
          <w:i/>
          <w:szCs w:val="24"/>
          <w:u w:val="single"/>
        </w:rPr>
        <w:t xml:space="preserve"> № 5</w:t>
      </w:r>
      <w:r w:rsidRPr="004C66E3">
        <w:rPr>
          <w:rFonts w:ascii="Cambria" w:hAnsi="Cambria"/>
          <w:b/>
          <w:i/>
          <w:szCs w:val="24"/>
        </w:rPr>
        <w:t xml:space="preserve">. </w:t>
      </w:r>
      <w:proofErr w:type="spellStart"/>
      <w:r w:rsidRPr="004C66E3">
        <w:rPr>
          <w:rFonts w:ascii="Cambria" w:hAnsi="Cambria"/>
          <w:i/>
          <w:szCs w:val="24"/>
        </w:rPr>
        <w:t>Доставка</w:t>
      </w:r>
      <w:proofErr w:type="spellEnd"/>
      <w:r w:rsidRPr="004C66E3">
        <w:rPr>
          <w:rFonts w:ascii="Cambria" w:hAnsi="Cambria"/>
          <w:i/>
          <w:szCs w:val="24"/>
        </w:rPr>
        <w:t xml:space="preserve"> на </w:t>
      </w:r>
      <w:proofErr w:type="spellStart"/>
      <w:r w:rsidRPr="004C66E3">
        <w:rPr>
          <w:rFonts w:ascii="Cambria" w:hAnsi="Cambria"/>
          <w:i/>
          <w:szCs w:val="24"/>
        </w:rPr>
        <w:t>други</w:t>
      </w:r>
      <w:proofErr w:type="spellEnd"/>
      <w:r w:rsidRPr="004C66E3">
        <w:rPr>
          <w:rFonts w:ascii="Cambria" w:hAnsi="Cambria"/>
          <w:i/>
          <w:szCs w:val="24"/>
        </w:rPr>
        <w:t xml:space="preserve"> </w:t>
      </w:r>
      <w:proofErr w:type="spellStart"/>
      <w:r w:rsidRPr="004C66E3">
        <w:rPr>
          <w:rFonts w:ascii="Cambria" w:hAnsi="Cambria"/>
          <w:i/>
          <w:szCs w:val="24"/>
        </w:rPr>
        <w:t>материали</w:t>
      </w:r>
      <w:proofErr w:type="spellEnd"/>
      <w:r w:rsidR="00A94F27" w:rsidRPr="004C66E3">
        <w:rPr>
          <w:rFonts w:ascii="Cambria" w:hAnsi="Cambria"/>
          <w:i/>
          <w:szCs w:val="24"/>
          <w:lang w:val="bg-BG"/>
        </w:rPr>
        <w:t>.</w:t>
      </w:r>
    </w:p>
    <w:p w14:paraId="65F6A663" w14:textId="77777777" w:rsidR="00BE6F8C" w:rsidRPr="004C66E3" w:rsidRDefault="00BE6F8C" w:rsidP="00BE6F8C">
      <w:pPr>
        <w:widowControl w:val="0"/>
        <w:ind w:firstLine="708"/>
        <w:jc w:val="both"/>
        <w:rPr>
          <w:rFonts w:ascii="Cambria" w:eastAsia="Courier New" w:hAnsi="Cambria"/>
          <w:b/>
          <w:bCs/>
          <w:color w:val="000000"/>
          <w:szCs w:val="24"/>
          <w:u w:val="single"/>
          <w:lang w:eastAsia="bg-BG" w:bidi="my-MM"/>
        </w:rPr>
      </w:pPr>
    </w:p>
    <w:p w14:paraId="425A151B" w14:textId="77777777" w:rsidR="00B224BE" w:rsidRPr="004C66E3" w:rsidRDefault="00B224BE" w:rsidP="00B224BE">
      <w:pPr>
        <w:widowControl w:val="0"/>
        <w:ind w:firstLine="708"/>
        <w:jc w:val="both"/>
        <w:rPr>
          <w:rFonts w:ascii="Cambria" w:eastAsia="Courier New" w:hAnsi="Cambria"/>
          <w:b/>
          <w:bCs/>
          <w:color w:val="000000"/>
          <w:szCs w:val="24"/>
          <w:u w:val="single"/>
          <w:lang w:val="bg-BG" w:eastAsia="bg-BG" w:bidi="my-MM"/>
        </w:rPr>
      </w:pPr>
      <w:r w:rsidRPr="004C66E3">
        <w:rPr>
          <w:rFonts w:ascii="Cambria" w:eastAsia="Courier New" w:hAnsi="Cambria"/>
          <w:b/>
          <w:bCs/>
          <w:color w:val="000000"/>
          <w:szCs w:val="24"/>
          <w:u w:val="single"/>
          <w:lang w:eastAsia="bg-BG" w:bidi="my-MM"/>
        </w:rPr>
        <w:t xml:space="preserve">ВАЖНО: </w:t>
      </w:r>
      <w:proofErr w:type="spellStart"/>
      <w:r w:rsidRPr="004C66E3">
        <w:rPr>
          <w:rFonts w:ascii="Cambria" w:eastAsia="Courier New" w:hAnsi="Cambria"/>
          <w:b/>
          <w:bCs/>
          <w:color w:val="000000"/>
          <w:szCs w:val="24"/>
          <w:u w:val="single"/>
          <w:lang w:eastAsia="bg-BG" w:bidi="my-MM"/>
        </w:rPr>
        <w:t>Възложителят</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допуска</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подаване</w:t>
      </w:r>
      <w:proofErr w:type="spellEnd"/>
      <w:r w:rsidRPr="004C66E3">
        <w:rPr>
          <w:rFonts w:ascii="Cambria" w:eastAsia="Courier New" w:hAnsi="Cambria"/>
          <w:b/>
          <w:bCs/>
          <w:color w:val="000000"/>
          <w:szCs w:val="24"/>
          <w:u w:val="single"/>
          <w:lang w:eastAsia="bg-BG" w:bidi="my-MM"/>
        </w:rPr>
        <w:t xml:space="preserve"> на </w:t>
      </w:r>
      <w:proofErr w:type="spellStart"/>
      <w:r w:rsidRPr="004C66E3">
        <w:rPr>
          <w:rFonts w:ascii="Cambria" w:eastAsia="Courier New" w:hAnsi="Cambria"/>
          <w:b/>
          <w:bCs/>
          <w:color w:val="000000"/>
          <w:szCs w:val="24"/>
          <w:u w:val="single"/>
          <w:lang w:eastAsia="bg-BG" w:bidi="my-MM"/>
        </w:rPr>
        <w:t>оферти</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по</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една</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или</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повече</w:t>
      </w:r>
      <w:proofErr w:type="spellEnd"/>
      <w:r w:rsidRPr="004C66E3">
        <w:rPr>
          <w:rFonts w:ascii="Cambria" w:eastAsia="Courier New" w:hAnsi="Cambria"/>
          <w:b/>
          <w:bCs/>
          <w:color w:val="000000"/>
          <w:szCs w:val="24"/>
          <w:u w:val="single"/>
          <w:lang w:val="bg-BG" w:eastAsia="bg-BG" w:bidi="my-MM"/>
        </w:rPr>
        <w:t xml:space="preserve"> </w:t>
      </w:r>
      <w:r w:rsidRPr="004C66E3">
        <w:rPr>
          <w:rFonts w:ascii="Cambria" w:eastAsia="Courier New" w:hAnsi="Cambria"/>
          <w:b/>
          <w:bCs/>
          <w:color w:val="000000"/>
          <w:szCs w:val="24"/>
          <w:u w:val="single"/>
          <w:lang w:eastAsia="bg-BG" w:bidi="my-MM"/>
        </w:rPr>
        <w:t>о</w:t>
      </w:r>
      <w:r w:rsidRPr="004C66E3">
        <w:rPr>
          <w:rFonts w:ascii="Cambria" w:eastAsia="Courier New" w:hAnsi="Cambria"/>
          <w:b/>
          <w:bCs/>
          <w:color w:val="000000"/>
          <w:szCs w:val="24"/>
          <w:u w:val="single"/>
          <w:lang w:val="bg-BG" w:eastAsia="bg-BG" w:bidi="my-MM"/>
        </w:rPr>
        <w:t xml:space="preserve">т </w:t>
      </w:r>
      <w:proofErr w:type="spellStart"/>
      <w:r w:rsidRPr="004C66E3">
        <w:rPr>
          <w:rFonts w:ascii="Cambria" w:eastAsia="Courier New" w:hAnsi="Cambria"/>
          <w:b/>
          <w:bCs/>
          <w:color w:val="000000"/>
          <w:szCs w:val="24"/>
          <w:u w:val="single"/>
          <w:lang w:eastAsia="bg-BG" w:bidi="my-MM"/>
        </w:rPr>
        <w:t>обособените</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позиции</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по</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преценка</w:t>
      </w:r>
      <w:proofErr w:type="spellEnd"/>
      <w:r w:rsidRPr="004C66E3">
        <w:rPr>
          <w:rFonts w:ascii="Cambria" w:eastAsia="Courier New" w:hAnsi="Cambria"/>
          <w:b/>
          <w:bCs/>
          <w:color w:val="000000"/>
          <w:szCs w:val="24"/>
          <w:u w:val="single"/>
          <w:lang w:eastAsia="bg-BG" w:bidi="my-MM"/>
        </w:rPr>
        <w:t xml:space="preserve"> на </w:t>
      </w:r>
      <w:proofErr w:type="spellStart"/>
      <w:r w:rsidRPr="004C66E3">
        <w:rPr>
          <w:rFonts w:ascii="Cambria" w:eastAsia="Courier New" w:hAnsi="Cambria"/>
          <w:b/>
          <w:bCs/>
          <w:color w:val="000000"/>
          <w:szCs w:val="24"/>
          <w:u w:val="single"/>
          <w:lang w:eastAsia="bg-BG" w:bidi="my-MM"/>
        </w:rPr>
        <w:t>участника</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като</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максималният</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брой</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позиции</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по</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които</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може</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да</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се</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подава</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оферта</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съвпада</w:t>
      </w:r>
      <w:proofErr w:type="spellEnd"/>
      <w:r w:rsidRPr="004C66E3">
        <w:rPr>
          <w:rFonts w:ascii="Cambria" w:eastAsia="Courier New" w:hAnsi="Cambria"/>
          <w:b/>
          <w:bCs/>
          <w:color w:val="000000"/>
          <w:szCs w:val="24"/>
          <w:u w:val="single"/>
          <w:lang w:eastAsia="bg-BG" w:bidi="my-MM"/>
        </w:rPr>
        <w:t xml:space="preserve"> с </w:t>
      </w:r>
      <w:proofErr w:type="spellStart"/>
      <w:r w:rsidRPr="004C66E3">
        <w:rPr>
          <w:rFonts w:ascii="Cambria" w:eastAsia="Courier New" w:hAnsi="Cambria"/>
          <w:b/>
          <w:bCs/>
          <w:color w:val="000000"/>
          <w:szCs w:val="24"/>
          <w:u w:val="single"/>
          <w:lang w:eastAsia="bg-BG" w:bidi="my-MM"/>
        </w:rPr>
        <w:t>общия</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брой</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позиции</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от</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предмета</w:t>
      </w:r>
      <w:proofErr w:type="spellEnd"/>
      <w:r w:rsidRPr="004C66E3">
        <w:rPr>
          <w:rFonts w:ascii="Cambria" w:eastAsia="Courier New" w:hAnsi="Cambria"/>
          <w:b/>
          <w:bCs/>
          <w:color w:val="000000"/>
          <w:szCs w:val="24"/>
          <w:u w:val="single"/>
          <w:lang w:eastAsia="bg-BG" w:bidi="my-MM"/>
        </w:rPr>
        <w:t xml:space="preserve"> на </w:t>
      </w:r>
      <w:proofErr w:type="spellStart"/>
      <w:r w:rsidRPr="004C66E3">
        <w:rPr>
          <w:rFonts w:ascii="Cambria" w:eastAsia="Courier New" w:hAnsi="Cambria"/>
          <w:b/>
          <w:bCs/>
          <w:color w:val="000000"/>
          <w:szCs w:val="24"/>
          <w:u w:val="single"/>
          <w:lang w:eastAsia="bg-BG" w:bidi="my-MM"/>
        </w:rPr>
        <w:t>поръчката</w:t>
      </w:r>
      <w:proofErr w:type="spellEnd"/>
      <w:r w:rsidRPr="004C66E3">
        <w:rPr>
          <w:rFonts w:ascii="Cambria" w:eastAsia="Courier New" w:hAnsi="Cambria"/>
          <w:b/>
          <w:bCs/>
          <w:color w:val="000000"/>
          <w:szCs w:val="24"/>
          <w:u w:val="single"/>
          <w:lang w:eastAsia="bg-BG" w:bidi="my-MM"/>
        </w:rPr>
        <w:t xml:space="preserve"> (</w:t>
      </w:r>
      <w:r w:rsidR="00A94F27" w:rsidRPr="004C66E3">
        <w:rPr>
          <w:rFonts w:ascii="Cambria" w:eastAsia="Courier New" w:hAnsi="Cambria"/>
          <w:b/>
          <w:bCs/>
          <w:color w:val="000000"/>
          <w:szCs w:val="24"/>
          <w:u w:val="single"/>
          <w:lang w:val="bg-BG" w:eastAsia="bg-BG" w:bidi="my-MM"/>
        </w:rPr>
        <w:t>пет</w:t>
      </w:r>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обособени</w:t>
      </w:r>
      <w:proofErr w:type="spellEnd"/>
      <w:r w:rsidRPr="004C66E3">
        <w:rPr>
          <w:rFonts w:ascii="Cambria" w:eastAsia="Courier New" w:hAnsi="Cambria"/>
          <w:b/>
          <w:bCs/>
          <w:color w:val="000000"/>
          <w:szCs w:val="24"/>
          <w:u w:val="single"/>
          <w:lang w:eastAsia="bg-BG" w:bidi="my-MM"/>
        </w:rPr>
        <w:t xml:space="preserve"> </w:t>
      </w:r>
      <w:proofErr w:type="spellStart"/>
      <w:r w:rsidRPr="004C66E3">
        <w:rPr>
          <w:rFonts w:ascii="Cambria" w:eastAsia="Courier New" w:hAnsi="Cambria"/>
          <w:b/>
          <w:bCs/>
          <w:color w:val="000000"/>
          <w:szCs w:val="24"/>
          <w:u w:val="single"/>
          <w:lang w:eastAsia="bg-BG" w:bidi="my-MM"/>
        </w:rPr>
        <w:t>позиции</w:t>
      </w:r>
      <w:proofErr w:type="spellEnd"/>
      <w:r w:rsidRPr="004C66E3">
        <w:rPr>
          <w:rFonts w:ascii="Cambria" w:eastAsia="Courier New" w:hAnsi="Cambria"/>
          <w:b/>
          <w:bCs/>
          <w:color w:val="000000"/>
          <w:szCs w:val="24"/>
          <w:u w:val="single"/>
          <w:lang w:eastAsia="bg-BG" w:bidi="my-MM"/>
        </w:rPr>
        <w:t xml:space="preserve">). </w:t>
      </w:r>
    </w:p>
    <w:p w14:paraId="14E8914A" w14:textId="77777777" w:rsidR="0090374E" w:rsidRPr="004C66E3" w:rsidRDefault="0090374E" w:rsidP="00911925">
      <w:pPr>
        <w:widowControl w:val="0"/>
        <w:ind w:right="200" w:firstLine="540"/>
        <w:jc w:val="both"/>
        <w:rPr>
          <w:rFonts w:ascii="Cambria" w:eastAsia="Courier New" w:hAnsi="Cambria"/>
          <w:b/>
          <w:bCs/>
          <w:szCs w:val="24"/>
          <w:u w:val="single"/>
          <w:lang w:val="bg-BG" w:bidi="my-MM"/>
        </w:rPr>
      </w:pPr>
    </w:p>
    <w:p w14:paraId="391A8D9D" w14:textId="77777777" w:rsidR="0090374E" w:rsidRPr="004C66E3" w:rsidRDefault="00212D23" w:rsidP="00A94F27">
      <w:pPr>
        <w:tabs>
          <w:tab w:val="left" w:pos="0"/>
        </w:tabs>
        <w:overflowPunct w:val="0"/>
        <w:autoSpaceDE w:val="0"/>
        <w:autoSpaceDN w:val="0"/>
        <w:adjustRightInd w:val="0"/>
        <w:spacing w:before="120"/>
        <w:ind w:firstLine="709"/>
        <w:contextualSpacing/>
        <w:textAlignment w:val="baseline"/>
        <w:rPr>
          <w:rFonts w:ascii="Cambria" w:hAnsi="Cambria"/>
          <w:b/>
          <w:bCs/>
          <w:szCs w:val="24"/>
          <w:lang w:val="bg-BG" w:eastAsia="bg-BG"/>
        </w:rPr>
      </w:pPr>
      <w:r w:rsidRPr="004C66E3">
        <w:rPr>
          <w:rFonts w:ascii="Cambria" w:hAnsi="Cambria"/>
          <w:b/>
          <w:bCs/>
          <w:szCs w:val="24"/>
          <w:lang w:val="bg-BG" w:eastAsia="bg-BG"/>
        </w:rPr>
        <w:t>7</w:t>
      </w:r>
      <w:r w:rsidR="0090374E" w:rsidRPr="004C66E3">
        <w:rPr>
          <w:rFonts w:ascii="Cambria" w:hAnsi="Cambria"/>
          <w:b/>
          <w:bCs/>
          <w:szCs w:val="24"/>
          <w:lang w:eastAsia="bg-BG"/>
        </w:rPr>
        <w:t>.</w:t>
      </w:r>
      <w:r w:rsidR="0090374E" w:rsidRPr="004C66E3">
        <w:rPr>
          <w:rFonts w:ascii="Cambria" w:hAnsi="Cambria"/>
          <w:szCs w:val="24"/>
          <w:lang w:eastAsia="bg-BG"/>
        </w:rPr>
        <w:t xml:space="preserve"> </w:t>
      </w:r>
      <w:r w:rsidR="0090374E" w:rsidRPr="004C66E3">
        <w:rPr>
          <w:rFonts w:ascii="Cambria" w:hAnsi="Cambria"/>
          <w:b/>
          <w:bCs/>
          <w:szCs w:val="24"/>
          <w:lang w:eastAsia="bg-BG"/>
        </w:rPr>
        <w:t>ВЪЗМОЖНОСТ ЗА ПРЕДОСТАВЯНЕ НА ВАРИАНТИ В ОФЕРТИТЕ</w:t>
      </w:r>
    </w:p>
    <w:p w14:paraId="4AB78FAF" w14:textId="77777777" w:rsidR="00161119" w:rsidRPr="004C66E3" w:rsidRDefault="00161119" w:rsidP="00161119">
      <w:pPr>
        <w:tabs>
          <w:tab w:val="left" w:pos="0"/>
        </w:tabs>
        <w:overflowPunct w:val="0"/>
        <w:autoSpaceDE w:val="0"/>
        <w:autoSpaceDN w:val="0"/>
        <w:adjustRightInd w:val="0"/>
        <w:spacing w:before="120"/>
        <w:contextualSpacing/>
        <w:jc w:val="both"/>
        <w:textAlignment w:val="baseline"/>
        <w:rPr>
          <w:rFonts w:ascii="Cambria" w:hAnsi="Cambria"/>
          <w:bCs/>
          <w:szCs w:val="24"/>
          <w:lang w:eastAsia="bg-BG"/>
        </w:rPr>
      </w:pPr>
      <w:r w:rsidRPr="004C66E3">
        <w:rPr>
          <w:rFonts w:ascii="Cambria" w:hAnsi="Cambria"/>
          <w:bCs/>
          <w:szCs w:val="24"/>
          <w:lang w:eastAsia="bg-BG"/>
        </w:rPr>
        <w:tab/>
      </w:r>
      <w:proofErr w:type="spellStart"/>
      <w:r w:rsidRPr="004C66E3">
        <w:rPr>
          <w:rFonts w:ascii="Cambria" w:hAnsi="Cambria"/>
          <w:bCs/>
          <w:szCs w:val="24"/>
          <w:lang w:eastAsia="bg-BG"/>
        </w:rPr>
        <w:t>Не</w:t>
      </w:r>
      <w:proofErr w:type="spellEnd"/>
      <w:r w:rsidRPr="004C66E3">
        <w:rPr>
          <w:rFonts w:ascii="Cambria" w:hAnsi="Cambria"/>
          <w:bCs/>
          <w:szCs w:val="24"/>
          <w:lang w:eastAsia="bg-BG"/>
        </w:rPr>
        <w:t xml:space="preserve"> </w:t>
      </w:r>
      <w:proofErr w:type="spellStart"/>
      <w:r w:rsidRPr="004C66E3">
        <w:rPr>
          <w:rFonts w:ascii="Cambria" w:hAnsi="Cambria"/>
          <w:bCs/>
          <w:szCs w:val="24"/>
          <w:lang w:eastAsia="bg-BG"/>
        </w:rPr>
        <w:t>се</w:t>
      </w:r>
      <w:proofErr w:type="spellEnd"/>
      <w:r w:rsidRPr="004C66E3">
        <w:rPr>
          <w:rFonts w:ascii="Cambria" w:hAnsi="Cambria"/>
          <w:bCs/>
          <w:szCs w:val="24"/>
          <w:lang w:eastAsia="bg-BG"/>
        </w:rPr>
        <w:t xml:space="preserve"> </w:t>
      </w:r>
      <w:proofErr w:type="spellStart"/>
      <w:r w:rsidRPr="004C66E3">
        <w:rPr>
          <w:rFonts w:ascii="Cambria" w:hAnsi="Cambria"/>
          <w:bCs/>
          <w:szCs w:val="24"/>
          <w:lang w:eastAsia="bg-BG"/>
        </w:rPr>
        <w:t>предвижда</w:t>
      </w:r>
      <w:proofErr w:type="spellEnd"/>
      <w:r w:rsidRPr="004C66E3">
        <w:rPr>
          <w:rFonts w:ascii="Cambria" w:hAnsi="Cambria"/>
          <w:bCs/>
          <w:szCs w:val="24"/>
          <w:lang w:eastAsia="bg-BG"/>
        </w:rPr>
        <w:t xml:space="preserve"> </w:t>
      </w:r>
      <w:proofErr w:type="spellStart"/>
      <w:r w:rsidRPr="004C66E3">
        <w:rPr>
          <w:rFonts w:ascii="Cambria" w:hAnsi="Cambria"/>
          <w:bCs/>
          <w:szCs w:val="24"/>
          <w:lang w:eastAsia="bg-BG"/>
        </w:rPr>
        <w:t>възможност</w:t>
      </w:r>
      <w:proofErr w:type="spellEnd"/>
      <w:r w:rsidRPr="004C66E3">
        <w:rPr>
          <w:rFonts w:ascii="Cambria" w:hAnsi="Cambria"/>
          <w:bCs/>
          <w:szCs w:val="24"/>
          <w:lang w:eastAsia="bg-BG"/>
        </w:rPr>
        <w:t xml:space="preserve"> </w:t>
      </w:r>
      <w:proofErr w:type="spellStart"/>
      <w:r w:rsidRPr="004C66E3">
        <w:rPr>
          <w:rFonts w:ascii="Cambria" w:hAnsi="Cambria"/>
          <w:bCs/>
          <w:szCs w:val="24"/>
          <w:lang w:eastAsia="bg-BG"/>
        </w:rPr>
        <w:t>за</w:t>
      </w:r>
      <w:proofErr w:type="spellEnd"/>
      <w:r w:rsidRPr="004C66E3">
        <w:rPr>
          <w:rFonts w:ascii="Cambria" w:hAnsi="Cambria"/>
          <w:bCs/>
          <w:szCs w:val="24"/>
          <w:lang w:eastAsia="bg-BG"/>
        </w:rPr>
        <w:t xml:space="preserve"> </w:t>
      </w:r>
      <w:proofErr w:type="spellStart"/>
      <w:r w:rsidRPr="004C66E3">
        <w:rPr>
          <w:rFonts w:ascii="Cambria" w:hAnsi="Cambria"/>
          <w:bCs/>
          <w:szCs w:val="24"/>
          <w:lang w:eastAsia="bg-BG"/>
        </w:rPr>
        <w:t>предоставяне</w:t>
      </w:r>
      <w:proofErr w:type="spellEnd"/>
      <w:r w:rsidRPr="004C66E3">
        <w:rPr>
          <w:rFonts w:ascii="Cambria" w:hAnsi="Cambria"/>
          <w:bCs/>
          <w:szCs w:val="24"/>
          <w:lang w:eastAsia="bg-BG"/>
        </w:rPr>
        <w:t xml:space="preserve"> на </w:t>
      </w:r>
      <w:proofErr w:type="spellStart"/>
      <w:r w:rsidRPr="004C66E3">
        <w:rPr>
          <w:rFonts w:ascii="Cambria" w:hAnsi="Cambria"/>
          <w:bCs/>
          <w:szCs w:val="24"/>
          <w:lang w:eastAsia="bg-BG"/>
        </w:rPr>
        <w:t>варианти</w:t>
      </w:r>
      <w:proofErr w:type="spellEnd"/>
      <w:r w:rsidRPr="004C66E3">
        <w:rPr>
          <w:rFonts w:ascii="Cambria" w:hAnsi="Cambria"/>
          <w:bCs/>
          <w:szCs w:val="24"/>
          <w:lang w:eastAsia="bg-BG"/>
        </w:rPr>
        <w:t xml:space="preserve"> в </w:t>
      </w:r>
      <w:proofErr w:type="spellStart"/>
      <w:r w:rsidRPr="004C66E3">
        <w:rPr>
          <w:rFonts w:ascii="Cambria" w:hAnsi="Cambria"/>
          <w:bCs/>
          <w:szCs w:val="24"/>
          <w:lang w:eastAsia="bg-BG"/>
        </w:rPr>
        <w:t>офертите</w:t>
      </w:r>
      <w:proofErr w:type="spellEnd"/>
      <w:r w:rsidRPr="004C66E3">
        <w:rPr>
          <w:rFonts w:ascii="Cambria" w:hAnsi="Cambria"/>
          <w:bCs/>
          <w:szCs w:val="24"/>
          <w:lang w:eastAsia="bg-BG"/>
        </w:rPr>
        <w:t xml:space="preserve"> на </w:t>
      </w:r>
      <w:proofErr w:type="spellStart"/>
      <w:r w:rsidRPr="004C66E3">
        <w:rPr>
          <w:rFonts w:ascii="Cambria" w:hAnsi="Cambria"/>
          <w:bCs/>
          <w:szCs w:val="24"/>
          <w:lang w:eastAsia="bg-BG"/>
        </w:rPr>
        <w:t>участниците</w:t>
      </w:r>
      <w:proofErr w:type="spellEnd"/>
      <w:r w:rsidRPr="004C66E3">
        <w:rPr>
          <w:rFonts w:ascii="Cambria" w:hAnsi="Cambria"/>
          <w:bCs/>
          <w:szCs w:val="24"/>
          <w:lang w:eastAsia="bg-BG"/>
        </w:rPr>
        <w:t>.</w:t>
      </w:r>
    </w:p>
    <w:p w14:paraId="7F1009A2" w14:textId="77777777" w:rsidR="00557E3D" w:rsidRPr="004C66E3" w:rsidRDefault="00557E3D" w:rsidP="00161119">
      <w:pPr>
        <w:jc w:val="center"/>
        <w:rPr>
          <w:rFonts w:ascii="Cambria" w:hAnsi="Cambria"/>
          <w:b/>
          <w:bCs/>
          <w:szCs w:val="24"/>
          <w:lang w:val="bg-BG" w:eastAsia="bg-BG"/>
        </w:rPr>
      </w:pPr>
    </w:p>
    <w:p w14:paraId="254E7C9F" w14:textId="77777777" w:rsidR="00161119" w:rsidRPr="004C66E3" w:rsidRDefault="00161119" w:rsidP="00986996">
      <w:pPr>
        <w:ind w:firstLine="567"/>
        <w:rPr>
          <w:rFonts w:ascii="Cambria" w:hAnsi="Cambria"/>
          <w:b/>
          <w:bCs/>
          <w:szCs w:val="24"/>
          <w:lang w:eastAsia="bg-BG"/>
        </w:rPr>
      </w:pPr>
      <w:r w:rsidRPr="004C66E3">
        <w:rPr>
          <w:rFonts w:ascii="Cambria" w:hAnsi="Cambria"/>
          <w:b/>
          <w:bCs/>
          <w:szCs w:val="24"/>
          <w:lang w:val="bg-BG" w:eastAsia="bg-BG"/>
        </w:rPr>
        <w:t>8</w:t>
      </w:r>
      <w:r w:rsidRPr="004C66E3">
        <w:rPr>
          <w:rFonts w:ascii="Cambria" w:hAnsi="Cambria"/>
          <w:b/>
          <w:bCs/>
          <w:szCs w:val="24"/>
          <w:lang w:eastAsia="bg-BG"/>
        </w:rPr>
        <w:t xml:space="preserve">. МОТИВИ ЗА ИЗБОР НА ПРОЦЕДУРА </w:t>
      </w:r>
    </w:p>
    <w:p w14:paraId="4F0FA179" w14:textId="77777777" w:rsidR="00A94F27" w:rsidRPr="004C66E3" w:rsidRDefault="00161119" w:rsidP="00986996">
      <w:pPr>
        <w:ind w:firstLine="567"/>
        <w:jc w:val="both"/>
        <w:rPr>
          <w:rFonts w:ascii="Cambria" w:hAnsi="Cambria"/>
          <w:b/>
          <w:szCs w:val="24"/>
          <w:lang w:val="bg-BG" w:eastAsia="bg-BG"/>
        </w:rPr>
      </w:pPr>
      <w:proofErr w:type="spellStart"/>
      <w:r w:rsidRPr="004C66E3">
        <w:rPr>
          <w:rFonts w:ascii="Cambria" w:hAnsi="Cambria"/>
          <w:szCs w:val="24"/>
          <w:lang w:eastAsia="bg-BG"/>
        </w:rPr>
        <w:t>Прогнозната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стойност</w:t>
      </w:r>
      <w:proofErr w:type="spellEnd"/>
      <w:r w:rsidRPr="004C66E3">
        <w:rPr>
          <w:rFonts w:ascii="Cambria" w:hAnsi="Cambria"/>
          <w:szCs w:val="24"/>
          <w:lang w:eastAsia="bg-BG"/>
        </w:rPr>
        <w:t xml:space="preserve"> на </w:t>
      </w:r>
      <w:proofErr w:type="spellStart"/>
      <w:r w:rsidRPr="004C66E3">
        <w:rPr>
          <w:rFonts w:ascii="Cambria" w:hAnsi="Cambria"/>
          <w:szCs w:val="24"/>
          <w:lang w:eastAsia="bg-BG"/>
        </w:rPr>
        <w:t>доставката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предмет</w:t>
      </w:r>
      <w:proofErr w:type="spellEnd"/>
      <w:r w:rsidRPr="004C66E3">
        <w:rPr>
          <w:rFonts w:ascii="Cambria" w:hAnsi="Cambria"/>
          <w:szCs w:val="24"/>
          <w:lang w:eastAsia="bg-BG"/>
        </w:rPr>
        <w:t xml:space="preserve"> на </w:t>
      </w:r>
      <w:proofErr w:type="spellStart"/>
      <w:r w:rsidRPr="004C66E3">
        <w:rPr>
          <w:rFonts w:ascii="Cambria" w:hAnsi="Cambria"/>
          <w:szCs w:val="24"/>
          <w:lang w:eastAsia="bg-BG"/>
        </w:rPr>
        <w:t>настоящата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поръчка</w:t>
      </w:r>
      <w:proofErr w:type="spellEnd"/>
      <w:r w:rsidRPr="004C66E3">
        <w:rPr>
          <w:rFonts w:ascii="Cambria" w:hAnsi="Cambria"/>
          <w:szCs w:val="24"/>
          <w:lang w:eastAsia="bg-BG"/>
        </w:rPr>
        <w:t xml:space="preserve"> е </w:t>
      </w:r>
      <w:bookmarkStart w:id="5" w:name="_Hlk20902647"/>
      <w:r w:rsidR="00A94F27" w:rsidRPr="004C66E3">
        <w:rPr>
          <w:rFonts w:ascii="Cambria" w:hAnsi="Cambria"/>
          <w:b/>
          <w:szCs w:val="24"/>
        </w:rPr>
        <w:t>439 000 (</w:t>
      </w:r>
      <w:proofErr w:type="spellStart"/>
      <w:r w:rsidR="00A94F27" w:rsidRPr="004C66E3">
        <w:rPr>
          <w:rFonts w:ascii="Cambria" w:hAnsi="Cambria"/>
          <w:b/>
          <w:szCs w:val="24"/>
        </w:rPr>
        <w:t>четиристотин</w:t>
      </w:r>
      <w:proofErr w:type="spellEnd"/>
      <w:r w:rsidR="00A94F27" w:rsidRPr="004C66E3">
        <w:rPr>
          <w:rFonts w:ascii="Cambria" w:hAnsi="Cambria"/>
          <w:b/>
          <w:szCs w:val="24"/>
        </w:rPr>
        <w:t xml:space="preserve"> </w:t>
      </w:r>
      <w:proofErr w:type="spellStart"/>
      <w:r w:rsidR="00A94F27" w:rsidRPr="004C66E3">
        <w:rPr>
          <w:rFonts w:ascii="Cambria" w:hAnsi="Cambria"/>
          <w:b/>
          <w:szCs w:val="24"/>
        </w:rPr>
        <w:t>тридесет</w:t>
      </w:r>
      <w:proofErr w:type="spellEnd"/>
      <w:r w:rsidR="00A94F27" w:rsidRPr="004C66E3">
        <w:rPr>
          <w:rFonts w:ascii="Cambria" w:hAnsi="Cambria"/>
          <w:b/>
          <w:szCs w:val="24"/>
        </w:rPr>
        <w:t xml:space="preserve"> и </w:t>
      </w:r>
      <w:proofErr w:type="spellStart"/>
      <w:r w:rsidR="00A94F27" w:rsidRPr="004C66E3">
        <w:rPr>
          <w:rFonts w:ascii="Cambria" w:hAnsi="Cambria"/>
          <w:b/>
          <w:szCs w:val="24"/>
        </w:rPr>
        <w:t>девет</w:t>
      </w:r>
      <w:proofErr w:type="spellEnd"/>
      <w:r w:rsidR="00A94F27" w:rsidRPr="004C66E3">
        <w:rPr>
          <w:rFonts w:ascii="Cambria" w:hAnsi="Cambria"/>
          <w:b/>
          <w:szCs w:val="24"/>
        </w:rPr>
        <w:t xml:space="preserve"> </w:t>
      </w:r>
      <w:proofErr w:type="spellStart"/>
      <w:r w:rsidR="00A94F27" w:rsidRPr="004C66E3">
        <w:rPr>
          <w:rFonts w:ascii="Cambria" w:hAnsi="Cambria"/>
          <w:b/>
          <w:szCs w:val="24"/>
        </w:rPr>
        <w:t>хиляди</w:t>
      </w:r>
      <w:proofErr w:type="spellEnd"/>
      <w:r w:rsidR="00A94F27" w:rsidRPr="004C66E3">
        <w:rPr>
          <w:rFonts w:ascii="Cambria" w:hAnsi="Cambria"/>
          <w:b/>
          <w:szCs w:val="24"/>
        </w:rPr>
        <w:t>)</w:t>
      </w:r>
      <w:bookmarkEnd w:id="5"/>
      <w:r w:rsidR="00A94F27" w:rsidRPr="004C66E3">
        <w:rPr>
          <w:rFonts w:ascii="Cambria" w:hAnsi="Cambria"/>
          <w:b/>
          <w:szCs w:val="24"/>
        </w:rPr>
        <w:t xml:space="preserve"> </w:t>
      </w:r>
      <w:r w:rsidR="00417737" w:rsidRPr="004C66E3">
        <w:rPr>
          <w:rFonts w:ascii="Cambria" w:hAnsi="Cambria"/>
          <w:b/>
          <w:szCs w:val="24"/>
          <w:lang w:val="bg-BG"/>
        </w:rPr>
        <w:t>лева без ДДС</w:t>
      </w:r>
      <w:r w:rsidR="00D64723" w:rsidRPr="004C66E3">
        <w:rPr>
          <w:rFonts w:ascii="Cambria" w:hAnsi="Cambria"/>
          <w:bCs/>
          <w:szCs w:val="24"/>
          <w:lang w:val="bg-BG"/>
        </w:rPr>
        <w:t>,</w:t>
      </w:r>
      <w:r w:rsidR="00417737" w:rsidRPr="004C66E3">
        <w:rPr>
          <w:rFonts w:ascii="Cambria" w:hAnsi="Cambria"/>
          <w:b/>
          <w:szCs w:val="24"/>
          <w:lang w:val="bg-BG"/>
        </w:rPr>
        <w:t xml:space="preserve"> </w:t>
      </w:r>
      <w:r w:rsidR="0065046C" w:rsidRPr="004C66E3">
        <w:rPr>
          <w:rFonts w:ascii="Cambria" w:hAnsi="Cambria"/>
          <w:bCs/>
          <w:szCs w:val="24"/>
          <w:lang w:val="bg-BG"/>
        </w:rPr>
        <w:t xml:space="preserve">общо </w:t>
      </w:r>
      <w:proofErr w:type="spellStart"/>
      <w:r w:rsidR="00417737" w:rsidRPr="004C66E3">
        <w:rPr>
          <w:rFonts w:ascii="Cambria" w:hAnsi="Cambria"/>
          <w:bCs/>
          <w:szCs w:val="24"/>
        </w:rPr>
        <w:t>за</w:t>
      </w:r>
      <w:proofErr w:type="spellEnd"/>
      <w:r w:rsidR="00417737" w:rsidRPr="004C66E3">
        <w:rPr>
          <w:rFonts w:ascii="Cambria" w:hAnsi="Cambria"/>
          <w:bCs/>
          <w:szCs w:val="24"/>
        </w:rPr>
        <w:t xml:space="preserve"> </w:t>
      </w:r>
      <w:r w:rsidR="00A94F27" w:rsidRPr="004C66E3">
        <w:rPr>
          <w:rFonts w:ascii="Cambria" w:hAnsi="Cambria"/>
          <w:bCs/>
          <w:szCs w:val="24"/>
          <w:lang w:val="bg-BG"/>
        </w:rPr>
        <w:t>петте</w:t>
      </w:r>
      <w:r w:rsidR="00417737" w:rsidRPr="004C66E3">
        <w:rPr>
          <w:rFonts w:ascii="Cambria" w:hAnsi="Cambria"/>
          <w:bCs/>
          <w:szCs w:val="24"/>
        </w:rPr>
        <w:t xml:space="preserve"> </w:t>
      </w:r>
      <w:proofErr w:type="spellStart"/>
      <w:r w:rsidR="00417737" w:rsidRPr="004C66E3">
        <w:rPr>
          <w:rFonts w:ascii="Cambria" w:hAnsi="Cambria"/>
          <w:bCs/>
          <w:szCs w:val="24"/>
        </w:rPr>
        <w:t>обособени</w:t>
      </w:r>
      <w:proofErr w:type="spellEnd"/>
      <w:r w:rsidR="00417737" w:rsidRPr="004C66E3">
        <w:rPr>
          <w:rFonts w:ascii="Cambria" w:hAnsi="Cambria"/>
          <w:bCs/>
          <w:szCs w:val="24"/>
        </w:rPr>
        <w:t xml:space="preserve"> </w:t>
      </w:r>
      <w:proofErr w:type="spellStart"/>
      <w:r w:rsidR="00417737" w:rsidRPr="004C66E3">
        <w:rPr>
          <w:rFonts w:ascii="Cambria" w:hAnsi="Cambria"/>
          <w:bCs/>
          <w:szCs w:val="24"/>
        </w:rPr>
        <w:t>позиции</w:t>
      </w:r>
      <w:proofErr w:type="spellEnd"/>
      <w:r w:rsidRPr="004C66E3">
        <w:rPr>
          <w:rFonts w:ascii="Cambria" w:hAnsi="Cambria"/>
          <w:bCs/>
          <w:szCs w:val="24"/>
          <w:lang w:val="bg-BG" w:eastAsia="bg-BG"/>
        </w:rPr>
        <w:t>.</w:t>
      </w:r>
      <w:r w:rsidRPr="004C66E3">
        <w:rPr>
          <w:rFonts w:ascii="Cambria" w:hAnsi="Cambria"/>
          <w:b/>
          <w:szCs w:val="24"/>
          <w:lang w:val="bg-BG" w:eastAsia="bg-BG"/>
        </w:rPr>
        <w:t xml:space="preserve"> </w:t>
      </w:r>
    </w:p>
    <w:p w14:paraId="25B28443" w14:textId="733C3BA8" w:rsidR="008C7592" w:rsidRPr="004C66E3" w:rsidRDefault="008C7592" w:rsidP="00986996">
      <w:pPr>
        <w:ind w:firstLine="567"/>
        <w:jc w:val="both"/>
        <w:rPr>
          <w:rFonts w:ascii="Cambria" w:hAnsi="Cambria"/>
          <w:b/>
          <w:szCs w:val="24"/>
          <w:lang w:val="bg-BG" w:eastAsia="bg-BG"/>
        </w:rPr>
      </w:pPr>
      <w:proofErr w:type="spellStart"/>
      <w:r w:rsidRPr="004C66E3">
        <w:rPr>
          <w:rFonts w:ascii="Cambria" w:hAnsi="Cambria"/>
          <w:szCs w:val="24"/>
          <w:lang w:eastAsia="bg-BG"/>
        </w:rPr>
        <w:t>Срокът</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за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изпълнение</w:t>
      </w:r>
      <w:proofErr w:type="spellEnd"/>
      <w:r w:rsidRPr="004C66E3">
        <w:rPr>
          <w:rFonts w:ascii="Cambria" w:hAnsi="Cambria"/>
          <w:szCs w:val="24"/>
          <w:lang w:eastAsia="bg-BG"/>
        </w:rPr>
        <w:t xml:space="preserve"> на </w:t>
      </w:r>
      <w:proofErr w:type="spellStart"/>
      <w:r w:rsidRPr="004C66E3">
        <w:rPr>
          <w:rFonts w:ascii="Cambria" w:hAnsi="Cambria"/>
          <w:szCs w:val="24"/>
          <w:lang w:eastAsia="bg-BG"/>
        </w:rPr>
        <w:t>поръчка</w:t>
      </w:r>
      <w:proofErr w:type="spellEnd"/>
      <w:r w:rsidRPr="004C66E3">
        <w:rPr>
          <w:rFonts w:ascii="Cambria" w:hAnsi="Cambria"/>
          <w:szCs w:val="24"/>
          <w:lang w:eastAsia="bg-BG"/>
        </w:rPr>
        <w:t xml:space="preserve"> е </w:t>
      </w:r>
      <w:r w:rsidR="00702A86" w:rsidRPr="004C66E3">
        <w:rPr>
          <w:rFonts w:ascii="Cambria" w:hAnsi="Cambria"/>
          <w:szCs w:val="24"/>
          <w:lang w:val="bg-BG" w:eastAsia="bg-BG"/>
        </w:rPr>
        <w:t>една</w:t>
      </w:r>
      <w:r w:rsidRPr="004C66E3">
        <w:rPr>
          <w:rFonts w:ascii="Cambria" w:hAnsi="Cambria"/>
          <w:bCs/>
          <w:szCs w:val="24"/>
        </w:rPr>
        <w:t xml:space="preserve"> </w:t>
      </w:r>
      <w:proofErr w:type="spellStart"/>
      <w:r w:rsidRPr="004C66E3">
        <w:rPr>
          <w:rFonts w:ascii="Cambria" w:hAnsi="Cambria"/>
          <w:bCs/>
          <w:szCs w:val="24"/>
        </w:rPr>
        <w:t>годин</w:t>
      </w:r>
      <w:proofErr w:type="spellEnd"/>
      <w:r w:rsidR="00702A86" w:rsidRPr="004C66E3">
        <w:rPr>
          <w:rFonts w:ascii="Cambria" w:hAnsi="Cambria"/>
          <w:bCs/>
          <w:szCs w:val="24"/>
          <w:lang w:val="bg-BG"/>
        </w:rPr>
        <w:t>а</w:t>
      </w:r>
      <w:r w:rsidRPr="004C66E3">
        <w:rPr>
          <w:rFonts w:ascii="Cambria" w:hAnsi="Cambria"/>
          <w:bCs/>
          <w:szCs w:val="24"/>
        </w:rPr>
        <w:t xml:space="preserve"> </w:t>
      </w:r>
      <w:proofErr w:type="spellStart"/>
      <w:r w:rsidRPr="004C66E3">
        <w:rPr>
          <w:rFonts w:ascii="Cambria" w:hAnsi="Cambria"/>
          <w:bCs/>
          <w:szCs w:val="24"/>
        </w:rPr>
        <w:t>от</w:t>
      </w:r>
      <w:proofErr w:type="spellEnd"/>
      <w:r w:rsidRPr="004C66E3">
        <w:rPr>
          <w:rFonts w:ascii="Cambria" w:hAnsi="Cambria"/>
          <w:bCs/>
          <w:szCs w:val="24"/>
        </w:rPr>
        <w:t xml:space="preserve"> </w:t>
      </w:r>
      <w:proofErr w:type="spellStart"/>
      <w:r w:rsidRPr="004C66E3">
        <w:rPr>
          <w:rFonts w:ascii="Cambria" w:hAnsi="Cambria"/>
          <w:bCs/>
          <w:szCs w:val="24"/>
        </w:rPr>
        <w:t>датата</w:t>
      </w:r>
      <w:proofErr w:type="spellEnd"/>
      <w:r w:rsidRPr="004C66E3">
        <w:rPr>
          <w:rFonts w:ascii="Cambria" w:hAnsi="Cambria"/>
          <w:bCs/>
          <w:szCs w:val="24"/>
        </w:rPr>
        <w:t xml:space="preserve"> на </w:t>
      </w:r>
      <w:proofErr w:type="spellStart"/>
      <w:r w:rsidRPr="004C66E3">
        <w:rPr>
          <w:rFonts w:ascii="Cambria" w:hAnsi="Cambria"/>
          <w:bCs/>
          <w:szCs w:val="24"/>
        </w:rPr>
        <w:t>сключване</w:t>
      </w:r>
      <w:proofErr w:type="spellEnd"/>
      <w:r w:rsidRPr="004C66E3">
        <w:rPr>
          <w:rFonts w:ascii="Cambria" w:hAnsi="Cambria"/>
          <w:bCs/>
          <w:szCs w:val="24"/>
        </w:rPr>
        <w:t xml:space="preserve"> на </w:t>
      </w:r>
      <w:proofErr w:type="spellStart"/>
      <w:r w:rsidRPr="004C66E3">
        <w:rPr>
          <w:rFonts w:ascii="Cambria" w:hAnsi="Cambria"/>
          <w:bCs/>
          <w:szCs w:val="24"/>
        </w:rPr>
        <w:t>договора</w:t>
      </w:r>
      <w:proofErr w:type="spellEnd"/>
      <w:r w:rsidRPr="004C66E3">
        <w:rPr>
          <w:rFonts w:ascii="Cambria" w:hAnsi="Cambria"/>
          <w:bCs/>
          <w:szCs w:val="24"/>
        </w:rPr>
        <w:t xml:space="preserve"> </w:t>
      </w:r>
      <w:proofErr w:type="spellStart"/>
      <w:r w:rsidRPr="004C66E3">
        <w:rPr>
          <w:rFonts w:ascii="Cambria" w:hAnsi="Cambria"/>
          <w:bCs/>
          <w:szCs w:val="24"/>
        </w:rPr>
        <w:t>или</w:t>
      </w:r>
      <w:proofErr w:type="spellEnd"/>
      <w:r w:rsidRPr="004C66E3">
        <w:rPr>
          <w:rFonts w:ascii="Cambria" w:hAnsi="Cambria"/>
          <w:bCs/>
          <w:szCs w:val="24"/>
        </w:rPr>
        <w:t xml:space="preserve"> </w:t>
      </w:r>
      <w:proofErr w:type="spellStart"/>
      <w:r w:rsidRPr="004C66E3">
        <w:rPr>
          <w:rFonts w:ascii="Cambria" w:hAnsi="Cambria"/>
          <w:bCs/>
          <w:szCs w:val="24"/>
        </w:rPr>
        <w:t>до</w:t>
      </w:r>
      <w:proofErr w:type="spellEnd"/>
      <w:r w:rsidRPr="004C66E3">
        <w:rPr>
          <w:rFonts w:ascii="Cambria" w:hAnsi="Cambria"/>
          <w:bCs/>
          <w:szCs w:val="24"/>
        </w:rPr>
        <w:t xml:space="preserve"> </w:t>
      </w:r>
      <w:proofErr w:type="spellStart"/>
      <w:r w:rsidRPr="004C66E3">
        <w:rPr>
          <w:rFonts w:ascii="Cambria" w:hAnsi="Cambria"/>
          <w:bCs/>
          <w:szCs w:val="24"/>
        </w:rPr>
        <w:t>достигане</w:t>
      </w:r>
      <w:proofErr w:type="spellEnd"/>
      <w:r w:rsidRPr="004C66E3">
        <w:rPr>
          <w:rFonts w:ascii="Cambria" w:hAnsi="Cambria"/>
          <w:bCs/>
          <w:szCs w:val="24"/>
        </w:rPr>
        <w:t xml:space="preserve"> на </w:t>
      </w:r>
      <w:r w:rsidR="00D64723" w:rsidRPr="004C66E3">
        <w:rPr>
          <w:rFonts w:ascii="Cambria" w:hAnsi="Cambria"/>
          <w:bCs/>
          <w:szCs w:val="24"/>
          <w:lang w:val="bg-BG"/>
        </w:rPr>
        <w:t>предвиден</w:t>
      </w:r>
      <w:proofErr w:type="spellStart"/>
      <w:r w:rsidRPr="004C66E3">
        <w:rPr>
          <w:rFonts w:ascii="Cambria" w:hAnsi="Cambria"/>
          <w:bCs/>
          <w:szCs w:val="24"/>
        </w:rPr>
        <w:t>ата</w:t>
      </w:r>
      <w:proofErr w:type="spellEnd"/>
      <w:r w:rsidRPr="004C66E3">
        <w:rPr>
          <w:rFonts w:ascii="Cambria" w:hAnsi="Cambria"/>
          <w:bCs/>
          <w:szCs w:val="24"/>
        </w:rPr>
        <w:t xml:space="preserve"> </w:t>
      </w:r>
      <w:proofErr w:type="spellStart"/>
      <w:r w:rsidRPr="004C66E3">
        <w:rPr>
          <w:rFonts w:ascii="Cambria" w:hAnsi="Cambria"/>
          <w:bCs/>
          <w:szCs w:val="24"/>
        </w:rPr>
        <w:t>стойност</w:t>
      </w:r>
      <w:proofErr w:type="spellEnd"/>
      <w:r w:rsidRPr="004C66E3">
        <w:rPr>
          <w:rFonts w:ascii="Cambria" w:hAnsi="Cambria"/>
          <w:bCs/>
          <w:szCs w:val="24"/>
        </w:rPr>
        <w:t xml:space="preserve"> </w:t>
      </w:r>
      <w:proofErr w:type="spellStart"/>
      <w:r w:rsidRPr="004C66E3">
        <w:rPr>
          <w:rFonts w:ascii="Cambria" w:hAnsi="Cambria"/>
          <w:bCs/>
          <w:szCs w:val="24"/>
        </w:rPr>
        <w:t>по</w:t>
      </w:r>
      <w:proofErr w:type="spellEnd"/>
      <w:r w:rsidRPr="004C66E3">
        <w:rPr>
          <w:rFonts w:ascii="Cambria" w:hAnsi="Cambria"/>
          <w:bCs/>
          <w:szCs w:val="24"/>
        </w:rPr>
        <w:t xml:space="preserve"> </w:t>
      </w:r>
      <w:proofErr w:type="spellStart"/>
      <w:r w:rsidRPr="004C66E3">
        <w:rPr>
          <w:rFonts w:ascii="Cambria" w:hAnsi="Cambria"/>
          <w:bCs/>
          <w:szCs w:val="24"/>
        </w:rPr>
        <w:t>договора</w:t>
      </w:r>
      <w:proofErr w:type="spellEnd"/>
      <w:r w:rsidRPr="004C66E3">
        <w:rPr>
          <w:rFonts w:ascii="Cambria" w:hAnsi="Cambria"/>
          <w:bCs/>
          <w:szCs w:val="24"/>
        </w:rPr>
        <w:t xml:space="preserve">, </w:t>
      </w:r>
      <w:proofErr w:type="spellStart"/>
      <w:r w:rsidRPr="004C66E3">
        <w:rPr>
          <w:rFonts w:ascii="Cambria" w:hAnsi="Cambria"/>
          <w:bCs/>
          <w:szCs w:val="24"/>
        </w:rPr>
        <w:t>което</w:t>
      </w:r>
      <w:proofErr w:type="spellEnd"/>
      <w:r w:rsidRPr="004C66E3">
        <w:rPr>
          <w:rFonts w:ascii="Cambria" w:hAnsi="Cambria"/>
          <w:bCs/>
          <w:szCs w:val="24"/>
        </w:rPr>
        <w:t xml:space="preserve"> </w:t>
      </w:r>
      <w:proofErr w:type="spellStart"/>
      <w:r w:rsidRPr="004C66E3">
        <w:rPr>
          <w:rFonts w:ascii="Cambria" w:hAnsi="Cambria"/>
          <w:bCs/>
          <w:szCs w:val="24"/>
        </w:rPr>
        <w:t>от</w:t>
      </w:r>
      <w:proofErr w:type="spellEnd"/>
      <w:r w:rsidRPr="004C66E3">
        <w:rPr>
          <w:rFonts w:ascii="Cambria" w:hAnsi="Cambria"/>
          <w:bCs/>
          <w:szCs w:val="24"/>
        </w:rPr>
        <w:t xml:space="preserve"> </w:t>
      </w:r>
      <w:proofErr w:type="spellStart"/>
      <w:r w:rsidRPr="004C66E3">
        <w:rPr>
          <w:rFonts w:ascii="Cambria" w:hAnsi="Cambria"/>
          <w:bCs/>
          <w:szCs w:val="24"/>
        </w:rPr>
        <w:t>двете</w:t>
      </w:r>
      <w:proofErr w:type="spellEnd"/>
      <w:r w:rsidRPr="004C66E3">
        <w:rPr>
          <w:rFonts w:ascii="Cambria" w:hAnsi="Cambria"/>
          <w:bCs/>
          <w:szCs w:val="24"/>
        </w:rPr>
        <w:t xml:space="preserve"> </w:t>
      </w:r>
      <w:proofErr w:type="spellStart"/>
      <w:r w:rsidRPr="004C66E3">
        <w:rPr>
          <w:rFonts w:ascii="Cambria" w:hAnsi="Cambria"/>
          <w:bCs/>
          <w:szCs w:val="24"/>
        </w:rPr>
        <w:t>събития</w:t>
      </w:r>
      <w:proofErr w:type="spellEnd"/>
      <w:r w:rsidRPr="004C66E3">
        <w:rPr>
          <w:rFonts w:ascii="Cambria" w:hAnsi="Cambria"/>
          <w:bCs/>
          <w:szCs w:val="24"/>
        </w:rPr>
        <w:t xml:space="preserve"> </w:t>
      </w:r>
      <w:proofErr w:type="spellStart"/>
      <w:r w:rsidRPr="004C66E3">
        <w:rPr>
          <w:rFonts w:ascii="Cambria" w:hAnsi="Cambria"/>
          <w:bCs/>
          <w:szCs w:val="24"/>
        </w:rPr>
        <w:t>настъпи</w:t>
      </w:r>
      <w:proofErr w:type="spellEnd"/>
      <w:r w:rsidRPr="004C66E3">
        <w:rPr>
          <w:rFonts w:ascii="Cambria" w:hAnsi="Cambria"/>
          <w:bCs/>
          <w:szCs w:val="24"/>
        </w:rPr>
        <w:t xml:space="preserve"> </w:t>
      </w:r>
      <w:proofErr w:type="spellStart"/>
      <w:r w:rsidRPr="004C66E3">
        <w:rPr>
          <w:rFonts w:ascii="Cambria" w:hAnsi="Cambria"/>
          <w:bCs/>
          <w:szCs w:val="24"/>
        </w:rPr>
        <w:t>по</w:t>
      </w:r>
      <w:proofErr w:type="spellEnd"/>
      <w:r w:rsidRPr="004C66E3">
        <w:rPr>
          <w:rFonts w:ascii="Cambria" w:hAnsi="Cambria"/>
          <w:bCs/>
          <w:szCs w:val="24"/>
        </w:rPr>
        <w:t>-</w:t>
      </w:r>
      <w:r w:rsidR="00D64723" w:rsidRPr="004C66E3">
        <w:rPr>
          <w:rFonts w:ascii="Cambria" w:hAnsi="Cambria"/>
          <w:bCs/>
          <w:szCs w:val="24"/>
          <w:lang w:val="bg-BG"/>
        </w:rPr>
        <w:t>ран</w:t>
      </w:r>
      <w:r w:rsidRPr="004C66E3">
        <w:rPr>
          <w:rFonts w:ascii="Cambria" w:hAnsi="Cambria"/>
          <w:bCs/>
          <w:szCs w:val="24"/>
        </w:rPr>
        <w:t>о</w:t>
      </w:r>
      <w:r w:rsidRPr="004C66E3">
        <w:rPr>
          <w:rFonts w:ascii="Cambria" w:hAnsi="Cambria"/>
          <w:szCs w:val="24"/>
          <w:lang w:eastAsia="bg-BG"/>
        </w:rPr>
        <w:t xml:space="preserve"> </w:t>
      </w:r>
      <w:proofErr w:type="spellStart"/>
      <w:r w:rsidRPr="004C66E3">
        <w:rPr>
          <w:rFonts w:ascii="Cambria" w:hAnsi="Cambria"/>
          <w:szCs w:val="24"/>
          <w:lang w:eastAsia="bg-BG"/>
        </w:rPr>
        <w:t>по</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съответната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обособена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позиция</w:t>
      </w:r>
      <w:proofErr w:type="spellEnd"/>
      <w:r w:rsidRPr="004C66E3">
        <w:rPr>
          <w:rFonts w:ascii="Cambria" w:hAnsi="Cambria"/>
          <w:szCs w:val="24"/>
          <w:lang w:eastAsia="bg-BG"/>
        </w:rPr>
        <w:t xml:space="preserve">. </w:t>
      </w:r>
    </w:p>
    <w:p w14:paraId="4C88C7FE" w14:textId="77777777" w:rsidR="008C7592" w:rsidRPr="004C66E3" w:rsidRDefault="008C7592" w:rsidP="00986996">
      <w:pPr>
        <w:ind w:firstLine="567"/>
        <w:jc w:val="both"/>
        <w:rPr>
          <w:rFonts w:ascii="Cambria" w:hAnsi="Cambria"/>
          <w:szCs w:val="24"/>
          <w:lang w:eastAsia="bg-BG"/>
        </w:rPr>
      </w:pPr>
      <w:proofErr w:type="spellStart"/>
      <w:r w:rsidRPr="004C66E3">
        <w:rPr>
          <w:rFonts w:ascii="Cambria" w:hAnsi="Cambria"/>
          <w:szCs w:val="24"/>
          <w:lang w:eastAsia="bg-BG"/>
        </w:rPr>
        <w:t>Предвид</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това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обстоятелство</w:t>
      </w:r>
      <w:proofErr w:type="spellEnd"/>
      <w:r w:rsidRPr="004C66E3">
        <w:rPr>
          <w:rFonts w:ascii="Cambria" w:hAnsi="Cambria"/>
          <w:szCs w:val="24"/>
          <w:lang w:eastAsia="bg-BG"/>
        </w:rPr>
        <w:t xml:space="preserve">, и </w:t>
      </w:r>
      <w:proofErr w:type="spellStart"/>
      <w:r w:rsidRPr="004C66E3">
        <w:rPr>
          <w:rFonts w:ascii="Cambria" w:hAnsi="Cambria"/>
          <w:szCs w:val="24"/>
          <w:lang w:eastAsia="bg-BG"/>
        </w:rPr>
        <w:t>естеството</w:t>
      </w:r>
      <w:proofErr w:type="spellEnd"/>
      <w:r w:rsidRPr="004C66E3">
        <w:rPr>
          <w:rFonts w:ascii="Cambria" w:hAnsi="Cambria"/>
          <w:szCs w:val="24"/>
          <w:lang w:eastAsia="bg-BG"/>
        </w:rPr>
        <w:t xml:space="preserve"> на </w:t>
      </w:r>
      <w:r w:rsidRPr="004C66E3">
        <w:rPr>
          <w:rFonts w:ascii="Cambria" w:hAnsi="Cambria"/>
          <w:szCs w:val="24"/>
          <w:lang w:val="bg-BG" w:eastAsia="bg-BG"/>
        </w:rPr>
        <w:t xml:space="preserve">извършваните </w:t>
      </w:r>
      <w:r w:rsidR="00A94F27" w:rsidRPr="004C66E3">
        <w:rPr>
          <w:rFonts w:ascii="Cambria" w:hAnsi="Cambria"/>
          <w:szCs w:val="24"/>
          <w:lang w:val="bg-BG" w:eastAsia="bg-BG"/>
        </w:rPr>
        <w:t>доставки</w:t>
      </w:r>
      <w:r w:rsidRPr="004C66E3">
        <w:rPr>
          <w:rFonts w:ascii="Cambria" w:hAnsi="Cambria"/>
          <w:szCs w:val="24"/>
          <w:lang w:val="bg-BG" w:eastAsia="bg-BG"/>
        </w:rPr>
        <w:t xml:space="preserve"> </w:t>
      </w:r>
      <w:proofErr w:type="spellStart"/>
      <w:r w:rsidRPr="004C66E3">
        <w:rPr>
          <w:rFonts w:ascii="Cambria" w:hAnsi="Cambria"/>
          <w:szCs w:val="24"/>
          <w:lang w:eastAsia="bg-BG"/>
        </w:rPr>
        <w:t>позволява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достатъчно</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точно</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да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се</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определят</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техническите</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спецификации</w:t>
      </w:r>
      <w:proofErr w:type="spellEnd"/>
      <w:r w:rsidRPr="004C66E3">
        <w:rPr>
          <w:rFonts w:ascii="Cambria" w:hAnsi="Cambria"/>
          <w:szCs w:val="24"/>
          <w:lang w:eastAsia="bg-BG"/>
        </w:rPr>
        <w:t xml:space="preserve"> и </w:t>
      </w:r>
      <w:proofErr w:type="spellStart"/>
      <w:r w:rsidRPr="004C66E3">
        <w:rPr>
          <w:rFonts w:ascii="Cambria" w:hAnsi="Cambria"/>
          <w:szCs w:val="24"/>
          <w:lang w:eastAsia="bg-BG"/>
        </w:rPr>
        <w:t>не</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са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налице</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условията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за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провеждане</w:t>
      </w:r>
      <w:proofErr w:type="spellEnd"/>
      <w:r w:rsidRPr="004C66E3">
        <w:rPr>
          <w:rFonts w:ascii="Cambria" w:hAnsi="Cambria"/>
          <w:szCs w:val="24"/>
          <w:lang w:eastAsia="bg-BG"/>
        </w:rPr>
        <w:t xml:space="preserve"> на </w:t>
      </w:r>
      <w:proofErr w:type="spellStart"/>
      <w:r w:rsidRPr="004C66E3">
        <w:rPr>
          <w:rFonts w:ascii="Cambria" w:hAnsi="Cambria"/>
          <w:szCs w:val="24"/>
          <w:lang w:eastAsia="bg-BG"/>
        </w:rPr>
        <w:t>състезателен</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диалог</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или</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някоя</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от</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процедурите</w:t>
      </w:r>
      <w:proofErr w:type="spellEnd"/>
      <w:r w:rsidRPr="004C66E3">
        <w:rPr>
          <w:rFonts w:ascii="Cambria" w:hAnsi="Cambria"/>
          <w:szCs w:val="24"/>
          <w:lang w:eastAsia="bg-BG"/>
        </w:rPr>
        <w:t xml:space="preserve"> на </w:t>
      </w:r>
      <w:proofErr w:type="spellStart"/>
      <w:r w:rsidRPr="004C66E3">
        <w:rPr>
          <w:rFonts w:ascii="Cambria" w:hAnsi="Cambria"/>
          <w:szCs w:val="24"/>
          <w:lang w:eastAsia="bg-BG"/>
        </w:rPr>
        <w:t>договаряне</w:t>
      </w:r>
      <w:proofErr w:type="spellEnd"/>
      <w:r w:rsidRPr="004C66E3">
        <w:rPr>
          <w:rFonts w:ascii="Cambria" w:hAnsi="Cambria"/>
          <w:szCs w:val="24"/>
          <w:lang w:eastAsia="bg-BG"/>
        </w:rPr>
        <w:t xml:space="preserve"> – с </w:t>
      </w:r>
      <w:proofErr w:type="spellStart"/>
      <w:r w:rsidRPr="004C66E3">
        <w:rPr>
          <w:rFonts w:ascii="Cambria" w:hAnsi="Cambria"/>
          <w:szCs w:val="24"/>
          <w:lang w:eastAsia="bg-BG"/>
        </w:rPr>
        <w:t>предварителна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покана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или</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без</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предварителна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покана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следователно</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безспорно</w:t>
      </w:r>
      <w:proofErr w:type="spellEnd"/>
      <w:r w:rsidRPr="004C66E3">
        <w:rPr>
          <w:rFonts w:ascii="Cambria" w:hAnsi="Cambria"/>
          <w:szCs w:val="24"/>
          <w:lang w:eastAsia="bg-BG"/>
        </w:rPr>
        <w:t xml:space="preserve"> е </w:t>
      </w:r>
      <w:proofErr w:type="spellStart"/>
      <w:r w:rsidRPr="004C66E3">
        <w:rPr>
          <w:rFonts w:ascii="Cambria" w:hAnsi="Cambria"/>
          <w:szCs w:val="24"/>
          <w:lang w:eastAsia="bg-BG"/>
        </w:rPr>
        <w:t>налице</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възможност</w:t>
      </w:r>
      <w:proofErr w:type="spellEnd"/>
      <w:r w:rsidRPr="004C66E3">
        <w:rPr>
          <w:rFonts w:ascii="Cambria" w:hAnsi="Cambria"/>
          <w:szCs w:val="24"/>
          <w:lang w:eastAsia="bg-BG"/>
        </w:rPr>
        <w:t xml:space="preserve"> и </w:t>
      </w:r>
      <w:proofErr w:type="spellStart"/>
      <w:r w:rsidRPr="004C66E3">
        <w:rPr>
          <w:rFonts w:ascii="Cambria" w:hAnsi="Cambria"/>
          <w:szCs w:val="24"/>
          <w:lang w:eastAsia="bg-BG"/>
        </w:rPr>
        <w:t>условия</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обществената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поръчка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да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бъде</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възложена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по</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предвидения</w:t>
      </w:r>
      <w:proofErr w:type="spellEnd"/>
      <w:r w:rsidRPr="004C66E3">
        <w:rPr>
          <w:rFonts w:ascii="Cambria" w:hAnsi="Cambria"/>
          <w:szCs w:val="24"/>
          <w:lang w:eastAsia="bg-BG"/>
        </w:rPr>
        <w:t xml:space="preserve"> в </w:t>
      </w:r>
      <w:proofErr w:type="spellStart"/>
      <w:r w:rsidRPr="004C66E3">
        <w:rPr>
          <w:rFonts w:ascii="Cambria" w:hAnsi="Cambria"/>
          <w:szCs w:val="24"/>
          <w:lang w:eastAsia="bg-BG"/>
        </w:rPr>
        <w:t>Закона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за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обществените</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поръчки</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ред</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за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открита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процедура</w:t>
      </w:r>
      <w:proofErr w:type="spellEnd"/>
      <w:r w:rsidRPr="004C66E3">
        <w:rPr>
          <w:rFonts w:ascii="Cambria" w:hAnsi="Cambria"/>
          <w:szCs w:val="24"/>
          <w:lang w:eastAsia="bg-BG"/>
        </w:rPr>
        <w:t xml:space="preserve">. </w:t>
      </w:r>
    </w:p>
    <w:p w14:paraId="366D4A51" w14:textId="77777777" w:rsidR="000879EE" w:rsidRPr="004C66E3" w:rsidRDefault="000879EE" w:rsidP="00986996">
      <w:pPr>
        <w:ind w:firstLine="567"/>
        <w:jc w:val="both"/>
        <w:outlineLvl w:val="1"/>
        <w:rPr>
          <w:rFonts w:ascii="Cambria" w:hAnsi="Cambria"/>
          <w:color w:val="000000"/>
          <w:szCs w:val="24"/>
          <w:shd w:val="clear" w:color="auto" w:fill="FFFFFF"/>
          <w:lang w:val="bg-BG" w:eastAsia="bg-BG"/>
        </w:rPr>
      </w:pPr>
      <w:bookmarkStart w:id="6" w:name="_Hlk10033248"/>
      <w:r w:rsidRPr="004C66E3">
        <w:rPr>
          <w:rFonts w:ascii="Cambria" w:hAnsi="Cambria"/>
          <w:color w:val="000000"/>
          <w:szCs w:val="24"/>
          <w:shd w:val="clear" w:color="auto" w:fill="FFFFFF"/>
          <w:lang w:val="bg-BG"/>
        </w:rPr>
        <w:t>В Графика за обществени поръчки Възложителят е предвидил други дейности с идентичен или сходен предмет, поради което настоящата обществена поръчка не следва да се проведе като процедура публично състезание, с оглед спазване разпоредбата на чл. 20, ал. 1, т. 3, буква „б“ от ЗОП.</w:t>
      </w:r>
    </w:p>
    <w:bookmarkEnd w:id="6"/>
    <w:p w14:paraId="19C8E69C" w14:textId="77777777" w:rsidR="004406C1" w:rsidRPr="004C66E3" w:rsidRDefault="004406C1" w:rsidP="00986996">
      <w:pPr>
        <w:ind w:firstLine="567"/>
        <w:jc w:val="both"/>
        <w:rPr>
          <w:rFonts w:ascii="Cambria" w:hAnsi="Cambria"/>
          <w:szCs w:val="24"/>
          <w:lang w:eastAsia="bg-BG"/>
        </w:rPr>
      </w:pPr>
      <w:proofErr w:type="spellStart"/>
      <w:r w:rsidRPr="004C66E3">
        <w:rPr>
          <w:rFonts w:ascii="Cambria" w:hAnsi="Cambria"/>
          <w:szCs w:val="24"/>
          <w:lang w:eastAsia="bg-BG"/>
        </w:rPr>
        <w:t>Провеждането</w:t>
      </w:r>
      <w:proofErr w:type="spellEnd"/>
      <w:r w:rsidRPr="004C66E3">
        <w:rPr>
          <w:rFonts w:ascii="Cambria" w:hAnsi="Cambria"/>
          <w:szCs w:val="24"/>
          <w:lang w:eastAsia="bg-BG"/>
        </w:rPr>
        <w:t xml:space="preserve"> на </w:t>
      </w:r>
      <w:proofErr w:type="spellStart"/>
      <w:r w:rsidRPr="004C66E3">
        <w:rPr>
          <w:rFonts w:ascii="Cambria" w:hAnsi="Cambria"/>
          <w:szCs w:val="24"/>
          <w:lang w:eastAsia="bg-BG"/>
        </w:rPr>
        <w:t>предвидената</w:t>
      </w:r>
      <w:proofErr w:type="spellEnd"/>
      <w:r w:rsidRPr="004C66E3">
        <w:rPr>
          <w:rFonts w:ascii="Cambria" w:hAnsi="Cambria"/>
          <w:szCs w:val="24"/>
          <w:lang w:eastAsia="bg-BG"/>
        </w:rPr>
        <w:t xml:space="preserve"> в ЗОП </w:t>
      </w:r>
      <w:proofErr w:type="spellStart"/>
      <w:r w:rsidRPr="004C66E3">
        <w:rPr>
          <w:rFonts w:ascii="Cambria" w:hAnsi="Cambria"/>
          <w:szCs w:val="24"/>
          <w:lang w:eastAsia="bg-BG"/>
        </w:rPr>
        <w:t>открита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процедура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гарантира</w:t>
      </w:r>
      <w:proofErr w:type="spellEnd"/>
      <w:r w:rsidRPr="004C66E3">
        <w:rPr>
          <w:rFonts w:ascii="Cambria" w:hAnsi="Cambria"/>
          <w:szCs w:val="24"/>
          <w:lang w:eastAsia="bg-BG"/>
        </w:rPr>
        <w:t xml:space="preserve"> в </w:t>
      </w:r>
      <w:proofErr w:type="spellStart"/>
      <w:r w:rsidRPr="004C66E3">
        <w:rPr>
          <w:rFonts w:ascii="Cambria" w:hAnsi="Cambria"/>
          <w:szCs w:val="24"/>
          <w:lang w:eastAsia="bg-BG"/>
        </w:rPr>
        <w:t>най-голяма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степен</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публичността</w:t>
      </w:r>
      <w:proofErr w:type="spellEnd"/>
      <w:r w:rsidRPr="004C66E3">
        <w:rPr>
          <w:rFonts w:ascii="Cambria" w:hAnsi="Cambria"/>
          <w:szCs w:val="24"/>
          <w:lang w:eastAsia="bg-BG"/>
        </w:rPr>
        <w:t xml:space="preserve"> на </w:t>
      </w:r>
      <w:proofErr w:type="spellStart"/>
      <w:r w:rsidRPr="004C66E3">
        <w:rPr>
          <w:rFonts w:ascii="Cambria" w:hAnsi="Cambria"/>
          <w:szCs w:val="24"/>
          <w:lang w:eastAsia="bg-BG"/>
        </w:rPr>
        <w:t>възлагане</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изпълнението</w:t>
      </w:r>
      <w:proofErr w:type="spellEnd"/>
      <w:r w:rsidRPr="004C66E3">
        <w:rPr>
          <w:rFonts w:ascii="Cambria" w:hAnsi="Cambria"/>
          <w:szCs w:val="24"/>
          <w:lang w:eastAsia="bg-BG"/>
        </w:rPr>
        <w:t xml:space="preserve"> на </w:t>
      </w:r>
      <w:proofErr w:type="spellStart"/>
      <w:r w:rsidRPr="004C66E3">
        <w:rPr>
          <w:rFonts w:ascii="Cambria" w:hAnsi="Cambria"/>
          <w:szCs w:val="24"/>
          <w:lang w:eastAsia="bg-BG"/>
        </w:rPr>
        <w:t>поръчката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респ</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прозрачността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при</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разходването</w:t>
      </w:r>
      <w:proofErr w:type="spellEnd"/>
      <w:r w:rsidRPr="004C66E3">
        <w:rPr>
          <w:rFonts w:ascii="Cambria" w:hAnsi="Cambria"/>
          <w:szCs w:val="24"/>
          <w:lang w:eastAsia="bg-BG"/>
        </w:rPr>
        <w:t xml:space="preserve"> на </w:t>
      </w:r>
      <w:proofErr w:type="spellStart"/>
      <w:r w:rsidRPr="004C66E3">
        <w:rPr>
          <w:rFonts w:ascii="Cambria" w:hAnsi="Cambria"/>
          <w:szCs w:val="24"/>
          <w:lang w:eastAsia="bg-BG"/>
        </w:rPr>
        <w:t>финансовите</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средства</w:t>
      </w:r>
      <w:proofErr w:type="spellEnd"/>
      <w:r w:rsidRPr="004C66E3">
        <w:rPr>
          <w:rFonts w:ascii="Cambria" w:hAnsi="Cambria"/>
          <w:szCs w:val="24"/>
          <w:lang w:eastAsia="bg-BG"/>
        </w:rPr>
        <w:t xml:space="preserve">. </w:t>
      </w:r>
    </w:p>
    <w:p w14:paraId="4B43B8B3" w14:textId="77777777" w:rsidR="004406C1" w:rsidRPr="004C66E3" w:rsidRDefault="004406C1" w:rsidP="00986996">
      <w:pPr>
        <w:ind w:right="23" w:firstLine="567"/>
        <w:jc w:val="both"/>
        <w:rPr>
          <w:rFonts w:ascii="Cambria" w:hAnsi="Cambria"/>
          <w:szCs w:val="24"/>
          <w:lang w:val="bg-BG" w:eastAsia="bg-BG"/>
        </w:rPr>
      </w:pPr>
      <w:r w:rsidRPr="004C66E3">
        <w:rPr>
          <w:rFonts w:ascii="Cambria" w:hAnsi="Cambria"/>
          <w:szCs w:val="24"/>
          <w:lang w:eastAsia="bg-BG"/>
        </w:rPr>
        <w:t xml:space="preserve">С </w:t>
      </w:r>
      <w:proofErr w:type="spellStart"/>
      <w:r w:rsidRPr="004C66E3">
        <w:rPr>
          <w:rFonts w:ascii="Cambria" w:hAnsi="Cambria"/>
          <w:szCs w:val="24"/>
          <w:lang w:eastAsia="bg-BG"/>
        </w:rPr>
        <w:t>цел</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да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се</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осигури</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максимална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публичност</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да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насърчи</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конкуренцията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като</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създаде</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равни</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условия</w:t>
      </w:r>
      <w:proofErr w:type="spellEnd"/>
      <w:r w:rsidRPr="004C66E3">
        <w:rPr>
          <w:rFonts w:ascii="Cambria" w:hAnsi="Cambria"/>
          <w:szCs w:val="24"/>
          <w:lang w:eastAsia="bg-BG"/>
        </w:rPr>
        <w:t xml:space="preserve"> и </w:t>
      </w:r>
      <w:proofErr w:type="spellStart"/>
      <w:r w:rsidRPr="004C66E3">
        <w:rPr>
          <w:rFonts w:ascii="Cambria" w:hAnsi="Cambria"/>
          <w:szCs w:val="24"/>
          <w:lang w:eastAsia="bg-BG"/>
        </w:rPr>
        <w:t>прозрачност</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при</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участието</w:t>
      </w:r>
      <w:proofErr w:type="spellEnd"/>
      <w:r w:rsidRPr="004C66E3">
        <w:rPr>
          <w:rFonts w:ascii="Cambria" w:hAnsi="Cambria"/>
          <w:szCs w:val="24"/>
          <w:lang w:eastAsia="bg-BG"/>
        </w:rPr>
        <w:t xml:space="preserve"> в </w:t>
      </w:r>
      <w:proofErr w:type="spellStart"/>
      <w:r w:rsidRPr="004C66E3">
        <w:rPr>
          <w:rFonts w:ascii="Cambria" w:hAnsi="Cambria"/>
          <w:szCs w:val="24"/>
          <w:lang w:eastAsia="bg-BG"/>
        </w:rPr>
        <w:t>процедурата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респективно</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да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се</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постигнат</w:t>
      </w:r>
      <w:proofErr w:type="spellEnd"/>
      <w:r w:rsidRPr="004C66E3">
        <w:rPr>
          <w:rFonts w:ascii="Cambria" w:hAnsi="Cambria"/>
          <w:szCs w:val="24"/>
          <w:lang w:eastAsia="bg-BG"/>
        </w:rPr>
        <w:t xml:space="preserve"> и </w:t>
      </w:r>
      <w:proofErr w:type="spellStart"/>
      <w:r w:rsidRPr="004C66E3">
        <w:rPr>
          <w:rFonts w:ascii="Cambria" w:hAnsi="Cambria"/>
          <w:szCs w:val="24"/>
          <w:lang w:eastAsia="bg-BG"/>
        </w:rPr>
        <w:t>най-добрите</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за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Възложителя</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условия</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настоящата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обществена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поръчка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се</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възлага</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именно</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по</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посочения</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вид</w:t>
      </w:r>
      <w:proofErr w:type="spellEnd"/>
      <w:r w:rsidRPr="004C66E3">
        <w:rPr>
          <w:rFonts w:ascii="Cambria" w:hAnsi="Cambria"/>
          <w:szCs w:val="24"/>
          <w:lang w:eastAsia="bg-BG"/>
        </w:rPr>
        <w:t xml:space="preserve"> </w:t>
      </w:r>
      <w:proofErr w:type="spellStart"/>
      <w:r w:rsidRPr="004C66E3">
        <w:rPr>
          <w:rFonts w:ascii="Cambria" w:hAnsi="Cambria"/>
          <w:szCs w:val="24"/>
          <w:lang w:eastAsia="bg-BG"/>
        </w:rPr>
        <w:t>процедура</w:t>
      </w:r>
      <w:proofErr w:type="spellEnd"/>
      <w:r w:rsidRPr="004C66E3">
        <w:rPr>
          <w:rFonts w:ascii="Cambria" w:hAnsi="Cambria"/>
          <w:szCs w:val="24"/>
          <w:lang w:eastAsia="bg-BG"/>
        </w:rPr>
        <w:t>.</w:t>
      </w:r>
    </w:p>
    <w:p w14:paraId="0011968E" w14:textId="77777777" w:rsidR="004F1642" w:rsidRPr="004C66E3" w:rsidRDefault="004F1642" w:rsidP="00161119">
      <w:pPr>
        <w:ind w:right="23" w:firstLine="720"/>
        <w:jc w:val="both"/>
        <w:rPr>
          <w:rFonts w:ascii="Cambria" w:hAnsi="Cambria"/>
          <w:szCs w:val="24"/>
          <w:lang w:eastAsia="bg-BG"/>
        </w:rPr>
      </w:pPr>
    </w:p>
    <w:p w14:paraId="3DC96BCD" w14:textId="77777777" w:rsidR="004F1642" w:rsidRPr="004C66E3" w:rsidRDefault="004F1642" w:rsidP="00986996">
      <w:pPr>
        <w:ind w:right="23" w:firstLine="567"/>
        <w:rPr>
          <w:rFonts w:ascii="Cambria" w:hAnsi="Cambria"/>
          <w:b/>
          <w:szCs w:val="24"/>
          <w:lang w:val="bg-BG"/>
        </w:rPr>
      </w:pPr>
      <w:r w:rsidRPr="004C66E3">
        <w:rPr>
          <w:rFonts w:ascii="Cambria" w:hAnsi="Cambria"/>
          <w:b/>
          <w:szCs w:val="24"/>
          <w:lang w:val="bg-BG"/>
        </w:rPr>
        <w:t>9. СРОК НА ВАЛИДНОСТ НА ОФЕРТИТЕ</w:t>
      </w:r>
    </w:p>
    <w:p w14:paraId="73396360" w14:textId="77777777" w:rsidR="004F1642" w:rsidRPr="004C66E3" w:rsidRDefault="004F1642" w:rsidP="00986996">
      <w:pPr>
        <w:ind w:right="23" w:firstLine="567"/>
        <w:jc w:val="both"/>
        <w:rPr>
          <w:rFonts w:ascii="Cambria" w:hAnsi="Cambria"/>
          <w:szCs w:val="24"/>
          <w:lang w:val="bg-BG"/>
        </w:rPr>
      </w:pPr>
      <w:r w:rsidRPr="004C66E3">
        <w:rPr>
          <w:rFonts w:ascii="Cambria" w:hAnsi="Cambria"/>
          <w:b/>
          <w:bCs/>
          <w:szCs w:val="24"/>
          <w:lang w:val="bg-BG"/>
        </w:rPr>
        <w:t>9.1.</w:t>
      </w:r>
      <w:r w:rsidRPr="004C66E3">
        <w:rPr>
          <w:rFonts w:ascii="Cambria" w:hAnsi="Cambria"/>
          <w:szCs w:val="24"/>
          <w:lang w:val="bg-BG"/>
        </w:rPr>
        <w:t xml:space="preserve"> Срокът на валидност на офертите за обществената поръчка трябва да бъде не по-малък от 180 дни, считано от крайния срок за получаване на офертите. С подаването на офертата се счита, че участниците се съгласяват с вси</w:t>
      </w:r>
      <w:r w:rsidR="00557E3D" w:rsidRPr="004C66E3">
        <w:rPr>
          <w:rFonts w:ascii="Cambria" w:hAnsi="Cambria"/>
          <w:szCs w:val="24"/>
          <w:lang w:val="bg-BG"/>
        </w:rPr>
        <w:t>ч</w:t>
      </w:r>
      <w:r w:rsidRPr="004C66E3">
        <w:rPr>
          <w:rFonts w:ascii="Cambria" w:hAnsi="Cambria"/>
          <w:szCs w:val="24"/>
          <w:lang w:val="bg-BG"/>
        </w:rPr>
        <w:t>ки условия на възложителя, в т.ч. с определения от него срок на валидност на офертите</w:t>
      </w:r>
      <w:r w:rsidR="00557E3D" w:rsidRPr="004C66E3">
        <w:rPr>
          <w:rFonts w:ascii="Cambria" w:hAnsi="Cambria"/>
          <w:szCs w:val="24"/>
          <w:lang w:val="bg-BG"/>
        </w:rPr>
        <w:t xml:space="preserve"> и с проекта на договор</w:t>
      </w:r>
      <w:r w:rsidRPr="004C66E3">
        <w:rPr>
          <w:rFonts w:ascii="Cambria" w:hAnsi="Cambria"/>
          <w:szCs w:val="24"/>
          <w:lang w:val="bg-BG"/>
        </w:rPr>
        <w:t xml:space="preserve"> (чл. 39, ал. 1 от ППЗОП). </w:t>
      </w:r>
      <w:r w:rsidRPr="004C66E3">
        <w:rPr>
          <w:rFonts w:ascii="Cambria" w:hAnsi="Cambria"/>
          <w:szCs w:val="24"/>
          <w:lang w:val="x-none" w:eastAsia="bg-BG"/>
        </w:rPr>
        <w:t>Срокът започва да тече от датата, определена за краен срок за получаване на оферти.</w:t>
      </w:r>
    </w:p>
    <w:p w14:paraId="7BA6416C" w14:textId="77777777" w:rsidR="004F1642" w:rsidRPr="004C66E3" w:rsidRDefault="004F1642" w:rsidP="00986996">
      <w:pPr>
        <w:widowControl w:val="0"/>
        <w:autoSpaceDE w:val="0"/>
        <w:autoSpaceDN w:val="0"/>
        <w:adjustRightInd w:val="0"/>
        <w:ind w:firstLine="567"/>
        <w:jc w:val="both"/>
        <w:rPr>
          <w:rFonts w:ascii="Cambria" w:hAnsi="Cambria"/>
          <w:szCs w:val="24"/>
          <w:lang w:val="x-none" w:eastAsia="bg-BG"/>
        </w:rPr>
      </w:pPr>
      <w:r w:rsidRPr="004C66E3">
        <w:rPr>
          <w:rFonts w:ascii="Cambria" w:hAnsi="Cambria"/>
          <w:b/>
          <w:bCs/>
          <w:szCs w:val="24"/>
          <w:lang w:val="bg-BG"/>
        </w:rPr>
        <w:t>9.2.</w:t>
      </w:r>
      <w:r w:rsidRPr="004C66E3">
        <w:rPr>
          <w:rFonts w:ascii="Cambria" w:hAnsi="Cambria"/>
          <w:szCs w:val="24"/>
          <w:lang w:val="bg-BG"/>
        </w:rPr>
        <w:t xml:space="preserve"> </w:t>
      </w:r>
      <w:r w:rsidRPr="004C66E3">
        <w:rPr>
          <w:rFonts w:ascii="Cambria" w:hAnsi="Cambria"/>
          <w:szCs w:val="24"/>
          <w:lang w:val="x-none" w:eastAsia="bg-BG"/>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w:t>
      </w:r>
      <w:r w:rsidRPr="004C66E3">
        <w:rPr>
          <w:rFonts w:ascii="Cambria" w:hAnsi="Cambria"/>
          <w:szCs w:val="24"/>
          <w:lang w:val="x-none" w:eastAsia="bg-BG"/>
        </w:rPr>
        <w:lastRenderedPageBreak/>
        <w:t>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3428CDA3" w14:textId="77777777" w:rsidR="004F1642" w:rsidRPr="004C66E3" w:rsidRDefault="004F1642" w:rsidP="00161119">
      <w:pPr>
        <w:ind w:right="23" w:firstLine="720"/>
        <w:jc w:val="both"/>
        <w:rPr>
          <w:rFonts w:ascii="Cambria" w:hAnsi="Cambria"/>
          <w:szCs w:val="24"/>
          <w:lang w:val="bg-BG" w:eastAsia="bg-BG"/>
        </w:rPr>
      </w:pPr>
    </w:p>
    <w:p w14:paraId="1C65B45E" w14:textId="47DAAE78" w:rsidR="001504FC" w:rsidRPr="004C66E3" w:rsidRDefault="00C91EE8" w:rsidP="00133F3E">
      <w:pPr>
        <w:tabs>
          <w:tab w:val="left" w:pos="851"/>
        </w:tabs>
        <w:ind w:firstLine="709"/>
        <w:jc w:val="both"/>
        <w:rPr>
          <w:rFonts w:ascii="Cambria" w:hAnsi="Cambria"/>
          <w:b/>
          <w:caps/>
          <w:szCs w:val="24"/>
          <w:lang w:val="bg-BG"/>
        </w:rPr>
      </w:pPr>
      <w:r w:rsidRPr="004C66E3">
        <w:rPr>
          <w:rFonts w:ascii="Cambria" w:hAnsi="Cambria"/>
          <w:b/>
          <w:caps/>
          <w:szCs w:val="24"/>
          <w:lang w:val="bg-BG"/>
        </w:rPr>
        <w:t>І</w:t>
      </w:r>
      <w:r w:rsidR="00E63AE4" w:rsidRPr="004C66E3">
        <w:rPr>
          <w:rFonts w:ascii="Cambria" w:hAnsi="Cambria"/>
          <w:b/>
          <w:caps/>
          <w:szCs w:val="24"/>
          <w:lang w:val="bg-BG"/>
        </w:rPr>
        <w:t>І</w:t>
      </w:r>
      <w:r w:rsidR="002B1DA1" w:rsidRPr="004C66E3">
        <w:rPr>
          <w:rFonts w:ascii="Cambria" w:hAnsi="Cambria"/>
          <w:b/>
          <w:caps/>
          <w:szCs w:val="24"/>
          <w:lang w:val="bg-BG"/>
        </w:rPr>
        <w:t>.</w:t>
      </w:r>
      <w:r w:rsidR="00AB65CE" w:rsidRPr="004C66E3">
        <w:rPr>
          <w:rFonts w:ascii="Cambria" w:hAnsi="Cambria"/>
          <w:b/>
          <w:caps/>
          <w:szCs w:val="24"/>
          <w:lang w:val="bg-BG"/>
        </w:rPr>
        <w:t xml:space="preserve"> </w:t>
      </w:r>
      <w:r w:rsidR="00DC2638" w:rsidRPr="004C66E3">
        <w:rPr>
          <w:rFonts w:ascii="Cambria" w:hAnsi="Cambria"/>
          <w:b/>
          <w:caps/>
          <w:szCs w:val="24"/>
          <w:lang w:val="bg-BG"/>
        </w:rPr>
        <w:t xml:space="preserve">КРИТЕРИИ ЗА ОПРЕДЕЛЯНЕ НА ИКОНОМИЧЕСКИ НАЙ-ИЗГОДНА ОФЕРТА. </w:t>
      </w:r>
      <w:r w:rsidR="00BA603E" w:rsidRPr="004C66E3">
        <w:rPr>
          <w:rFonts w:ascii="Cambria" w:hAnsi="Cambria"/>
          <w:b/>
          <w:szCs w:val="24"/>
          <w:lang w:val="bg-BG"/>
        </w:rPr>
        <w:t xml:space="preserve">РАЗГЛЕЖДАНЕ И </w:t>
      </w:r>
      <w:r w:rsidR="00E97EB4" w:rsidRPr="004C66E3">
        <w:rPr>
          <w:rFonts w:ascii="Cambria" w:hAnsi="Cambria"/>
          <w:b/>
          <w:caps/>
          <w:szCs w:val="24"/>
          <w:lang w:val="bg-BG"/>
        </w:rPr>
        <w:t>ОЦЕН</w:t>
      </w:r>
      <w:r w:rsidR="00BA603E" w:rsidRPr="004C66E3">
        <w:rPr>
          <w:rFonts w:ascii="Cambria" w:hAnsi="Cambria"/>
          <w:b/>
          <w:caps/>
          <w:szCs w:val="24"/>
          <w:lang w:val="bg-BG"/>
        </w:rPr>
        <w:t xml:space="preserve">яване на </w:t>
      </w:r>
      <w:r w:rsidR="000816D7" w:rsidRPr="004C66E3">
        <w:rPr>
          <w:rFonts w:ascii="Cambria" w:hAnsi="Cambria"/>
          <w:b/>
          <w:caps/>
          <w:szCs w:val="24"/>
          <w:lang w:val="bg-BG"/>
        </w:rPr>
        <w:t xml:space="preserve">ПОСТЪПИЛИТЕ </w:t>
      </w:r>
      <w:r w:rsidR="00E97EB4" w:rsidRPr="004C66E3">
        <w:rPr>
          <w:rFonts w:ascii="Cambria" w:hAnsi="Cambria"/>
          <w:b/>
          <w:caps/>
          <w:szCs w:val="24"/>
          <w:lang w:val="bg-BG"/>
        </w:rPr>
        <w:t>ОФЕРТИ</w:t>
      </w:r>
      <w:r w:rsidR="001504FC" w:rsidRPr="004C66E3">
        <w:rPr>
          <w:rFonts w:ascii="Cambria" w:hAnsi="Cambria"/>
          <w:b/>
          <w:caps/>
          <w:szCs w:val="24"/>
          <w:lang w:val="bg-BG"/>
        </w:rPr>
        <w:t xml:space="preserve"> (приложими за всички обособени позиции)</w:t>
      </w:r>
      <w:r w:rsidR="00986996">
        <w:rPr>
          <w:rFonts w:ascii="Cambria" w:hAnsi="Cambria"/>
          <w:b/>
          <w:caps/>
          <w:szCs w:val="24"/>
          <w:lang w:val="bg-BG"/>
        </w:rPr>
        <w:t>.</w:t>
      </w:r>
    </w:p>
    <w:p w14:paraId="04C53EF0" w14:textId="77777777" w:rsidR="007A3303" w:rsidRPr="004C66E3" w:rsidRDefault="007A3303" w:rsidP="00133F3E">
      <w:pPr>
        <w:tabs>
          <w:tab w:val="left" w:pos="851"/>
        </w:tabs>
        <w:ind w:firstLine="709"/>
        <w:jc w:val="both"/>
        <w:rPr>
          <w:rFonts w:ascii="Cambria" w:hAnsi="Cambria"/>
          <w:b/>
          <w:caps/>
          <w:szCs w:val="24"/>
          <w:lang w:val="bg-BG"/>
        </w:rPr>
      </w:pPr>
    </w:p>
    <w:p w14:paraId="1E0C26ED" w14:textId="77777777" w:rsidR="00B81298" w:rsidRPr="004C66E3" w:rsidRDefault="007A3303" w:rsidP="00B81298">
      <w:pPr>
        <w:tabs>
          <w:tab w:val="left" w:pos="851"/>
        </w:tabs>
        <w:ind w:right="-2" w:firstLine="567"/>
        <w:jc w:val="both"/>
        <w:rPr>
          <w:rFonts w:ascii="Cambria" w:hAnsi="Cambria"/>
          <w:bCs/>
          <w:szCs w:val="24"/>
          <w:lang w:val="bg-BG"/>
        </w:rPr>
      </w:pPr>
      <w:r w:rsidRPr="004C66E3">
        <w:rPr>
          <w:rFonts w:ascii="Cambria" w:hAnsi="Cambria"/>
          <w:szCs w:val="24"/>
        </w:rPr>
        <w:tab/>
      </w:r>
      <w:proofErr w:type="spellStart"/>
      <w:r w:rsidR="00B81298" w:rsidRPr="004C66E3">
        <w:rPr>
          <w:rFonts w:ascii="Cambria" w:hAnsi="Cambria"/>
          <w:szCs w:val="24"/>
        </w:rPr>
        <w:t>Обществената</w:t>
      </w:r>
      <w:proofErr w:type="spellEnd"/>
      <w:r w:rsidR="00B81298" w:rsidRPr="004C66E3">
        <w:rPr>
          <w:rFonts w:ascii="Cambria" w:hAnsi="Cambria"/>
          <w:szCs w:val="24"/>
        </w:rPr>
        <w:t xml:space="preserve"> </w:t>
      </w:r>
      <w:proofErr w:type="spellStart"/>
      <w:r w:rsidR="00B81298" w:rsidRPr="004C66E3">
        <w:rPr>
          <w:rFonts w:ascii="Cambria" w:hAnsi="Cambria"/>
          <w:szCs w:val="24"/>
        </w:rPr>
        <w:t>поръчка</w:t>
      </w:r>
      <w:proofErr w:type="spellEnd"/>
      <w:r w:rsidR="00B81298" w:rsidRPr="004C66E3">
        <w:rPr>
          <w:rFonts w:ascii="Cambria" w:hAnsi="Cambria"/>
          <w:szCs w:val="24"/>
        </w:rPr>
        <w:t xml:space="preserve"> </w:t>
      </w:r>
      <w:proofErr w:type="spellStart"/>
      <w:r w:rsidR="00B81298" w:rsidRPr="004C66E3">
        <w:rPr>
          <w:rFonts w:ascii="Cambria" w:hAnsi="Cambria"/>
          <w:szCs w:val="24"/>
        </w:rPr>
        <w:t>се</w:t>
      </w:r>
      <w:proofErr w:type="spellEnd"/>
      <w:r w:rsidR="00B81298" w:rsidRPr="004C66E3">
        <w:rPr>
          <w:rFonts w:ascii="Cambria" w:hAnsi="Cambria"/>
          <w:szCs w:val="24"/>
        </w:rPr>
        <w:t xml:space="preserve"> </w:t>
      </w:r>
      <w:proofErr w:type="spellStart"/>
      <w:r w:rsidR="00B81298" w:rsidRPr="004C66E3">
        <w:rPr>
          <w:rFonts w:ascii="Cambria" w:hAnsi="Cambria"/>
          <w:szCs w:val="24"/>
        </w:rPr>
        <w:t>възлага</w:t>
      </w:r>
      <w:proofErr w:type="spellEnd"/>
      <w:r w:rsidR="00B81298" w:rsidRPr="004C66E3">
        <w:rPr>
          <w:rFonts w:ascii="Cambria" w:hAnsi="Cambria"/>
          <w:szCs w:val="24"/>
        </w:rPr>
        <w:t xml:space="preserve"> </w:t>
      </w:r>
      <w:proofErr w:type="spellStart"/>
      <w:r w:rsidR="00B81298" w:rsidRPr="004C66E3">
        <w:rPr>
          <w:rFonts w:ascii="Cambria" w:hAnsi="Cambria"/>
          <w:szCs w:val="24"/>
        </w:rPr>
        <w:t>въз</w:t>
      </w:r>
      <w:proofErr w:type="spellEnd"/>
      <w:r w:rsidR="00B81298" w:rsidRPr="004C66E3">
        <w:rPr>
          <w:rFonts w:ascii="Cambria" w:hAnsi="Cambria"/>
          <w:szCs w:val="24"/>
        </w:rPr>
        <w:t xml:space="preserve"> </w:t>
      </w:r>
      <w:proofErr w:type="spellStart"/>
      <w:r w:rsidR="00B81298" w:rsidRPr="004C66E3">
        <w:rPr>
          <w:rFonts w:ascii="Cambria" w:hAnsi="Cambria"/>
          <w:szCs w:val="24"/>
        </w:rPr>
        <w:t>основа</w:t>
      </w:r>
      <w:proofErr w:type="spellEnd"/>
      <w:r w:rsidR="00B81298" w:rsidRPr="004C66E3">
        <w:rPr>
          <w:rFonts w:ascii="Cambria" w:hAnsi="Cambria"/>
          <w:szCs w:val="24"/>
        </w:rPr>
        <w:t xml:space="preserve"> на </w:t>
      </w:r>
      <w:r w:rsidR="00B81298" w:rsidRPr="004C66E3">
        <w:rPr>
          <w:rFonts w:ascii="Cambria" w:hAnsi="Cambria"/>
          <w:b/>
          <w:szCs w:val="24"/>
        </w:rPr>
        <w:t>„</w:t>
      </w:r>
      <w:proofErr w:type="spellStart"/>
      <w:r w:rsidR="00B81298" w:rsidRPr="004C66E3">
        <w:rPr>
          <w:rFonts w:ascii="Cambria" w:hAnsi="Cambria"/>
          <w:b/>
          <w:szCs w:val="24"/>
        </w:rPr>
        <w:t>икономически</w:t>
      </w:r>
      <w:proofErr w:type="spellEnd"/>
      <w:r w:rsidR="00B81298" w:rsidRPr="004C66E3">
        <w:rPr>
          <w:rFonts w:ascii="Cambria" w:hAnsi="Cambria"/>
          <w:b/>
          <w:szCs w:val="24"/>
        </w:rPr>
        <w:t xml:space="preserve"> </w:t>
      </w:r>
      <w:proofErr w:type="spellStart"/>
      <w:r w:rsidR="00B81298" w:rsidRPr="004C66E3">
        <w:rPr>
          <w:rFonts w:ascii="Cambria" w:hAnsi="Cambria"/>
          <w:b/>
          <w:szCs w:val="24"/>
        </w:rPr>
        <w:t>най-изгодната</w:t>
      </w:r>
      <w:proofErr w:type="spellEnd"/>
      <w:r w:rsidR="00B81298" w:rsidRPr="004C66E3">
        <w:rPr>
          <w:rFonts w:ascii="Cambria" w:hAnsi="Cambria"/>
          <w:b/>
          <w:szCs w:val="24"/>
        </w:rPr>
        <w:t xml:space="preserve"> </w:t>
      </w:r>
      <w:proofErr w:type="spellStart"/>
      <w:r w:rsidR="00B81298" w:rsidRPr="004C66E3">
        <w:rPr>
          <w:rFonts w:ascii="Cambria" w:hAnsi="Cambria"/>
          <w:b/>
          <w:szCs w:val="24"/>
        </w:rPr>
        <w:t>оферта</w:t>
      </w:r>
      <w:proofErr w:type="spellEnd"/>
      <w:r w:rsidR="00B81298" w:rsidRPr="004C66E3">
        <w:rPr>
          <w:rFonts w:ascii="Cambria" w:hAnsi="Cambria"/>
          <w:b/>
          <w:szCs w:val="24"/>
        </w:rPr>
        <w:t>”</w:t>
      </w:r>
      <w:r w:rsidR="00B81298" w:rsidRPr="004C66E3">
        <w:rPr>
          <w:rFonts w:ascii="Cambria" w:hAnsi="Cambria"/>
          <w:szCs w:val="24"/>
        </w:rPr>
        <w:t xml:space="preserve">. </w:t>
      </w:r>
      <w:r w:rsidR="00B81298" w:rsidRPr="004C66E3">
        <w:rPr>
          <w:rFonts w:ascii="Cambria" w:hAnsi="Cambria"/>
          <w:bCs/>
          <w:szCs w:val="24"/>
          <w:lang w:val="bg-BG"/>
        </w:rPr>
        <w:t xml:space="preserve">Икономически най-изгодната оферта се определя въз основа на критерий за възлагане „оптимално съотношение качество/цена“ по чл. 70, ал. 2, т. 3 от ЗОП, което се оценява въз основа на цената и други показатели, свързани с предмета на обществената поръчка, съгласно приложена Методика за оценка на офертите </w:t>
      </w:r>
      <w:r w:rsidR="00B81298" w:rsidRPr="004C66E3">
        <w:rPr>
          <w:rFonts w:ascii="Cambria" w:hAnsi="Cambria"/>
          <w:b/>
          <w:i/>
          <w:iCs/>
          <w:szCs w:val="24"/>
          <w:lang w:val="bg-BG"/>
        </w:rPr>
        <w:t>(Приложение № 3 от документацията за обществена поръчка)</w:t>
      </w:r>
      <w:r w:rsidR="00B81298" w:rsidRPr="004C66E3">
        <w:rPr>
          <w:rFonts w:ascii="Cambria" w:hAnsi="Cambria"/>
          <w:bCs/>
          <w:szCs w:val="24"/>
          <w:lang w:val="bg-BG"/>
        </w:rPr>
        <w:t xml:space="preserve">.  </w:t>
      </w:r>
    </w:p>
    <w:p w14:paraId="7E63F2E2" w14:textId="77777777" w:rsidR="004F1642" w:rsidRPr="00C16325" w:rsidRDefault="004F1642" w:rsidP="00E03194">
      <w:pPr>
        <w:numPr>
          <w:ilvl w:val="0"/>
          <w:numId w:val="42"/>
        </w:numPr>
        <w:tabs>
          <w:tab w:val="left" w:pos="1134"/>
        </w:tabs>
        <w:ind w:left="0" w:firstLine="710"/>
        <w:jc w:val="both"/>
        <w:rPr>
          <w:rFonts w:ascii="Cambria" w:eastAsia="MS Mincho" w:hAnsi="Cambria"/>
          <w:spacing w:val="-3"/>
          <w:szCs w:val="24"/>
          <w:lang w:val="bg-BG"/>
        </w:rPr>
      </w:pPr>
      <w:r w:rsidRPr="00C16325">
        <w:rPr>
          <w:rFonts w:ascii="Cambria" w:hAnsi="Cambria"/>
          <w:szCs w:val="24"/>
          <w:lang w:val="bg-BG"/>
        </w:rPr>
        <w:t xml:space="preserve">Възложителят назначава със заповед комисия за извършване на подбор на участниците и разглеждане и оценка на офертите </w:t>
      </w:r>
      <w:r w:rsidRPr="00C16325">
        <w:rPr>
          <w:rFonts w:ascii="Cambria" w:eastAsia="MS Mincho" w:hAnsi="Cambria"/>
          <w:spacing w:val="-3"/>
          <w:szCs w:val="24"/>
          <w:lang w:val="bg-BG"/>
        </w:rPr>
        <w:t>по реда на чл. 103, ал. 1 от ЗОП като определя поименния състав и лицето, определено за председател.</w:t>
      </w:r>
    </w:p>
    <w:p w14:paraId="5B69CA1A" w14:textId="77777777" w:rsidR="004F1642" w:rsidRPr="00C16325" w:rsidRDefault="004F1642" w:rsidP="00E03194">
      <w:pPr>
        <w:numPr>
          <w:ilvl w:val="0"/>
          <w:numId w:val="42"/>
        </w:numPr>
        <w:tabs>
          <w:tab w:val="left" w:pos="1134"/>
        </w:tabs>
        <w:ind w:left="0" w:firstLine="710"/>
        <w:jc w:val="both"/>
        <w:rPr>
          <w:rFonts w:ascii="Cambria" w:hAnsi="Cambria"/>
          <w:szCs w:val="24"/>
          <w:lang w:val="bg-BG"/>
        </w:rPr>
      </w:pPr>
      <w:r w:rsidRPr="00C16325">
        <w:rPr>
          <w:rFonts w:ascii="Cambria" w:eastAsia="MS Mincho" w:hAnsi="Cambria"/>
          <w:spacing w:val="-3"/>
          <w:szCs w:val="24"/>
          <w:lang w:val="bg-BG"/>
        </w:rPr>
        <w:t>Комисията</w:t>
      </w:r>
      <w:r w:rsidRPr="00C16325">
        <w:rPr>
          <w:rFonts w:ascii="Cambria" w:hAnsi="Cambria"/>
          <w:szCs w:val="24"/>
          <w:lang w:val="bg-BG"/>
        </w:rPr>
        <w:t xml:space="preserve"> се </w:t>
      </w:r>
      <w:r w:rsidRPr="00C16325">
        <w:rPr>
          <w:rFonts w:ascii="Cambria" w:eastAsia="MS Mincho" w:hAnsi="Cambria"/>
          <w:spacing w:val="-3"/>
          <w:szCs w:val="24"/>
          <w:lang w:val="bg-BG"/>
        </w:rPr>
        <w:t xml:space="preserve">състои от нечетен </w:t>
      </w:r>
      <w:r w:rsidRPr="00C16325">
        <w:rPr>
          <w:rFonts w:ascii="Cambria" w:hAnsi="Cambria"/>
          <w:szCs w:val="24"/>
          <w:lang w:val="bg-BG"/>
        </w:rPr>
        <w:t>брой членове.</w:t>
      </w:r>
    </w:p>
    <w:p w14:paraId="047B26FC" w14:textId="77777777" w:rsidR="004F1642" w:rsidRPr="00C16325" w:rsidRDefault="004F1642" w:rsidP="00E03194">
      <w:pPr>
        <w:numPr>
          <w:ilvl w:val="0"/>
          <w:numId w:val="42"/>
        </w:numPr>
        <w:tabs>
          <w:tab w:val="left" w:pos="1134"/>
        </w:tabs>
        <w:ind w:left="0" w:firstLine="710"/>
        <w:jc w:val="both"/>
        <w:rPr>
          <w:rFonts w:ascii="Cambria" w:hAnsi="Cambria"/>
          <w:szCs w:val="24"/>
          <w:lang w:val="bg-BG"/>
        </w:rPr>
      </w:pPr>
      <w:r w:rsidRPr="00C16325">
        <w:rPr>
          <w:rFonts w:ascii="Cambria" w:hAnsi="Cambria"/>
          <w:szCs w:val="24"/>
          <w:lang w:val="bg-BG"/>
        </w:rPr>
        <w:t>Членове на комисията могат да са и външни лица. В този случай възложителят сключва писмен договор с всяко едно от тях.</w:t>
      </w:r>
    </w:p>
    <w:p w14:paraId="0393355E" w14:textId="77777777" w:rsidR="004F1642" w:rsidRPr="00C16325" w:rsidRDefault="004F1642" w:rsidP="00E03194">
      <w:pPr>
        <w:numPr>
          <w:ilvl w:val="0"/>
          <w:numId w:val="42"/>
        </w:numPr>
        <w:tabs>
          <w:tab w:val="left" w:pos="1134"/>
        </w:tabs>
        <w:ind w:left="0" w:firstLine="710"/>
        <w:jc w:val="both"/>
        <w:rPr>
          <w:rFonts w:ascii="Cambria" w:hAnsi="Cambria"/>
          <w:szCs w:val="24"/>
          <w:lang w:val="bg-BG"/>
        </w:rPr>
      </w:pPr>
      <w:r w:rsidRPr="00C16325">
        <w:rPr>
          <w:rFonts w:ascii="Cambria" w:hAnsi="Cambria"/>
          <w:szCs w:val="24"/>
          <w:lang w:val="bg-BG"/>
        </w:rPr>
        <w:t>Комисията</w:t>
      </w:r>
      <w:r w:rsidRPr="00C16325">
        <w:rPr>
          <w:rFonts w:ascii="Cambria" w:eastAsia="MS Mincho" w:hAnsi="Cambria"/>
          <w:spacing w:val="-3"/>
          <w:szCs w:val="24"/>
          <w:lang w:val="bg-BG"/>
        </w:rPr>
        <w:t xml:space="preserve"> се назначава от Възложителя след изтичане на срока за получаване на офертите.</w:t>
      </w:r>
    </w:p>
    <w:p w14:paraId="417303E2" w14:textId="77777777" w:rsidR="004F1642" w:rsidRPr="00C16325" w:rsidRDefault="004F1642" w:rsidP="00E03194">
      <w:pPr>
        <w:numPr>
          <w:ilvl w:val="0"/>
          <w:numId w:val="42"/>
        </w:numPr>
        <w:tabs>
          <w:tab w:val="left" w:pos="1134"/>
        </w:tabs>
        <w:ind w:left="0" w:firstLine="710"/>
        <w:jc w:val="both"/>
        <w:rPr>
          <w:rFonts w:ascii="Cambria" w:hAnsi="Cambria"/>
          <w:szCs w:val="24"/>
          <w:lang w:val="bg-BG"/>
        </w:rPr>
      </w:pPr>
      <w:bookmarkStart w:id="7" w:name="OLE_LINK202"/>
      <w:bookmarkStart w:id="8" w:name="OLE_LINK201"/>
      <w:r w:rsidRPr="00C16325">
        <w:rPr>
          <w:rFonts w:ascii="Cambria" w:hAnsi="Cambria"/>
          <w:szCs w:val="24"/>
          <w:lang w:val="bg-BG"/>
        </w:rPr>
        <w:t>Възложителят</w:t>
      </w:r>
      <w:r w:rsidRPr="00C16325">
        <w:rPr>
          <w:rFonts w:ascii="Cambria" w:eastAsia="MS Mincho" w:hAnsi="Cambria"/>
          <w:spacing w:val="-3"/>
          <w:szCs w:val="24"/>
          <w:lang w:val="bg-BG"/>
        </w:rPr>
        <w:t xml:space="preserve"> определя срок за извършване работата на комисията. Срокът следва да е съобразен със спецификата на поръчката и не може да бъде по-дълъг от срока на валидност на офертите.</w:t>
      </w:r>
    </w:p>
    <w:bookmarkEnd w:id="7"/>
    <w:bookmarkEnd w:id="8"/>
    <w:p w14:paraId="7468B96F" w14:textId="77777777" w:rsidR="004F1642" w:rsidRPr="00C16325" w:rsidRDefault="004F1642" w:rsidP="00E03194">
      <w:pPr>
        <w:numPr>
          <w:ilvl w:val="0"/>
          <w:numId w:val="42"/>
        </w:numPr>
        <w:tabs>
          <w:tab w:val="left" w:pos="1134"/>
        </w:tabs>
        <w:ind w:left="0" w:firstLine="710"/>
        <w:jc w:val="both"/>
        <w:rPr>
          <w:rFonts w:ascii="Cambria" w:hAnsi="Cambria"/>
          <w:szCs w:val="24"/>
          <w:lang w:val="bg-BG"/>
        </w:rPr>
      </w:pPr>
      <w:r w:rsidRPr="00C16325">
        <w:rPr>
          <w:rFonts w:ascii="Cambria" w:hAnsi="Cambria"/>
          <w:szCs w:val="24"/>
          <w:lang w:val="bg-BG"/>
        </w:rPr>
        <w:t>Възложителят</w:t>
      </w:r>
      <w:r w:rsidRPr="00C16325">
        <w:rPr>
          <w:rFonts w:ascii="Cambria" w:eastAsia="MS Mincho" w:hAnsi="Cambria"/>
          <w:spacing w:val="-3"/>
          <w:szCs w:val="24"/>
          <w:lang w:val="bg-BG"/>
        </w:rPr>
        <w:t xml:space="preserve"> </w:t>
      </w:r>
      <w:r w:rsidRPr="00C16325">
        <w:rPr>
          <w:rFonts w:ascii="Cambria" w:hAnsi="Cambria"/>
          <w:szCs w:val="24"/>
          <w:lang w:val="bg-BG"/>
        </w:rPr>
        <w:t>определя и мястото на съхранение на документите, свързани с обществената поръчка, до приключване работата на комисията.</w:t>
      </w:r>
    </w:p>
    <w:p w14:paraId="709ECA56" w14:textId="77777777" w:rsidR="004F1642" w:rsidRPr="00C16325" w:rsidRDefault="004F1642" w:rsidP="00E03194">
      <w:pPr>
        <w:numPr>
          <w:ilvl w:val="0"/>
          <w:numId w:val="42"/>
        </w:numPr>
        <w:tabs>
          <w:tab w:val="left" w:pos="1134"/>
        </w:tabs>
        <w:ind w:left="0" w:firstLine="710"/>
        <w:jc w:val="both"/>
        <w:rPr>
          <w:rFonts w:ascii="Cambria" w:hAnsi="Cambria"/>
          <w:szCs w:val="24"/>
          <w:lang w:val="bg-BG"/>
        </w:rPr>
      </w:pPr>
      <w:r w:rsidRPr="00C16325">
        <w:rPr>
          <w:rFonts w:ascii="Cambria" w:hAnsi="Cambria"/>
          <w:szCs w:val="24"/>
          <w:lang w:val="bg-BG"/>
        </w:rPr>
        <w:t>Членове на комисията могат да бъдат лица, които декларират, че за тях не е налице конфликт на интереси с участниците.</w:t>
      </w:r>
    </w:p>
    <w:p w14:paraId="16C53E8E" w14:textId="77777777" w:rsidR="004F1642" w:rsidRPr="00C16325" w:rsidRDefault="004F1642" w:rsidP="00E03194">
      <w:pPr>
        <w:numPr>
          <w:ilvl w:val="0"/>
          <w:numId w:val="42"/>
        </w:numPr>
        <w:tabs>
          <w:tab w:val="left" w:pos="1134"/>
        </w:tabs>
        <w:ind w:left="0" w:firstLine="710"/>
        <w:jc w:val="both"/>
        <w:rPr>
          <w:rFonts w:ascii="Cambria" w:hAnsi="Cambria"/>
          <w:szCs w:val="24"/>
          <w:lang w:val="bg-BG"/>
        </w:rPr>
      </w:pPr>
      <w:r w:rsidRPr="00C16325">
        <w:rPr>
          <w:rFonts w:ascii="Cambria" w:hAnsi="Cambria"/>
          <w:szCs w:val="24"/>
          <w:lang w:val="bg-BG"/>
        </w:rPr>
        <w:t>Членовете на комисията представят на Възложителя декларация по чл. 103, ал. 2 от ЗОП след получаване на списъка с участниците.</w:t>
      </w:r>
    </w:p>
    <w:p w14:paraId="27FD8410" w14:textId="77777777" w:rsidR="004F1642" w:rsidRPr="00C16325" w:rsidRDefault="004F1642" w:rsidP="00E03194">
      <w:pPr>
        <w:numPr>
          <w:ilvl w:val="0"/>
          <w:numId w:val="42"/>
        </w:numPr>
        <w:tabs>
          <w:tab w:val="left" w:pos="1134"/>
        </w:tabs>
        <w:ind w:left="0" w:firstLine="710"/>
        <w:jc w:val="both"/>
        <w:rPr>
          <w:rFonts w:ascii="Cambria" w:hAnsi="Cambria"/>
          <w:szCs w:val="24"/>
          <w:lang w:val="bg-BG"/>
        </w:rPr>
      </w:pPr>
      <w:r w:rsidRPr="00C16325">
        <w:rPr>
          <w:rFonts w:ascii="Cambria" w:hAnsi="Cambria"/>
          <w:szCs w:val="24"/>
          <w:lang w:val="bg-BG"/>
        </w:rPr>
        <w:t>Решенията на комисията се вземат с мнозинство от членовете й. Когато член на комисия не е съгласен с решенията и предложенията на комисията, той подписва съответните документи с особено мнение. Особеното мнение се аргументира писмено, като мотивите са неразделна част от протокола на комисията.</w:t>
      </w:r>
    </w:p>
    <w:p w14:paraId="43C00F50" w14:textId="77777777" w:rsidR="00340C7D" w:rsidRPr="00C16325" w:rsidRDefault="00340C7D" w:rsidP="00E03194">
      <w:pPr>
        <w:numPr>
          <w:ilvl w:val="0"/>
          <w:numId w:val="42"/>
        </w:numPr>
        <w:tabs>
          <w:tab w:val="left" w:pos="142"/>
          <w:tab w:val="left" w:pos="993"/>
        </w:tabs>
        <w:ind w:left="0" w:firstLine="567"/>
        <w:jc w:val="both"/>
        <w:rPr>
          <w:rFonts w:ascii="Cambria" w:hAnsi="Cambria"/>
          <w:szCs w:val="24"/>
          <w:lang w:val="bg-BG"/>
        </w:rPr>
      </w:pPr>
      <w:r w:rsidRPr="00C16325">
        <w:rPr>
          <w:rFonts w:ascii="Cambria" w:hAnsi="Cambria"/>
          <w:szCs w:val="24"/>
          <w:lang w:val="bg-BG"/>
        </w:rPr>
        <w:t>Обществената поръчка се възлага въз основа на икономически най-изгодна оферта. Икономически най-изгодната оферта се определя въз основа на следния критерии за възлагане</w:t>
      </w:r>
      <w:r w:rsidR="00DD3AC7" w:rsidRPr="00C16325">
        <w:rPr>
          <w:rFonts w:ascii="Cambria" w:hAnsi="Cambria"/>
          <w:szCs w:val="24"/>
          <w:lang w:val="en-US"/>
        </w:rPr>
        <w:t xml:space="preserve"> </w:t>
      </w:r>
      <w:r w:rsidR="00DD3AC7" w:rsidRPr="00C16325">
        <w:rPr>
          <w:rFonts w:ascii="Cambria" w:hAnsi="Cambria"/>
          <w:szCs w:val="24"/>
          <w:lang w:val="bg-BG"/>
        </w:rPr>
        <w:t>(</w:t>
      </w:r>
      <w:proofErr w:type="spellStart"/>
      <w:r w:rsidR="00DD3AC7" w:rsidRPr="00C16325">
        <w:rPr>
          <w:rFonts w:ascii="Cambria" w:hAnsi="Cambria"/>
          <w:szCs w:val="24"/>
          <w:u w:val="single"/>
        </w:rPr>
        <w:t>които</w:t>
      </w:r>
      <w:proofErr w:type="spellEnd"/>
      <w:r w:rsidR="00DD3AC7" w:rsidRPr="00C16325">
        <w:rPr>
          <w:rFonts w:ascii="Cambria" w:hAnsi="Cambria"/>
          <w:szCs w:val="24"/>
          <w:u w:val="single"/>
        </w:rPr>
        <w:t xml:space="preserve"> </w:t>
      </w:r>
      <w:proofErr w:type="spellStart"/>
      <w:r w:rsidR="00DD3AC7" w:rsidRPr="00C16325">
        <w:rPr>
          <w:rFonts w:ascii="Cambria" w:hAnsi="Cambria"/>
          <w:szCs w:val="24"/>
          <w:u w:val="single"/>
        </w:rPr>
        <w:t>са</w:t>
      </w:r>
      <w:proofErr w:type="spellEnd"/>
      <w:r w:rsidR="00DD3AC7" w:rsidRPr="00C16325">
        <w:rPr>
          <w:rFonts w:ascii="Cambria" w:hAnsi="Cambria"/>
          <w:szCs w:val="24"/>
          <w:u w:val="single"/>
        </w:rPr>
        <w:t xml:space="preserve"> </w:t>
      </w:r>
      <w:proofErr w:type="spellStart"/>
      <w:r w:rsidR="00DD3AC7" w:rsidRPr="00C16325">
        <w:rPr>
          <w:rFonts w:ascii="Cambria" w:hAnsi="Cambria"/>
          <w:szCs w:val="24"/>
          <w:u w:val="single"/>
        </w:rPr>
        <w:t>приложими</w:t>
      </w:r>
      <w:proofErr w:type="spellEnd"/>
      <w:r w:rsidR="00DD3AC7" w:rsidRPr="00C16325">
        <w:rPr>
          <w:rFonts w:ascii="Cambria" w:hAnsi="Cambria"/>
          <w:szCs w:val="24"/>
          <w:u w:val="single"/>
        </w:rPr>
        <w:t xml:space="preserve"> </w:t>
      </w:r>
      <w:r w:rsidR="00DD3AC7" w:rsidRPr="00C16325">
        <w:rPr>
          <w:rFonts w:ascii="Cambria" w:hAnsi="Cambria"/>
          <w:szCs w:val="24"/>
          <w:u w:val="single"/>
          <w:lang w:val="bg-BG"/>
        </w:rPr>
        <w:t xml:space="preserve">за всички </w:t>
      </w:r>
      <w:proofErr w:type="spellStart"/>
      <w:r w:rsidR="00DD3AC7" w:rsidRPr="00C16325">
        <w:rPr>
          <w:rFonts w:ascii="Cambria" w:hAnsi="Cambria"/>
          <w:szCs w:val="24"/>
          <w:u w:val="single"/>
        </w:rPr>
        <w:t>обособени</w:t>
      </w:r>
      <w:proofErr w:type="spellEnd"/>
      <w:r w:rsidR="00DD3AC7" w:rsidRPr="00C16325">
        <w:rPr>
          <w:rFonts w:ascii="Cambria" w:hAnsi="Cambria"/>
          <w:szCs w:val="24"/>
          <w:u w:val="single"/>
        </w:rPr>
        <w:t xml:space="preserve"> </w:t>
      </w:r>
      <w:proofErr w:type="spellStart"/>
      <w:r w:rsidR="00DD3AC7" w:rsidRPr="00C16325">
        <w:rPr>
          <w:rFonts w:ascii="Cambria" w:hAnsi="Cambria"/>
          <w:szCs w:val="24"/>
          <w:u w:val="single"/>
        </w:rPr>
        <w:t>позиции</w:t>
      </w:r>
      <w:proofErr w:type="spellEnd"/>
      <w:r w:rsidR="00DD3AC7" w:rsidRPr="00C16325">
        <w:rPr>
          <w:rFonts w:ascii="Cambria" w:hAnsi="Cambria"/>
          <w:szCs w:val="24"/>
          <w:u w:val="single"/>
          <w:lang w:val="bg-BG"/>
        </w:rPr>
        <w:t>)</w:t>
      </w:r>
      <w:r w:rsidRPr="00C16325">
        <w:rPr>
          <w:rFonts w:ascii="Cambria" w:hAnsi="Cambria"/>
          <w:szCs w:val="24"/>
          <w:lang w:val="bg-BG"/>
        </w:rPr>
        <w:t>:</w:t>
      </w:r>
    </w:p>
    <w:p w14:paraId="3A183E10" w14:textId="77777777" w:rsidR="00340C7D" w:rsidRPr="00C16325" w:rsidRDefault="00340C7D" w:rsidP="00E03194">
      <w:pPr>
        <w:numPr>
          <w:ilvl w:val="0"/>
          <w:numId w:val="52"/>
        </w:numPr>
        <w:tabs>
          <w:tab w:val="left" w:pos="142"/>
          <w:tab w:val="left" w:pos="993"/>
        </w:tabs>
        <w:ind w:left="0" w:firstLine="567"/>
        <w:jc w:val="both"/>
        <w:rPr>
          <w:rFonts w:ascii="Cambria" w:hAnsi="Cambria"/>
          <w:szCs w:val="24"/>
          <w:lang w:val="bg-BG"/>
        </w:rPr>
      </w:pPr>
      <w:r w:rsidRPr="00C16325">
        <w:rPr>
          <w:rFonts w:ascii="Cambria" w:hAnsi="Cambria"/>
          <w:szCs w:val="24"/>
          <w:lang w:val="bg-BG"/>
        </w:rPr>
        <w:t xml:space="preserve">Оптимално съотношение качество/цена, което се оценява въз основа на цената, както и на показатели, включващи качествени и екологични аспекти, свързани с предмета на обществената поръчка. </w:t>
      </w:r>
    </w:p>
    <w:p w14:paraId="4F11C906" w14:textId="77777777" w:rsidR="004F1642" w:rsidRPr="00C16325" w:rsidRDefault="004F1642" w:rsidP="00E03194">
      <w:pPr>
        <w:numPr>
          <w:ilvl w:val="0"/>
          <w:numId w:val="42"/>
        </w:numPr>
        <w:tabs>
          <w:tab w:val="left" w:pos="142"/>
          <w:tab w:val="left" w:pos="993"/>
        </w:tabs>
        <w:ind w:left="0" w:right="-2" w:firstLine="567"/>
        <w:jc w:val="both"/>
        <w:rPr>
          <w:rFonts w:ascii="Cambria" w:hAnsi="Cambria"/>
          <w:szCs w:val="24"/>
          <w:lang w:val="bg-BG"/>
        </w:rPr>
      </w:pPr>
      <w:r w:rsidRPr="00C16325">
        <w:rPr>
          <w:rFonts w:ascii="Cambria" w:hAnsi="Cambria"/>
          <w:szCs w:val="24"/>
          <w:lang w:val="bg-BG"/>
        </w:rPr>
        <w:t xml:space="preserve">Критерият се прилага за оценяване на оферти, които отговарят на предварително обявените от възложителя условия и са подадени от участници, за които не са налице обстоятелствата по чл. 54, ал. 1, т. 1 – 7 от ЗОП и посочените в обявлението обстоятелства по </w:t>
      </w:r>
      <w:bookmarkStart w:id="9" w:name="OLE_LINK233"/>
      <w:bookmarkStart w:id="10" w:name="OLE_LINK232"/>
      <w:bookmarkStart w:id="11" w:name="OLE_LINK231"/>
      <w:bookmarkStart w:id="12" w:name="OLE_LINK230"/>
      <w:r w:rsidRPr="00C16325">
        <w:rPr>
          <w:rFonts w:ascii="Cambria" w:hAnsi="Cambria"/>
          <w:szCs w:val="24"/>
          <w:lang w:val="bg-BG"/>
        </w:rPr>
        <w:t xml:space="preserve">чл. 55, ал. 1, т. 1, т. 4 и т. 5 </w:t>
      </w:r>
      <w:bookmarkEnd w:id="9"/>
      <w:bookmarkEnd w:id="10"/>
      <w:bookmarkEnd w:id="11"/>
      <w:bookmarkEnd w:id="12"/>
      <w:r w:rsidRPr="00C16325">
        <w:rPr>
          <w:rFonts w:ascii="Cambria" w:hAnsi="Cambria"/>
          <w:szCs w:val="24"/>
          <w:lang w:val="bg-BG"/>
        </w:rPr>
        <w:t xml:space="preserve">от ЗОП и които отговарят на </w:t>
      </w:r>
      <w:r w:rsidRPr="00C16325">
        <w:rPr>
          <w:rFonts w:ascii="Cambria" w:eastAsia="MS Mincho" w:hAnsi="Cambria"/>
          <w:spacing w:val="-3"/>
          <w:szCs w:val="24"/>
          <w:lang w:val="bg-BG"/>
        </w:rPr>
        <w:t>критериите за подбор, определени от възложителя</w:t>
      </w:r>
      <w:r w:rsidRPr="00C16325">
        <w:rPr>
          <w:rFonts w:ascii="Cambria" w:hAnsi="Cambria"/>
          <w:szCs w:val="24"/>
          <w:lang w:val="bg-BG"/>
        </w:rPr>
        <w:t>.</w:t>
      </w:r>
    </w:p>
    <w:p w14:paraId="7859C384" w14:textId="77777777" w:rsidR="004F1642" w:rsidRPr="00C16325" w:rsidRDefault="004F1642" w:rsidP="00E03194">
      <w:pPr>
        <w:numPr>
          <w:ilvl w:val="0"/>
          <w:numId w:val="42"/>
        </w:numPr>
        <w:tabs>
          <w:tab w:val="left" w:pos="1134"/>
        </w:tabs>
        <w:ind w:left="0" w:firstLine="710"/>
        <w:jc w:val="both"/>
        <w:rPr>
          <w:rFonts w:ascii="Cambria" w:hAnsi="Cambria"/>
          <w:szCs w:val="24"/>
          <w:lang w:val="bg-BG"/>
        </w:rPr>
      </w:pPr>
      <w:r w:rsidRPr="00C16325">
        <w:rPr>
          <w:rFonts w:ascii="Cambria" w:hAnsi="Cambria"/>
          <w:szCs w:val="24"/>
          <w:lang w:val="bg-BG"/>
        </w:rPr>
        <w:t xml:space="preserve">Комисията започва работа, след получаване на представените оферти и протокола за получаването им. </w:t>
      </w:r>
    </w:p>
    <w:p w14:paraId="26AEA514" w14:textId="77777777" w:rsidR="004F1642" w:rsidRPr="00C351B4" w:rsidRDefault="004F1642" w:rsidP="00E03194">
      <w:pPr>
        <w:numPr>
          <w:ilvl w:val="0"/>
          <w:numId w:val="42"/>
        </w:numPr>
        <w:tabs>
          <w:tab w:val="left" w:pos="1134"/>
        </w:tabs>
        <w:ind w:left="0" w:firstLine="710"/>
        <w:jc w:val="both"/>
        <w:rPr>
          <w:rFonts w:ascii="Cambria" w:hAnsi="Cambria"/>
          <w:szCs w:val="24"/>
          <w:lang w:val="bg-BG"/>
        </w:rPr>
      </w:pPr>
      <w:bookmarkStart w:id="13" w:name="OLE_LINK220"/>
      <w:bookmarkStart w:id="14" w:name="OLE_LINK219"/>
      <w:r w:rsidRPr="00C351B4">
        <w:rPr>
          <w:rFonts w:ascii="Cambria" w:hAnsi="Cambria"/>
          <w:szCs w:val="24"/>
          <w:lang w:val="bg-BG"/>
        </w:rPr>
        <w:t>При промяна в датата, часа или мястото за отваряне на офертите, участниците се уведомяват чрез профила на купувача най-малко 48 часа преди новоопределения час</w:t>
      </w:r>
      <w:bookmarkEnd w:id="13"/>
      <w:bookmarkEnd w:id="14"/>
      <w:r w:rsidRPr="00C351B4">
        <w:rPr>
          <w:rFonts w:ascii="Cambria" w:hAnsi="Cambria"/>
          <w:szCs w:val="24"/>
          <w:lang w:val="bg-BG"/>
        </w:rPr>
        <w:t>.</w:t>
      </w:r>
    </w:p>
    <w:p w14:paraId="14FFA924" w14:textId="77777777" w:rsidR="004F1642" w:rsidRPr="00C351B4" w:rsidRDefault="004F1642" w:rsidP="00E03194">
      <w:pPr>
        <w:numPr>
          <w:ilvl w:val="0"/>
          <w:numId w:val="42"/>
        </w:numPr>
        <w:tabs>
          <w:tab w:val="left" w:pos="1134"/>
        </w:tabs>
        <w:ind w:left="0" w:firstLine="710"/>
        <w:jc w:val="both"/>
        <w:rPr>
          <w:rFonts w:ascii="Cambria" w:hAnsi="Cambria"/>
          <w:szCs w:val="24"/>
          <w:lang w:val="bg-BG"/>
        </w:rPr>
      </w:pPr>
      <w:bookmarkStart w:id="15" w:name="OLE_LINK255"/>
      <w:bookmarkStart w:id="16" w:name="OLE_LINK254"/>
      <w:bookmarkStart w:id="17" w:name="OLE_LINK253"/>
      <w:r w:rsidRPr="00C351B4">
        <w:rPr>
          <w:rFonts w:ascii="Cambria" w:hAnsi="Cambria"/>
          <w:szCs w:val="24"/>
          <w:lang w:val="bg-BG"/>
        </w:rPr>
        <w:t xml:space="preserve">Съгласно чл. 54, ал. </w:t>
      </w:r>
      <w:r w:rsidRPr="00C351B4">
        <w:rPr>
          <w:rFonts w:ascii="Cambria" w:hAnsi="Cambria"/>
          <w:szCs w:val="24"/>
          <w:lang w:val="en-GB"/>
        </w:rPr>
        <w:t>1</w:t>
      </w:r>
      <w:r w:rsidRPr="00C351B4">
        <w:rPr>
          <w:rFonts w:ascii="Cambria" w:hAnsi="Cambria"/>
          <w:szCs w:val="24"/>
          <w:lang w:val="bg-BG"/>
        </w:rPr>
        <w:t xml:space="preserve"> от ППЗОП, </w:t>
      </w:r>
      <w:bookmarkStart w:id="18" w:name="OLE_LINK226"/>
      <w:bookmarkStart w:id="19" w:name="OLE_LINK225"/>
      <w:r w:rsidRPr="00C351B4">
        <w:rPr>
          <w:rFonts w:ascii="Cambria" w:hAnsi="Cambria"/>
          <w:szCs w:val="24"/>
          <w:lang w:val="bg-BG"/>
        </w:rPr>
        <w:t xml:space="preserve">получените оферти се отварят на публично заседание и на него могат да присъстват участниците в процедурата или техни упълномощени представители, както и представители на средствата за масово </w:t>
      </w:r>
      <w:r w:rsidRPr="00C351B4">
        <w:rPr>
          <w:rFonts w:ascii="Cambria" w:hAnsi="Cambria"/>
          <w:szCs w:val="24"/>
          <w:lang w:val="bg-BG"/>
        </w:rPr>
        <w:lastRenderedPageBreak/>
        <w:t>осведомяване при спазване на установения режим за достъп до сградата на „Столичен автотранспорт“ ЕАД.</w:t>
      </w:r>
      <w:bookmarkEnd w:id="15"/>
      <w:bookmarkEnd w:id="16"/>
      <w:bookmarkEnd w:id="17"/>
      <w:bookmarkEnd w:id="18"/>
      <w:bookmarkEnd w:id="19"/>
    </w:p>
    <w:p w14:paraId="2F087863" w14:textId="77777777" w:rsidR="004F1642" w:rsidRPr="00C351B4" w:rsidRDefault="004F1642" w:rsidP="00E03194">
      <w:pPr>
        <w:numPr>
          <w:ilvl w:val="0"/>
          <w:numId w:val="42"/>
        </w:numPr>
        <w:tabs>
          <w:tab w:val="left" w:pos="1134"/>
        </w:tabs>
        <w:ind w:left="0" w:firstLine="710"/>
        <w:jc w:val="both"/>
        <w:rPr>
          <w:rFonts w:ascii="Cambria" w:hAnsi="Cambria"/>
          <w:szCs w:val="24"/>
          <w:lang w:val="bg-BG"/>
        </w:rPr>
      </w:pPr>
      <w:r w:rsidRPr="00C351B4">
        <w:rPr>
          <w:rFonts w:ascii="Cambria" w:hAnsi="Cambria"/>
          <w:szCs w:val="24"/>
          <w:lang w:val="bg-BG"/>
        </w:rPr>
        <w:t>Съгласно чл. 54, ал. 3 от ППЗОП, комисията отваря по реда на тяхното постъпване запечатаните непрозрачни опаковки и оповестява тяхното съдържание</w:t>
      </w:r>
      <w:r w:rsidRPr="00C351B4">
        <w:rPr>
          <w:rFonts w:ascii="Cambria" w:hAnsi="Cambria"/>
          <w:szCs w:val="24"/>
          <w:lang w:val="en-GB"/>
        </w:rPr>
        <w:t>.</w:t>
      </w:r>
    </w:p>
    <w:p w14:paraId="72FF2B2E" w14:textId="77777777" w:rsidR="004F1642" w:rsidRPr="00C351B4" w:rsidRDefault="004F1642" w:rsidP="00E03194">
      <w:pPr>
        <w:numPr>
          <w:ilvl w:val="0"/>
          <w:numId w:val="42"/>
        </w:numPr>
        <w:tabs>
          <w:tab w:val="left" w:pos="1134"/>
        </w:tabs>
        <w:ind w:left="0" w:firstLine="710"/>
        <w:jc w:val="both"/>
        <w:rPr>
          <w:rFonts w:ascii="Cambria" w:hAnsi="Cambria"/>
          <w:szCs w:val="24"/>
          <w:lang w:val="bg-BG"/>
        </w:rPr>
      </w:pPr>
      <w:r w:rsidRPr="00C351B4">
        <w:rPr>
          <w:rFonts w:ascii="Cambria" w:hAnsi="Cambria"/>
          <w:szCs w:val="24"/>
          <w:lang w:val="bg-BG"/>
        </w:rPr>
        <w:t xml:space="preserve">Най-малко трима от членовете на комисията подписват техническите предложения и пликовете с надпис "Предлагани ценови параметри". Комисията предлага по един от присъстващите представители на другите участници да подпише техническите предложения и пликовете с надпис "Предлагани ценови параметри". </w:t>
      </w:r>
    </w:p>
    <w:p w14:paraId="42286CE9" w14:textId="77777777" w:rsidR="004F1642" w:rsidRPr="00C351B4" w:rsidRDefault="004F1642" w:rsidP="00E03194">
      <w:pPr>
        <w:numPr>
          <w:ilvl w:val="0"/>
          <w:numId w:val="42"/>
        </w:numPr>
        <w:tabs>
          <w:tab w:val="left" w:pos="1134"/>
        </w:tabs>
        <w:ind w:left="0" w:firstLine="710"/>
        <w:jc w:val="both"/>
        <w:rPr>
          <w:rFonts w:ascii="Cambria" w:hAnsi="Cambria"/>
          <w:szCs w:val="24"/>
          <w:lang w:val="bg-BG"/>
        </w:rPr>
      </w:pPr>
      <w:r w:rsidRPr="00C351B4">
        <w:rPr>
          <w:rFonts w:ascii="Cambria" w:hAnsi="Cambria"/>
          <w:szCs w:val="24"/>
          <w:lang w:val="bg-BG"/>
        </w:rPr>
        <w:t>Съгласно чл. 54, ал. 6 от ППЗОП, след извършването на действията по чл. 54, ал. 3-5 от ППЗОП приключва публичната част от заседанието на комисията.</w:t>
      </w:r>
    </w:p>
    <w:p w14:paraId="23E70162" w14:textId="77777777" w:rsidR="004F1642" w:rsidRPr="00C351B4" w:rsidRDefault="004F1642" w:rsidP="00E03194">
      <w:pPr>
        <w:numPr>
          <w:ilvl w:val="0"/>
          <w:numId w:val="42"/>
        </w:numPr>
        <w:tabs>
          <w:tab w:val="left" w:pos="1134"/>
        </w:tabs>
        <w:ind w:left="0" w:firstLine="710"/>
        <w:jc w:val="both"/>
        <w:rPr>
          <w:rFonts w:ascii="Cambria" w:hAnsi="Cambria"/>
          <w:szCs w:val="24"/>
          <w:lang w:val="bg-BG"/>
        </w:rPr>
      </w:pPr>
      <w:r w:rsidRPr="00C351B4">
        <w:rPr>
          <w:rFonts w:ascii="Cambria" w:hAnsi="Cambria"/>
          <w:szCs w:val="24"/>
          <w:lang w:val="bg-BG"/>
        </w:rPr>
        <w:t>Комисията продължава своята работа в закрито заседание.</w:t>
      </w:r>
    </w:p>
    <w:p w14:paraId="702CE52A" w14:textId="77777777" w:rsidR="004F1642" w:rsidRPr="00C351B4" w:rsidRDefault="004F1642" w:rsidP="00E03194">
      <w:pPr>
        <w:numPr>
          <w:ilvl w:val="0"/>
          <w:numId w:val="42"/>
        </w:numPr>
        <w:tabs>
          <w:tab w:val="left" w:pos="1134"/>
        </w:tabs>
        <w:ind w:left="0" w:firstLine="710"/>
        <w:jc w:val="both"/>
        <w:rPr>
          <w:rFonts w:ascii="Cambria" w:hAnsi="Cambria"/>
          <w:szCs w:val="24"/>
          <w:lang w:val="bg-BG"/>
        </w:rPr>
      </w:pPr>
      <w:bookmarkStart w:id="20" w:name="OLE_LINK234"/>
      <w:bookmarkStart w:id="21" w:name="OLE_LINK235"/>
      <w:bookmarkStart w:id="22" w:name="OLE_LINK236"/>
      <w:r w:rsidRPr="00C351B4">
        <w:rPr>
          <w:rFonts w:ascii="Cambria" w:hAnsi="Cambria"/>
          <w:szCs w:val="24"/>
          <w:lang w:val="bg-BG"/>
        </w:rPr>
        <w:t xml:space="preserve">Комисията разглежда информацията относно личното състояние и критериите за подбор за съответствие с изискванията към </w:t>
      </w:r>
      <w:bookmarkStart w:id="23" w:name="OLE_LINK330"/>
      <w:bookmarkStart w:id="24" w:name="OLE_LINK329"/>
      <w:bookmarkStart w:id="25" w:name="OLE_LINK328"/>
      <w:r w:rsidRPr="00C351B4">
        <w:rPr>
          <w:rFonts w:ascii="Cambria" w:hAnsi="Cambria"/>
          <w:szCs w:val="24"/>
          <w:lang w:val="bg-BG"/>
        </w:rPr>
        <w:t>тях</w:t>
      </w:r>
      <w:bookmarkEnd w:id="23"/>
      <w:bookmarkEnd w:id="24"/>
      <w:bookmarkEnd w:id="25"/>
      <w:r w:rsidRPr="00C351B4">
        <w:rPr>
          <w:rFonts w:ascii="Cambria" w:hAnsi="Cambria"/>
          <w:szCs w:val="24"/>
          <w:lang w:val="bg-BG"/>
        </w:rPr>
        <w:t>, поставени от възложителя, и съставя протокол.</w:t>
      </w:r>
    </w:p>
    <w:p w14:paraId="056070ED" w14:textId="77777777" w:rsidR="004F1642" w:rsidRPr="00C351B4" w:rsidRDefault="004F1642" w:rsidP="00E03194">
      <w:pPr>
        <w:numPr>
          <w:ilvl w:val="0"/>
          <w:numId w:val="42"/>
        </w:numPr>
        <w:tabs>
          <w:tab w:val="left" w:pos="1134"/>
        </w:tabs>
        <w:ind w:left="0" w:firstLine="710"/>
        <w:jc w:val="both"/>
        <w:rPr>
          <w:rFonts w:ascii="Cambria" w:hAnsi="Cambria"/>
          <w:szCs w:val="24"/>
          <w:lang w:val="bg-BG"/>
        </w:rPr>
      </w:pPr>
      <w:r w:rsidRPr="00C351B4">
        <w:rPr>
          <w:rFonts w:ascii="Cambria" w:hAnsi="Cambria"/>
          <w:szCs w:val="24"/>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го изпраща на всички участници в деня на публикуването му в профила на купувача.</w:t>
      </w:r>
    </w:p>
    <w:p w14:paraId="5FD8E087" w14:textId="77777777" w:rsidR="004F1642" w:rsidRPr="00C351B4" w:rsidRDefault="004F1642" w:rsidP="00E03194">
      <w:pPr>
        <w:numPr>
          <w:ilvl w:val="0"/>
          <w:numId w:val="42"/>
        </w:numPr>
        <w:tabs>
          <w:tab w:val="left" w:pos="1134"/>
        </w:tabs>
        <w:ind w:left="0" w:firstLine="710"/>
        <w:jc w:val="both"/>
        <w:rPr>
          <w:rFonts w:ascii="Cambria" w:hAnsi="Cambria"/>
          <w:szCs w:val="24"/>
          <w:lang w:val="bg-BG"/>
        </w:rPr>
      </w:pPr>
      <w:r w:rsidRPr="00C351B4">
        <w:rPr>
          <w:rFonts w:ascii="Cambria" w:hAnsi="Cambria"/>
          <w:szCs w:val="24"/>
          <w:lang w:val="bg-BG"/>
        </w:rPr>
        <w:t xml:space="preserve">Съгласно чл. 54, ал. 9, 1-во изр. от ППЗОП в срок </w:t>
      </w:r>
      <w:r w:rsidRPr="00C351B4">
        <w:rPr>
          <w:rFonts w:ascii="Cambria" w:hAnsi="Cambria"/>
          <w:b/>
          <w:i/>
          <w:szCs w:val="24"/>
          <w:lang w:val="bg-BG"/>
        </w:rPr>
        <w:t>до 5 работни дни</w:t>
      </w:r>
      <w:r w:rsidRPr="00C351B4">
        <w:rPr>
          <w:rFonts w:ascii="Cambria" w:hAnsi="Cambria"/>
          <w:szCs w:val="24"/>
          <w:lang w:val="bg-BG"/>
        </w:rPr>
        <w:t xml:space="preserve"> от получаването на протокола участниците, по отношение на които е констатирано несъответствие или липса на информация, могат да </w:t>
      </w:r>
      <w:bookmarkStart w:id="26" w:name="OLE_LINK243"/>
      <w:bookmarkStart w:id="27" w:name="OLE_LINK242"/>
      <w:bookmarkStart w:id="28" w:name="OLE_LINK241"/>
      <w:r w:rsidRPr="00C351B4">
        <w:rPr>
          <w:rFonts w:ascii="Cambria" w:hAnsi="Cambria"/>
          <w:szCs w:val="24"/>
          <w:lang w:val="bg-BG"/>
        </w:rPr>
        <w:t xml:space="preserve">представят на комисията нов </w:t>
      </w:r>
      <w:r w:rsidR="00557E3D" w:rsidRPr="00C351B4">
        <w:rPr>
          <w:rFonts w:ascii="Cambria" w:hAnsi="Cambria"/>
          <w:szCs w:val="24"/>
          <w:lang w:val="bg-BG"/>
        </w:rPr>
        <w:t>ЕЕДОП</w:t>
      </w:r>
      <w:r w:rsidRPr="00C351B4">
        <w:rPr>
          <w:rFonts w:ascii="Cambria" w:hAnsi="Cambria"/>
          <w:szCs w:val="24"/>
          <w:lang w:val="bg-BG"/>
        </w:rPr>
        <w:t xml:space="preserve"> и/или други документи, които съдържат променена и/или допълнена информация</w:t>
      </w:r>
      <w:bookmarkEnd w:id="26"/>
      <w:bookmarkEnd w:id="27"/>
      <w:bookmarkEnd w:id="28"/>
      <w:r w:rsidRPr="00C351B4">
        <w:rPr>
          <w:rFonts w:ascii="Cambria" w:hAnsi="Cambria"/>
          <w:szCs w:val="24"/>
          <w:lang w:val="bg-BG"/>
        </w:rPr>
        <w:t>. Допълнително предоставената информация може да обхваща и факти и обстоятелства, които са настъпили след крайния срок за получаване на оферти.</w:t>
      </w:r>
    </w:p>
    <w:p w14:paraId="1E2A903C" w14:textId="77777777" w:rsidR="004F1642" w:rsidRPr="00C351B4" w:rsidRDefault="004F1642" w:rsidP="00E03194">
      <w:pPr>
        <w:numPr>
          <w:ilvl w:val="0"/>
          <w:numId w:val="42"/>
        </w:numPr>
        <w:tabs>
          <w:tab w:val="left" w:pos="1134"/>
        </w:tabs>
        <w:ind w:left="0" w:firstLine="710"/>
        <w:jc w:val="both"/>
        <w:rPr>
          <w:rFonts w:ascii="Cambria" w:hAnsi="Cambria"/>
          <w:szCs w:val="24"/>
          <w:lang w:val="bg-BG"/>
        </w:rPr>
      </w:pPr>
      <w:r w:rsidRPr="00C351B4">
        <w:rPr>
          <w:rFonts w:ascii="Cambria" w:hAnsi="Cambria"/>
          <w:szCs w:val="24"/>
          <w:lang w:val="bg-BG"/>
        </w:rPr>
        <w:t xml:space="preserve">Представянето на комисията на нов </w:t>
      </w:r>
      <w:r w:rsidR="00557E3D" w:rsidRPr="00C351B4">
        <w:rPr>
          <w:rFonts w:ascii="Cambria" w:hAnsi="Cambria"/>
          <w:szCs w:val="24"/>
          <w:lang w:val="bg-BG"/>
        </w:rPr>
        <w:t>ЕЕДОП</w:t>
      </w:r>
      <w:r w:rsidRPr="00C351B4">
        <w:rPr>
          <w:rFonts w:ascii="Cambria" w:hAnsi="Cambria"/>
          <w:szCs w:val="24"/>
          <w:lang w:val="bg-BG"/>
        </w:rPr>
        <w:t xml:space="preserve"> и/или други документи, които съдържат променена и/или допълнена информация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bookmarkEnd w:id="20"/>
    <w:bookmarkEnd w:id="21"/>
    <w:bookmarkEnd w:id="22"/>
    <w:p w14:paraId="61EC0491" w14:textId="77777777" w:rsidR="004F1642" w:rsidRPr="00C351B4" w:rsidRDefault="004F1642" w:rsidP="00E03194">
      <w:pPr>
        <w:numPr>
          <w:ilvl w:val="0"/>
          <w:numId w:val="42"/>
        </w:numPr>
        <w:tabs>
          <w:tab w:val="left" w:pos="1134"/>
        </w:tabs>
        <w:ind w:left="0" w:firstLine="710"/>
        <w:jc w:val="both"/>
        <w:rPr>
          <w:rFonts w:ascii="Cambria" w:hAnsi="Cambria"/>
          <w:szCs w:val="24"/>
          <w:lang w:val="bg-BG"/>
        </w:rPr>
      </w:pPr>
      <w:r w:rsidRPr="00C351B4">
        <w:rPr>
          <w:rFonts w:ascii="Cambria" w:hAnsi="Cambria"/>
          <w:szCs w:val="24"/>
          <w:lang w:val="bg-BG"/>
        </w:rPr>
        <w:t xml:space="preserve">След изтичането на срока по чл. 54, ал. 9 от ППЗОП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14:paraId="36782669" w14:textId="77777777" w:rsidR="004F1642" w:rsidRPr="00C351B4" w:rsidRDefault="004F1642" w:rsidP="00E03194">
      <w:pPr>
        <w:numPr>
          <w:ilvl w:val="0"/>
          <w:numId w:val="42"/>
        </w:numPr>
        <w:tabs>
          <w:tab w:val="left" w:pos="1134"/>
        </w:tabs>
        <w:ind w:left="0" w:firstLine="710"/>
        <w:jc w:val="both"/>
        <w:rPr>
          <w:rFonts w:ascii="Cambria" w:hAnsi="Cambria"/>
          <w:szCs w:val="24"/>
          <w:lang w:val="bg-BG"/>
        </w:rPr>
      </w:pPr>
      <w:r w:rsidRPr="00C351B4">
        <w:rPr>
          <w:rFonts w:ascii="Cambria" w:hAnsi="Cambria"/>
          <w:szCs w:val="24"/>
          <w:lang w:val="bg-BG"/>
        </w:rPr>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3A666E06" w14:textId="77777777" w:rsidR="004F1642" w:rsidRPr="00C351B4" w:rsidRDefault="004F1642" w:rsidP="00E03194">
      <w:pPr>
        <w:numPr>
          <w:ilvl w:val="0"/>
          <w:numId w:val="42"/>
        </w:numPr>
        <w:tabs>
          <w:tab w:val="left" w:pos="1134"/>
        </w:tabs>
        <w:ind w:left="0" w:firstLine="710"/>
        <w:jc w:val="both"/>
        <w:rPr>
          <w:rFonts w:ascii="Cambria" w:hAnsi="Cambria"/>
          <w:szCs w:val="24"/>
          <w:lang w:val="bg-BG"/>
        </w:rPr>
      </w:pPr>
      <w:r w:rsidRPr="00C351B4">
        <w:rPr>
          <w:rFonts w:ascii="Cambria" w:hAnsi="Cambria"/>
          <w:szCs w:val="24"/>
          <w:lang w:val="bg-BG"/>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14:paraId="0697BAE5" w14:textId="77777777" w:rsidR="004F1642" w:rsidRPr="00C351B4" w:rsidRDefault="004F1642" w:rsidP="00E03194">
      <w:pPr>
        <w:numPr>
          <w:ilvl w:val="0"/>
          <w:numId w:val="42"/>
        </w:numPr>
        <w:tabs>
          <w:tab w:val="left" w:pos="1134"/>
        </w:tabs>
        <w:ind w:left="0" w:firstLine="710"/>
        <w:jc w:val="both"/>
        <w:rPr>
          <w:rFonts w:ascii="Cambria" w:hAnsi="Cambria"/>
          <w:szCs w:val="24"/>
          <w:lang w:val="bg-BG"/>
        </w:rPr>
      </w:pPr>
      <w:r w:rsidRPr="00C351B4">
        <w:rPr>
          <w:rFonts w:ascii="Cambria" w:hAnsi="Cambria"/>
          <w:szCs w:val="24"/>
          <w:lang w:val="bg-BG"/>
        </w:rPr>
        <w:t xml:space="preserve">Комисията разглежда допуснатите оферти и проверява за тяхното съответствие с предварително обявените условия. </w:t>
      </w:r>
    </w:p>
    <w:p w14:paraId="05E98716" w14:textId="77777777" w:rsidR="000C6378" w:rsidRPr="00C351B4" w:rsidRDefault="00082CD9" w:rsidP="00D22AAF">
      <w:pPr>
        <w:widowControl w:val="0"/>
        <w:autoSpaceDE w:val="0"/>
        <w:autoSpaceDN w:val="0"/>
        <w:adjustRightInd w:val="0"/>
        <w:ind w:firstLine="709"/>
        <w:jc w:val="both"/>
        <w:rPr>
          <w:rFonts w:ascii="Cambria" w:hAnsi="Cambria"/>
          <w:szCs w:val="24"/>
          <w:lang w:val="x-none"/>
        </w:rPr>
      </w:pPr>
      <w:bookmarkStart w:id="29" w:name="to_paragraph_id29453786"/>
      <w:bookmarkEnd w:id="29"/>
      <w:r w:rsidRPr="00C351B4">
        <w:rPr>
          <w:rFonts w:ascii="Cambria" w:hAnsi="Cambria"/>
          <w:b/>
          <w:bCs/>
          <w:szCs w:val="24"/>
          <w:lang w:val="bg-BG"/>
        </w:rPr>
        <w:t>27</w:t>
      </w:r>
      <w:r w:rsidRPr="00C351B4">
        <w:rPr>
          <w:rFonts w:ascii="Cambria" w:hAnsi="Cambria"/>
          <w:szCs w:val="24"/>
          <w:lang w:val="bg-BG"/>
        </w:rPr>
        <w:t>.</w:t>
      </w:r>
      <w:r w:rsidR="00D22AAF" w:rsidRPr="00C351B4">
        <w:rPr>
          <w:rFonts w:ascii="Cambria" w:hAnsi="Cambria"/>
          <w:szCs w:val="24"/>
          <w:lang w:val="bg-BG"/>
        </w:rPr>
        <w:t xml:space="preserve"> </w:t>
      </w:r>
      <w:r w:rsidR="000C6378" w:rsidRPr="00C351B4">
        <w:rPr>
          <w:rFonts w:ascii="Cambria" w:hAnsi="Cambria"/>
          <w:szCs w:val="24"/>
          <w:lang w:val="x-none"/>
        </w:rPr>
        <w:t>Когато част от показателите за оценка обхващат параметри от техническото предложение, комисията отваря ценовото предложение, след като е извършила оценяване на офертите по другите показатели.</w:t>
      </w:r>
    </w:p>
    <w:p w14:paraId="6AF00AB1" w14:textId="77777777" w:rsidR="004F1642" w:rsidRPr="00C351B4" w:rsidRDefault="00082CD9" w:rsidP="00D22AAF">
      <w:pPr>
        <w:tabs>
          <w:tab w:val="left" w:pos="567"/>
        </w:tabs>
        <w:ind w:firstLine="709"/>
        <w:jc w:val="both"/>
        <w:rPr>
          <w:rFonts w:ascii="Cambria" w:hAnsi="Cambria"/>
          <w:szCs w:val="24"/>
          <w:lang w:val="bg-BG"/>
        </w:rPr>
      </w:pPr>
      <w:r w:rsidRPr="00C351B4">
        <w:rPr>
          <w:rFonts w:ascii="Cambria" w:hAnsi="Cambria"/>
          <w:b/>
          <w:bCs/>
          <w:szCs w:val="24"/>
          <w:lang w:val="bg-BG"/>
        </w:rPr>
        <w:t>28.</w:t>
      </w:r>
      <w:r w:rsidR="00D22AAF" w:rsidRPr="00C351B4">
        <w:rPr>
          <w:rFonts w:ascii="Cambria" w:hAnsi="Cambria"/>
          <w:b/>
          <w:bCs/>
          <w:szCs w:val="24"/>
          <w:lang w:val="bg-BG"/>
        </w:rPr>
        <w:t xml:space="preserve"> </w:t>
      </w:r>
      <w:r w:rsidR="004F1642" w:rsidRPr="00C351B4">
        <w:rPr>
          <w:rFonts w:ascii="Cambria" w:hAnsi="Cambria"/>
          <w:szCs w:val="24"/>
          <w:lang w:val="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Комисията отваря ценовите предложения и ги оповестява.</w:t>
      </w:r>
    </w:p>
    <w:p w14:paraId="15D70EE1" w14:textId="77777777" w:rsidR="004F1642" w:rsidRPr="00C351B4" w:rsidRDefault="00082CD9" w:rsidP="00D22AAF">
      <w:pPr>
        <w:tabs>
          <w:tab w:val="left" w:pos="567"/>
        </w:tabs>
        <w:ind w:firstLine="709"/>
        <w:jc w:val="both"/>
        <w:rPr>
          <w:rFonts w:ascii="Cambria" w:hAnsi="Cambria"/>
          <w:szCs w:val="24"/>
          <w:lang w:val="bg-BG"/>
        </w:rPr>
      </w:pPr>
      <w:r w:rsidRPr="00C351B4">
        <w:rPr>
          <w:rFonts w:ascii="Cambria" w:hAnsi="Cambria"/>
          <w:b/>
          <w:bCs/>
          <w:szCs w:val="24"/>
          <w:lang w:val="bg-BG"/>
        </w:rPr>
        <w:t>29</w:t>
      </w:r>
      <w:r w:rsidRPr="00C351B4">
        <w:rPr>
          <w:rFonts w:ascii="Cambria" w:hAnsi="Cambria"/>
          <w:szCs w:val="24"/>
          <w:lang w:val="bg-BG"/>
        </w:rPr>
        <w:t>.</w:t>
      </w:r>
      <w:r w:rsidR="00D22AAF" w:rsidRPr="00C351B4">
        <w:rPr>
          <w:rFonts w:ascii="Cambria" w:hAnsi="Cambria"/>
          <w:szCs w:val="24"/>
          <w:lang w:val="bg-BG"/>
        </w:rPr>
        <w:t xml:space="preserve"> </w:t>
      </w:r>
      <w:r w:rsidR="004F1642" w:rsidRPr="00C351B4">
        <w:rPr>
          <w:rFonts w:ascii="Cambria" w:hAnsi="Cambria"/>
          <w:szCs w:val="24"/>
          <w:lang w:val="bg-BG"/>
        </w:rPr>
        <w:t>На отварянето на ценовите предложения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„Столичен автотранспорт“ ЕАД.</w:t>
      </w:r>
    </w:p>
    <w:p w14:paraId="76629AD6" w14:textId="77777777" w:rsidR="00000413" w:rsidRPr="00C16325" w:rsidRDefault="00082CD9" w:rsidP="00D22AAF">
      <w:pPr>
        <w:pStyle w:val="ListParagraph"/>
        <w:tabs>
          <w:tab w:val="left" w:pos="567"/>
        </w:tabs>
        <w:ind w:left="0" w:right="-2" w:firstLine="709"/>
        <w:jc w:val="both"/>
        <w:rPr>
          <w:rFonts w:ascii="Cambria" w:hAnsi="Cambria"/>
          <w:szCs w:val="24"/>
          <w:lang w:val="bg-BG"/>
        </w:rPr>
      </w:pPr>
      <w:r w:rsidRPr="00C351B4">
        <w:rPr>
          <w:rFonts w:ascii="Cambria" w:hAnsi="Cambria"/>
          <w:b/>
          <w:bCs/>
          <w:szCs w:val="24"/>
          <w:lang w:val="bg-BG"/>
        </w:rPr>
        <w:lastRenderedPageBreak/>
        <w:t>30.</w:t>
      </w:r>
      <w:r w:rsidR="00D22AAF" w:rsidRPr="00C351B4">
        <w:rPr>
          <w:rFonts w:ascii="Cambria" w:hAnsi="Cambria"/>
          <w:b/>
          <w:bCs/>
          <w:szCs w:val="24"/>
          <w:lang w:val="bg-BG"/>
        </w:rPr>
        <w:t xml:space="preserve"> </w:t>
      </w:r>
      <w:r w:rsidR="00000413" w:rsidRPr="00C351B4">
        <w:rPr>
          <w:rFonts w:ascii="Cambria" w:hAnsi="Cambria"/>
          <w:szCs w:val="24"/>
          <w:lang w:val="bg-BG"/>
        </w:rPr>
        <w:t xml:space="preserve">Съгласно чл. 72, ал. 1 от ЗОП, при обявения критерий </w:t>
      </w:r>
      <w:r w:rsidR="00000413" w:rsidRPr="00C351B4">
        <w:rPr>
          <w:rFonts w:ascii="Cambria" w:hAnsi="Cambria"/>
          <w:spacing w:val="-3"/>
          <w:szCs w:val="24"/>
          <w:lang w:val="bg-BG"/>
        </w:rPr>
        <w:t>за определяне на икономически най-изгодната оферта - о</w:t>
      </w:r>
      <w:r w:rsidR="00000413" w:rsidRPr="00C351B4">
        <w:rPr>
          <w:rFonts w:ascii="Cambria" w:hAnsi="Cambria"/>
          <w:szCs w:val="24"/>
          <w:lang w:val="bg-BG"/>
        </w:rPr>
        <w:t xml:space="preserve">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w:t>
      </w:r>
      <w:r w:rsidR="00000413" w:rsidRPr="00C16325">
        <w:rPr>
          <w:rFonts w:ascii="Cambria" w:hAnsi="Cambria"/>
          <w:szCs w:val="24"/>
          <w:lang w:val="bg-BG"/>
        </w:rPr>
        <w:t>неговото образуване, която се представя в 5-дневен срок от получаване на искането.</w:t>
      </w:r>
    </w:p>
    <w:p w14:paraId="3FDB006C" w14:textId="77777777" w:rsidR="004F1642" w:rsidRPr="00C16325" w:rsidRDefault="00082CD9" w:rsidP="00D22AAF">
      <w:pPr>
        <w:tabs>
          <w:tab w:val="left" w:pos="567"/>
        </w:tabs>
        <w:ind w:firstLine="709"/>
        <w:jc w:val="both"/>
        <w:rPr>
          <w:rFonts w:ascii="Cambria" w:hAnsi="Cambria"/>
          <w:spacing w:val="-3"/>
          <w:szCs w:val="24"/>
          <w:lang w:val="bg-BG"/>
        </w:rPr>
      </w:pPr>
      <w:r w:rsidRPr="00C16325">
        <w:rPr>
          <w:rFonts w:ascii="Cambria" w:hAnsi="Cambria"/>
          <w:b/>
          <w:bCs/>
          <w:szCs w:val="24"/>
          <w:lang w:val="bg-BG"/>
        </w:rPr>
        <w:t>31</w:t>
      </w:r>
      <w:r w:rsidRPr="00C16325">
        <w:rPr>
          <w:rFonts w:ascii="Cambria" w:hAnsi="Cambria"/>
          <w:szCs w:val="24"/>
          <w:lang w:val="bg-BG"/>
        </w:rPr>
        <w:t>.</w:t>
      </w:r>
      <w:r w:rsidR="00D22AAF" w:rsidRPr="00C16325">
        <w:rPr>
          <w:rFonts w:ascii="Cambria" w:hAnsi="Cambria"/>
          <w:szCs w:val="24"/>
          <w:lang w:val="bg-BG"/>
        </w:rPr>
        <w:t xml:space="preserve"> </w:t>
      </w:r>
      <w:r w:rsidR="004F1642" w:rsidRPr="00C16325">
        <w:rPr>
          <w:rFonts w:ascii="Cambria" w:hAnsi="Cambria"/>
          <w:szCs w:val="24"/>
          <w:lang w:val="bg-BG"/>
        </w:rPr>
        <w:t>Комисията оценява получената обосновка съгласно разпоредбите на чл. 72, ал. 3 – 5 от ЗОП.</w:t>
      </w:r>
    </w:p>
    <w:p w14:paraId="4FAC12AA" w14:textId="77777777" w:rsidR="003D3AFB" w:rsidRPr="00C16325" w:rsidRDefault="00082CD9" w:rsidP="00D22AAF">
      <w:pPr>
        <w:tabs>
          <w:tab w:val="left" w:pos="709"/>
        </w:tabs>
        <w:ind w:firstLine="709"/>
        <w:jc w:val="both"/>
        <w:rPr>
          <w:rFonts w:ascii="Cambria" w:hAnsi="Cambria"/>
          <w:szCs w:val="24"/>
          <w:lang w:val="bg-BG"/>
        </w:rPr>
      </w:pPr>
      <w:r w:rsidRPr="00C16325">
        <w:rPr>
          <w:rFonts w:ascii="Cambria" w:hAnsi="Cambria"/>
          <w:b/>
          <w:bCs/>
          <w:szCs w:val="24"/>
          <w:lang w:val="bg-BG"/>
        </w:rPr>
        <w:t>32</w:t>
      </w:r>
      <w:r w:rsidRPr="00C16325">
        <w:rPr>
          <w:rFonts w:ascii="Cambria" w:hAnsi="Cambria"/>
          <w:szCs w:val="24"/>
          <w:lang w:val="bg-BG"/>
        </w:rPr>
        <w:t>.</w:t>
      </w:r>
      <w:r w:rsidR="00D22AAF" w:rsidRPr="00C16325">
        <w:rPr>
          <w:rFonts w:ascii="Cambria" w:hAnsi="Cambria"/>
          <w:szCs w:val="24"/>
          <w:lang w:val="bg-BG"/>
        </w:rPr>
        <w:t xml:space="preserve"> </w:t>
      </w:r>
      <w:r w:rsidR="003D3AFB" w:rsidRPr="00C16325">
        <w:rPr>
          <w:rFonts w:ascii="Cambria" w:hAnsi="Cambria"/>
          <w:szCs w:val="24"/>
          <w:lang w:val="bg-BG"/>
        </w:rPr>
        <w:t xml:space="preserve">Съгласно обявения критерий </w:t>
      </w:r>
      <w:r w:rsidR="003D3AFB" w:rsidRPr="00C16325">
        <w:rPr>
          <w:rFonts w:ascii="Cambria" w:hAnsi="Cambria"/>
          <w:spacing w:val="-3"/>
          <w:szCs w:val="24"/>
          <w:lang w:val="bg-BG"/>
        </w:rPr>
        <w:t>за определяне на икономически най-изгодната оферта - о</w:t>
      </w:r>
      <w:r w:rsidR="003D3AFB" w:rsidRPr="00C16325">
        <w:rPr>
          <w:rFonts w:ascii="Cambria" w:hAnsi="Cambria"/>
          <w:szCs w:val="24"/>
          <w:lang w:val="bg-BG"/>
        </w:rPr>
        <w:t>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офертите ще бъдат оценени, във възходящ ред, т.е. офертата с най-висока оценка се класира на първо място и т.н.</w:t>
      </w:r>
    </w:p>
    <w:p w14:paraId="1754DF06" w14:textId="77777777" w:rsidR="004F1642" w:rsidRPr="00C16325" w:rsidRDefault="00082CD9" w:rsidP="00082CD9">
      <w:pPr>
        <w:tabs>
          <w:tab w:val="left" w:pos="709"/>
        </w:tabs>
        <w:jc w:val="both"/>
        <w:rPr>
          <w:rFonts w:ascii="Cambria" w:hAnsi="Cambria"/>
          <w:szCs w:val="24"/>
          <w:lang w:val="bg-BG"/>
        </w:rPr>
      </w:pPr>
      <w:r w:rsidRPr="00C16325">
        <w:rPr>
          <w:rFonts w:ascii="Cambria" w:hAnsi="Cambria"/>
          <w:szCs w:val="24"/>
          <w:lang w:val="bg-BG"/>
        </w:rPr>
        <w:tab/>
      </w:r>
      <w:r w:rsidRPr="00C16325">
        <w:rPr>
          <w:rFonts w:ascii="Cambria" w:hAnsi="Cambria"/>
          <w:b/>
          <w:bCs/>
          <w:szCs w:val="24"/>
          <w:lang w:val="bg-BG"/>
        </w:rPr>
        <w:t>33</w:t>
      </w:r>
      <w:r w:rsidRPr="00C16325">
        <w:rPr>
          <w:rFonts w:ascii="Cambria" w:hAnsi="Cambria"/>
          <w:szCs w:val="24"/>
          <w:lang w:val="bg-BG"/>
        </w:rPr>
        <w:t>.</w:t>
      </w:r>
      <w:r w:rsidR="00D22AAF" w:rsidRPr="00C16325">
        <w:rPr>
          <w:rFonts w:ascii="Cambria" w:hAnsi="Cambria"/>
          <w:szCs w:val="24"/>
          <w:lang w:val="bg-BG"/>
        </w:rPr>
        <w:t xml:space="preserve"> </w:t>
      </w:r>
      <w:r w:rsidR="004F1642" w:rsidRPr="00C16325">
        <w:rPr>
          <w:rFonts w:ascii="Cambria" w:hAnsi="Cambria"/>
          <w:szCs w:val="24"/>
          <w:lang w:val="bg-BG"/>
        </w:rPr>
        <w:t>Комисията предлага за отстраняване от процедурата участник:</w:t>
      </w:r>
    </w:p>
    <w:p w14:paraId="2DFCA5CC" w14:textId="77777777" w:rsidR="004F1642" w:rsidRPr="00C16325" w:rsidRDefault="004F1642" w:rsidP="00E03194">
      <w:pPr>
        <w:numPr>
          <w:ilvl w:val="0"/>
          <w:numId w:val="43"/>
        </w:numPr>
        <w:tabs>
          <w:tab w:val="left" w:pos="567"/>
          <w:tab w:val="left" w:pos="993"/>
        </w:tabs>
        <w:ind w:left="0" w:firstLine="709"/>
        <w:jc w:val="both"/>
        <w:rPr>
          <w:rFonts w:ascii="Cambria" w:hAnsi="Cambria"/>
          <w:szCs w:val="24"/>
          <w:u w:val="single"/>
          <w:lang w:val="bg-BG"/>
        </w:rPr>
      </w:pPr>
      <w:r w:rsidRPr="00C16325">
        <w:rPr>
          <w:rFonts w:ascii="Cambria" w:hAnsi="Cambria"/>
          <w:szCs w:val="24"/>
          <w:u w:val="single"/>
          <w:lang w:val="bg-BG"/>
        </w:rPr>
        <w:t>за когото са налице обстоятелства по чл. 54, ал. 1, т. 1 – 7 от ЗОП и посочените в обявлението обстоятелства по чл. 55, ал. 1, т. 1, т. 4 и т. 5 от ЗОП;</w:t>
      </w:r>
    </w:p>
    <w:p w14:paraId="50715AED" w14:textId="77777777" w:rsidR="004F1642" w:rsidRPr="00C16325" w:rsidRDefault="004F1642" w:rsidP="00E03194">
      <w:pPr>
        <w:numPr>
          <w:ilvl w:val="0"/>
          <w:numId w:val="43"/>
        </w:numPr>
        <w:tabs>
          <w:tab w:val="left" w:pos="993"/>
        </w:tabs>
        <w:ind w:left="0" w:firstLine="709"/>
        <w:jc w:val="both"/>
        <w:rPr>
          <w:rFonts w:ascii="Cambria" w:hAnsi="Cambria"/>
          <w:szCs w:val="24"/>
          <w:u w:val="single"/>
          <w:lang w:val="bg-BG"/>
        </w:rPr>
      </w:pPr>
      <w:r w:rsidRPr="00C16325">
        <w:rPr>
          <w:rFonts w:ascii="Cambria" w:hAnsi="Cambria"/>
          <w:szCs w:val="24"/>
          <w:u w:val="single"/>
          <w:lang w:val="bg-BG"/>
        </w:rPr>
        <w:t>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14:paraId="27BA0B71" w14:textId="77777777" w:rsidR="004F1642" w:rsidRPr="00C16325" w:rsidRDefault="004F1642" w:rsidP="00E03194">
      <w:pPr>
        <w:numPr>
          <w:ilvl w:val="0"/>
          <w:numId w:val="43"/>
        </w:numPr>
        <w:tabs>
          <w:tab w:val="left" w:pos="993"/>
        </w:tabs>
        <w:ind w:left="0" w:firstLine="709"/>
        <w:jc w:val="both"/>
        <w:rPr>
          <w:rFonts w:ascii="Cambria" w:hAnsi="Cambria"/>
          <w:szCs w:val="24"/>
          <w:u w:val="single"/>
          <w:lang w:val="bg-BG"/>
        </w:rPr>
      </w:pPr>
      <w:r w:rsidRPr="00C16325">
        <w:rPr>
          <w:rFonts w:ascii="Cambria" w:hAnsi="Cambria"/>
          <w:szCs w:val="24"/>
          <w:u w:val="single"/>
          <w:lang w:val="bg-BG"/>
        </w:rPr>
        <w:t>който е представил оферта, която не отговаря на:</w:t>
      </w:r>
    </w:p>
    <w:p w14:paraId="2755C39F" w14:textId="77777777" w:rsidR="004F1642" w:rsidRPr="00C16325" w:rsidRDefault="004F1642" w:rsidP="00E03194">
      <w:pPr>
        <w:numPr>
          <w:ilvl w:val="0"/>
          <w:numId w:val="44"/>
        </w:numPr>
        <w:tabs>
          <w:tab w:val="left" w:pos="851"/>
        </w:tabs>
        <w:ind w:left="0" w:firstLine="709"/>
        <w:jc w:val="both"/>
        <w:rPr>
          <w:rFonts w:ascii="Cambria" w:hAnsi="Cambria"/>
          <w:szCs w:val="24"/>
          <w:u w:val="single"/>
          <w:lang w:val="bg-BG"/>
        </w:rPr>
      </w:pPr>
      <w:r w:rsidRPr="00C16325">
        <w:rPr>
          <w:rFonts w:ascii="Cambria" w:hAnsi="Cambria"/>
          <w:szCs w:val="24"/>
          <w:lang w:val="bg-BG"/>
        </w:rPr>
        <w:t xml:space="preserve"> </w:t>
      </w:r>
      <w:r w:rsidR="00D22AAF" w:rsidRPr="00C16325">
        <w:rPr>
          <w:rFonts w:ascii="Cambria" w:hAnsi="Cambria"/>
          <w:szCs w:val="24"/>
          <w:lang w:val="bg-BG"/>
        </w:rPr>
        <w:t xml:space="preserve"> </w:t>
      </w:r>
      <w:r w:rsidRPr="00C16325">
        <w:rPr>
          <w:rFonts w:ascii="Cambria" w:hAnsi="Cambria"/>
          <w:szCs w:val="24"/>
          <w:u w:val="single"/>
          <w:lang w:val="bg-BG"/>
        </w:rPr>
        <w:t>предварително обявените условия за изпълнение на поръчката;</w:t>
      </w:r>
    </w:p>
    <w:p w14:paraId="203E6EE0" w14:textId="77777777" w:rsidR="004F1642" w:rsidRPr="00C16325" w:rsidRDefault="004F1642" w:rsidP="00E03194">
      <w:pPr>
        <w:numPr>
          <w:ilvl w:val="0"/>
          <w:numId w:val="44"/>
        </w:numPr>
        <w:tabs>
          <w:tab w:val="left" w:pos="993"/>
        </w:tabs>
        <w:ind w:left="0" w:firstLine="709"/>
        <w:jc w:val="both"/>
        <w:rPr>
          <w:rFonts w:ascii="Cambria" w:hAnsi="Cambria"/>
          <w:szCs w:val="24"/>
          <w:u w:val="single"/>
          <w:lang w:val="bg-BG"/>
        </w:rPr>
      </w:pPr>
      <w:r w:rsidRPr="00C16325">
        <w:rPr>
          <w:rFonts w:ascii="Cambria" w:hAnsi="Cambria"/>
          <w:szCs w:val="24"/>
          <w:u w:val="single"/>
          <w:lang w:val="bg-BG"/>
        </w:rPr>
        <w:t>правила и изисквания, свързани с  опазване на околната среда, социалното и трудовото право, приложими колективни споразумение и/или разпоредби на международното екологично, социално и трудово право, които са изброени в Приложение № 10 към ЗОП.</w:t>
      </w:r>
    </w:p>
    <w:p w14:paraId="16303F20" w14:textId="77777777" w:rsidR="004F1642" w:rsidRPr="00C16325" w:rsidRDefault="004F1642" w:rsidP="00E03194">
      <w:pPr>
        <w:numPr>
          <w:ilvl w:val="0"/>
          <w:numId w:val="43"/>
        </w:numPr>
        <w:tabs>
          <w:tab w:val="left" w:pos="993"/>
        </w:tabs>
        <w:ind w:left="0" w:firstLine="709"/>
        <w:jc w:val="both"/>
        <w:rPr>
          <w:rFonts w:ascii="Cambria" w:hAnsi="Cambria"/>
          <w:szCs w:val="24"/>
          <w:u w:val="single"/>
          <w:lang w:val="bg-BG"/>
        </w:rPr>
      </w:pPr>
      <w:r w:rsidRPr="00C16325">
        <w:rPr>
          <w:rFonts w:ascii="Cambria" w:hAnsi="Cambria"/>
          <w:szCs w:val="24"/>
          <w:u w:val="single"/>
          <w:lang w:val="bg-BG"/>
        </w:rPr>
        <w:t>който не е представил в срок обосновката по чл. 72, ал. 1 от ЗОП или чиято оферта не е приета съгласно чл. 72, ал. 3 – 5 от ЗОП;</w:t>
      </w:r>
    </w:p>
    <w:p w14:paraId="53F2677F" w14:textId="77777777" w:rsidR="004F1642" w:rsidRPr="00C16325" w:rsidRDefault="004F1642" w:rsidP="00E03194">
      <w:pPr>
        <w:numPr>
          <w:ilvl w:val="0"/>
          <w:numId w:val="43"/>
        </w:numPr>
        <w:tabs>
          <w:tab w:val="left" w:pos="993"/>
        </w:tabs>
        <w:ind w:left="0" w:firstLine="709"/>
        <w:jc w:val="both"/>
        <w:rPr>
          <w:rFonts w:ascii="Cambria" w:hAnsi="Cambria"/>
          <w:szCs w:val="24"/>
          <w:u w:val="single"/>
          <w:lang w:val="bg-BG"/>
        </w:rPr>
      </w:pPr>
      <w:r w:rsidRPr="00C16325">
        <w:rPr>
          <w:rFonts w:ascii="Cambria" w:hAnsi="Cambria"/>
          <w:szCs w:val="24"/>
          <w:u w:val="single"/>
          <w:lang w:val="bg-BG"/>
        </w:rPr>
        <w:t>участници, които са свързани лица;</w:t>
      </w:r>
    </w:p>
    <w:p w14:paraId="157947CF" w14:textId="77777777" w:rsidR="004F1642" w:rsidRPr="00C16325" w:rsidRDefault="004F1642" w:rsidP="00E03194">
      <w:pPr>
        <w:numPr>
          <w:ilvl w:val="0"/>
          <w:numId w:val="43"/>
        </w:numPr>
        <w:tabs>
          <w:tab w:val="left" w:pos="993"/>
        </w:tabs>
        <w:ind w:left="0" w:firstLine="709"/>
        <w:jc w:val="both"/>
        <w:rPr>
          <w:rFonts w:ascii="Cambria" w:hAnsi="Cambria"/>
          <w:szCs w:val="24"/>
          <w:u w:val="single"/>
          <w:lang w:val="bg-BG"/>
        </w:rPr>
      </w:pPr>
      <w:r w:rsidRPr="00C16325">
        <w:rPr>
          <w:rFonts w:ascii="Cambria" w:hAnsi="Cambria"/>
          <w:szCs w:val="24"/>
          <w:u w:val="single"/>
          <w:lang w:val="bg-BG"/>
        </w:rPr>
        <w:t>който е подал оферта, която не отговаря на условията за представяне, включително за форма, начин и срок;</w:t>
      </w:r>
    </w:p>
    <w:p w14:paraId="68C48D6A" w14:textId="0C2AD6DA" w:rsidR="004F1642" w:rsidRPr="00C16325" w:rsidRDefault="004F1642" w:rsidP="00E03194">
      <w:pPr>
        <w:numPr>
          <w:ilvl w:val="0"/>
          <w:numId w:val="43"/>
        </w:numPr>
        <w:tabs>
          <w:tab w:val="left" w:pos="993"/>
        </w:tabs>
        <w:ind w:left="0" w:firstLine="709"/>
        <w:jc w:val="both"/>
        <w:rPr>
          <w:rFonts w:ascii="Cambria" w:hAnsi="Cambria"/>
          <w:szCs w:val="24"/>
          <w:u w:val="single"/>
          <w:lang w:val="bg-BG"/>
        </w:rPr>
      </w:pPr>
      <w:r w:rsidRPr="00C16325">
        <w:rPr>
          <w:rFonts w:ascii="Cambria" w:hAnsi="Cambria"/>
          <w:szCs w:val="24"/>
          <w:u w:val="single"/>
          <w:lang w:val="x-none"/>
        </w:rPr>
        <w:t>участници</w:t>
      </w:r>
      <w:r w:rsidRPr="00C16325">
        <w:rPr>
          <w:rFonts w:ascii="Cambria" w:hAnsi="Cambria"/>
          <w:szCs w:val="24"/>
          <w:u w:val="single"/>
          <w:lang w:val="ru-RU"/>
        </w:rPr>
        <w:t>, за които са налице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w:t>
      </w:r>
      <w:r w:rsidR="00C16325" w:rsidRPr="00C16325">
        <w:rPr>
          <w:rFonts w:ascii="Cambria" w:hAnsi="Cambria"/>
          <w:szCs w:val="24"/>
          <w:u w:val="single"/>
          <w:lang w:val="ru-RU"/>
        </w:rPr>
        <w:t>С</w:t>
      </w:r>
      <w:r w:rsidRPr="00C16325">
        <w:rPr>
          <w:rFonts w:ascii="Cambria" w:hAnsi="Cambria"/>
          <w:szCs w:val="24"/>
          <w:u w:val="single"/>
          <w:lang w:val="ru-RU"/>
        </w:rPr>
        <w:t>ЛТДС).</w:t>
      </w:r>
      <w:r w:rsidR="00660C5E" w:rsidRPr="00C16325">
        <w:rPr>
          <w:rFonts w:ascii="Cambria" w:hAnsi="Cambria"/>
          <w:szCs w:val="24"/>
          <w:u w:val="single"/>
          <w:lang w:val="ru-RU"/>
        </w:rPr>
        <w:t xml:space="preserve"> </w:t>
      </w:r>
      <w:r w:rsidRPr="00C16325">
        <w:rPr>
          <w:rFonts w:ascii="Cambria" w:hAnsi="Cambria"/>
          <w:szCs w:val="24"/>
          <w:lang w:val="bg-BG"/>
        </w:rPr>
        <w:t xml:space="preserve">Протоколът на комисията се подписва от всички членове. </w:t>
      </w:r>
    </w:p>
    <w:p w14:paraId="577204B5" w14:textId="77777777" w:rsidR="00B81298" w:rsidRPr="00C16325" w:rsidRDefault="00B81298" w:rsidP="00B81298">
      <w:pPr>
        <w:numPr>
          <w:ilvl w:val="0"/>
          <w:numId w:val="43"/>
        </w:numPr>
        <w:jc w:val="both"/>
        <w:rPr>
          <w:rFonts w:ascii="Cambria" w:hAnsi="Cambria"/>
          <w:szCs w:val="24"/>
          <w:u w:val="single"/>
          <w:lang w:val="bg-BG"/>
        </w:rPr>
      </w:pPr>
      <w:r w:rsidRPr="00C16325">
        <w:rPr>
          <w:rFonts w:ascii="Cambria" w:hAnsi="Cambria"/>
          <w:szCs w:val="24"/>
          <w:u w:val="single"/>
          <w:lang w:val="bg-BG"/>
        </w:rPr>
        <w:t>участници, за които са налице обстоятелства по чл. 69 от Закона за противодействие на корупцията и за отнемане на незаконно придобитото имущество (ЗПКОНПИ).</w:t>
      </w:r>
    </w:p>
    <w:p w14:paraId="4C2B6E7E" w14:textId="77777777" w:rsidR="00B81298" w:rsidRPr="00C16325" w:rsidRDefault="00B81298" w:rsidP="00292200">
      <w:pPr>
        <w:tabs>
          <w:tab w:val="left" w:pos="993"/>
        </w:tabs>
        <w:jc w:val="both"/>
        <w:rPr>
          <w:rFonts w:ascii="Cambria" w:hAnsi="Cambria"/>
          <w:szCs w:val="24"/>
          <w:u w:val="single"/>
          <w:lang w:val="bg-BG"/>
        </w:rPr>
      </w:pPr>
    </w:p>
    <w:p w14:paraId="393AB057" w14:textId="77777777" w:rsidR="004F1642" w:rsidRPr="00C16325" w:rsidRDefault="004F1642" w:rsidP="00E03194">
      <w:pPr>
        <w:numPr>
          <w:ilvl w:val="0"/>
          <w:numId w:val="60"/>
        </w:numPr>
        <w:tabs>
          <w:tab w:val="left" w:pos="709"/>
          <w:tab w:val="left" w:pos="1134"/>
        </w:tabs>
        <w:ind w:left="0" w:firstLine="709"/>
        <w:jc w:val="both"/>
        <w:rPr>
          <w:rFonts w:ascii="Cambria" w:hAnsi="Cambria"/>
          <w:szCs w:val="24"/>
          <w:lang w:eastAsia="bg-BG"/>
        </w:rPr>
      </w:pPr>
      <w:r w:rsidRPr="00C16325">
        <w:rPr>
          <w:rFonts w:ascii="Cambria" w:hAnsi="Cambria"/>
          <w:szCs w:val="24"/>
          <w:lang w:val="bg-BG"/>
        </w:rPr>
        <w:t xml:space="preserve">Комисията съставя протокол за извършване на </w:t>
      </w:r>
      <w:r w:rsidR="009473F7" w:rsidRPr="00C16325">
        <w:rPr>
          <w:rFonts w:ascii="Cambria" w:hAnsi="Cambria"/>
          <w:szCs w:val="24"/>
          <w:lang w:val="bg-BG"/>
        </w:rPr>
        <w:t xml:space="preserve">проверка </w:t>
      </w:r>
      <w:r w:rsidRPr="00C16325">
        <w:rPr>
          <w:rFonts w:ascii="Cambria" w:hAnsi="Cambria"/>
          <w:szCs w:val="24"/>
          <w:lang w:val="bg-BG"/>
        </w:rPr>
        <w:t>на участниците, разглеждането, оценката и класирането на офертите.</w:t>
      </w:r>
    </w:p>
    <w:p w14:paraId="1B8BC7E8" w14:textId="77777777" w:rsidR="004F1642" w:rsidRPr="00C16325" w:rsidRDefault="004F1642" w:rsidP="00E03194">
      <w:pPr>
        <w:numPr>
          <w:ilvl w:val="0"/>
          <w:numId w:val="60"/>
        </w:numPr>
        <w:tabs>
          <w:tab w:val="left" w:pos="1134"/>
        </w:tabs>
        <w:ind w:hanging="218"/>
        <w:jc w:val="both"/>
        <w:rPr>
          <w:rFonts w:ascii="Cambria" w:hAnsi="Cambria"/>
          <w:szCs w:val="24"/>
          <w:lang w:eastAsia="bg-BG"/>
        </w:rPr>
      </w:pPr>
      <w:r w:rsidRPr="00C16325">
        <w:rPr>
          <w:rFonts w:ascii="Cambria" w:hAnsi="Cambria"/>
          <w:szCs w:val="24"/>
          <w:lang w:val="bg-BG"/>
        </w:rPr>
        <w:t>Протоколът на комисията се подписва от всички членове.</w:t>
      </w:r>
    </w:p>
    <w:p w14:paraId="5C80E200" w14:textId="77777777" w:rsidR="004F1642" w:rsidRPr="00C16325" w:rsidRDefault="004F1642" w:rsidP="00E03194">
      <w:pPr>
        <w:numPr>
          <w:ilvl w:val="0"/>
          <w:numId w:val="60"/>
        </w:numPr>
        <w:tabs>
          <w:tab w:val="left" w:pos="1134"/>
        </w:tabs>
        <w:ind w:left="0" w:firstLine="709"/>
        <w:jc w:val="both"/>
        <w:rPr>
          <w:rFonts w:ascii="Cambria" w:hAnsi="Cambria"/>
          <w:szCs w:val="24"/>
          <w:lang w:eastAsia="bg-BG"/>
        </w:rPr>
      </w:pPr>
      <w:r w:rsidRPr="00C16325">
        <w:rPr>
          <w:rFonts w:ascii="Cambria" w:hAnsi="Cambria"/>
          <w:szCs w:val="24"/>
          <w:lang w:val="bg-BG"/>
        </w:rPr>
        <w:t>Резултатите от работата на комисията се отразяват в доклад, който съдържа:</w:t>
      </w:r>
    </w:p>
    <w:p w14:paraId="576B0838" w14:textId="77777777" w:rsidR="004F1642" w:rsidRPr="00C16325" w:rsidRDefault="004F1642" w:rsidP="00E03194">
      <w:pPr>
        <w:numPr>
          <w:ilvl w:val="0"/>
          <w:numId w:val="45"/>
        </w:numPr>
        <w:tabs>
          <w:tab w:val="left" w:pos="993"/>
        </w:tabs>
        <w:ind w:left="0" w:firstLine="709"/>
        <w:jc w:val="both"/>
        <w:rPr>
          <w:rFonts w:ascii="Cambria" w:hAnsi="Cambria"/>
          <w:szCs w:val="24"/>
          <w:lang w:eastAsia="bg-BG"/>
        </w:rPr>
      </w:pPr>
      <w:r w:rsidRPr="00C16325">
        <w:rPr>
          <w:rFonts w:ascii="Cambria" w:hAnsi="Cambria"/>
          <w:szCs w:val="24"/>
          <w:lang w:val="bg-BG"/>
        </w:rPr>
        <w:t>състав на комисията, включително промените, настъпили в хода на работа на комисията;</w:t>
      </w:r>
    </w:p>
    <w:p w14:paraId="40272D9A" w14:textId="77777777" w:rsidR="004F1642" w:rsidRPr="00C16325" w:rsidRDefault="004F1642" w:rsidP="00E03194">
      <w:pPr>
        <w:numPr>
          <w:ilvl w:val="0"/>
          <w:numId w:val="45"/>
        </w:numPr>
        <w:tabs>
          <w:tab w:val="left" w:pos="993"/>
        </w:tabs>
        <w:ind w:left="0" w:firstLine="709"/>
        <w:jc w:val="both"/>
        <w:rPr>
          <w:rFonts w:ascii="Cambria" w:hAnsi="Cambria"/>
          <w:szCs w:val="24"/>
          <w:lang w:eastAsia="bg-BG"/>
        </w:rPr>
      </w:pPr>
      <w:r w:rsidRPr="00C16325">
        <w:rPr>
          <w:rFonts w:ascii="Cambria" w:hAnsi="Cambria"/>
          <w:szCs w:val="24"/>
          <w:lang w:val="bg-BG"/>
        </w:rPr>
        <w:t>кандидатите и участниците в процедурата;</w:t>
      </w:r>
    </w:p>
    <w:p w14:paraId="3A0D3DF2" w14:textId="77777777" w:rsidR="004F1642" w:rsidRPr="00C16325" w:rsidRDefault="004F1642" w:rsidP="00E03194">
      <w:pPr>
        <w:numPr>
          <w:ilvl w:val="0"/>
          <w:numId w:val="45"/>
        </w:numPr>
        <w:tabs>
          <w:tab w:val="left" w:pos="993"/>
        </w:tabs>
        <w:ind w:left="0" w:firstLine="709"/>
        <w:jc w:val="both"/>
        <w:rPr>
          <w:rFonts w:ascii="Cambria" w:hAnsi="Cambria"/>
          <w:szCs w:val="24"/>
          <w:lang w:eastAsia="bg-BG"/>
        </w:rPr>
      </w:pPr>
      <w:r w:rsidRPr="00C16325">
        <w:rPr>
          <w:rFonts w:ascii="Cambria" w:hAnsi="Cambria"/>
          <w:szCs w:val="24"/>
          <w:lang w:val="bg-BG"/>
        </w:rPr>
        <w:t>класиране на участниците и предложение за сключване на договор с класирания на първо място участник, когато е приложимо;</w:t>
      </w:r>
    </w:p>
    <w:p w14:paraId="290E2DF4" w14:textId="77777777" w:rsidR="004F1642" w:rsidRPr="00C16325" w:rsidRDefault="004F1642" w:rsidP="00E03194">
      <w:pPr>
        <w:numPr>
          <w:ilvl w:val="0"/>
          <w:numId w:val="45"/>
        </w:numPr>
        <w:tabs>
          <w:tab w:val="left" w:pos="993"/>
        </w:tabs>
        <w:ind w:left="0" w:firstLine="709"/>
        <w:jc w:val="both"/>
        <w:rPr>
          <w:rFonts w:ascii="Cambria" w:hAnsi="Cambria"/>
          <w:szCs w:val="24"/>
          <w:lang w:eastAsia="bg-BG"/>
        </w:rPr>
      </w:pPr>
      <w:r w:rsidRPr="00C16325">
        <w:rPr>
          <w:rFonts w:ascii="Cambria" w:hAnsi="Cambria"/>
          <w:szCs w:val="24"/>
          <w:lang w:val="bg-BG"/>
        </w:rPr>
        <w:lastRenderedPageBreak/>
        <w:t>в случай на прекратяване на процедурата – посочване на правното основание и съответни мотиви;</w:t>
      </w:r>
    </w:p>
    <w:p w14:paraId="2005B698" w14:textId="77777777" w:rsidR="004F1642" w:rsidRPr="00C16325" w:rsidRDefault="004F1642" w:rsidP="00E03194">
      <w:pPr>
        <w:numPr>
          <w:ilvl w:val="0"/>
          <w:numId w:val="45"/>
        </w:numPr>
        <w:tabs>
          <w:tab w:val="left" w:pos="993"/>
        </w:tabs>
        <w:ind w:left="0" w:firstLine="709"/>
        <w:jc w:val="both"/>
        <w:rPr>
          <w:rFonts w:ascii="Cambria" w:hAnsi="Cambria"/>
          <w:szCs w:val="24"/>
          <w:lang w:eastAsia="bg-BG"/>
        </w:rPr>
      </w:pPr>
      <w:r w:rsidRPr="00C16325">
        <w:rPr>
          <w:rFonts w:ascii="Cambria" w:hAnsi="Cambria"/>
          <w:szCs w:val="24"/>
          <w:lang w:val="bg-BG"/>
        </w:rPr>
        <w:t>описание на представените мостри, снимки или макети - когато е приложимо.</w:t>
      </w:r>
    </w:p>
    <w:p w14:paraId="163AAD9A" w14:textId="77777777" w:rsidR="004F1642" w:rsidRPr="00C16325" w:rsidRDefault="004F1642" w:rsidP="00E03194">
      <w:pPr>
        <w:numPr>
          <w:ilvl w:val="0"/>
          <w:numId w:val="60"/>
        </w:numPr>
        <w:tabs>
          <w:tab w:val="left" w:pos="1134"/>
        </w:tabs>
        <w:ind w:left="0" w:firstLine="709"/>
        <w:jc w:val="both"/>
        <w:rPr>
          <w:rFonts w:ascii="Cambria" w:hAnsi="Cambria"/>
          <w:szCs w:val="24"/>
          <w:lang w:eastAsia="bg-BG"/>
        </w:rPr>
      </w:pPr>
      <w:r w:rsidRPr="00C16325">
        <w:rPr>
          <w:rFonts w:ascii="Cambria" w:hAnsi="Cambria"/>
          <w:szCs w:val="24"/>
          <w:lang w:val="bg-BG"/>
        </w:rPr>
        <w:t>Докладът на комисията се подписва от всички членове и се предоставя на възложителя заедно с цялата документация, включително всички документи, изготвени в хода на работа на комисията, като протоколи, оценителни таблици, мотивите за особените мнения, представените мостри, макети и/или снимки и др.  В 10-дневен срок от получаването на доклада възложителят го утвърждава или го връща на комисията с писмени указания, когато:</w:t>
      </w:r>
      <w:bookmarkStart w:id="30" w:name="OLE_LINK187"/>
      <w:bookmarkStart w:id="31" w:name="OLE_LINK186"/>
    </w:p>
    <w:p w14:paraId="6422B241" w14:textId="77777777" w:rsidR="004F1642" w:rsidRPr="00C16325" w:rsidRDefault="004F1642" w:rsidP="00E03194">
      <w:pPr>
        <w:numPr>
          <w:ilvl w:val="0"/>
          <w:numId w:val="46"/>
        </w:numPr>
        <w:tabs>
          <w:tab w:val="left" w:pos="993"/>
        </w:tabs>
        <w:ind w:left="0" w:firstLine="709"/>
        <w:jc w:val="both"/>
        <w:rPr>
          <w:rFonts w:ascii="Cambria" w:hAnsi="Cambria"/>
          <w:szCs w:val="24"/>
          <w:lang w:val="bg-BG"/>
        </w:rPr>
      </w:pPr>
      <w:r w:rsidRPr="00C16325">
        <w:rPr>
          <w:rFonts w:ascii="Cambria" w:hAnsi="Cambria"/>
          <w:szCs w:val="24"/>
          <w:lang w:val="bg-BG"/>
        </w:rPr>
        <w:t>информацията в него не е достатъчна за вземането на решение за приключване на процедурата</w:t>
      </w:r>
      <w:bookmarkEnd w:id="30"/>
      <w:bookmarkEnd w:id="31"/>
      <w:r w:rsidRPr="00C16325">
        <w:rPr>
          <w:rFonts w:ascii="Cambria" w:hAnsi="Cambria"/>
          <w:szCs w:val="24"/>
          <w:lang w:val="bg-BG"/>
        </w:rPr>
        <w:t>, и/или</w:t>
      </w:r>
    </w:p>
    <w:p w14:paraId="221D4221" w14:textId="77777777" w:rsidR="004F1642" w:rsidRPr="00C16325" w:rsidRDefault="004F1642" w:rsidP="00E03194">
      <w:pPr>
        <w:numPr>
          <w:ilvl w:val="0"/>
          <w:numId w:val="46"/>
        </w:numPr>
        <w:tabs>
          <w:tab w:val="left" w:pos="993"/>
        </w:tabs>
        <w:ind w:left="0" w:firstLine="709"/>
        <w:jc w:val="both"/>
        <w:rPr>
          <w:rFonts w:ascii="Cambria" w:hAnsi="Cambria"/>
          <w:szCs w:val="24"/>
          <w:lang w:val="bg-BG"/>
        </w:rPr>
      </w:pPr>
      <w:r w:rsidRPr="00C16325">
        <w:rPr>
          <w:rFonts w:ascii="Cambria" w:hAnsi="Cambria"/>
          <w:szCs w:val="24"/>
          <w:lang w:val="bg-BG"/>
        </w:rPr>
        <w:t xml:space="preserve">констатира нарушение в работата на комисията, което </w:t>
      </w:r>
      <w:bookmarkStart w:id="32" w:name="OLE_LINK190"/>
      <w:bookmarkStart w:id="33" w:name="OLE_LINK189"/>
      <w:bookmarkStart w:id="34" w:name="OLE_LINK188"/>
      <w:r w:rsidRPr="00C16325">
        <w:rPr>
          <w:rFonts w:ascii="Cambria" w:hAnsi="Cambria"/>
          <w:szCs w:val="24"/>
          <w:lang w:val="bg-BG"/>
        </w:rPr>
        <w:t>може да бъде отстранено, без това да налага прекратяване на процедурата.</w:t>
      </w:r>
      <w:bookmarkEnd w:id="32"/>
      <w:bookmarkEnd w:id="33"/>
      <w:bookmarkEnd w:id="34"/>
    </w:p>
    <w:p w14:paraId="577EAFA6" w14:textId="77777777" w:rsidR="004F1642" w:rsidRPr="00C16325" w:rsidRDefault="004F1642" w:rsidP="00E03194">
      <w:pPr>
        <w:numPr>
          <w:ilvl w:val="0"/>
          <w:numId w:val="60"/>
        </w:numPr>
        <w:tabs>
          <w:tab w:val="left" w:pos="1134"/>
        </w:tabs>
        <w:ind w:left="0" w:firstLine="709"/>
        <w:jc w:val="both"/>
        <w:rPr>
          <w:rFonts w:ascii="Cambria" w:hAnsi="Cambria"/>
          <w:szCs w:val="24"/>
          <w:lang w:val="bg-BG"/>
        </w:rPr>
      </w:pPr>
      <w:r w:rsidRPr="00C16325">
        <w:rPr>
          <w:rFonts w:ascii="Cambria" w:hAnsi="Cambria"/>
          <w:szCs w:val="24"/>
          <w:lang w:val="bg-BG"/>
        </w:rPr>
        <w:t>Указанията на възложителя не могат да насочват към конкретен изпълнител или към определени заключения от страна на комисията, а само да указват:</w:t>
      </w:r>
    </w:p>
    <w:p w14:paraId="32254DF8" w14:textId="77777777" w:rsidR="004F1642" w:rsidRPr="00C16325" w:rsidRDefault="004F1642" w:rsidP="00E03194">
      <w:pPr>
        <w:numPr>
          <w:ilvl w:val="0"/>
          <w:numId w:val="47"/>
        </w:numPr>
        <w:tabs>
          <w:tab w:val="left" w:pos="993"/>
        </w:tabs>
        <w:ind w:left="0" w:firstLine="709"/>
        <w:jc w:val="both"/>
        <w:rPr>
          <w:rFonts w:ascii="Cambria" w:hAnsi="Cambria"/>
          <w:szCs w:val="24"/>
          <w:lang w:val="bg-BG"/>
        </w:rPr>
      </w:pPr>
      <w:r w:rsidRPr="00C16325">
        <w:rPr>
          <w:rFonts w:ascii="Cambria" w:hAnsi="Cambria"/>
          <w:szCs w:val="24"/>
          <w:lang w:val="bg-BG"/>
        </w:rPr>
        <w:t>каква информация трябва да се включи, така че да са налице достатъчно мотиви, които обосновават предложенията на комисията в случаите когато информацията в него не е достатъчна за вземането на решение за приключване на процедурата;</w:t>
      </w:r>
    </w:p>
    <w:p w14:paraId="5C2CF4B0" w14:textId="77777777" w:rsidR="004F1642" w:rsidRPr="00C16325" w:rsidRDefault="004F1642" w:rsidP="00E03194">
      <w:pPr>
        <w:numPr>
          <w:ilvl w:val="0"/>
          <w:numId w:val="47"/>
        </w:numPr>
        <w:tabs>
          <w:tab w:val="left" w:pos="993"/>
        </w:tabs>
        <w:ind w:left="0" w:firstLine="709"/>
        <w:jc w:val="both"/>
        <w:rPr>
          <w:rFonts w:ascii="Cambria" w:hAnsi="Cambria"/>
          <w:szCs w:val="24"/>
          <w:lang w:val="bg-BG"/>
        </w:rPr>
      </w:pPr>
      <w:r w:rsidRPr="00C16325">
        <w:rPr>
          <w:rFonts w:ascii="Cambria" w:hAnsi="Cambria"/>
          <w:szCs w:val="24"/>
          <w:lang w:val="bg-BG"/>
        </w:rPr>
        <w:t>нарушението, което трябва да се отстрани в случаите когато то може да бъде отстранено, без това да налага прекратяване на процедурата.</w:t>
      </w:r>
    </w:p>
    <w:p w14:paraId="43B3FCB9" w14:textId="77777777" w:rsidR="004F1642" w:rsidRPr="00C16325" w:rsidRDefault="004F1642" w:rsidP="00E03194">
      <w:pPr>
        <w:numPr>
          <w:ilvl w:val="0"/>
          <w:numId w:val="60"/>
        </w:numPr>
        <w:tabs>
          <w:tab w:val="left" w:pos="1134"/>
        </w:tabs>
        <w:ind w:left="0" w:firstLine="710"/>
        <w:jc w:val="both"/>
        <w:rPr>
          <w:rFonts w:ascii="Cambria" w:hAnsi="Cambria"/>
          <w:szCs w:val="24"/>
          <w:lang w:val="bg-BG"/>
        </w:rPr>
      </w:pPr>
      <w:r w:rsidRPr="00C16325">
        <w:rPr>
          <w:rFonts w:ascii="Cambria" w:hAnsi="Cambria"/>
          <w:szCs w:val="24"/>
          <w:lang w:val="bg-BG"/>
        </w:rPr>
        <w:t>Комисията представя на възложителя нов доклад, който съдържа резултатите от преразглеждането на действията й.</w:t>
      </w:r>
    </w:p>
    <w:p w14:paraId="6AF3178D" w14:textId="77777777" w:rsidR="004F1642" w:rsidRPr="00C16325" w:rsidRDefault="004F1642" w:rsidP="00E03194">
      <w:pPr>
        <w:numPr>
          <w:ilvl w:val="0"/>
          <w:numId w:val="60"/>
        </w:numPr>
        <w:tabs>
          <w:tab w:val="left" w:pos="1134"/>
        </w:tabs>
        <w:ind w:left="0" w:firstLine="710"/>
        <w:jc w:val="both"/>
        <w:rPr>
          <w:rFonts w:ascii="Cambria" w:hAnsi="Cambria"/>
          <w:szCs w:val="24"/>
          <w:lang w:val="bg-BG"/>
        </w:rPr>
      </w:pPr>
      <w:r w:rsidRPr="00C16325">
        <w:rPr>
          <w:rFonts w:ascii="Cambria" w:hAnsi="Cambria"/>
          <w:szCs w:val="24"/>
          <w:lang w:val="bg-BG"/>
        </w:rPr>
        <w:t>Комисията приключва своята работа с утвърждаването на доклада от Възложителя.</w:t>
      </w:r>
    </w:p>
    <w:p w14:paraId="0ADB6DF8" w14:textId="77777777" w:rsidR="004F1642" w:rsidRPr="00C16325" w:rsidRDefault="004F1642" w:rsidP="00E03194">
      <w:pPr>
        <w:numPr>
          <w:ilvl w:val="0"/>
          <w:numId w:val="60"/>
        </w:numPr>
        <w:tabs>
          <w:tab w:val="left" w:pos="1134"/>
        </w:tabs>
        <w:ind w:left="0" w:firstLine="710"/>
        <w:jc w:val="both"/>
        <w:rPr>
          <w:rFonts w:ascii="Cambria" w:hAnsi="Cambria"/>
          <w:szCs w:val="24"/>
          <w:lang w:val="bg-BG"/>
        </w:rPr>
      </w:pPr>
      <w:r w:rsidRPr="00C16325">
        <w:rPr>
          <w:rFonts w:ascii="Cambria" w:hAnsi="Cambria"/>
          <w:szCs w:val="24"/>
          <w:lang w:val="bg-BG"/>
        </w:rPr>
        <w:t>В 10-дневен срок от утвърждаване на доклада възложителят издава решение за определяне на изпълнител или за прекратяване на процедурата.</w:t>
      </w:r>
    </w:p>
    <w:p w14:paraId="1F166C62" w14:textId="77777777" w:rsidR="004F1642" w:rsidRPr="00C16325" w:rsidRDefault="004F1642" w:rsidP="00E03194">
      <w:pPr>
        <w:numPr>
          <w:ilvl w:val="0"/>
          <w:numId w:val="60"/>
        </w:numPr>
        <w:tabs>
          <w:tab w:val="left" w:pos="1134"/>
        </w:tabs>
        <w:ind w:left="0" w:firstLine="710"/>
        <w:jc w:val="both"/>
        <w:rPr>
          <w:rFonts w:ascii="Cambria" w:hAnsi="Cambria"/>
          <w:szCs w:val="24"/>
          <w:lang w:val="bg-BG"/>
        </w:rPr>
      </w:pPr>
      <w:r w:rsidRPr="00C16325">
        <w:rPr>
          <w:rFonts w:ascii="Cambria" w:hAnsi="Cambria"/>
          <w:szCs w:val="24"/>
          <w:lang w:val="bg-BG"/>
        </w:rPr>
        <w:t xml:space="preserve">Възложителят публикува решението си в профила на купувача заедно с протокола на комисията при условията на чл. </w:t>
      </w:r>
      <w:r w:rsidR="00907D7F" w:rsidRPr="00C16325">
        <w:rPr>
          <w:rFonts w:ascii="Cambria" w:hAnsi="Cambria"/>
          <w:szCs w:val="24"/>
          <w:lang w:val="bg-BG"/>
        </w:rPr>
        <w:t>36</w:t>
      </w:r>
      <w:r w:rsidR="00905CFB" w:rsidRPr="00C16325">
        <w:rPr>
          <w:rFonts w:ascii="Cambria" w:hAnsi="Cambria"/>
          <w:szCs w:val="24"/>
          <w:lang w:val="bg-BG"/>
        </w:rPr>
        <w:t>а</w:t>
      </w:r>
      <w:r w:rsidRPr="00C16325">
        <w:rPr>
          <w:rFonts w:ascii="Cambria" w:hAnsi="Cambria"/>
          <w:szCs w:val="24"/>
          <w:lang w:val="bg-BG"/>
        </w:rPr>
        <w:t xml:space="preserve">, ал. </w:t>
      </w:r>
      <w:r w:rsidR="00907D7F" w:rsidRPr="00C16325">
        <w:rPr>
          <w:rFonts w:ascii="Cambria" w:hAnsi="Cambria"/>
          <w:szCs w:val="24"/>
          <w:lang w:val="bg-BG"/>
        </w:rPr>
        <w:t>3</w:t>
      </w:r>
      <w:r w:rsidRPr="00C16325">
        <w:rPr>
          <w:rFonts w:ascii="Cambria" w:hAnsi="Cambria"/>
          <w:szCs w:val="24"/>
          <w:lang w:val="bg-BG"/>
        </w:rPr>
        <w:t xml:space="preserve"> от ЗОП</w:t>
      </w:r>
      <w:r w:rsidRPr="00C16325">
        <w:rPr>
          <w:rFonts w:ascii="Cambria" w:hAnsi="Cambria"/>
          <w:szCs w:val="24"/>
          <w:lang w:val="en-GB"/>
        </w:rPr>
        <w:t xml:space="preserve"> </w:t>
      </w:r>
      <w:r w:rsidRPr="00C16325">
        <w:rPr>
          <w:rFonts w:ascii="Cambria" w:hAnsi="Cambria"/>
          <w:szCs w:val="24"/>
          <w:lang w:val="bg-BG"/>
        </w:rPr>
        <w:t>и в същия ден изпраща решението на участниците.</w:t>
      </w:r>
    </w:p>
    <w:p w14:paraId="3A48A24D" w14:textId="77777777" w:rsidR="004F1642" w:rsidRPr="00C16325" w:rsidRDefault="004F1642" w:rsidP="00E03194">
      <w:pPr>
        <w:numPr>
          <w:ilvl w:val="0"/>
          <w:numId w:val="60"/>
        </w:numPr>
        <w:tabs>
          <w:tab w:val="left" w:pos="1134"/>
        </w:tabs>
        <w:ind w:left="0" w:firstLine="710"/>
        <w:jc w:val="both"/>
        <w:rPr>
          <w:rFonts w:ascii="Cambria" w:hAnsi="Cambria"/>
          <w:szCs w:val="24"/>
          <w:lang w:val="bg-BG"/>
        </w:rPr>
      </w:pPr>
      <w:r w:rsidRPr="00C16325">
        <w:rPr>
          <w:rFonts w:ascii="Cambria" w:hAnsi="Cambria"/>
          <w:szCs w:val="24"/>
          <w:lang w:val="bg-BG"/>
        </w:rPr>
        <w:t>Възложителят е длъжен да изпрати решението си на участниците в тридневен срок от издаването му</w:t>
      </w:r>
      <w:r w:rsidRPr="00C16325">
        <w:rPr>
          <w:rFonts w:ascii="Cambria" w:hAnsi="Cambria"/>
          <w:szCs w:val="24"/>
          <w:lang w:val="en-GB"/>
        </w:rPr>
        <w:t xml:space="preserve"> </w:t>
      </w:r>
      <w:r w:rsidRPr="00C16325">
        <w:rPr>
          <w:rFonts w:ascii="Cambria" w:hAnsi="Cambria"/>
          <w:szCs w:val="24"/>
          <w:lang w:val="bg-BG"/>
        </w:rPr>
        <w:t>съгл. чл. 43, ал. 1 от ЗОП.</w:t>
      </w:r>
    </w:p>
    <w:p w14:paraId="0F872E61" w14:textId="77777777" w:rsidR="006900C0" w:rsidRPr="00C16325" w:rsidRDefault="006900C0" w:rsidP="001C39B7">
      <w:pPr>
        <w:tabs>
          <w:tab w:val="left" w:pos="0"/>
          <w:tab w:val="left" w:pos="1134"/>
        </w:tabs>
        <w:ind w:left="1070"/>
        <w:jc w:val="both"/>
        <w:rPr>
          <w:rFonts w:ascii="Cambria" w:hAnsi="Cambria"/>
          <w:szCs w:val="24"/>
          <w:lang w:val="bg-BG"/>
        </w:rPr>
      </w:pPr>
    </w:p>
    <w:p w14:paraId="500B00E0" w14:textId="77777777" w:rsidR="002B1DA1" w:rsidRPr="00C16325" w:rsidRDefault="00C91EE8" w:rsidP="00857BC7">
      <w:pPr>
        <w:jc w:val="center"/>
        <w:rPr>
          <w:rFonts w:ascii="Cambria" w:hAnsi="Cambria"/>
          <w:b/>
          <w:caps/>
          <w:szCs w:val="24"/>
          <w:lang w:val="bg-BG"/>
        </w:rPr>
      </w:pPr>
      <w:r w:rsidRPr="00C16325">
        <w:rPr>
          <w:rFonts w:ascii="Cambria" w:hAnsi="Cambria"/>
          <w:b/>
          <w:caps/>
          <w:szCs w:val="24"/>
          <w:lang w:val="bg-BG"/>
        </w:rPr>
        <w:t>І</w:t>
      </w:r>
      <w:r w:rsidR="008B7D6C" w:rsidRPr="00C16325">
        <w:rPr>
          <w:rFonts w:ascii="Cambria" w:hAnsi="Cambria"/>
          <w:b/>
          <w:caps/>
          <w:szCs w:val="24"/>
          <w:lang w:val="bg-BG"/>
        </w:rPr>
        <w:t>ІІ</w:t>
      </w:r>
      <w:r w:rsidR="00EE3590" w:rsidRPr="00C16325">
        <w:rPr>
          <w:rFonts w:ascii="Cambria" w:hAnsi="Cambria"/>
          <w:b/>
          <w:caps/>
          <w:szCs w:val="24"/>
          <w:lang w:val="bg-BG"/>
        </w:rPr>
        <w:t>.</w:t>
      </w:r>
      <w:r w:rsidR="00AB65CE" w:rsidRPr="00C16325">
        <w:rPr>
          <w:rFonts w:ascii="Cambria" w:hAnsi="Cambria"/>
          <w:b/>
          <w:caps/>
          <w:szCs w:val="24"/>
          <w:lang w:val="bg-BG"/>
        </w:rPr>
        <w:t xml:space="preserve"> </w:t>
      </w:r>
      <w:r w:rsidR="00857BC7" w:rsidRPr="00C16325">
        <w:rPr>
          <w:rFonts w:ascii="Cambria" w:hAnsi="Cambria"/>
          <w:b/>
          <w:caps/>
          <w:szCs w:val="24"/>
          <w:lang w:val="bg-BG"/>
        </w:rPr>
        <w:t xml:space="preserve">ОБЩИ ИЗИСКВАНИЯ. </w:t>
      </w:r>
      <w:r w:rsidR="000C12C6" w:rsidRPr="00C16325">
        <w:rPr>
          <w:rFonts w:ascii="Cambria" w:hAnsi="Cambria"/>
          <w:b/>
          <w:caps/>
          <w:szCs w:val="24"/>
          <w:lang w:val="bg-BG"/>
        </w:rPr>
        <w:t>УСЛОВИЯ ЗА УЧАСТИЕ, ДОКУМЕНТАЦИЯ</w:t>
      </w:r>
      <w:r w:rsidR="00AB65CE" w:rsidRPr="00C16325">
        <w:rPr>
          <w:rFonts w:ascii="Cambria" w:hAnsi="Cambria"/>
          <w:b/>
          <w:caps/>
          <w:szCs w:val="24"/>
          <w:lang w:val="bg-BG"/>
        </w:rPr>
        <w:t xml:space="preserve"> </w:t>
      </w:r>
      <w:r w:rsidR="000816D7" w:rsidRPr="00C16325">
        <w:rPr>
          <w:rFonts w:ascii="Cambria" w:hAnsi="Cambria"/>
          <w:b/>
          <w:caps/>
          <w:szCs w:val="24"/>
          <w:lang w:val="bg-BG"/>
        </w:rPr>
        <w:t>И ДРУГИ изисквания</w:t>
      </w:r>
    </w:p>
    <w:p w14:paraId="512D6FB6" w14:textId="77777777" w:rsidR="00857BC7" w:rsidRPr="00C16325" w:rsidRDefault="00857BC7" w:rsidP="00857BC7">
      <w:pPr>
        <w:ind w:left="710"/>
        <w:jc w:val="center"/>
        <w:rPr>
          <w:rFonts w:ascii="Cambria" w:hAnsi="Cambria"/>
          <w:b/>
          <w:caps/>
          <w:szCs w:val="24"/>
          <w:lang w:val="bg-BG"/>
        </w:rPr>
      </w:pPr>
    </w:p>
    <w:p w14:paraId="572366E4" w14:textId="77777777" w:rsidR="00651DF3" w:rsidRPr="00C16325" w:rsidRDefault="00EF52C5" w:rsidP="00C2632A">
      <w:pPr>
        <w:numPr>
          <w:ilvl w:val="2"/>
          <w:numId w:val="3"/>
        </w:numPr>
        <w:tabs>
          <w:tab w:val="clear" w:pos="2912"/>
          <w:tab w:val="num" w:pos="993"/>
        </w:tabs>
        <w:ind w:left="2805" w:hanging="2057"/>
        <w:jc w:val="both"/>
        <w:rPr>
          <w:rFonts w:ascii="Cambria" w:hAnsi="Cambria"/>
          <w:b/>
          <w:szCs w:val="24"/>
          <w:lang w:val="bg-BG"/>
        </w:rPr>
      </w:pPr>
      <w:r w:rsidRPr="00C16325">
        <w:rPr>
          <w:rFonts w:ascii="Cambria" w:hAnsi="Cambria"/>
          <w:b/>
          <w:szCs w:val="24"/>
          <w:lang w:val="bg-BG"/>
        </w:rPr>
        <w:t>УСЛОВИЯ ЗА УЧАСТИЕ</w:t>
      </w:r>
    </w:p>
    <w:p w14:paraId="042F2780" w14:textId="77777777" w:rsidR="004F1642" w:rsidRPr="00C16325" w:rsidRDefault="009349A4" w:rsidP="00C351B4">
      <w:pPr>
        <w:pStyle w:val="Header"/>
        <w:numPr>
          <w:ilvl w:val="1"/>
          <w:numId w:val="48"/>
        </w:numPr>
        <w:tabs>
          <w:tab w:val="num" w:pos="1134"/>
          <w:tab w:val="num" w:pos="1276"/>
        </w:tabs>
        <w:ind w:left="0" w:firstLine="748"/>
        <w:jc w:val="both"/>
        <w:rPr>
          <w:rFonts w:ascii="Cambria" w:hAnsi="Cambria"/>
          <w:szCs w:val="24"/>
          <w:lang w:val="bg-BG"/>
        </w:rPr>
      </w:pPr>
      <w:r w:rsidRPr="00C16325">
        <w:rPr>
          <w:rFonts w:ascii="Cambria" w:hAnsi="Cambria"/>
          <w:szCs w:val="24"/>
          <w:lang w:val="bg-BG"/>
        </w:rPr>
        <w:t xml:space="preserve"> </w:t>
      </w:r>
      <w:r w:rsidR="004F1642" w:rsidRPr="00C16325">
        <w:rPr>
          <w:rFonts w:ascii="Cambria" w:hAnsi="Cambria"/>
          <w:szCs w:val="24"/>
          <w:lang w:val="bg-BG"/>
        </w:rPr>
        <w:t>В процедурата за възлагане на обществената поръчка може да участва всеки участник, който отговаря на предварително обявените условия.</w:t>
      </w:r>
    </w:p>
    <w:p w14:paraId="200B17D8" w14:textId="77777777" w:rsidR="004F1642" w:rsidRPr="00C16325" w:rsidRDefault="004F1642" w:rsidP="00C351B4">
      <w:pPr>
        <w:numPr>
          <w:ilvl w:val="1"/>
          <w:numId w:val="48"/>
        </w:numPr>
        <w:tabs>
          <w:tab w:val="num" w:pos="1134"/>
          <w:tab w:val="num" w:pos="1276"/>
          <w:tab w:val="num" w:pos="1309"/>
          <w:tab w:val="num" w:pos="2006"/>
          <w:tab w:val="num" w:pos="3849"/>
        </w:tabs>
        <w:ind w:left="0" w:firstLine="748"/>
        <w:contextualSpacing/>
        <w:jc w:val="both"/>
        <w:rPr>
          <w:rFonts w:ascii="Cambria" w:hAnsi="Cambria"/>
          <w:szCs w:val="24"/>
          <w:lang w:val="x-none" w:eastAsia="x-none"/>
        </w:rPr>
      </w:pPr>
      <w:bookmarkStart w:id="35" w:name="_Hlk513039358"/>
      <w:r w:rsidRPr="00C16325">
        <w:rPr>
          <w:rFonts w:ascii="Cambria" w:hAnsi="Cambria"/>
          <w:szCs w:val="24"/>
          <w:lang w:val="bg-BG"/>
        </w:rPr>
        <w:t>Участник в процедурата за възлагане на обществената поръчка може да бъде всяко българско или чуждестранно физическо или юридическо лице</w:t>
      </w:r>
      <w:r w:rsidRPr="00C16325">
        <w:rPr>
          <w:rFonts w:ascii="Cambria" w:hAnsi="Cambria"/>
          <w:szCs w:val="24"/>
          <w:lang w:val="en-US"/>
        </w:rPr>
        <w:t xml:space="preserve"> </w:t>
      </w:r>
      <w:r w:rsidRPr="00C16325">
        <w:rPr>
          <w:rFonts w:ascii="Cambria" w:hAnsi="Cambria"/>
          <w:szCs w:val="24"/>
          <w:lang w:val="x-none"/>
        </w:rPr>
        <w:t>или техни обединения, както и всяко друго образувание</w:t>
      </w:r>
      <w:r w:rsidRPr="00C16325">
        <w:rPr>
          <w:rFonts w:ascii="Cambria" w:hAnsi="Cambria"/>
          <w:szCs w:val="24"/>
          <w:lang w:val="bg-BG"/>
        </w:rPr>
        <w:t>,</w:t>
      </w:r>
      <w:r w:rsidRPr="00C16325">
        <w:rPr>
          <w:rFonts w:ascii="Cambria" w:hAnsi="Cambria"/>
          <w:szCs w:val="24"/>
          <w:lang w:val="x-none"/>
        </w:rPr>
        <w:t xml:space="preserve"> което има право да изпълнява услуг</w:t>
      </w:r>
      <w:r w:rsidRPr="00C16325">
        <w:rPr>
          <w:rFonts w:ascii="Cambria" w:hAnsi="Cambria"/>
          <w:szCs w:val="24"/>
          <w:lang w:val="bg-BG"/>
        </w:rPr>
        <w:t>ата</w:t>
      </w:r>
      <w:r w:rsidRPr="00C16325">
        <w:rPr>
          <w:rFonts w:ascii="Cambria" w:hAnsi="Cambria"/>
          <w:szCs w:val="24"/>
          <w:lang w:val="x-none"/>
        </w:rPr>
        <w:t xml:space="preserve"> съгласно законодателството на държавата, в която то е установено.</w:t>
      </w:r>
      <w:r w:rsidRPr="00C16325">
        <w:rPr>
          <w:rFonts w:ascii="Cambria" w:hAnsi="Cambria"/>
          <w:szCs w:val="24"/>
          <w:lang w:val="x-none" w:eastAsia="x-none"/>
        </w:rPr>
        <w:t xml:space="preserve"> "Законодателство</w:t>
      </w:r>
      <w:r w:rsidRPr="00C16325">
        <w:rPr>
          <w:rFonts w:ascii="Cambria" w:hAnsi="Cambria"/>
          <w:szCs w:val="24"/>
          <w:lang w:val="bg-BG" w:eastAsia="x-none"/>
        </w:rPr>
        <w:t>то</w:t>
      </w:r>
      <w:r w:rsidRPr="00C16325">
        <w:rPr>
          <w:rFonts w:ascii="Cambria" w:hAnsi="Cambria"/>
          <w:szCs w:val="24"/>
          <w:lang w:val="x-none" w:eastAsia="x-none"/>
        </w:rPr>
        <w:t xml:space="preserve"> на държавата, в която участникът е установен"</w:t>
      </w:r>
      <w:r w:rsidRPr="00C16325">
        <w:rPr>
          <w:rFonts w:ascii="Cambria" w:hAnsi="Cambria"/>
          <w:szCs w:val="24"/>
          <w:lang w:val="bg-BG" w:eastAsia="x-none"/>
        </w:rPr>
        <w:t xml:space="preserve"> се определя съгласно § 2, т. 15 от Допълнителните разпоредби (ДР) на ЗОП.</w:t>
      </w:r>
    </w:p>
    <w:p w14:paraId="649E71BD" w14:textId="77777777" w:rsidR="004F1642" w:rsidRPr="00C16325" w:rsidRDefault="004F1642" w:rsidP="00C351B4">
      <w:pPr>
        <w:numPr>
          <w:ilvl w:val="1"/>
          <w:numId w:val="48"/>
        </w:numPr>
        <w:tabs>
          <w:tab w:val="num" w:pos="1134"/>
          <w:tab w:val="num" w:pos="1276"/>
          <w:tab w:val="num" w:pos="2006"/>
          <w:tab w:val="num" w:pos="3849"/>
        </w:tabs>
        <w:ind w:left="0" w:firstLine="748"/>
        <w:jc w:val="both"/>
        <w:rPr>
          <w:rFonts w:ascii="Cambria" w:hAnsi="Cambria"/>
          <w:szCs w:val="24"/>
          <w:lang w:val="bg-BG"/>
        </w:rPr>
      </w:pPr>
      <w:r w:rsidRPr="00C16325">
        <w:rPr>
          <w:rFonts w:ascii="Cambria" w:hAnsi="Cambria"/>
          <w:szCs w:val="24"/>
          <w:lang w:val="x-none"/>
        </w:rPr>
        <w:t>Възложител</w:t>
      </w:r>
      <w:r w:rsidRPr="00C16325">
        <w:rPr>
          <w:rFonts w:ascii="Cambria" w:hAnsi="Cambria"/>
          <w:szCs w:val="24"/>
          <w:lang w:val="bg-BG"/>
        </w:rPr>
        <w:t xml:space="preserve">ят </w:t>
      </w:r>
      <w:r w:rsidRPr="00C16325">
        <w:rPr>
          <w:rFonts w:ascii="Cambria" w:hAnsi="Cambria"/>
          <w:szCs w:val="24"/>
          <w:lang w:val="x-none"/>
        </w:rPr>
        <w:t>няма условие за създаване на юридическо лице, когато участникът, определен за изпълнител, е обединение на физически и/или юридически лица</w:t>
      </w:r>
      <w:r w:rsidRPr="00C16325">
        <w:rPr>
          <w:rFonts w:ascii="Cambria" w:hAnsi="Cambria"/>
          <w:szCs w:val="24"/>
          <w:lang w:val="bg-BG"/>
        </w:rPr>
        <w:t>.</w:t>
      </w:r>
    </w:p>
    <w:p w14:paraId="2D7E494F" w14:textId="77777777" w:rsidR="004F1642" w:rsidRPr="00C16325" w:rsidRDefault="004F1642" w:rsidP="00C351B4">
      <w:pPr>
        <w:numPr>
          <w:ilvl w:val="1"/>
          <w:numId w:val="48"/>
        </w:numPr>
        <w:tabs>
          <w:tab w:val="clear" w:pos="1723"/>
          <w:tab w:val="num" w:pos="1134"/>
          <w:tab w:val="num" w:pos="1276"/>
          <w:tab w:val="num" w:pos="1309"/>
          <w:tab w:val="num" w:pos="2006"/>
          <w:tab w:val="num" w:pos="3849"/>
        </w:tabs>
        <w:ind w:left="0" w:firstLine="748"/>
        <w:contextualSpacing/>
        <w:jc w:val="both"/>
        <w:rPr>
          <w:rFonts w:ascii="Cambria" w:hAnsi="Cambria"/>
          <w:szCs w:val="24"/>
          <w:lang w:val="bg-BG"/>
        </w:rPr>
      </w:pPr>
      <w:r w:rsidRPr="00C16325">
        <w:rPr>
          <w:rFonts w:ascii="Cambria" w:hAnsi="Cambria"/>
          <w:szCs w:val="24"/>
          <w:lang w:val="x-none" w:eastAsia="x-none"/>
        </w:rPr>
        <w:t>Участник не може да бъде отстранен от процедура</w:t>
      </w:r>
      <w:r w:rsidRPr="00C16325">
        <w:rPr>
          <w:rFonts w:ascii="Cambria" w:hAnsi="Cambria"/>
          <w:szCs w:val="24"/>
          <w:lang w:val="bg-BG" w:eastAsia="x-none"/>
        </w:rPr>
        <w:t>та</w:t>
      </w:r>
      <w:r w:rsidRPr="00C16325">
        <w:rPr>
          <w:rFonts w:ascii="Cambria" w:hAnsi="Cambria"/>
          <w:szCs w:val="24"/>
          <w:lang w:val="x-none" w:eastAsia="x-none"/>
        </w:rPr>
        <w:t xml:space="preserve"> за възлагане на обществена поръчка на основание на неговия статут или на правната му форма, когато той или участниците в обединението имат право да предоставят съответната услуга, в държавата членка, в която са установени</w:t>
      </w:r>
      <w:r w:rsidRPr="00C16325">
        <w:rPr>
          <w:rFonts w:ascii="Cambria" w:hAnsi="Cambria"/>
          <w:szCs w:val="24"/>
          <w:lang w:val="bg-BG" w:eastAsia="x-none"/>
        </w:rPr>
        <w:t>.</w:t>
      </w:r>
    </w:p>
    <w:p w14:paraId="60CF39E2" w14:textId="77777777" w:rsidR="004F1642" w:rsidRPr="00C16325" w:rsidRDefault="004F1642" w:rsidP="00C351B4">
      <w:pPr>
        <w:numPr>
          <w:ilvl w:val="1"/>
          <w:numId w:val="48"/>
        </w:numPr>
        <w:tabs>
          <w:tab w:val="clear" w:pos="1723"/>
          <w:tab w:val="num" w:pos="1276"/>
          <w:tab w:val="num" w:pos="1309"/>
          <w:tab w:val="num" w:pos="2006"/>
          <w:tab w:val="num" w:pos="3849"/>
        </w:tabs>
        <w:ind w:left="0" w:firstLine="748"/>
        <w:contextualSpacing/>
        <w:jc w:val="both"/>
        <w:rPr>
          <w:rFonts w:ascii="Cambria" w:hAnsi="Cambria"/>
          <w:szCs w:val="24"/>
          <w:lang w:val="bg-BG"/>
        </w:rPr>
      </w:pPr>
      <w:r w:rsidRPr="00C16325">
        <w:rPr>
          <w:rFonts w:ascii="Cambria" w:hAnsi="Cambria"/>
          <w:szCs w:val="24"/>
          <w:lang w:val="bg-BG"/>
        </w:rPr>
        <w:lastRenderedPageBreak/>
        <w:t>В процедурата не могат да участват свързани лица по чл. 101, ал. 11 от ЗОП, във връзка с § 2, т. 45 от ДР на ЗОП и във връзка с чл. 101, ал. 13 от ЗОП.</w:t>
      </w:r>
    </w:p>
    <w:p w14:paraId="08EC794F" w14:textId="58355B8C" w:rsidR="004C69DB" w:rsidRPr="00C16325" w:rsidRDefault="004F1642" w:rsidP="00C351B4">
      <w:pPr>
        <w:numPr>
          <w:ilvl w:val="1"/>
          <w:numId w:val="48"/>
        </w:numPr>
        <w:tabs>
          <w:tab w:val="clear" w:pos="1723"/>
          <w:tab w:val="num" w:pos="1134"/>
          <w:tab w:val="num" w:pos="1276"/>
          <w:tab w:val="num" w:pos="2006"/>
          <w:tab w:val="num" w:pos="3849"/>
        </w:tabs>
        <w:ind w:left="0" w:firstLine="748"/>
        <w:jc w:val="both"/>
        <w:rPr>
          <w:rFonts w:ascii="Cambria" w:hAnsi="Cambria"/>
          <w:szCs w:val="24"/>
          <w:lang w:val="bg-BG"/>
        </w:rPr>
      </w:pPr>
      <w:bookmarkStart w:id="36" w:name="OLE_LINK23"/>
      <w:bookmarkStart w:id="37" w:name="OLE_LINK27"/>
      <w:bookmarkEnd w:id="35"/>
      <w:r w:rsidRPr="00C16325">
        <w:rPr>
          <w:rFonts w:ascii="Cambria" w:hAnsi="Cambria"/>
          <w:szCs w:val="24"/>
          <w:lang w:val="en-US"/>
        </w:rPr>
        <w:t xml:space="preserve">   </w:t>
      </w:r>
      <w:r w:rsidRPr="00C16325">
        <w:rPr>
          <w:rFonts w:ascii="Cambria" w:hAnsi="Cambria"/>
          <w:szCs w:val="24"/>
          <w:lang w:val="bg-BG"/>
        </w:rPr>
        <w:t>В про</w:t>
      </w:r>
      <w:r w:rsidR="00082CD9" w:rsidRPr="00C16325">
        <w:rPr>
          <w:rFonts w:ascii="Cambria" w:hAnsi="Cambria"/>
          <w:szCs w:val="24"/>
          <w:lang w:val="bg-BG"/>
        </w:rPr>
        <w:t>ц</w:t>
      </w:r>
      <w:r w:rsidRPr="00C16325">
        <w:rPr>
          <w:rFonts w:ascii="Cambria" w:hAnsi="Cambria"/>
          <w:szCs w:val="24"/>
          <w:lang w:val="bg-BG"/>
        </w:rPr>
        <w:t xml:space="preserve">едурата за възлагане на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w:t>
      </w:r>
      <w:r w:rsidRPr="00C16325">
        <w:rPr>
          <w:rFonts w:ascii="Cambria" w:eastAsia="SimSun" w:hAnsi="Cambria"/>
          <w:szCs w:val="24"/>
          <w:lang w:val="bg-BG"/>
        </w:rPr>
        <w:t xml:space="preserve">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bookmarkStart w:id="38" w:name="_Hlk513039378"/>
      <w:r w:rsidRPr="00C16325">
        <w:rPr>
          <w:rFonts w:ascii="Cambria" w:hAnsi="Cambria"/>
          <w:szCs w:val="24"/>
          <w:lang w:val="bg-BG"/>
        </w:rPr>
        <w:t>(ЗИФОДРЮПДР</w:t>
      </w:r>
      <w:r w:rsidR="00C16325" w:rsidRPr="00C16325">
        <w:rPr>
          <w:rFonts w:ascii="Cambria" w:hAnsi="Cambria"/>
          <w:szCs w:val="24"/>
          <w:lang w:val="bg-BG"/>
        </w:rPr>
        <w:t>С</w:t>
      </w:r>
      <w:r w:rsidRPr="00C16325">
        <w:rPr>
          <w:rFonts w:ascii="Cambria" w:hAnsi="Cambria"/>
          <w:szCs w:val="24"/>
          <w:lang w:val="bg-BG"/>
        </w:rPr>
        <w:t>ЛТДС)</w:t>
      </w:r>
      <w:r w:rsidR="004C69DB" w:rsidRPr="00C16325">
        <w:rPr>
          <w:rFonts w:ascii="Cambria" w:hAnsi="Cambria"/>
          <w:szCs w:val="24"/>
          <w:lang w:val="bg-BG"/>
        </w:rPr>
        <w:t>;</w:t>
      </w:r>
    </w:p>
    <w:p w14:paraId="72F675E2" w14:textId="77777777" w:rsidR="004C69DB" w:rsidRPr="00C16325" w:rsidRDefault="004C69DB" w:rsidP="00C351B4">
      <w:pPr>
        <w:numPr>
          <w:ilvl w:val="1"/>
          <w:numId w:val="48"/>
        </w:numPr>
        <w:tabs>
          <w:tab w:val="clear" w:pos="1723"/>
          <w:tab w:val="num" w:pos="1134"/>
          <w:tab w:val="num" w:pos="1276"/>
          <w:tab w:val="num" w:pos="2006"/>
          <w:tab w:val="num" w:pos="3849"/>
        </w:tabs>
        <w:ind w:left="0" w:firstLine="748"/>
        <w:jc w:val="both"/>
        <w:rPr>
          <w:rFonts w:ascii="Cambria" w:hAnsi="Cambria"/>
          <w:szCs w:val="24"/>
          <w:lang w:val="bg-BG"/>
        </w:rPr>
      </w:pPr>
      <w:r w:rsidRPr="00C16325">
        <w:rPr>
          <w:rFonts w:ascii="Cambria" w:hAnsi="Cambria"/>
          <w:szCs w:val="24"/>
          <w:lang w:val="bg-BG"/>
        </w:rPr>
        <w:t>В процедурата не могат да участват лица, за които са налице обстоятелства по чл. 69 от Закона за противодействие на корупцията и за отнемане на незаконно придобитото имущество (ЗПКОНПИ).</w:t>
      </w:r>
    </w:p>
    <w:p w14:paraId="7415430E" w14:textId="77777777" w:rsidR="004C69DB" w:rsidRPr="00C16325" w:rsidRDefault="004C69DB" w:rsidP="00C351B4">
      <w:pPr>
        <w:numPr>
          <w:ilvl w:val="1"/>
          <w:numId w:val="48"/>
        </w:numPr>
        <w:tabs>
          <w:tab w:val="clear" w:pos="1723"/>
          <w:tab w:val="num" w:pos="1276"/>
          <w:tab w:val="num" w:pos="1309"/>
          <w:tab w:val="num" w:pos="2006"/>
          <w:tab w:val="num" w:pos="3849"/>
        </w:tabs>
        <w:ind w:left="0" w:firstLine="748"/>
        <w:contextualSpacing/>
        <w:jc w:val="both"/>
        <w:rPr>
          <w:rFonts w:ascii="Cambria" w:hAnsi="Cambria"/>
          <w:szCs w:val="24"/>
          <w:lang w:val="bg-BG"/>
        </w:rPr>
      </w:pPr>
      <w:r w:rsidRPr="00C16325">
        <w:rPr>
          <w:rFonts w:ascii="Cambria" w:hAnsi="Cambria"/>
          <w:szCs w:val="24"/>
          <w:lang w:val="bg-BG"/>
        </w:rPr>
        <w:t xml:space="preserve">При подаване на оферта за участие обстоятелствата по </w:t>
      </w:r>
      <w:proofErr w:type="spellStart"/>
      <w:r w:rsidRPr="00C16325">
        <w:rPr>
          <w:rFonts w:ascii="Cambria" w:hAnsi="Cambria"/>
          <w:szCs w:val="24"/>
          <w:lang w:val="bg-BG"/>
        </w:rPr>
        <w:t>подт</w:t>
      </w:r>
      <w:proofErr w:type="spellEnd"/>
      <w:r w:rsidRPr="00C16325">
        <w:rPr>
          <w:rFonts w:ascii="Cambria" w:hAnsi="Cambria"/>
          <w:szCs w:val="24"/>
          <w:lang w:val="bg-BG"/>
        </w:rPr>
        <w:t>. 1.5 - 1.</w:t>
      </w:r>
      <w:r w:rsidRPr="00C16325">
        <w:rPr>
          <w:rFonts w:ascii="Cambria" w:hAnsi="Cambria"/>
          <w:szCs w:val="24"/>
          <w:lang w:val="en-GB"/>
        </w:rPr>
        <w:t>6</w:t>
      </w:r>
      <w:r w:rsidRPr="00C16325">
        <w:rPr>
          <w:rFonts w:ascii="Cambria" w:hAnsi="Cambria"/>
          <w:szCs w:val="24"/>
          <w:lang w:val="bg-BG"/>
        </w:rPr>
        <w:t xml:space="preserve"> се декларират в част ІІІ, раздел Г: Специфични национални о</w:t>
      </w:r>
      <w:r w:rsidRPr="00C16325">
        <w:rPr>
          <w:rFonts w:ascii="Cambria" w:hAnsi="Cambria"/>
          <w:szCs w:val="24"/>
          <w:lang w:val="bg-BG" w:eastAsia="bg-BG"/>
        </w:rPr>
        <w:t>снования за изключване от ЕЕДОП (електронен</w:t>
      </w:r>
      <w:r w:rsidRPr="00C16325">
        <w:rPr>
          <w:rFonts w:ascii="Cambria" w:hAnsi="Cambria"/>
          <w:szCs w:val="24"/>
          <w:lang w:val="x-none"/>
        </w:rPr>
        <w:t xml:space="preserve"> Единен европейски документ за обществени поръчки</w:t>
      </w:r>
      <w:r w:rsidRPr="00C16325">
        <w:rPr>
          <w:rFonts w:ascii="Cambria" w:hAnsi="Cambria"/>
          <w:szCs w:val="24"/>
          <w:lang w:val="bg-BG"/>
        </w:rPr>
        <w:t>).</w:t>
      </w:r>
    </w:p>
    <w:p w14:paraId="6EBA55E9" w14:textId="0A7E0A5B" w:rsidR="004C69DB" w:rsidRPr="00C16325" w:rsidRDefault="004C69DB" w:rsidP="00C351B4">
      <w:pPr>
        <w:pStyle w:val="Header"/>
        <w:numPr>
          <w:ilvl w:val="1"/>
          <w:numId w:val="48"/>
        </w:numPr>
        <w:tabs>
          <w:tab w:val="clear" w:pos="1723"/>
          <w:tab w:val="num" w:pos="1276"/>
          <w:tab w:val="num" w:pos="1309"/>
          <w:tab w:val="num" w:pos="2006"/>
          <w:tab w:val="num" w:pos="3849"/>
        </w:tabs>
        <w:ind w:left="0" w:firstLine="748"/>
        <w:jc w:val="both"/>
        <w:rPr>
          <w:rFonts w:ascii="Cambria" w:hAnsi="Cambria"/>
          <w:szCs w:val="24"/>
          <w:lang w:val="bg-BG"/>
        </w:rPr>
      </w:pPr>
      <w:r w:rsidRPr="00C16325">
        <w:rPr>
          <w:rFonts w:ascii="Cambria" w:hAnsi="Cambria"/>
          <w:szCs w:val="24"/>
          <w:lang w:val="bg-BG"/>
        </w:rPr>
        <w:t>Участниците са длъжни в процеса на провеждане на процедурата да уведомяват Възложителя за всички настъпили промени в обстоятелствата по чл.</w:t>
      </w:r>
      <w:r w:rsidRPr="00C16325">
        <w:rPr>
          <w:rFonts w:ascii="Cambria" w:hAnsi="Cambria"/>
          <w:szCs w:val="24"/>
          <w:lang w:val="en-US"/>
        </w:rPr>
        <w:t xml:space="preserve"> </w:t>
      </w:r>
      <w:r w:rsidRPr="00C16325">
        <w:rPr>
          <w:rFonts w:ascii="Cambria" w:hAnsi="Cambria"/>
          <w:szCs w:val="24"/>
          <w:lang w:val="bg-BG"/>
        </w:rPr>
        <w:t>54, ал.</w:t>
      </w:r>
      <w:r w:rsidRPr="00C16325">
        <w:rPr>
          <w:rFonts w:ascii="Cambria" w:hAnsi="Cambria"/>
          <w:szCs w:val="24"/>
          <w:lang w:val="en-US"/>
        </w:rPr>
        <w:t xml:space="preserve"> </w:t>
      </w:r>
      <w:r w:rsidRPr="00C16325">
        <w:rPr>
          <w:rFonts w:ascii="Cambria" w:hAnsi="Cambria"/>
          <w:szCs w:val="24"/>
          <w:lang w:val="bg-BG"/>
        </w:rPr>
        <w:t>1, т.</w:t>
      </w:r>
      <w:r w:rsidRPr="00C16325">
        <w:rPr>
          <w:rFonts w:ascii="Cambria" w:hAnsi="Cambria"/>
          <w:szCs w:val="24"/>
          <w:lang w:val="en-US"/>
        </w:rPr>
        <w:t xml:space="preserve"> </w:t>
      </w:r>
      <w:r w:rsidRPr="00C16325">
        <w:rPr>
          <w:rFonts w:ascii="Cambria" w:hAnsi="Cambria"/>
          <w:szCs w:val="24"/>
          <w:lang w:val="bg-BG"/>
        </w:rPr>
        <w:t>1-7, чл.</w:t>
      </w:r>
      <w:r w:rsidRPr="00C16325">
        <w:rPr>
          <w:rFonts w:ascii="Cambria" w:hAnsi="Cambria"/>
          <w:szCs w:val="24"/>
          <w:lang w:val="en-US"/>
        </w:rPr>
        <w:t xml:space="preserve"> </w:t>
      </w:r>
      <w:r w:rsidRPr="00C16325">
        <w:rPr>
          <w:rFonts w:ascii="Cambria" w:hAnsi="Cambria"/>
          <w:szCs w:val="24"/>
          <w:lang w:val="bg-BG"/>
        </w:rPr>
        <w:t>55, ал.</w:t>
      </w:r>
      <w:r w:rsidRPr="00C16325">
        <w:rPr>
          <w:rFonts w:ascii="Cambria" w:hAnsi="Cambria"/>
          <w:szCs w:val="24"/>
          <w:lang w:val="en-US"/>
        </w:rPr>
        <w:t xml:space="preserve"> </w:t>
      </w:r>
      <w:r w:rsidRPr="00C16325">
        <w:rPr>
          <w:rFonts w:ascii="Cambria" w:hAnsi="Cambria"/>
          <w:szCs w:val="24"/>
          <w:lang w:val="bg-BG"/>
        </w:rPr>
        <w:t>1, т.</w:t>
      </w:r>
      <w:r w:rsidRPr="00C16325">
        <w:rPr>
          <w:rFonts w:ascii="Cambria" w:hAnsi="Cambria"/>
          <w:szCs w:val="24"/>
          <w:lang w:val="en-US"/>
        </w:rPr>
        <w:t xml:space="preserve"> </w:t>
      </w:r>
      <w:r w:rsidRPr="00C16325">
        <w:rPr>
          <w:rFonts w:ascii="Cambria" w:hAnsi="Cambria"/>
          <w:szCs w:val="24"/>
          <w:lang w:val="bg-BG"/>
        </w:rPr>
        <w:t>1, т.</w:t>
      </w:r>
      <w:r w:rsidRPr="00C16325">
        <w:rPr>
          <w:rFonts w:ascii="Cambria" w:hAnsi="Cambria"/>
          <w:szCs w:val="24"/>
          <w:lang w:val="en-US"/>
        </w:rPr>
        <w:t xml:space="preserve"> </w:t>
      </w:r>
      <w:r w:rsidRPr="00C16325">
        <w:rPr>
          <w:rFonts w:ascii="Cambria" w:hAnsi="Cambria"/>
          <w:szCs w:val="24"/>
          <w:lang w:val="bg-BG"/>
        </w:rPr>
        <w:t>4 и т.</w:t>
      </w:r>
      <w:r w:rsidRPr="00C16325">
        <w:rPr>
          <w:rFonts w:ascii="Cambria" w:hAnsi="Cambria"/>
          <w:szCs w:val="24"/>
          <w:lang w:val="en-US"/>
        </w:rPr>
        <w:t xml:space="preserve"> </w:t>
      </w:r>
      <w:r w:rsidRPr="00C16325">
        <w:rPr>
          <w:rFonts w:ascii="Cambria" w:hAnsi="Cambria"/>
          <w:szCs w:val="24"/>
          <w:lang w:val="bg-BG"/>
        </w:rPr>
        <w:t>5 и чл.</w:t>
      </w:r>
      <w:r w:rsidRPr="00C16325">
        <w:rPr>
          <w:rFonts w:ascii="Cambria" w:hAnsi="Cambria"/>
          <w:szCs w:val="24"/>
          <w:lang w:val="en-US"/>
        </w:rPr>
        <w:t xml:space="preserve"> </w:t>
      </w:r>
      <w:r w:rsidRPr="00C16325">
        <w:rPr>
          <w:rFonts w:ascii="Cambria" w:hAnsi="Cambria"/>
          <w:szCs w:val="24"/>
          <w:lang w:val="bg-BG"/>
        </w:rPr>
        <w:t>101, ал.</w:t>
      </w:r>
      <w:r w:rsidRPr="00C16325">
        <w:rPr>
          <w:rFonts w:ascii="Cambria" w:hAnsi="Cambria"/>
          <w:szCs w:val="24"/>
          <w:lang w:val="en-US"/>
        </w:rPr>
        <w:t xml:space="preserve"> </w:t>
      </w:r>
      <w:r w:rsidRPr="00C16325">
        <w:rPr>
          <w:rFonts w:ascii="Cambria" w:hAnsi="Cambria"/>
          <w:szCs w:val="24"/>
          <w:lang w:val="bg-BG"/>
        </w:rPr>
        <w:t>11 от ЗОП,</w:t>
      </w:r>
      <w:r w:rsidRPr="00C16325">
        <w:rPr>
          <w:rFonts w:ascii="Cambria" w:eastAsia="SimSun" w:hAnsi="Cambria"/>
          <w:szCs w:val="24"/>
          <w:lang w:val="bg-BG"/>
        </w:rPr>
        <w:t xml:space="preserve"> чл. 3, т. 8 и чл. 4 от ЗИФОДРЮПДР</w:t>
      </w:r>
      <w:r w:rsidR="00C16325" w:rsidRPr="00C16325">
        <w:rPr>
          <w:rFonts w:ascii="Cambria" w:eastAsia="SimSun" w:hAnsi="Cambria"/>
          <w:szCs w:val="24"/>
          <w:lang w:val="bg-BG"/>
        </w:rPr>
        <w:t>С</w:t>
      </w:r>
      <w:r w:rsidRPr="00C16325">
        <w:rPr>
          <w:rFonts w:ascii="Cambria" w:eastAsia="SimSun" w:hAnsi="Cambria"/>
          <w:szCs w:val="24"/>
          <w:lang w:val="bg-BG"/>
        </w:rPr>
        <w:t xml:space="preserve">ЛТДС и чл. 69 от </w:t>
      </w:r>
      <w:r w:rsidRPr="00C16325">
        <w:rPr>
          <w:rFonts w:ascii="Cambria" w:hAnsi="Cambria"/>
          <w:szCs w:val="24"/>
          <w:lang w:val="bg-BG"/>
        </w:rPr>
        <w:t>ЗПКОНПИ в 3-дневен срок от настъпването им.</w:t>
      </w:r>
    </w:p>
    <w:bookmarkEnd w:id="36"/>
    <w:bookmarkEnd w:id="37"/>
    <w:bookmarkEnd w:id="38"/>
    <w:p w14:paraId="7C653930" w14:textId="77777777" w:rsidR="004F1642" w:rsidRPr="00C16325" w:rsidRDefault="004F1642" w:rsidP="00C351B4">
      <w:pPr>
        <w:pStyle w:val="Header"/>
        <w:tabs>
          <w:tab w:val="num" w:pos="2006"/>
          <w:tab w:val="num" w:pos="3849"/>
        </w:tabs>
        <w:jc w:val="center"/>
        <w:rPr>
          <w:rFonts w:ascii="Cambria" w:hAnsi="Cambria"/>
          <w:szCs w:val="24"/>
          <w:lang w:val="bg-BG"/>
        </w:rPr>
      </w:pPr>
    </w:p>
    <w:p w14:paraId="524FD3E8" w14:textId="13A38C30" w:rsidR="000918E5" w:rsidRPr="00C16325" w:rsidRDefault="00EF52C5" w:rsidP="00C351B4">
      <w:pPr>
        <w:numPr>
          <w:ilvl w:val="0"/>
          <w:numId w:val="4"/>
        </w:numPr>
        <w:tabs>
          <w:tab w:val="clear" w:pos="1211"/>
          <w:tab w:val="num" w:pos="1134"/>
          <w:tab w:val="num" w:pos="1309"/>
        </w:tabs>
        <w:ind w:left="0" w:firstLine="748"/>
        <w:jc w:val="center"/>
        <w:rPr>
          <w:rFonts w:ascii="Cambria" w:hAnsi="Cambria"/>
          <w:b/>
          <w:szCs w:val="24"/>
          <w:lang w:val="bg-BG"/>
        </w:rPr>
      </w:pPr>
      <w:r w:rsidRPr="00C16325">
        <w:rPr>
          <w:rFonts w:ascii="Cambria" w:hAnsi="Cambria"/>
          <w:b/>
          <w:szCs w:val="24"/>
          <w:lang w:val="bg-BG"/>
        </w:rPr>
        <w:t>ДОКУМЕНТ</w:t>
      </w:r>
      <w:r w:rsidR="00826F11" w:rsidRPr="00C16325">
        <w:rPr>
          <w:rFonts w:ascii="Cambria" w:hAnsi="Cambria"/>
          <w:b/>
          <w:szCs w:val="24"/>
          <w:lang w:val="bg-BG"/>
        </w:rPr>
        <w:t>АЦИЯ ЗА УЧАСТИЕ.</w:t>
      </w:r>
      <w:r w:rsidR="006127CC" w:rsidRPr="00C16325">
        <w:rPr>
          <w:rFonts w:ascii="Cambria" w:hAnsi="Cambria"/>
          <w:b/>
          <w:szCs w:val="24"/>
          <w:lang w:val="bg-BG"/>
        </w:rPr>
        <w:t xml:space="preserve"> </w:t>
      </w:r>
      <w:r w:rsidR="00A517B7" w:rsidRPr="00C16325">
        <w:rPr>
          <w:rFonts w:ascii="Cambria" w:hAnsi="Cambria"/>
          <w:b/>
          <w:szCs w:val="24"/>
          <w:lang w:val="bg-BG"/>
        </w:rPr>
        <w:t xml:space="preserve">РАЗЯСНЕНИЯ ПО УСЛОВИЯТА НА ПРОЦЕДУРАТА. </w:t>
      </w:r>
      <w:r w:rsidR="0034361D" w:rsidRPr="00C16325">
        <w:rPr>
          <w:rFonts w:ascii="Cambria" w:hAnsi="Cambria"/>
          <w:b/>
          <w:szCs w:val="24"/>
          <w:lang w:val="bg-BG"/>
        </w:rPr>
        <w:t>ИЗМЕНЕНИЕ НА УСЛОВИЯТА</w:t>
      </w:r>
      <w:r w:rsidR="00A517B7" w:rsidRPr="00C16325">
        <w:rPr>
          <w:rFonts w:ascii="Cambria" w:hAnsi="Cambria"/>
          <w:b/>
          <w:szCs w:val="24"/>
          <w:lang w:val="bg-BG"/>
        </w:rPr>
        <w:t>.</w:t>
      </w:r>
    </w:p>
    <w:p w14:paraId="0445D286" w14:textId="77777777" w:rsidR="00C351B4" w:rsidRPr="00C16325" w:rsidRDefault="00C351B4" w:rsidP="00C351B4">
      <w:pPr>
        <w:tabs>
          <w:tab w:val="num" w:pos="1309"/>
        </w:tabs>
        <w:ind w:left="748"/>
        <w:rPr>
          <w:rFonts w:ascii="Cambria" w:hAnsi="Cambria"/>
          <w:b/>
          <w:szCs w:val="24"/>
          <w:lang w:val="bg-BG"/>
        </w:rPr>
      </w:pPr>
    </w:p>
    <w:p w14:paraId="5B8153A8" w14:textId="77777777" w:rsidR="004F1642" w:rsidRPr="00C16325" w:rsidRDefault="004F1642" w:rsidP="006008C8">
      <w:pPr>
        <w:numPr>
          <w:ilvl w:val="1"/>
          <w:numId w:val="22"/>
        </w:numPr>
        <w:tabs>
          <w:tab w:val="num" w:pos="993"/>
          <w:tab w:val="num" w:pos="1276"/>
        </w:tabs>
        <w:ind w:left="0" w:firstLine="709"/>
        <w:contextualSpacing/>
        <w:jc w:val="both"/>
        <w:rPr>
          <w:rFonts w:ascii="Cambria" w:hAnsi="Cambria"/>
          <w:szCs w:val="24"/>
          <w:lang w:val="bg-BG"/>
        </w:rPr>
      </w:pPr>
      <w:proofErr w:type="spellStart"/>
      <w:r w:rsidRPr="00C16325">
        <w:rPr>
          <w:rFonts w:ascii="Cambria" w:hAnsi="Cambria"/>
          <w:szCs w:val="24"/>
          <w:lang w:val="x-none"/>
        </w:rPr>
        <w:t>Възложител</w:t>
      </w:r>
      <w:r w:rsidRPr="00C16325">
        <w:rPr>
          <w:rFonts w:ascii="Cambria" w:hAnsi="Cambria"/>
          <w:szCs w:val="24"/>
          <w:lang w:val="bg-BG"/>
        </w:rPr>
        <w:t>ят</w:t>
      </w:r>
      <w:proofErr w:type="spellEnd"/>
      <w:r w:rsidRPr="00C16325">
        <w:rPr>
          <w:rFonts w:ascii="Cambria" w:hAnsi="Cambria"/>
          <w:szCs w:val="24"/>
          <w:lang w:val="x-none"/>
        </w:rPr>
        <w:t xml:space="preserve"> </w:t>
      </w:r>
      <w:proofErr w:type="spellStart"/>
      <w:r w:rsidRPr="00C16325">
        <w:rPr>
          <w:rFonts w:ascii="Cambria" w:hAnsi="Cambria"/>
          <w:szCs w:val="24"/>
          <w:lang w:val="x-none"/>
        </w:rPr>
        <w:t>предоставя</w:t>
      </w:r>
      <w:proofErr w:type="spellEnd"/>
      <w:r w:rsidRPr="00C16325">
        <w:rPr>
          <w:rFonts w:ascii="Cambria" w:hAnsi="Cambria"/>
          <w:szCs w:val="24"/>
          <w:lang w:val="x-none"/>
        </w:rPr>
        <w:t xml:space="preserve"> </w:t>
      </w:r>
      <w:proofErr w:type="spellStart"/>
      <w:r w:rsidRPr="00C16325">
        <w:rPr>
          <w:rFonts w:ascii="Cambria" w:hAnsi="Cambria"/>
          <w:szCs w:val="24"/>
          <w:lang w:val="x-none"/>
        </w:rPr>
        <w:t>неограничен</w:t>
      </w:r>
      <w:proofErr w:type="spellEnd"/>
      <w:r w:rsidRPr="00C16325">
        <w:rPr>
          <w:rFonts w:ascii="Cambria" w:hAnsi="Cambria"/>
          <w:szCs w:val="24"/>
          <w:lang w:val="x-none"/>
        </w:rPr>
        <w:t xml:space="preserve">, </w:t>
      </w:r>
      <w:proofErr w:type="spellStart"/>
      <w:r w:rsidRPr="00C16325">
        <w:rPr>
          <w:rFonts w:ascii="Cambria" w:hAnsi="Cambria"/>
          <w:szCs w:val="24"/>
          <w:lang w:val="x-none"/>
        </w:rPr>
        <w:t>пълен</w:t>
      </w:r>
      <w:proofErr w:type="spellEnd"/>
      <w:r w:rsidRPr="00C16325">
        <w:rPr>
          <w:rFonts w:ascii="Cambria" w:hAnsi="Cambria"/>
          <w:szCs w:val="24"/>
          <w:lang w:val="x-none"/>
        </w:rPr>
        <w:t xml:space="preserve">, </w:t>
      </w:r>
      <w:proofErr w:type="spellStart"/>
      <w:r w:rsidRPr="00C16325">
        <w:rPr>
          <w:rFonts w:ascii="Cambria" w:hAnsi="Cambria"/>
          <w:szCs w:val="24"/>
          <w:lang w:val="x-none"/>
        </w:rPr>
        <w:t>безплатен</w:t>
      </w:r>
      <w:proofErr w:type="spellEnd"/>
      <w:r w:rsidRPr="00C16325">
        <w:rPr>
          <w:rFonts w:ascii="Cambria" w:hAnsi="Cambria"/>
          <w:szCs w:val="24"/>
          <w:lang w:val="x-none"/>
        </w:rPr>
        <w:t xml:space="preserve"> и </w:t>
      </w:r>
      <w:proofErr w:type="spellStart"/>
      <w:r w:rsidRPr="00C16325">
        <w:rPr>
          <w:rFonts w:ascii="Cambria" w:hAnsi="Cambria"/>
          <w:szCs w:val="24"/>
          <w:lang w:val="x-none"/>
        </w:rPr>
        <w:t>пряк</w:t>
      </w:r>
      <w:proofErr w:type="spellEnd"/>
      <w:r w:rsidRPr="00C16325">
        <w:rPr>
          <w:rFonts w:ascii="Cambria" w:hAnsi="Cambria"/>
          <w:szCs w:val="24"/>
          <w:lang w:val="x-none"/>
        </w:rPr>
        <w:t xml:space="preserve"> </w:t>
      </w:r>
      <w:proofErr w:type="spellStart"/>
      <w:r w:rsidRPr="00C16325">
        <w:rPr>
          <w:rFonts w:ascii="Cambria" w:hAnsi="Cambria"/>
          <w:szCs w:val="24"/>
          <w:lang w:val="x-none"/>
        </w:rPr>
        <w:t>достъп</w:t>
      </w:r>
      <w:proofErr w:type="spellEnd"/>
      <w:r w:rsidRPr="00C16325">
        <w:rPr>
          <w:rFonts w:ascii="Cambria" w:hAnsi="Cambria"/>
          <w:szCs w:val="24"/>
          <w:lang w:val="x-none"/>
        </w:rPr>
        <w:t xml:space="preserve"> </w:t>
      </w:r>
      <w:proofErr w:type="spellStart"/>
      <w:r w:rsidRPr="00C16325">
        <w:rPr>
          <w:rFonts w:ascii="Cambria" w:hAnsi="Cambria"/>
          <w:szCs w:val="24"/>
          <w:lang w:val="x-none"/>
        </w:rPr>
        <w:t>до</w:t>
      </w:r>
      <w:proofErr w:type="spellEnd"/>
      <w:r w:rsidRPr="00C16325">
        <w:rPr>
          <w:rFonts w:ascii="Cambria" w:hAnsi="Cambria"/>
          <w:szCs w:val="24"/>
          <w:lang w:val="x-none"/>
        </w:rPr>
        <w:t xml:space="preserve"> </w:t>
      </w:r>
      <w:proofErr w:type="spellStart"/>
      <w:r w:rsidRPr="00C16325">
        <w:rPr>
          <w:rFonts w:ascii="Cambria" w:hAnsi="Cambria"/>
          <w:szCs w:val="24"/>
          <w:lang w:val="x-none"/>
        </w:rPr>
        <w:t>документацията</w:t>
      </w:r>
      <w:proofErr w:type="spellEnd"/>
      <w:r w:rsidRPr="00C16325">
        <w:rPr>
          <w:rFonts w:ascii="Cambria" w:hAnsi="Cambria"/>
          <w:szCs w:val="24"/>
          <w:lang w:val="x-none"/>
        </w:rPr>
        <w:t xml:space="preserve"> </w:t>
      </w:r>
      <w:proofErr w:type="spellStart"/>
      <w:r w:rsidRPr="00C16325">
        <w:rPr>
          <w:rFonts w:ascii="Cambria" w:hAnsi="Cambria"/>
          <w:szCs w:val="24"/>
          <w:lang w:val="x-none"/>
        </w:rPr>
        <w:t>за</w:t>
      </w:r>
      <w:proofErr w:type="spellEnd"/>
      <w:r w:rsidRPr="00C16325">
        <w:rPr>
          <w:rFonts w:ascii="Cambria" w:hAnsi="Cambria"/>
          <w:szCs w:val="24"/>
          <w:lang w:val="x-none"/>
        </w:rPr>
        <w:t xml:space="preserve"> </w:t>
      </w:r>
      <w:proofErr w:type="spellStart"/>
      <w:r w:rsidRPr="00C16325">
        <w:rPr>
          <w:rFonts w:ascii="Cambria" w:hAnsi="Cambria"/>
          <w:szCs w:val="24"/>
          <w:lang w:val="x-none"/>
        </w:rPr>
        <w:t>обществената</w:t>
      </w:r>
      <w:proofErr w:type="spellEnd"/>
      <w:r w:rsidRPr="00C16325">
        <w:rPr>
          <w:rFonts w:ascii="Cambria" w:hAnsi="Cambria"/>
          <w:szCs w:val="24"/>
          <w:lang w:val="x-none"/>
        </w:rPr>
        <w:t xml:space="preserve"> </w:t>
      </w:r>
      <w:proofErr w:type="spellStart"/>
      <w:r w:rsidRPr="00C16325">
        <w:rPr>
          <w:rFonts w:ascii="Cambria" w:hAnsi="Cambria"/>
          <w:szCs w:val="24"/>
          <w:lang w:val="x-none"/>
        </w:rPr>
        <w:t>поръчка</w:t>
      </w:r>
      <w:proofErr w:type="spellEnd"/>
      <w:r w:rsidRPr="00C16325">
        <w:rPr>
          <w:rFonts w:ascii="Cambria" w:hAnsi="Cambria"/>
          <w:szCs w:val="24"/>
          <w:lang w:val="x-none"/>
        </w:rPr>
        <w:t xml:space="preserve"> </w:t>
      </w:r>
      <w:proofErr w:type="spellStart"/>
      <w:r w:rsidRPr="00C16325">
        <w:rPr>
          <w:rFonts w:ascii="Cambria" w:hAnsi="Cambria"/>
          <w:szCs w:val="24"/>
          <w:lang w:val="x-none"/>
        </w:rPr>
        <w:t>чрез</w:t>
      </w:r>
      <w:proofErr w:type="spellEnd"/>
      <w:r w:rsidRPr="00C16325">
        <w:rPr>
          <w:rFonts w:ascii="Cambria" w:hAnsi="Cambria"/>
          <w:szCs w:val="24"/>
          <w:lang w:val="x-none"/>
        </w:rPr>
        <w:t xml:space="preserve"> </w:t>
      </w:r>
      <w:r w:rsidRPr="00C16325">
        <w:rPr>
          <w:rFonts w:ascii="Cambria" w:hAnsi="Cambria"/>
          <w:szCs w:val="24"/>
          <w:lang w:val="bg-BG"/>
        </w:rPr>
        <w:t xml:space="preserve">публикуване в профила на купувача </w:t>
      </w:r>
      <w:proofErr w:type="spellStart"/>
      <w:r w:rsidRPr="00C16325">
        <w:rPr>
          <w:rFonts w:ascii="Cambria" w:hAnsi="Cambria"/>
          <w:szCs w:val="24"/>
          <w:lang w:val="x-none"/>
        </w:rPr>
        <w:t>от</w:t>
      </w:r>
      <w:proofErr w:type="spellEnd"/>
      <w:r w:rsidRPr="00C16325">
        <w:rPr>
          <w:rFonts w:ascii="Cambria" w:hAnsi="Cambria"/>
          <w:szCs w:val="24"/>
          <w:lang w:val="x-none"/>
        </w:rPr>
        <w:t xml:space="preserve"> </w:t>
      </w:r>
      <w:proofErr w:type="spellStart"/>
      <w:r w:rsidRPr="00C16325">
        <w:rPr>
          <w:rFonts w:ascii="Cambria" w:hAnsi="Cambria"/>
          <w:szCs w:val="24"/>
          <w:lang w:val="x-none"/>
        </w:rPr>
        <w:t>датата</w:t>
      </w:r>
      <w:proofErr w:type="spellEnd"/>
      <w:r w:rsidRPr="00C16325">
        <w:rPr>
          <w:rFonts w:ascii="Cambria" w:hAnsi="Cambria"/>
          <w:szCs w:val="24"/>
          <w:lang w:val="x-none"/>
        </w:rPr>
        <w:t xml:space="preserve"> на</w:t>
      </w:r>
      <w:r w:rsidRPr="00C16325">
        <w:rPr>
          <w:rFonts w:ascii="Cambria" w:hAnsi="Cambria"/>
          <w:szCs w:val="24"/>
          <w:lang w:val="bg-BG"/>
        </w:rPr>
        <w:t xml:space="preserve"> публикуване на обявлението </w:t>
      </w:r>
      <w:r w:rsidRPr="00C16325">
        <w:rPr>
          <w:rFonts w:ascii="Cambria" w:hAnsi="Cambria"/>
          <w:szCs w:val="24"/>
          <w:lang w:val="x-none"/>
        </w:rPr>
        <w:t>в "</w:t>
      </w:r>
      <w:proofErr w:type="spellStart"/>
      <w:r w:rsidRPr="00C16325">
        <w:rPr>
          <w:rFonts w:ascii="Cambria" w:hAnsi="Cambria"/>
          <w:szCs w:val="24"/>
          <w:lang w:val="x-none"/>
        </w:rPr>
        <w:t>Официален</w:t>
      </w:r>
      <w:proofErr w:type="spellEnd"/>
      <w:r w:rsidRPr="00C16325">
        <w:rPr>
          <w:rFonts w:ascii="Cambria" w:hAnsi="Cambria"/>
          <w:szCs w:val="24"/>
          <w:lang w:val="x-none"/>
        </w:rPr>
        <w:t xml:space="preserve"> </w:t>
      </w:r>
      <w:proofErr w:type="spellStart"/>
      <w:r w:rsidRPr="00C16325">
        <w:rPr>
          <w:rFonts w:ascii="Cambria" w:hAnsi="Cambria"/>
          <w:szCs w:val="24"/>
          <w:lang w:val="x-none"/>
        </w:rPr>
        <w:t>вестник</w:t>
      </w:r>
      <w:proofErr w:type="spellEnd"/>
      <w:r w:rsidRPr="00C16325">
        <w:rPr>
          <w:rFonts w:ascii="Cambria" w:hAnsi="Cambria"/>
          <w:szCs w:val="24"/>
          <w:lang w:val="x-none"/>
        </w:rPr>
        <w:t xml:space="preserve">" на </w:t>
      </w:r>
      <w:proofErr w:type="spellStart"/>
      <w:r w:rsidRPr="00C16325">
        <w:rPr>
          <w:rFonts w:ascii="Cambria" w:hAnsi="Cambria"/>
          <w:szCs w:val="24"/>
          <w:lang w:val="x-none"/>
        </w:rPr>
        <w:t>Европейския</w:t>
      </w:r>
      <w:proofErr w:type="spellEnd"/>
      <w:r w:rsidRPr="00C16325">
        <w:rPr>
          <w:rFonts w:ascii="Cambria" w:hAnsi="Cambria"/>
          <w:szCs w:val="24"/>
          <w:lang w:val="x-none"/>
        </w:rPr>
        <w:t xml:space="preserve"> </w:t>
      </w:r>
      <w:proofErr w:type="spellStart"/>
      <w:r w:rsidRPr="00C16325">
        <w:rPr>
          <w:rFonts w:ascii="Cambria" w:hAnsi="Cambria"/>
          <w:szCs w:val="24"/>
          <w:lang w:val="x-none"/>
        </w:rPr>
        <w:t>съюз</w:t>
      </w:r>
      <w:proofErr w:type="spellEnd"/>
      <w:r w:rsidRPr="00C16325">
        <w:rPr>
          <w:rFonts w:ascii="Cambria" w:hAnsi="Cambria"/>
          <w:szCs w:val="24"/>
          <w:lang w:val="bg-BG"/>
        </w:rPr>
        <w:t>.</w:t>
      </w:r>
    </w:p>
    <w:p w14:paraId="0B732ED9" w14:textId="77777777" w:rsidR="004F1642" w:rsidRPr="00C16325" w:rsidRDefault="004F1642" w:rsidP="006008C8">
      <w:pPr>
        <w:pStyle w:val="Header"/>
        <w:numPr>
          <w:ilvl w:val="1"/>
          <w:numId w:val="22"/>
        </w:numPr>
        <w:tabs>
          <w:tab w:val="num" w:pos="1276"/>
        </w:tabs>
        <w:ind w:left="0" w:firstLine="709"/>
        <w:jc w:val="both"/>
        <w:rPr>
          <w:rFonts w:ascii="Cambria" w:hAnsi="Cambria"/>
          <w:szCs w:val="24"/>
          <w:lang w:val="bg-BG"/>
        </w:rPr>
      </w:pPr>
      <w:r w:rsidRPr="00C16325">
        <w:rPr>
          <w:rFonts w:ascii="Cambria" w:hAnsi="Cambria"/>
          <w:szCs w:val="24"/>
          <w:lang w:val="x-none"/>
        </w:rPr>
        <w:t>Участниците</w:t>
      </w:r>
      <w:r w:rsidRPr="00C16325">
        <w:rPr>
          <w:rFonts w:ascii="Cambria" w:hAnsi="Cambria"/>
          <w:szCs w:val="24"/>
          <w:lang w:val="bg-BG"/>
        </w:rPr>
        <w:t xml:space="preserve"> трябва да проучат всички указания и условия за участие, дадени в документацията за участие.</w:t>
      </w:r>
    </w:p>
    <w:p w14:paraId="5CD8F400" w14:textId="77777777" w:rsidR="004F1642" w:rsidRPr="00C16325" w:rsidRDefault="004F1642" w:rsidP="006008C8">
      <w:pPr>
        <w:pStyle w:val="Header"/>
        <w:numPr>
          <w:ilvl w:val="1"/>
          <w:numId w:val="22"/>
        </w:numPr>
        <w:tabs>
          <w:tab w:val="num" w:pos="1276"/>
        </w:tabs>
        <w:ind w:left="0" w:firstLine="709"/>
        <w:contextualSpacing/>
        <w:jc w:val="both"/>
        <w:rPr>
          <w:rFonts w:ascii="Cambria" w:hAnsi="Cambria"/>
          <w:szCs w:val="24"/>
          <w:lang w:val="bg-BG"/>
        </w:rPr>
      </w:pPr>
      <w:r w:rsidRPr="00C16325">
        <w:rPr>
          <w:rFonts w:ascii="Cambria" w:hAnsi="Cambria"/>
          <w:szCs w:val="24"/>
          <w:lang w:val="x-none"/>
        </w:rPr>
        <w:t>Отговорността</w:t>
      </w:r>
      <w:r w:rsidRPr="00C16325">
        <w:rPr>
          <w:rFonts w:ascii="Cambria" w:hAnsi="Cambria"/>
          <w:szCs w:val="24"/>
          <w:lang w:val="bg-BG"/>
        </w:rPr>
        <w:t xml:space="preserve"> за правилното разучаване на документацията за участие се носи единствено от участниците.</w:t>
      </w:r>
    </w:p>
    <w:p w14:paraId="0A15948C" w14:textId="77777777" w:rsidR="00DD4EBD" w:rsidRPr="00C16325" w:rsidRDefault="004F1642" w:rsidP="006008C8">
      <w:pPr>
        <w:pStyle w:val="Header"/>
        <w:numPr>
          <w:ilvl w:val="1"/>
          <w:numId w:val="22"/>
        </w:numPr>
        <w:tabs>
          <w:tab w:val="num" w:pos="1276"/>
        </w:tabs>
        <w:ind w:left="0" w:firstLine="709"/>
        <w:contextualSpacing/>
        <w:jc w:val="both"/>
        <w:rPr>
          <w:rFonts w:ascii="Cambria" w:hAnsi="Cambria"/>
          <w:szCs w:val="24"/>
          <w:lang w:val="x-none"/>
        </w:rPr>
      </w:pPr>
      <w:r w:rsidRPr="00C16325">
        <w:rPr>
          <w:rFonts w:ascii="Cambria" w:hAnsi="Cambria"/>
          <w:szCs w:val="24"/>
          <w:lang w:val="x-none"/>
        </w:rPr>
        <w:t xml:space="preserve">Възложителят може, по собствена инициатива или по искане на заинтересовано лице, да направи промени в </w:t>
      </w:r>
      <w:r w:rsidR="00E6588F" w:rsidRPr="00C16325">
        <w:rPr>
          <w:rFonts w:ascii="Cambria" w:hAnsi="Cambria"/>
          <w:szCs w:val="24"/>
          <w:lang w:val="bg-BG"/>
        </w:rPr>
        <w:t xml:space="preserve">условията на процедурата, посочени в </w:t>
      </w:r>
      <w:r w:rsidRPr="00C16325">
        <w:rPr>
          <w:rFonts w:ascii="Cambria" w:hAnsi="Cambria"/>
          <w:szCs w:val="24"/>
          <w:lang w:val="x-none"/>
        </w:rPr>
        <w:t>обявлението, с което се оповестява откриването на процедурата</w:t>
      </w:r>
      <w:r w:rsidRPr="00C16325">
        <w:rPr>
          <w:rFonts w:ascii="Cambria" w:hAnsi="Cambria"/>
          <w:szCs w:val="24"/>
          <w:lang w:val="bg-BG"/>
        </w:rPr>
        <w:t xml:space="preserve"> и/или </w:t>
      </w:r>
      <w:r w:rsidRPr="00C16325">
        <w:rPr>
          <w:rFonts w:ascii="Cambria" w:hAnsi="Cambria"/>
          <w:szCs w:val="24"/>
          <w:lang w:val="x-none"/>
        </w:rPr>
        <w:t xml:space="preserve">в документацията </w:t>
      </w:r>
      <w:r w:rsidRPr="00C16325">
        <w:rPr>
          <w:rFonts w:ascii="Cambria" w:hAnsi="Cambria"/>
          <w:szCs w:val="24"/>
          <w:lang w:val="bg-BG"/>
        </w:rPr>
        <w:t xml:space="preserve">в </w:t>
      </w:r>
      <w:r w:rsidRPr="00C16325">
        <w:rPr>
          <w:rFonts w:ascii="Cambria" w:hAnsi="Cambria"/>
          <w:szCs w:val="24"/>
          <w:lang w:val="x-none"/>
        </w:rPr>
        <w:t>обществената поръчка</w:t>
      </w:r>
      <w:r w:rsidRPr="00C16325">
        <w:rPr>
          <w:rFonts w:ascii="Cambria" w:hAnsi="Cambria"/>
          <w:szCs w:val="24"/>
          <w:lang w:val="bg-BG"/>
        </w:rPr>
        <w:t>.</w:t>
      </w:r>
    </w:p>
    <w:p w14:paraId="78F06B97" w14:textId="77777777" w:rsidR="001E2185" w:rsidRPr="00C16325" w:rsidRDefault="00DD4EBD" w:rsidP="006008C8">
      <w:pPr>
        <w:pStyle w:val="Header"/>
        <w:numPr>
          <w:ilvl w:val="1"/>
          <w:numId w:val="22"/>
        </w:numPr>
        <w:tabs>
          <w:tab w:val="num" w:pos="1276"/>
        </w:tabs>
        <w:ind w:left="0" w:firstLine="709"/>
        <w:contextualSpacing/>
        <w:jc w:val="both"/>
        <w:rPr>
          <w:rFonts w:ascii="Cambria" w:hAnsi="Cambria"/>
          <w:szCs w:val="24"/>
          <w:lang w:val="x-none"/>
        </w:rPr>
      </w:pPr>
      <w:r w:rsidRPr="00C16325">
        <w:rPr>
          <w:rFonts w:ascii="Cambria" w:hAnsi="Cambria"/>
          <w:szCs w:val="24"/>
          <w:lang w:val="x-none"/>
        </w:rPr>
        <w:t xml:space="preserve">Заинтересованите лица могат да правят предложения за промени в документите по </w:t>
      </w:r>
      <w:r w:rsidRPr="00C16325">
        <w:rPr>
          <w:rFonts w:ascii="Cambria" w:hAnsi="Cambria"/>
          <w:szCs w:val="24"/>
          <w:lang w:val="bg-BG"/>
        </w:rPr>
        <w:t>т.2.4.,</w:t>
      </w:r>
      <w:r w:rsidRPr="00C16325">
        <w:rPr>
          <w:rFonts w:ascii="Cambria" w:hAnsi="Cambria"/>
          <w:szCs w:val="24"/>
          <w:lang w:val="x-none"/>
        </w:rPr>
        <w:t xml:space="preserve"> в 10-дневен срок от публикуването на обявлението в РОП, с което се оповестява откриването на процедурата, и/или от получаване на поканата за потвърждаване на интерес.</w:t>
      </w:r>
    </w:p>
    <w:p w14:paraId="3A5C6A8E" w14:textId="77777777" w:rsidR="001E2185" w:rsidRPr="00C16325" w:rsidRDefault="001E2185" w:rsidP="006008C8">
      <w:pPr>
        <w:pStyle w:val="Header"/>
        <w:numPr>
          <w:ilvl w:val="1"/>
          <w:numId w:val="22"/>
        </w:numPr>
        <w:tabs>
          <w:tab w:val="num" w:pos="1276"/>
        </w:tabs>
        <w:ind w:left="0" w:firstLine="709"/>
        <w:contextualSpacing/>
        <w:jc w:val="both"/>
        <w:rPr>
          <w:rFonts w:ascii="Cambria" w:hAnsi="Cambria"/>
          <w:szCs w:val="24"/>
          <w:lang w:val="x-none"/>
        </w:rPr>
      </w:pPr>
      <w:r w:rsidRPr="00C16325">
        <w:rPr>
          <w:rFonts w:ascii="Cambria" w:hAnsi="Cambria"/>
          <w:szCs w:val="24"/>
          <w:lang w:val="x-none"/>
        </w:rPr>
        <w:t xml:space="preserve">Възложителят може да направи промените по </w:t>
      </w:r>
      <w:r w:rsidRPr="00C16325">
        <w:rPr>
          <w:rFonts w:ascii="Cambria" w:hAnsi="Cambria"/>
          <w:szCs w:val="24"/>
          <w:lang w:val="bg-BG"/>
        </w:rPr>
        <w:t xml:space="preserve">т.2.4, </w:t>
      </w:r>
      <w:r w:rsidRPr="00C16325">
        <w:rPr>
          <w:rFonts w:ascii="Cambria" w:hAnsi="Cambria"/>
          <w:szCs w:val="24"/>
          <w:lang w:val="x-none"/>
        </w:rPr>
        <w:t>еднократно в 14-дневен срок от публикуването в РОП на обявлението, с което се оповестява откриването на процедурата, чрез публикуване на обявление за изменение или допълнителна информация и решението, с което то се одобрява.</w:t>
      </w:r>
    </w:p>
    <w:p w14:paraId="0670963E" w14:textId="77777777" w:rsidR="006B3E24" w:rsidRPr="00C16325" w:rsidRDefault="004F1642" w:rsidP="00A60834">
      <w:pPr>
        <w:pStyle w:val="Header"/>
        <w:numPr>
          <w:ilvl w:val="1"/>
          <w:numId w:val="22"/>
        </w:numPr>
        <w:tabs>
          <w:tab w:val="clear" w:pos="4153"/>
          <w:tab w:val="clear" w:pos="8306"/>
          <w:tab w:val="clear" w:pos="8620"/>
          <w:tab w:val="center" w:pos="851"/>
        </w:tabs>
        <w:ind w:left="0" w:firstLine="709"/>
        <w:contextualSpacing/>
        <w:jc w:val="both"/>
        <w:rPr>
          <w:rFonts w:ascii="Cambria" w:hAnsi="Cambria"/>
          <w:szCs w:val="24"/>
          <w:lang w:val="bg-BG"/>
        </w:rPr>
      </w:pPr>
      <w:r w:rsidRPr="00C16325">
        <w:rPr>
          <w:rFonts w:ascii="Cambria" w:hAnsi="Cambria"/>
          <w:szCs w:val="24"/>
          <w:lang w:val="x-none"/>
        </w:rPr>
        <w:t xml:space="preserve">След изтичането на </w:t>
      </w:r>
      <w:r w:rsidRPr="00C16325">
        <w:rPr>
          <w:rFonts w:ascii="Cambria" w:hAnsi="Cambria"/>
          <w:szCs w:val="24"/>
          <w:lang w:val="bg-BG"/>
        </w:rPr>
        <w:t xml:space="preserve">14-дневния срок </w:t>
      </w:r>
      <w:r w:rsidRPr="00C16325">
        <w:rPr>
          <w:rFonts w:ascii="Cambria" w:hAnsi="Cambria"/>
          <w:szCs w:val="24"/>
          <w:lang w:val="x-none"/>
        </w:rPr>
        <w:t xml:space="preserve">възложителят може да </w:t>
      </w:r>
      <w:r w:rsidRPr="00C16325">
        <w:rPr>
          <w:rFonts w:ascii="Cambria" w:hAnsi="Cambria"/>
          <w:szCs w:val="24"/>
          <w:lang w:val="bg-BG"/>
        </w:rPr>
        <w:t xml:space="preserve">прави промени само в обявените срокове чрез публикуване на обявления </w:t>
      </w:r>
      <w:r w:rsidRPr="00C16325">
        <w:rPr>
          <w:rFonts w:ascii="Cambria" w:hAnsi="Cambria"/>
          <w:szCs w:val="24"/>
          <w:lang w:val="x-none"/>
        </w:rPr>
        <w:t xml:space="preserve">за изменение или допълнителна информация </w:t>
      </w:r>
      <w:r w:rsidRPr="00C16325">
        <w:rPr>
          <w:rFonts w:ascii="Cambria" w:hAnsi="Cambria"/>
          <w:szCs w:val="24"/>
          <w:lang w:val="bg-BG"/>
        </w:rPr>
        <w:t>и решенията, с които се одобряват.</w:t>
      </w:r>
    </w:p>
    <w:p w14:paraId="28407508" w14:textId="77777777" w:rsidR="006B3E24" w:rsidRPr="00C16325" w:rsidRDefault="006B3E24" w:rsidP="0097138A">
      <w:pPr>
        <w:pStyle w:val="Header"/>
        <w:numPr>
          <w:ilvl w:val="1"/>
          <w:numId w:val="22"/>
        </w:numPr>
        <w:tabs>
          <w:tab w:val="clear" w:pos="4153"/>
          <w:tab w:val="clear" w:pos="8306"/>
          <w:tab w:val="clear" w:pos="8620"/>
          <w:tab w:val="center" w:pos="851"/>
          <w:tab w:val="num" w:pos="1134"/>
        </w:tabs>
        <w:ind w:left="0" w:firstLine="709"/>
        <w:contextualSpacing/>
        <w:jc w:val="both"/>
        <w:rPr>
          <w:rFonts w:ascii="Cambria" w:hAnsi="Cambria"/>
          <w:szCs w:val="24"/>
          <w:lang w:val="bg-BG"/>
        </w:rPr>
      </w:pPr>
      <w:r w:rsidRPr="00C16325">
        <w:rPr>
          <w:rFonts w:ascii="Cambria" w:hAnsi="Cambria"/>
          <w:szCs w:val="24"/>
          <w:lang w:val="x-none"/>
        </w:rPr>
        <w:t>Възложителят удължава сроковете за получаване на оферти, когато:</w:t>
      </w:r>
    </w:p>
    <w:p w14:paraId="4BD689B3" w14:textId="77777777" w:rsidR="006B3E24" w:rsidRPr="00C16325" w:rsidRDefault="006B3E24" w:rsidP="0097138A">
      <w:pPr>
        <w:widowControl w:val="0"/>
        <w:tabs>
          <w:tab w:val="center" w:pos="851"/>
        </w:tabs>
        <w:autoSpaceDE w:val="0"/>
        <w:autoSpaceDN w:val="0"/>
        <w:adjustRightInd w:val="0"/>
        <w:ind w:firstLine="709"/>
        <w:jc w:val="both"/>
        <w:rPr>
          <w:rFonts w:ascii="Cambria" w:hAnsi="Cambria"/>
          <w:szCs w:val="24"/>
          <w:lang w:val="x-none"/>
        </w:rPr>
      </w:pPr>
      <w:r w:rsidRPr="00C16325">
        <w:rPr>
          <w:rFonts w:ascii="Cambria" w:hAnsi="Cambria"/>
          <w:b/>
          <w:bCs/>
          <w:szCs w:val="24"/>
          <w:lang w:val="x-none"/>
        </w:rPr>
        <w:t xml:space="preserve"> 1.</w:t>
      </w:r>
      <w:r w:rsidRPr="00C16325">
        <w:rPr>
          <w:rFonts w:ascii="Cambria" w:hAnsi="Cambria"/>
          <w:szCs w:val="24"/>
          <w:lang w:val="x-none"/>
        </w:rPr>
        <w:t xml:space="preserve"> в случаите по </w:t>
      </w:r>
      <w:r w:rsidR="00EF399E" w:rsidRPr="00C16325">
        <w:rPr>
          <w:rFonts w:ascii="Cambria" w:hAnsi="Cambria"/>
          <w:szCs w:val="24"/>
          <w:lang w:val="bg-BG"/>
        </w:rPr>
        <w:t xml:space="preserve">т.2.4. </w:t>
      </w:r>
      <w:r w:rsidRPr="00C16325">
        <w:rPr>
          <w:rFonts w:ascii="Cambria" w:hAnsi="Cambria"/>
          <w:szCs w:val="24"/>
          <w:lang w:val="x-none"/>
        </w:rPr>
        <w:t>са внесени съществени изменения в условията по обявената поръчка, които налагат промяна в офертите на участниците; новият срок трябва да е съобразен с времето, необходимо на лицата да се запознаят и да отразят промените, но не може да е по-кратък от първоначално определения;</w:t>
      </w:r>
    </w:p>
    <w:p w14:paraId="006D710C" w14:textId="77777777" w:rsidR="00EF399E" w:rsidRPr="00C16325" w:rsidRDefault="006B3E24" w:rsidP="0097138A">
      <w:pPr>
        <w:widowControl w:val="0"/>
        <w:tabs>
          <w:tab w:val="center" w:pos="851"/>
        </w:tabs>
        <w:autoSpaceDE w:val="0"/>
        <w:autoSpaceDN w:val="0"/>
        <w:adjustRightInd w:val="0"/>
        <w:ind w:firstLine="709"/>
        <w:jc w:val="both"/>
        <w:rPr>
          <w:rFonts w:ascii="Cambria" w:hAnsi="Cambria"/>
          <w:szCs w:val="24"/>
          <w:lang w:val="x-none"/>
        </w:rPr>
      </w:pPr>
      <w:r w:rsidRPr="00C16325">
        <w:rPr>
          <w:rFonts w:ascii="Cambria" w:hAnsi="Cambria"/>
          <w:b/>
          <w:bCs/>
          <w:szCs w:val="24"/>
          <w:lang w:val="x-none"/>
        </w:rPr>
        <w:t xml:space="preserve"> 2.</w:t>
      </w:r>
      <w:r w:rsidRPr="00C16325">
        <w:rPr>
          <w:rFonts w:ascii="Cambria" w:hAnsi="Cambria"/>
          <w:szCs w:val="24"/>
          <w:lang w:val="x-none"/>
        </w:rPr>
        <w:t xml:space="preserve"> са поискани своевременно разяснения по условията на процедурата и те не могат да бъдат представени в срока по чл. 33, ал. 2</w:t>
      </w:r>
      <w:r w:rsidR="00EF399E" w:rsidRPr="00C16325">
        <w:rPr>
          <w:rFonts w:ascii="Cambria" w:hAnsi="Cambria"/>
          <w:szCs w:val="24"/>
          <w:lang w:val="bg-BG"/>
        </w:rPr>
        <w:t xml:space="preserve"> от ЗОП</w:t>
      </w:r>
      <w:r w:rsidRPr="00C16325">
        <w:rPr>
          <w:rFonts w:ascii="Cambria" w:hAnsi="Cambria"/>
          <w:szCs w:val="24"/>
          <w:lang w:val="x-none"/>
        </w:rPr>
        <w:t xml:space="preserve">; от деня на публикуване на разясненията в профила на купувача до крайния срок за подаване на оферти не може да </w:t>
      </w:r>
      <w:r w:rsidRPr="00C16325">
        <w:rPr>
          <w:rFonts w:ascii="Cambria" w:hAnsi="Cambria"/>
          <w:szCs w:val="24"/>
          <w:lang w:val="x-none"/>
        </w:rPr>
        <w:lastRenderedPageBreak/>
        <w:t>има по-малко от 6 дни, съответно 4 дни.</w:t>
      </w:r>
    </w:p>
    <w:p w14:paraId="019684BF" w14:textId="77777777" w:rsidR="0022421D" w:rsidRPr="00C16325" w:rsidRDefault="00EF399E" w:rsidP="0097138A">
      <w:pPr>
        <w:widowControl w:val="0"/>
        <w:tabs>
          <w:tab w:val="center" w:pos="851"/>
        </w:tabs>
        <w:autoSpaceDE w:val="0"/>
        <w:autoSpaceDN w:val="0"/>
        <w:adjustRightInd w:val="0"/>
        <w:ind w:firstLine="709"/>
        <w:jc w:val="both"/>
        <w:rPr>
          <w:rFonts w:ascii="Cambria" w:hAnsi="Cambria"/>
          <w:szCs w:val="24"/>
          <w:lang w:val="x-none"/>
        </w:rPr>
      </w:pPr>
      <w:r w:rsidRPr="00C16325">
        <w:rPr>
          <w:rFonts w:ascii="Cambria" w:hAnsi="Cambria"/>
          <w:b/>
          <w:szCs w:val="24"/>
          <w:lang w:val="bg-BG"/>
        </w:rPr>
        <w:t>2.9.</w:t>
      </w:r>
      <w:r w:rsidRPr="00C16325">
        <w:rPr>
          <w:rFonts w:ascii="Cambria" w:hAnsi="Cambria"/>
          <w:szCs w:val="24"/>
          <w:lang w:val="bg-BG"/>
        </w:rPr>
        <w:t xml:space="preserve"> </w:t>
      </w:r>
      <w:r w:rsidR="006B3E24" w:rsidRPr="00C16325">
        <w:rPr>
          <w:rFonts w:ascii="Cambria" w:hAnsi="Cambria"/>
          <w:szCs w:val="24"/>
          <w:lang w:val="x-none"/>
        </w:rPr>
        <w:t xml:space="preserve">С обявлението за изменение или допълнителна информация в случаите на промени по </w:t>
      </w:r>
      <w:r w:rsidRPr="00C16325">
        <w:rPr>
          <w:rFonts w:ascii="Cambria" w:hAnsi="Cambria"/>
          <w:szCs w:val="24"/>
          <w:lang w:val="bg-BG"/>
        </w:rPr>
        <w:t>т.2.8</w:t>
      </w:r>
      <w:r w:rsidR="006B3E24" w:rsidRPr="00C16325">
        <w:rPr>
          <w:rFonts w:ascii="Cambria" w:hAnsi="Cambria"/>
          <w:szCs w:val="24"/>
          <w:lang w:val="x-none"/>
        </w:rPr>
        <w:t xml:space="preserve">, </w:t>
      </w:r>
      <w:r w:rsidR="00C844E4" w:rsidRPr="00C16325">
        <w:rPr>
          <w:rFonts w:ascii="Cambria" w:hAnsi="Cambria"/>
          <w:szCs w:val="24"/>
          <w:lang w:val="bg-BG"/>
        </w:rPr>
        <w:t>под</w:t>
      </w:r>
      <w:r w:rsidR="006B3E24" w:rsidRPr="00C16325">
        <w:rPr>
          <w:rFonts w:ascii="Cambria" w:hAnsi="Cambria"/>
          <w:szCs w:val="24"/>
          <w:lang w:val="x-none"/>
        </w:rPr>
        <w:t>т. 1 възложителите не трябва да въвеждат условия, които биха променили кръга на заинтересованите лица.</w:t>
      </w:r>
    </w:p>
    <w:p w14:paraId="066F4D63" w14:textId="77777777" w:rsidR="006B3E24" w:rsidRPr="00C16325" w:rsidRDefault="0022421D" w:rsidP="0097138A">
      <w:pPr>
        <w:widowControl w:val="0"/>
        <w:tabs>
          <w:tab w:val="center" w:pos="851"/>
        </w:tabs>
        <w:autoSpaceDE w:val="0"/>
        <w:autoSpaceDN w:val="0"/>
        <w:adjustRightInd w:val="0"/>
        <w:ind w:firstLine="709"/>
        <w:jc w:val="both"/>
        <w:rPr>
          <w:rFonts w:ascii="Cambria" w:hAnsi="Cambria"/>
          <w:szCs w:val="24"/>
          <w:lang w:val="x-none"/>
        </w:rPr>
      </w:pPr>
      <w:r w:rsidRPr="00C16325">
        <w:rPr>
          <w:rFonts w:ascii="Cambria" w:hAnsi="Cambria"/>
          <w:b/>
          <w:szCs w:val="24"/>
          <w:lang w:val="bg-BG"/>
        </w:rPr>
        <w:t>2.10</w:t>
      </w:r>
      <w:r w:rsidRPr="00C16325">
        <w:rPr>
          <w:rFonts w:ascii="Cambria" w:hAnsi="Cambria"/>
          <w:szCs w:val="24"/>
          <w:lang w:val="bg-BG"/>
        </w:rPr>
        <w:t xml:space="preserve">. </w:t>
      </w:r>
      <w:r w:rsidR="006B3E24" w:rsidRPr="00C16325">
        <w:rPr>
          <w:rFonts w:ascii="Cambria" w:hAnsi="Cambria"/>
          <w:szCs w:val="24"/>
          <w:lang w:val="x-none"/>
        </w:rPr>
        <w:t>Възложителят удължава обявените срокове в процедурата, когато това се налага във връзка с производство по обжалване.</w:t>
      </w:r>
    </w:p>
    <w:p w14:paraId="76F87E34" w14:textId="77777777" w:rsidR="006B3E24" w:rsidRPr="00C16325" w:rsidRDefault="0022421D" w:rsidP="0097138A">
      <w:pPr>
        <w:widowControl w:val="0"/>
        <w:tabs>
          <w:tab w:val="center" w:pos="851"/>
        </w:tabs>
        <w:autoSpaceDE w:val="0"/>
        <w:autoSpaceDN w:val="0"/>
        <w:adjustRightInd w:val="0"/>
        <w:ind w:firstLine="709"/>
        <w:jc w:val="both"/>
        <w:rPr>
          <w:rFonts w:ascii="Cambria" w:hAnsi="Cambria"/>
          <w:szCs w:val="24"/>
          <w:lang w:val="x-none"/>
        </w:rPr>
      </w:pPr>
      <w:r w:rsidRPr="00C16325">
        <w:rPr>
          <w:rFonts w:ascii="Cambria" w:hAnsi="Cambria"/>
          <w:b/>
          <w:szCs w:val="24"/>
          <w:lang w:val="bg-BG"/>
        </w:rPr>
        <w:t>2.11</w:t>
      </w:r>
      <w:r w:rsidRPr="00C16325">
        <w:rPr>
          <w:rFonts w:ascii="Cambria" w:hAnsi="Cambria"/>
          <w:szCs w:val="24"/>
          <w:lang w:val="bg-BG"/>
        </w:rPr>
        <w:t>.</w:t>
      </w:r>
      <w:r w:rsidR="006B3E24" w:rsidRPr="00C16325">
        <w:rPr>
          <w:rFonts w:ascii="Cambria" w:hAnsi="Cambria"/>
          <w:szCs w:val="24"/>
          <w:lang w:val="x-none"/>
        </w:rPr>
        <w:t xml:space="preserve"> Възложителят може да удължи обявените срокове в процедурата, когато:</w:t>
      </w:r>
    </w:p>
    <w:p w14:paraId="360E7B09" w14:textId="77777777" w:rsidR="006B3E24" w:rsidRPr="00C16325" w:rsidRDefault="0022421D" w:rsidP="0022421D">
      <w:pPr>
        <w:widowControl w:val="0"/>
        <w:tabs>
          <w:tab w:val="center" w:pos="567"/>
        </w:tabs>
        <w:autoSpaceDE w:val="0"/>
        <w:autoSpaceDN w:val="0"/>
        <w:adjustRightInd w:val="0"/>
        <w:ind w:firstLine="567"/>
        <w:jc w:val="both"/>
        <w:rPr>
          <w:rFonts w:ascii="Cambria" w:hAnsi="Cambria"/>
          <w:szCs w:val="24"/>
          <w:lang w:val="x-none"/>
        </w:rPr>
      </w:pPr>
      <w:r w:rsidRPr="00C16325">
        <w:rPr>
          <w:rFonts w:ascii="Cambria" w:hAnsi="Cambria"/>
          <w:szCs w:val="24"/>
          <w:lang w:val="x-none"/>
        </w:rPr>
        <w:tab/>
      </w:r>
      <w:r w:rsidR="006B3E24" w:rsidRPr="00C16325">
        <w:rPr>
          <w:rFonts w:ascii="Cambria" w:hAnsi="Cambria"/>
          <w:b/>
          <w:bCs/>
          <w:szCs w:val="24"/>
          <w:lang w:val="x-none"/>
        </w:rPr>
        <w:t>1.</w:t>
      </w:r>
      <w:r w:rsidR="006B3E24" w:rsidRPr="00C16325">
        <w:rPr>
          <w:rFonts w:ascii="Cambria" w:hAnsi="Cambria"/>
          <w:szCs w:val="24"/>
          <w:lang w:val="x-none"/>
        </w:rPr>
        <w:t xml:space="preserve"> в първоначално определения срок няма постъпили заявления или оферти или е получено само едно заявление или оферта;</w:t>
      </w:r>
    </w:p>
    <w:p w14:paraId="6492E999" w14:textId="77777777" w:rsidR="006B3E24" w:rsidRPr="00C16325" w:rsidRDefault="006B3E24" w:rsidP="0097138A">
      <w:pPr>
        <w:widowControl w:val="0"/>
        <w:tabs>
          <w:tab w:val="center" w:pos="851"/>
        </w:tabs>
        <w:autoSpaceDE w:val="0"/>
        <w:autoSpaceDN w:val="0"/>
        <w:adjustRightInd w:val="0"/>
        <w:ind w:firstLine="709"/>
        <w:jc w:val="both"/>
        <w:rPr>
          <w:rFonts w:ascii="Cambria" w:hAnsi="Cambria"/>
          <w:szCs w:val="24"/>
          <w:lang w:val="x-none"/>
        </w:rPr>
      </w:pPr>
      <w:r w:rsidRPr="00C16325">
        <w:rPr>
          <w:rFonts w:ascii="Cambria" w:hAnsi="Cambria"/>
          <w:b/>
          <w:bCs/>
          <w:szCs w:val="24"/>
          <w:lang w:val="x-none"/>
        </w:rPr>
        <w:t>2.</w:t>
      </w:r>
      <w:r w:rsidRPr="00C16325">
        <w:rPr>
          <w:rFonts w:ascii="Cambria" w:hAnsi="Cambria"/>
          <w:szCs w:val="24"/>
          <w:lang w:val="x-none"/>
        </w:rPr>
        <w:t xml:space="preserve"> срокът по чл. 158, ал. 4 </w:t>
      </w:r>
      <w:r w:rsidR="0022421D" w:rsidRPr="00C16325">
        <w:rPr>
          <w:rFonts w:ascii="Cambria" w:hAnsi="Cambria"/>
          <w:szCs w:val="24"/>
          <w:lang w:val="bg-BG"/>
        </w:rPr>
        <w:t xml:space="preserve">от ЗОП </w:t>
      </w:r>
      <w:r w:rsidRPr="00C16325">
        <w:rPr>
          <w:rFonts w:ascii="Cambria" w:hAnsi="Cambria"/>
          <w:szCs w:val="24"/>
          <w:lang w:val="x-none"/>
        </w:rPr>
        <w:t>не е достатъчен.</w:t>
      </w:r>
    </w:p>
    <w:p w14:paraId="731890E9" w14:textId="77777777" w:rsidR="006B3E24" w:rsidRPr="00C16325" w:rsidRDefault="0022421D" w:rsidP="0097138A">
      <w:pPr>
        <w:pStyle w:val="Header"/>
        <w:tabs>
          <w:tab w:val="clear" w:pos="4153"/>
          <w:tab w:val="clear" w:pos="8306"/>
          <w:tab w:val="center" w:pos="567"/>
          <w:tab w:val="right" w:pos="1134"/>
          <w:tab w:val="num" w:pos="1276"/>
        </w:tabs>
        <w:ind w:firstLine="709"/>
        <w:jc w:val="both"/>
        <w:rPr>
          <w:rFonts w:ascii="Cambria" w:hAnsi="Cambria"/>
          <w:szCs w:val="24"/>
          <w:lang w:val="bg-BG"/>
        </w:rPr>
      </w:pPr>
      <w:r w:rsidRPr="00C16325">
        <w:rPr>
          <w:rFonts w:ascii="Cambria" w:hAnsi="Cambria"/>
          <w:b/>
          <w:szCs w:val="24"/>
          <w:lang w:val="bg-BG"/>
        </w:rPr>
        <w:t>2.12</w:t>
      </w:r>
      <w:r w:rsidRPr="00C16325">
        <w:rPr>
          <w:rFonts w:ascii="Cambria" w:hAnsi="Cambria"/>
          <w:szCs w:val="24"/>
          <w:lang w:val="bg-BG"/>
        </w:rPr>
        <w:t xml:space="preserve">. </w:t>
      </w:r>
      <w:r w:rsidR="006B3E24" w:rsidRPr="00C16325">
        <w:rPr>
          <w:rFonts w:ascii="Cambria" w:hAnsi="Cambria"/>
          <w:szCs w:val="24"/>
          <w:lang w:val="x-none"/>
        </w:rPr>
        <w:t>С публикуването на обявлението за изменение или допълнителна информация се смята, че всички заинтересовани лица са уведомени</w:t>
      </w:r>
      <w:r w:rsidR="00FF51ED" w:rsidRPr="00C16325">
        <w:rPr>
          <w:rFonts w:ascii="Cambria" w:hAnsi="Cambria"/>
          <w:szCs w:val="24"/>
          <w:lang w:val="bg-BG"/>
        </w:rPr>
        <w:t>.</w:t>
      </w:r>
    </w:p>
    <w:p w14:paraId="107C1DEE" w14:textId="77777777" w:rsidR="00270902" w:rsidRPr="00C16325" w:rsidRDefault="004F1642" w:rsidP="00E03194">
      <w:pPr>
        <w:pStyle w:val="Header"/>
        <w:numPr>
          <w:ilvl w:val="1"/>
          <w:numId w:val="54"/>
        </w:numPr>
        <w:tabs>
          <w:tab w:val="clear" w:pos="4153"/>
          <w:tab w:val="clear" w:pos="8306"/>
          <w:tab w:val="right" w:pos="1276"/>
        </w:tabs>
        <w:ind w:left="0" w:firstLine="709"/>
        <w:jc w:val="both"/>
        <w:rPr>
          <w:rFonts w:ascii="Cambria" w:hAnsi="Cambria"/>
          <w:szCs w:val="24"/>
          <w:lang w:val="bg-BG"/>
        </w:rPr>
      </w:pPr>
      <w:r w:rsidRPr="00C16325">
        <w:rPr>
          <w:rFonts w:ascii="Cambria" w:hAnsi="Cambria"/>
          <w:szCs w:val="24"/>
          <w:lang w:val="x-none"/>
        </w:rPr>
        <w:t xml:space="preserve">Лицата могат да поискат писмено от възложителя разяснения по </w:t>
      </w:r>
      <w:r w:rsidRPr="00C16325">
        <w:rPr>
          <w:rFonts w:ascii="Cambria" w:hAnsi="Cambria"/>
          <w:szCs w:val="24"/>
          <w:lang w:val="bg-BG"/>
        </w:rPr>
        <w:t xml:space="preserve">условията, които се съдържат в </w:t>
      </w:r>
      <w:r w:rsidRPr="00C16325">
        <w:rPr>
          <w:rFonts w:ascii="Cambria" w:hAnsi="Cambria"/>
          <w:szCs w:val="24"/>
          <w:lang w:val="x-none"/>
        </w:rPr>
        <w:t>решението, обявлението</w:t>
      </w:r>
      <w:r w:rsidRPr="00C16325">
        <w:rPr>
          <w:rFonts w:ascii="Cambria" w:hAnsi="Cambria"/>
          <w:szCs w:val="24"/>
          <w:lang w:val="bg-BG"/>
        </w:rPr>
        <w:t xml:space="preserve"> и </w:t>
      </w:r>
      <w:r w:rsidRPr="00C16325">
        <w:rPr>
          <w:rFonts w:ascii="Cambria" w:hAnsi="Cambria"/>
          <w:szCs w:val="24"/>
          <w:lang w:val="x-none"/>
        </w:rPr>
        <w:t>документацията за обществената поръчка</w:t>
      </w:r>
      <w:r w:rsidRPr="00C16325">
        <w:rPr>
          <w:rFonts w:ascii="Cambria" w:hAnsi="Cambria"/>
          <w:szCs w:val="24"/>
          <w:lang w:val="bg-BG"/>
        </w:rPr>
        <w:t xml:space="preserve"> и описателния документ</w:t>
      </w:r>
      <w:r w:rsidRPr="00C16325">
        <w:rPr>
          <w:rFonts w:ascii="Cambria" w:hAnsi="Cambria"/>
          <w:szCs w:val="24"/>
          <w:lang w:val="x-none"/>
        </w:rPr>
        <w:t xml:space="preserve"> до</w:t>
      </w:r>
      <w:r w:rsidRPr="00C16325">
        <w:rPr>
          <w:rFonts w:ascii="Cambria" w:hAnsi="Cambria"/>
          <w:szCs w:val="24"/>
          <w:lang w:val="bg-BG"/>
        </w:rPr>
        <w:t xml:space="preserve"> 10</w:t>
      </w:r>
      <w:r w:rsidRPr="00C16325">
        <w:rPr>
          <w:rFonts w:ascii="Cambria" w:hAnsi="Cambria"/>
          <w:szCs w:val="24"/>
          <w:lang w:val="x-none"/>
        </w:rPr>
        <w:t xml:space="preserve"> дни преди изтичане на срока за получаване на офертите</w:t>
      </w:r>
      <w:r w:rsidRPr="00C16325">
        <w:rPr>
          <w:rFonts w:ascii="Cambria" w:hAnsi="Cambria"/>
          <w:szCs w:val="24"/>
          <w:lang w:val="bg-BG"/>
        </w:rPr>
        <w:t>.</w:t>
      </w:r>
    </w:p>
    <w:p w14:paraId="0494DA81" w14:textId="77777777" w:rsidR="00270902" w:rsidRPr="00C16325" w:rsidRDefault="004F1642" w:rsidP="00E03194">
      <w:pPr>
        <w:pStyle w:val="Header"/>
        <w:numPr>
          <w:ilvl w:val="1"/>
          <w:numId w:val="54"/>
        </w:numPr>
        <w:tabs>
          <w:tab w:val="clear" w:pos="4153"/>
          <w:tab w:val="clear" w:pos="8306"/>
          <w:tab w:val="right" w:pos="1276"/>
        </w:tabs>
        <w:ind w:left="0" w:firstLine="709"/>
        <w:jc w:val="both"/>
        <w:rPr>
          <w:rFonts w:ascii="Cambria" w:hAnsi="Cambria"/>
          <w:szCs w:val="24"/>
          <w:lang w:val="bg-BG"/>
        </w:rPr>
      </w:pPr>
      <w:r w:rsidRPr="00C16325">
        <w:rPr>
          <w:rFonts w:ascii="Cambria" w:hAnsi="Cambria"/>
          <w:szCs w:val="24"/>
          <w:lang w:val="x-none"/>
        </w:rPr>
        <w:t xml:space="preserve">Възложителят предоставя разясненията в </w:t>
      </w:r>
      <w:r w:rsidRPr="00C16325">
        <w:rPr>
          <w:rFonts w:ascii="Cambria" w:hAnsi="Cambria"/>
          <w:szCs w:val="24"/>
          <w:lang w:val="bg-BG"/>
        </w:rPr>
        <w:t>4</w:t>
      </w:r>
      <w:r w:rsidRPr="00C16325">
        <w:rPr>
          <w:rFonts w:ascii="Cambria" w:hAnsi="Cambria"/>
          <w:szCs w:val="24"/>
          <w:lang w:val="x-none"/>
        </w:rPr>
        <w:t>-дневен срок от получаване на искането</w:t>
      </w:r>
      <w:r w:rsidRPr="00C16325">
        <w:rPr>
          <w:rFonts w:ascii="Cambria" w:hAnsi="Cambria"/>
          <w:szCs w:val="24"/>
          <w:lang w:val="bg-BG"/>
        </w:rPr>
        <w:t>, но не по-късно от 6 дни преди срока за получаване на офертите</w:t>
      </w:r>
      <w:r w:rsidRPr="00C16325">
        <w:rPr>
          <w:rFonts w:ascii="Cambria" w:hAnsi="Cambria"/>
          <w:szCs w:val="24"/>
          <w:lang w:val="x-none"/>
        </w:rPr>
        <w:t>. В разясненията не се посочва лицето, направило запитването</w:t>
      </w:r>
      <w:r w:rsidRPr="00C16325">
        <w:rPr>
          <w:rFonts w:ascii="Cambria" w:hAnsi="Cambria"/>
          <w:szCs w:val="24"/>
          <w:lang w:val="bg-BG"/>
        </w:rPr>
        <w:t>.</w:t>
      </w:r>
    </w:p>
    <w:p w14:paraId="5D8F2C53" w14:textId="77777777" w:rsidR="00270902" w:rsidRPr="00C16325" w:rsidRDefault="004F1642" w:rsidP="00E03194">
      <w:pPr>
        <w:pStyle w:val="Header"/>
        <w:numPr>
          <w:ilvl w:val="1"/>
          <w:numId w:val="54"/>
        </w:numPr>
        <w:tabs>
          <w:tab w:val="clear" w:pos="4153"/>
          <w:tab w:val="clear" w:pos="8306"/>
          <w:tab w:val="right" w:pos="1276"/>
        </w:tabs>
        <w:ind w:left="0" w:firstLine="709"/>
        <w:jc w:val="both"/>
        <w:rPr>
          <w:rFonts w:ascii="Cambria" w:hAnsi="Cambria"/>
          <w:szCs w:val="24"/>
          <w:lang w:val="bg-BG"/>
        </w:rPr>
      </w:pPr>
      <w:r w:rsidRPr="00C16325">
        <w:rPr>
          <w:rFonts w:ascii="Cambria" w:hAnsi="Cambria"/>
          <w:szCs w:val="24"/>
          <w:lang w:val="x-none"/>
        </w:rPr>
        <w:t xml:space="preserve">Възложителят не предоставя разяснения, ако искането е постъпило след срока по </w:t>
      </w:r>
      <w:r w:rsidRPr="00C16325">
        <w:rPr>
          <w:rFonts w:ascii="Cambria" w:hAnsi="Cambria"/>
          <w:szCs w:val="24"/>
          <w:lang w:val="bg-BG"/>
        </w:rPr>
        <w:t>т.2.</w:t>
      </w:r>
      <w:r w:rsidR="00270902" w:rsidRPr="00C16325">
        <w:rPr>
          <w:rFonts w:ascii="Cambria" w:hAnsi="Cambria"/>
          <w:szCs w:val="24"/>
          <w:lang w:val="bg-BG"/>
        </w:rPr>
        <w:t>13</w:t>
      </w:r>
      <w:r w:rsidRPr="00C16325">
        <w:rPr>
          <w:rFonts w:ascii="Cambria" w:hAnsi="Cambria"/>
          <w:szCs w:val="24"/>
          <w:lang w:val="bg-BG"/>
        </w:rPr>
        <w:t>.</w:t>
      </w:r>
    </w:p>
    <w:p w14:paraId="58A46576" w14:textId="77777777" w:rsidR="00270902" w:rsidRPr="00C16325" w:rsidRDefault="004F1642" w:rsidP="00E03194">
      <w:pPr>
        <w:pStyle w:val="Header"/>
        <w:numPr>
          <w:ilvl w:val="1"/>
          <w:numId w:val="54"/>
        </w:numPr>
        <w:tabs>
          <w:tab w:val="clear" w:pos="4153"/>
          <w:tab w:val="clear" w:pos="8306"/>
          <w:tab w:val="right" w:pos="1276"/>
        </w:tabs>
        <w:ind w:left="0" w:firstLine="709"/>
        <w:jc w:val="both"/>
        <w:rPr>
          <w:rFonts w:ascii="Cambria" w:hAnsi="Cambria"/>
          <w:szCs w:val="24"/>
          <w:lang w:val="bg-BG"/>
        </w:rPr>
      </w:pPr>
      <w:r w:rsidRPr="00C16325">
        <w:rPr>
          <w:rFonts w:ascii="Cambria" w:hAnsi="Cambria"/>
          <w:szCs w:val="24"/>
          <w:lang w:val="x-none"/>
        </w:rPr>
        <w:t>Разясненията се предоставят чрез профила на купувача</w:t>
      </w:r>
      <w:r w:rsidRPr="00C16325">
        <w:rPr>
          <w:rFonts w:ascii="Cambria" w:hAnsi="Cambria"/>
          <w:szCs w:val="24"/>
          <w:lang w:val="bg-BG"/>
        </w:rPr>
        <w:t>.</w:t>
      </w:r>
    </w:p>
    <w:p w14:paraId="35D53CA1" w14:textId="77777777" w:rsidR="00270902" w:rsidRPr="00C16325" w:rsidRDefault="004F1642" w:rsidP="00E03194">
      <w:pPr>
        <w:pStyle w:val="Header"/>
        <w:numPr>
          <w:ilvl w:val="1"/>
          <w:numId w:val="54"/>
        </w:numPr>
        <w:tabs>
          <w:tab w:val="clear" w:pos="4153"/>
          <w:tab w:val="clear" w:pos="8306"/>
          <w:tab w:val="right" w:pos="1276"/>
        </w:tabs>
        <w:ind w:left="0" w:firstLine="709"/>
        <w:jc w:val="both"/>
        <w:rPr>
          <w:rFonts w:ascii="Cambria" w:hAnsi="Cambria"/>
          <w:szCs w:val="24"/>
          <w:lang w:val="bg-BG"/>
        </w:rPr>
      </w:pPr>
      <w:r w:rsidRPr="00C16325">
        <w:rPr>
          <w:rFonts w:ascii="Cambria" w:hAnsi="Cambria"/>
          <w:szCs w:val="24"/>
          <w:lang w:val="bg-BG"/>
        </w:rPr>
        <w:t>С разясненията не може да се въвеждат промени в условията на процедурата.</w:t>
      </w:r>
    </w:p>
    <w:p w14:paraId="5083C162" w14:textId="77777777" w:rsidR="004F1642" w:rsidRPr="00C16325" w:rsidRDefault="004F1642" w:rsidP="00E03194">
      <w:pPr>
        <w:pStyle w:val="Header"/>
        <w:numPr>
          <w:ilvl w:val="1"/>
          <w:numId w:val="54"/>
        </w:numPr>
        <w:tabs>
          <w:tab w:val="clear" w:pos="4153"/>
          <w:tab w:val="clear" w:pos="8306"/>
          <w:tab w:val="right" w:pos="1276"/>
        </w:tabs>
        <w:ind w:left="0" w:firstLine="709"/>
        <w:jc w:val="both"/>
        <w:rPr>
          <w:rFonts w:ascii="Cambria" w:hAnsi="Cambria"/>
          <w:szCs w:val="24"/>
          <w:lang w:val="bg-BG"/>
        </w:rPr>
      </w:pPr>
      <w:r w:rsidRPr="00C16325">
        <w:rPr>
          <w:rFonts w:ascii="Cambria" w:hAnsi="Cambria"/>
          <w:szCs w:val="24"/>
          <w:lang w:val="bg-BG"/>
        </w:rPr>
        <w:t xml:space="preserve">В </w:t>
      </w:r>
      <w:r w:rsidRPr="00C16325">
        <w:rPr>
          <w:rFonts w:ascii="Cambria" w:hAnsi="Cambria"/>
          <w:szCs w:val="24"/>
          <w:lang w:val="x-none"/>
        </w:rPr>
        <w:t>случаите</w:t>
      </w:r>
      <w:r w:rsidRPr="00C16325">
        <w:rPr>
          <w:rFonts w:ascii="Cambria" w:hAnsi="Cambria"/>
          <w:szCs w:val="24"/>
          <w:lang w:val="bg-BG"/>
        </w:rPr>
        <w:t xml:space="preserve"> когато </w:t>
      </w:r>
      <w:r w:rsidRPr="00C16325">
        <w:rPr>
          <w:rFonts w:ascii="Cambria" w:hAnsi="Cambria"/>
          <w:szCs w:val="24"/>
          <w:lang w:val="x-none"/>
        </w:rPr>
        <w:t>са поискани своевременно разяснения по условията на процедурата и те не могат да бъдат представени в 4-дневен срок от получаване на искането</w:t>
      </w:r>
      <w:r w:rsidRPr="00C16325">
        <w:rPr>
          <w:rFonts w:ascii="Cambria" w:hAnsi="Cambria"/>
          <w:szCs w:val="24"/>
          <w:lang w:val="bg-BG"/>
        </w:rPr>
        <w:t>, възложителят е длъжен да удължи срока за получаване на оферти; от деня на публикуване на разяснението в профила на купувача до крайния срок за подаване на оферти не може да има по-малко от 6 дни, съответно 4 дни.</w:t>
      </w:r>
    </w:p>
    <w:p w14:paraId="699E9EB9" w14:textId="77777777" w:rsidR="001913D2" w:rsidRPr="00C16325" w:rsidRDefault="001913D2" w:rsidP="00524EBE">
      <w:pPr>
        <w:pStyle w:val="Header"/>
        <w:tabs>
          <w:tab w:val="clear" w:pos="4153"/>
          <w:tab w:val="clear" w:pos="8306"/>
        </w:tabs>
        <w:jc w:val="center"/>
        <w:rPr>
          <w:rFonts w:ascii="Cambria" w:hAnsi="Cambria"/>
          <w:szCs w:val="24"/>
          <w:lang w:val="bg-BG"/>
        </w:rPr>
      </w:pPr>
    </w:p>
    <w:p w14:paraId="053BFC0C" w14:textId="40024B3E" w:rsidR="000D4602" w:rsidRPr="00C16325" w:rsidRDefault="00FA1A54" w:rsidP="00C351B4">
      <w:pPr>
        <w:tabs>
          <w:tab w:val="num" w:pos="0"/>
        </w:tabs>
        <w:jc w:val="center"/>
        <w:rPr>
          <w:rFonts w:ascii="Cambria" w:hAnsi="Cambria"/>
          <w:b/>
          <w:szCs w:val="24"/>
          <w:lang w:val="bg-BG"/>
        </w:rPr>
      </w:pPr>
      <w:r w:rsidRPr="00C16325">
        <w:rPr>
          <w:rFonts w:ascii="Cambria" w:hAnsi="Cambria"/>
          <w:b/>
          <w:szCs w:val="24"/>
          <w:lang w:val="bg-BG"/>
        </w:rPr>
        <w:t xml:space="preserve">3. </w:t>
      </w:r>
      <w:bookmarkStart w:id="39" w:name="OLE_LINK136"/>
      <w:bookmarkStart w:id="40" w:name="OLE_LINK137"/>
      <w:bookmarkStart w:id="41" w:name="OLE_LINK138"/>
      <w:r w:rsidR="000D4602" w:rsidRPr="00C16325">
        <w:rPr>
          <w:rFonts w:ascii="Cambria" w:hAnsi="Cambria"/>
          <w:b/>
          <w:szCs w:val="24"/>
          <w:lang w:val="bg-BG"/>
        </w:rPr>
        <w:t xml:space="preserve">ГАРАНЦИЯ ЗА </w:t>
      </w:r>
      <w:bookmarkEnd w:id="39"/>
      <w:bookmarkEnd w:id="40"/>
      <w:bookmarkEnd w:id="41"/>
      <w:r w:rsidR="000D4602" w:rsidRPr="00C16325">
        <w:rPr>
          <w:rFonts w:ascii="Cambria" w:hAnsi="Cambria"/>
          <w:b/>
          <w:szCs w:val="24"/>
          <w:lang w:val="bg-BG"/>
        </w:rPr>
        <w:t>ИЗПЪЛНЕНИЕ НА ДОГОВОРА</w:t>
      </w:r>
      <w:r w:rsidR="00350841" w:rsidRPr="00C16325">
        <w:rPr>
          <w:rFonts w:ascii="Cambria" w:hAnsi="Cambria"/>
          <w:b/>
          <w:szCs w:val="24"/>
          <w:lang w:val="bg-BG"/>
        </w:rPr>
        <w:t xml:space="preserve"> ЗА ВЪЗЛАГАНЕ НА ОБЩЕСТВЕНАТА ПОРЪЧКА</w:t>
      </w:r>
      <w:r w:rsidR="00117390" w:rsidRPr="00C16325">
        <w:rPr>
          <w:rFonts w:ascii="Cambria" w:hAnsi="Cambria"/>
          <w:b/>
          <w:szCs w:val="24"/>
          <w:lang w:val="bg-BG"/>
        </w:rPr>
        <w:t xml:space="preserve"> (важи </w:t>
      </w:r>
      <w:r w:rsidR="004579DB" w:rsidRPr="00C16325">
        <w:rPr>
          <w:rFonts w:ascii="Cambria" w:hAnsi="Cambria"/>
          <w:b/>
          <w:szCs w:val="24"/>
          <w:lang w:val="bg-BG"/>
        </w:rPr>
        <w:t>за всички</w:t>
      </w:r>
      <w:r w:rsidR="00117390" w:rsidRPr="00C16325">
        <w:rPr>
          <w:rFonts w:ascii="Cambria" w:hAnsi="Cambria"/>
          <w:b/>
          <w:szCs w:val="24"/>
          <w:lang w:val="bg-BG"/>
        </w:rPr>
        <w:t xml:space="preserve"> обособени позиции)</w:t>
      </w:r>
    </w:p>
    <w:p w14:paraId="69410DDB" w14:textId="77777777" w:rsidR="0034361D" w:rsidRPr="00C16325" w:rsidRDefault="0034361D" w:rsidP="00A56B3F">
      <w:pPr>
        <w:tabs>
          <w:tab w:val="num" w:pos="1309"/>
        </w:tabs>
        <w:ind w:firstLine="567"/>
        <w:jc w:val="both"/>
        <w:rPr>
          <w:rFonts w:ascii="Cambria" w:hAnsi="Cambria"/>
          <w:b/>
          <w:szCs w:val="24"/>
          <w:lang w:val="bg-BG"/>
        </w:rPr>
      </w:pPr>
    </w:p>
    <w:p w14:paraId="7FBD7EEB" w14:textId="77777777" w:rsidR="0034361D" w:rsidRPr="00C16325" w:rsidRDefault="0034361D" w:rsidP="00E03194">
      <w:pPr>
        <w:pStyle w:val="ListParagraph"/>
        <w:numPr>
          <w:ilvl w:val="0"/>
          <w:numId w:val="39"/>
        </w:numPr>
        <w:ind w:left="0" w:firstLine="567"/>
        <w:contextualSpacing w:val="0"/>
        <w:jc w:val="both"/>
        <w:rPr>
          <w:rFonts w:ascii="Cambria" w:hAnsi="Cambria"/>
          <w:vanish/>
          <w:szCs w:val="24"/>
          <w:lang w:val="bg-BG"/>
        </w:rPr>
      </w:pPr>
    </w:p>
    <w:p w14:paraId="23BB00F2" w14:textId="77777777" w:rsidR="0034361D" w:rsidRPr="00C16325" w:rsidRDefault="0034361D" w:rsidP="00E03194">
      <w:pPr>
        <w:pStyle w:val="ListParagraph"/>
        <w:numPr>
          <w:ilvl w:val="0"/>
          <w:numId w:val="39"/>
        </w:numPr>
        <w:ind w:left="0" w:firstLine="567"/>
        <w:contextualSpacing w:val="0"/>
        <w:jc w:val="both"/>
        <w:rPr>
          <w:rFonts w:ascii="Cambria" w:hAnsi="Cambria"/>
          <w:vanish/>
          <w:szCs w:val="24"/>
          <w:lang w:val="bg-BG"/>
        </w:rPr>
      </w:pPr>
    </w:p>
    <w:p w14:paraId="58201C41" w14:textId="77777777" w:rsidR="0034361D" w:rsidRPr="00C16325" w:rsidRDefault="0034361D" w:rsidP="00E03194">
      <w:pPr>
        <w:pStyle w:val="ListParagraph"/>
        <w:numPr>
          <w:ilvl w:val="0"/>
          <w:numId w:val="39"/>
        </w:numPr>
        <w:ind w:left="0" w:firstLine="567"/>
        <w:contextualSpacing w:val="0"/>
        <w:jc w:val="both"/>
        <w:rPr>
          <w:rFonts w:ascii="Cambria" w:hAnsi="Cambria"/>
          <w:vanish/>
          <w:szCs w:val="24"/>
          <w:lang w:val="bg-BG"/>
        </w:rPr>
      </w:pPr>
    </w:p>
    <w:p w14:paraId="62E8C95F" w14:textId="653E8E1A" w:rsidR="00E07FA2" w:rsidRPr="00C16325" w:rsidRDefault="00E07FA2" w:rsidP="00E03194">
      <w:pPr>
        <w:pStyle w:val="ListParagraph"/>
        <w:numPr>
          <w:ilvl w:val="1"/>
          <w:numId w:val="39"/>
        </w:numPr>
        <w:tabs>
          <w:tab w:val="clear" w:pos="1863"/>
          <w:tab w:val="num" w:pos="-142"/>
          <w:tab w:val="left" w:pos="1134"/>
        </w:tabs>
        <w:ind w:left="0" w:firstLine="709"/>
        <w:jc w:val="both"/>
        <w:rPr>
          <w:rFonts w:ascii="Cambria" w:hAnsi="Cambria"/>
          <w:b/>
          <w:szCs w:val="24"/>
          <w:lang w:val="bg-BG"/>
        </w:rPr>
      </w:pPr>
      <w:r w:rsidRPr="00C16325">
        <w:rPr>
          <w:rFonts w:ascii="Cambria" w:hAnsi="Cambria"/>
          <w:szCs w:val="24"/>
          <w:lang w:val="bg-BG"/>
        </w:rPr>
        <w:t>При</w:t>
      </w:r>
      <w:r w:rsidRPr="00C16325">
        <w:rPr>
          <w:rFonts w:ascii="Cambria" w:hAnsi="Cambria"/>
          <w:szCs w:val="24"/>
          <w:lang w:val="ru-RU"/>
        </w:rPr>
        <w:t xml:space="preserve"> сключване на </w:t>
      </w:r>
      <w:r w:rsidRPr="00C16325">
        <w:rPr>
          <w:rFonts w:ascii="Cambria" w:hAnsi="Cambria"/>
          <w:szCs w:val="24"/>
          <w:lang w:val="bg-BG"/>
        </w:rPr>
        <w:t xml:space="preserve">договора, участникът, определен за изпълнител, представя гаранция за изпълнение в размер на </w:t>
      </w:r>
      <w:r w:rsidR="00F47449" w:rsidRPr="00C16325">
        <w:rPr>
          <w:rFonts w:ascii="Cambria" w:hAnsi="Cambria"/>
          <w:szCs w:val="24"/>
          <w:lang w:val="bg-BG"/>
        </w:rPr>
        <w:t>5</w:t>
      </w:r>
      <w:r w:rsidRPr="00C16325">
        <w:rPr>
          <w:rFonts w:ascii="Cambria" w:hAnsi="Cambria"/>
          <w:szCs w:val="24"/>
          <w:lang w:val="bg-BG"/>
        </w:rPr>
        <w:t xml:space="preserve"> % от стойността на договора без ДДС.</w:t>
      </w:r>
    </w:p>
    <w:p w14:paraId="17822099" w14:textId="77777777" w:rsidR="00E07FA2" w:rsidRPr="00C16325" w:rsidRDefault="00E07FA2" w:rsidP="00E03194">
      <w:pPr>
        <w:pStyle w:val="ListParagraph"/>
        <w:numPr>
          <w:ilvl w:val="1"/>
          <w:numId w:val="39"/>
        </w:numPr>
        <w:tabs>
          <w:tab w:val="clear" w:pos="1863"/>
          <w:tab w:val="num" w:pos="-142"/>
          <w:tab w:val="left" w:pos="1134"/>
        </w:tabs>
        <w:ind w:left="0" w:firstLine="709"/>
        <w:jc w:val="both"/>
        <w:rPr>
          <w:rFonts w:ascii="Cambria" w:hAnsi="Cambria"/>
          <w:b/>
          <w:szCs w:val="24"/>
          <w:lang w:val="bg-BG"/>
        </w:rPr>
      </w:pPr>
      <w:r w:rsidRPr="00C16325">
        <w:rPr>
          <w:rFonts w:ascii="Cambria" w:hAnsi="Cambria"/>
          <w:szCs w:val="24"/>
          <w:lang w:val="bg-BG"/>
        </w:rPr>
        <w:t xml:space="preserve">Гаранцията </w:t>
      </w:r>
      <w:r w:rsidRPr="00C16325">
        <w:rPr>
          <w:rFonts w:ascii="Cambria" w:hAnsi="Cambria"/>
          <w:szCs w:val="24"/>
          <w:lang w:val="ru-RU"/>
        </w:rPr>
        <w:t>се представя в една от следните форми:</w:t>
      </w:r>
    </w:p>
    <w:p w14:paraId="76295450" w14:textId="77777777" w:rsidR="00D96ABF" w:rsidRPr="00C16325" w:rsidRDefault="00D96ABF" w:rsidP="0097138A">
      <w:pPr>
        <w:pStyle w:val="Style"/>
        <w:ind w:left="0" w:firstLine="709"/>
        <w:rPr>
          <w:rFonts w:ascii="Cambria" w:hAnsi="Cambria"/>
          <w:u w:val="single"/>
        </w:rPr>
      </w:pPr>
      <w:r w:rsidRPr="00C16325">
        <w:rPr>
          <w:rFonts w:ascii="Cambria" w:hAnsi="Cambria"/>
          <w:u w:val="single"/>
        </w:rPr>
        <w:t xml:space="preserve">А) безусловна, неотменяема банкова гаранция, в оригинал или </w:t>
      </w:r>
    </w:p>
    <w:p w14:paraId="2A946CE3" w14:textId="77777777" w:rsidR="00D96ABF" w:rsidRPr="00C16325" w:rsidRDefault="00D96ABF" w:rsidP="0097138A">
      <w:pPr>
        <w:pStyle w:val="Style"/>
        <w:ind w:left="0" w:firstLine="709"/>
        <w:rPr>
          <w:rFonts w:ascii="Cambria" w:hAnsi="Cambria"/>
          <w:u w:val="single"/>
        </w:rPr>
      </w:pPr>
      <w:r w:rsidRPr="00C16325">
        <w:rPr>
          <w:rFonts w:ascii="Cambria" w:hAnsi="Cambria"/>
          <w:u w:val="single"/>
        </w:rPr>
        <w:t>Б) постъпила парична сума 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удостоверено с платежно нареждане,  или</w:t>
      </w:r>
    </w:p>
    <w:p w14:paraId="1B2202A1" w14:textId="2308BFB4" w:rsidR="00FD17A2" w:rsidRPr="00C16325" w:rsidRDefault="00D96ABF" w:rsidP="00FD17A2">
      <w:pPr>
        <w:tabs>
          <w:tab w:val="left" w:pos="1134"/>
        </w:tabs>
        <w:ind w:firstLine="710"/>
        <w:jc w:val="both"/>
        <w:rPr>
          <w:rFonts w:ascii="Cambria" w:hAnsi="Cambria"/>
          <w:szCs w:val="24"/>
          <w:u w:val="single"/>
          <w:lang w:val="en-GB"/>
        </w:rPr>
      </w:pPr>
      <w:r w:rsidRPr="00C16325">
        <w:rPr>
          <w:rFonts w:ascii="Cambria" w:hAnsi="Cambria"/>
          <w:szCs w:val="24"/>
          <w:u w:val="single"/>
        </w:rPr>
        <w:t>В</w:t>
      </w:r>
      <w:r w:rsidR="006B0DAA" w:rsidRPr="00C16325">
        <w:rPr>
          <w:rFonts w:ascii="Cambria" w:hAnsi="Cambria"/>
          <w:u w:val="single"/>
        </w:rPr>
        <w:t xml:space="preserve"> </w:t>
      </w:r>
      <w:r w:rsidR="006B0DAA" w:rsidRPr="00C16325">
        <w:rPr>
          <w:rFonts w:ascii="Cambria" w:hAnsi="Cambria"/>
          <w:u w:val="single"/>
          <w:lang w:val="bg-BG"/>
        </w:rPr>
        <w:t>з</w:t>
      </w:r>
      <w:proofErr w:type="spellStart"/>
      <w:r w:rsidR="006B0DAA" w:rsidRPr="00C16325">
        <w:rPr>
          <w:rFonts w:ascii="Cambria" w:hAnsi="Cambria"/>
          <w:u w:val="single"/>
        </w:rPr>
        <w:t>астраховката</w:t>
      </w:r>
      <w:proofErr w:type="spellEnd"/>
      <w:r w:rsidR="006B0DAA" w:rsidRPr="00C16325">
        <w:rPr>
          <w:rFonts w:ascii="Cambria" w:hAnsi="Cambria"/>
          <w:u w:val="single"/>
        </w:rPr>
        <w:t xml:space="preserve">, </w:t>
      </w:r>
      <w:proofErr w:type="spellStart"/>
      <w:r w:rsidR="006B0DAA" w:rsidRPr="00C16325">
        <w:rPr>
          <w:rFonts w:ascii="Cambria" w:hAnsi="Cambria"/>
          <w:u w:val="single"/>
        </w:rPr>
        <w:t>която</w:t>
      </w:r>
      <w:proofErr w:type="spellEnd"/>
      <w:r w:rsidR="006B0DAA" w:rsidRPr="00C16325">
        <w:rPr>
          <w:rFonts w:ascii="Cambria" w:hAnsi="Cambria"/>
          <w:u w:val="single"/>
        </w:rPr>
        <w:t xml:space="preserve"> </w:t>
      </w:r>
      <w:proofErr w:type="spellStart"/>
      <w:r w:rsidR="006B0DAA" w:rsidRPr="00C16325">
        <w:rPr>
          <w:rFonts w:ascii="Cambria" w:hAnsi="Cambria"/>
          <w:u w:val="single"/>
        </w:rPr>
        <w:t>обезпечава</w:t>
      </w:r>
      <w:proofErr w:type="spellEnd"/>
      <w:r w:rsidR="006B0DAA" w:rsidRPr="00C16325">
        <w:rPr>
          <w:rFonts w:ascii="Cambria" w:hAnsi="Cambria"/>
          <w:u w:val="single"/>
        </w:rPr>
        <w:t xml:space="preserve"> </w:t>
      </w:r>
      <w:proofErr w:type="spellStart"/>
      <w:proofErr w:type="gramStart"/>
      <w:r w:rsidR="006B0DAA" w:rsidRPr="00C16325">
        <w:rPr>
          <w:rFonts w:ascii="Cambria" w:hAnsi="Cambria"/>
          <w:u w:val="single"/>
        </w:rPr>
        <w:t>изпълнението</w:t>
      </w:r>
      <w:proofErr w:type="spellEnd"/>
      <w:r w:rsidR="006B0DAA" w:rsidRPr="00C16325">
        <w:rPr>
          <w:rFonts w:ascii="Cambria" w:hAnsi="Cambria"/>
          <w:u w:val="single"/>
        </w:rPr>
        <w:t>,</w:t>
      </w:r>
      <w:r w:rsidR="00FD17A2" w:rsidRPr="00C16325">
        <w:rPr>
          <w:rFonts w:ascii="Cambria" w:hAnsi="Cambria"/>
          <w:szCs w:val="24"/>
          <w:u w:val="single"/>
          <w:lang w:val="en-GB"/>
        </w:rPr>
        <w:t>,</w:t>
      </w:r>
      <w:proofErr w:type="gramEnd"/>
      <w:r w:rsidR="00FD17A2" w:rsidRPr="00C16325">
        <w:rPr>
          <w:rFonts w:ascii="Cambria" w:hAnsi="Cambria"/>
          <w:szCs w:val="24"/>
          <w:u w:val="single"/>
          <w:lang w:val="en-GB"/>
        </w:rPr>
        <w:t xml:space="preserve"> </w:t>
      </w:r>
      <w:proofErr w:type="spellStart"/>
      <w:r w:rsidR="00FD17A2" w:rsidRPr="00C16325">
        <w:rPr>
          <w:rFonts w:ascii="Cambria" w:hAnsi="Cambria"/>
          <w:szCs w:val="24"/>
          <w:u w:val="single"/>
          <w:lang w:val="en-GB"/>
        </w:rPr>
        <w:t>валидно</w:t>
      </w:r>
      <w:proofErr w:type="spellEnd"/>
      <w:r w:rsidR="00FD17A2" w:rsidRPr="00C16325">
        <w:rPr>
          <w:rFonts w:ascii="Cambria" w:hAnsi="Cambria"/>
          <w:szCs w:val="24"/>
          <w:u w:val="single"/>
          <w:lang w:val="en-GB"/>
        </w:rPr>
        <w:t xml:space="preserve"> </w:t>
      </w:r>
      <w:proofErr w:type="spellStart"/>
      <w:r w:rsidR="00FD17A2" w:rsidRPr="00C16325">
        <w:rPr>
          <w:rFonts w:ascii="Cambria" w:hAnsi="Cambria"/>
          <w:szCs w:val="24"/>
          <w:u w:val="single"/>
          <w:lang w:val="en-GB"/>
        </w:rPr>
        <w:t>издадена</w:t>
      </w:r>
      <w:proofErr w:type="spellEnd"/>
      <w:r w:rsidR="00FD17A2" w:rsidRPr="00C16325">
        <w:rPr>
          <w:rFonts w:ascii="Cambria" w:hAnsi="Cambria"/>
          <w:szCs w:val="24"/>
          <w:u w:val="single"/>
          <w:lang w:val="en-GB"/>
        </w:rPr>
        <w:t xml:space="preserve">, </w:t>
      </w:r>
      <w:proofErr w:type="spellStart"/>
      <w:r w:rsidR="00FD17A2" w:rsidRPr="00C16325">
        <w:rPr>
          <w:rFonts w:ascii="Cambria" w:hAnsi="Cambria"/>
          <w:szCs w:val="24"/>
          <w:u w:val="single"/>
          <w:lang w:val="en-GB"/>
        </w:rPr>
        <w:t>във</w:t>
      </w:r>
      <w:proofErr w:type="spellEnd"/>
      <w:r w:rsidR="00FD17A2" w:rsidRPr="00C16325">
        <w:rPr>
          <w:rFonts w:ascii="Cambria" w:hAnsi="Cambria"/>
          <w:szCs w:val="24"/>
          <w:u w:val="single"/>
          <w:lang w:val="en-GB"/>
        </w:rPr>
        <w:t xml:space="preserve"> </w:t>
      </w:r>
      <w:proofErr w:type="spellStart"/>
      <w:r w:rsidR="00FD17A2" w:rsidRPr="00C16325">
        <w:rPr>
          <w:rFonts w:ascii="Cambria" w:hAnsi="Cambria"/>
          <w:szCs w:val="24"/>
          <w:u w:val="single"/>
          <w:lang w:val="en-GB"/>
        </w:rPr>
        <w:t>форма</w:t>
      </w:r>
      <w:proofErr w:type="spellEnd"/>
      <w:r w:rsidR="00FD17A2" w:rsidRPr="00C16325">
        <w:rPr>
          <w:rFonts w:ascii="Cambria" w:hAnsi="Cambria"/>
          <w:szCs w:val="24"/>
          <w:u w:val="single"/>
          <w:lang w:val="en-GB"/>
        </w:rPr>
        <w:t xml:space="preserve"> и </w:t>
      </w:r>
      <w:proofErr w:type="spellStart"/>
      <w:r w:rsidR="00FD17A2" w:rsidRPr="00C16325">
        <w:rPr>
          <w:rFonts w:ascii="Cambria" w:hAnsi="Cambria"/>
          <w:szCs w:val="24"/>
          <w:u w:val="single"/>
          <w:lang w:val="en-GB"/>
        </w:rPr>
        <w:t>съдържание</w:t>
      </w:r>
      <w:proofErr w:type="spellEnd"/>
      <w:r w:rsidR="00FD17A2" w:rsidRPr="00C16325">
        <w:rPr>
          <w:rFonts w:ascii="Cambria" w:hAnsi="Cambria"/>
          <w:szCs w:val="24"/>
          <w:u w:val="single"/>
          <w:lang w:val="en-GB"/>
        </w:rPr>
        <w:t xml:space="preserve">, </w:t>
      </w:r>
      <w:proofErr w:type="spellStart"/>
      <w:r w:rsidR="00FD17A2" w:rsidRPr="00C16325">
        <w:rPr>
          <w:rFonts w:ascii="Cambria" w:hAnsi="Cambria"/>
          <w:szCs w:val="24"/>
          <w:u w:val="single"/>
          <w:lang w:val="en-GB"/>
        </w:rPr>
        <w:t>предварително</w:t>
      </w:r>
      <w:proofErr w:type="spellEnd"/>
      <w:r w:rsidR="00FD17A2" w:rsidRPr="00C16325">
        <w:rPr>
          <w:rFonts w:ascii="Cambria" w:hAnsi="Cambria"/>
          <w:szCs w:val="24"/>
          <w:u w:val="single"/>
          <w:lang w:val="en-GB"/>
        </w:rPr>
        <w:t xml:space="preserve"> </w:t>
      </w:r>
      <w:proofErr w:type="spellStart"/>
      <w:r w:rsidR="00FD17A2" w:rsidRPr="00C16325">
        <w:rPr>
          <w:rFonts w:ascii="Cambria" w:hAnsi="Cambria"/>
          <w:szCs w:val="24"/>
          <w:u w:val="single"/>
          <w:lang w:val="en-GB"/>
        </w:rPr>
        <w:t>съгласувани</w:t>
      </w:r>
      <w:proofErr w:type="spellEnd"/>
      <w:r w:rsidR="00FD17A2" w:rsidRPr="00C16325">
        <w:rPr>
          <w:rFonts w:ascii="Cambria" w:hAnsi="Cambria"/>
          <w:szCs w:val="24"/>
          <w:u w:val="single"/>
          <w:lang w:val="en-GB"/>
        </w:rPr>
        <w:t xml:space="preserve"> с </w:t>
      </w:r>
      <w:proofErr w:type="spellStart"/>
      <w:r w:rsidR="00FD17A2" w:rsidRPr="00C16325">
        <w:rPr>
          <w:rFonts w:ascii="Cambria" w:hAnsi="Cambria"/>
          <w:szCs w:val="24"/>
          <w:u w:val="single"/>
          <w:lang w:val="en-GB"/>
        </w:rPr>
        <w:t>възложителя</w:t>
      </w:r>
      <w:proofErr w:type="spellEnd"/>
      <w:r w:rsidR="00FD17A2" w:rsidRPr="00C16325">
        <w:rPr>
          <w:rFonts w:ascii="Cambria" w:hAnsi="Cambria"/>
          <w:szCs w:val="24"/>
          <w:u w:val="single"/>
          <w:lang w:val="en-GB"/>
        </w:rPr>
        <w:t xml:space="preserve">, в </w:t>
      </w:r>
      <w:proofErr w:type="spellStart"/>
      <w:r w:rsidR="00FD17A2" w:rsidRPr="00C16325">
        <w:rPr>
          <w:rFonts w:ascii="Cambria" w:hAnsi="Cambria"/>
          <w:szCs w:val="24"/>
          <w:u w:val="single"/>
          <w:lang w:val="en-GB"/>
        </w:rPr>
        <w:t>оригинал</w:t>
      </w:r>
      <w:proofErr w:type="spellEnd"/>
      <w:r w:rsidR="00FD17A2" w:rsidRPr="00C16325">
        <w:rPr>
          <w:rFonts w:ascii="Cambria" w:hAnsi="Cambria"/>
          <w:szCs w:val="24"/>
          <w:u w:val="single"/>
          <w:lang w:val="en-GB"/>
        </w:rPr>
        <w:t>.</w:t>
      </w:r>
    </w:p>
    <w:p w14:paraId="02CB9CE1" w14:textId="77777777" w:rsidR="00D110DB" w:rsidRPr="00C16325" w:rsidRDefault="00D110DB" w:rsidP="00D110DB">
      <w:pPr>
        <w:ind w:firstLine="708"/>
        <w:jc w:val="both"/>
        <w:rPr>
          <w:rFonts w:ascii="Cambria" w:hAnsi="Cambria"/>
          <w:b/>
          <w:szCs w:val="24"/>
          <w:lang w:val="bg-BG" w:eastAsia="bg-BG"/>
        </w:rPr>
      </w:pPr>
      <w:r w:rsidRPr="00C16325">
        <w:rPr>
          <w:rFonts w:ascii="Cambria" w:hAnsi="Cambria"/>
          <w:szCs w:val="24"/>
          <w:lang w:val="bg-BG"/>
        </w:rPr>
        <w:t xml:space="preserve">В нареждането за плащане следва да бъде записан текстът: „Гаранция за добро изпълнение на ОП с предмет: </w:t>
      </w:r>
      <w:r w:rsidRPr="00C16325">
        <w:rPr>
          <w:rFonts w:ascii="Cambria" w:hAnsi="Cambria"/>
          <w:b/>
          <w:szCs w:val="24"/>
          <w:lang w:val="bg-BG"/>
        </w:rPr>
        <w:t>„</w:t>
      </w:r>
      <w:bookmarkStart w:id="42" w:name="_Hlk20904155"/>
      <w:proofErr w:type="spellStart"/>
      <w:r w:rsidR="0097138A" w:rsidRPr="00C16325">
        <w:rPr>
          <w:rFonts w:ascii="Cambria" w:hAnsi="Cambria"/>
          <w:b/>
        </w:rPr>
        <w:t>Доставка</w:t>
      </w:r>
      <w:proofErr w:type="spellEnd"/>
      <w:r w:rsidR="0097138A" w:rsidRPr="00C16325">
        <w:rPr>
          <w:rFonts w:ascii="Cambria" w:hAnsi="Cambria"/>
          <w:b/>
        </w:rPr>
        <w:t xml:space="preserve"> на </w:t>
      </w:r>
      <w:proofErr w:type="spellStart"/>
      <w:r w:rsidR="0097138A" w:rsidRPr="00C16325">
        <w:rPr>
          <w:rFonts w:ascii="Cambria" w:hAnsi="Cambria"/>
          <w:b/>
        </w:rPr>
        <w:t>консумативи</w:t>
      </w:r>
      <w:proofErr w:type="spellEnd"/>
      <w:r w:rsidR="0097138A" w:rsidRPr="00C16325">
        <w:rPr>
          <w:rFonts w:ascii="Cambria" w:hAnsi="Cambria"/>
          <w:b/>
        </w:rPr>
        <w:t xml:space="preserve"> и </w:t>
      </w:r>
      <w:proofErr w:type="spellStart"/>
      <w:r w:rsidR="0097138A" w:rsidRPr="00C16325">
        <w:rPr>
          <w:rFonts w:ascii="Cambria" w:hAnsi="Cambria"/>
          <w:b/>
        </w:rPr>
        <w:t>материали</w:t>
      </w:r>
      <w:proofErr w:type="spellEnd"/>
      <w:r w:rsidR="0097138A" w:rsidRPr="00C16325">
        <w:rPr>
          <w:rFonts w:ascii="Cambria" w:hAnsi="Cambria"/>
          <w:b/>
        </w:rPr>
        <w:t xml:space="preserve"> </w:t>
      </w:r>
      <w:proofErr w:type="spellStart"/>
      <w:r w:rsidR="0097138A" w:rsidRPr="00C16325">
        <w:rPr>
          <w:rFonts w:ascii="Cambria" w:hAnsi="Cambria"/>
          <w:b/>
        </w:rPr>
        <w:t>за</w:t>
      </w:r>
      <w:proofErr w:type="spellEnd"/>
      <w:r w:rsidR="0097138A" w:rsidRPr="00C16325">
        <w:rPr>
          <w:rFonts w:ascii="Cambria" w:hAnsi="Cambria"/>
          <w:b/>
        </w:rPr>
        <w:t xml:space="preserve"> </w:t>
      </w:r>
      <w:proofErr w:type="spellStart"/>
      <w:r w:rsidR="0097138A" w:rsidRPr="00C16325">
        <w:rPr>
          <w:rFonts w:ascii="Cambria" w:hAnsi="Cambria"/>
          <w:b/>
        </w:rPr>
        <w:t>автобуси</w:t>
      </w:r>
      <w:proofErr w:type="spellEnd"/>
      <w:r w:rsidR="0097138A" w:rsidRPr="00C16325">
        <w:rPr>
          <w:rFonts w:ascii="Cambria" w:hAnsi="Cambria"/>
          <w:b/>
        </w:rPr>
        <w:t xml:space="preserve"> и ВВТ </w:t>
      </w:r>
      <w:proofErr w:type="spellStart"/>
      <w:r w:rsidR="0097138A" w:rsidRPr="00C16325">
        <w:rPr>
          <w:rFonts w:ascii="Cambria" w:hAnsi="Cambria"/>
          <w:b/>
        </w:rPr>
        <w:t>по</w:t>
      </w:r>
      <w:proofErr w:type="spellEnd"/>
      <w:r w:rsidR="0097138A" w:rsidRPr="00C16325">
        <w:rPr>
          <w:rFonts w:ascii="Cambria" w:hAnsi="Cambria"/>
          <w:b/>
        </w:rPr>
        <w:t xml:space="preserve"> 5 </w:t>
      </w:r>
      <w:proofErr w:type="spellStart"/>
      <w:r w:rsidR="0097138A" w:rsidRPr="00C16325">
        <w:rPr>
          <w:rFonts w:ascii="Cambria" w:hAnsi="Cambria"/>
          <w:b/>
        </w:rPr>
        <w:t>обособени</w:t>
      </w:r>
      <w:proofErr w:type="spellEnd"/>
      <w:r w:rsidR="0097138A" w:rsidRPr="00C16325">
        <w:rPr>
          <w:rFonts w:ascii="Cambria" w:hAnsi="Cambria"/>
          <w:b/>
        </w:rPr>
        <w:t xml:space="preserve"> </w:t>
      </w:r>
      <w:proofErr w:type="spellStart"/>
      <w:r w:rsidR="0097138A" w:rsidRPr="00C16325">
        <w:rPr>
          <w:rFonts w:ascii="Cambria" w:hAnsi="Cambria"/>
          <w:b/>
        </w:rPr>
        <w:t>позиции</w:t>
      </w:r>
      <w:bookmarkEnd w:id="42"/>
      <w:proofErr w:type="spellEnd"/>
      <w:r w:rsidRPr="00C16325">
        <w:rPr>
          <w:rFonts w:ascii="Cambria" w:hAnsi="Cambria"/>
          <w:b/>
          <w:szCs w:val="24"/>
          <w:lang w:val="bg-BG"/>
        </w:rPr>
        <w:t>”, за Обособена позиция №………………………………..“(следва да се изпише номера и наименованието на обособената позиция)</w:t>
      </w:r>
    </w:p>
    <w:p w14:paraId="584E14AA" w14:textId="77777777" w:rsidR="00D6592D" w:rsidRPr="00C16325" w:rsidRDefault="00D6592D" w:rsidP="00D6592D">
      <w:pPr>
        <w:pStyle w:val="Style"/>
        <w:ind w:left="0" w:firstLine="708"/>
        <w:rPr>
          <w:rFonts w:ascii="Cambria" w:hAnsi="Cambria"/>
          <w:u w:val="single"/>
        </w:rPr>
      </w:pPr>
      <w:r w:rsidRPr="00C16325">
        <w:rPr>
          <w:rFonts w:ascii="Cambria" w:hAnsi="Cambria"/>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14:paraId="467BAF0D" w14:textId="77777777" w:rsidR="00D6592D" w:rsidRPr="00C16325" w:rsidRDefault="00D6592D" w:rsidP="00D6592D">
      <w:pPr>
        <w:pStyle w:val="Style"/>
        <w:ind w:left="0" w:firstLine="708"/>
        <w:rPr>
          <w:rFonts w:ascii="Cambria" w:hAnsi="Cambria"/>
          <w:u w:val="single"/>
        </w:rPr>
      </w:pPr>
      <w:r w:rsidRPr="00C16325">
        <w:rPr>
          <w:rFonts w:ascii="Cambria" w:hAnsi="Cambria"/>
          <w:u w:val="single"/>
        </w:rPr>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14:paraId="11F768C8" w14:textId="77777777" w:rsidR="00D6592D" w:rsidRPr="00C16325" w:rsidRDefault="00D6592D" w:rsidP="00D6592D">
      <w:pPr>
        <w:pStyle w:val="Style"/>
        <w:ind w:left="0" w:firstLine="708"/>
        <w:rPr>
          <w:rFonts w:ascii="Cambria" w:hAnsi="Cambria"/>
          <w:u w:val="single"/>
        </w:rPr>
      </w:pPr>
      <w:r w:rsidRPr="00C16325">
        <w:rPr>
          <w:rFonts w:ascii="Cambria" w:hAnsi="Cambria"/>
          <w:u w:val="single"/>
        </w:rPr>
        <w:t xml:space="preserve">Застрахователната сума трябва да е равна на размера на гаранцията. </w:t>
      </w:r>
      <w:r w:rsidRPr="00C16325">
        <w:rPr>
          <w:rFonts w:ascii="Cambria" w:hAnsi="Cambria"/>
          <w:u w:val="single"/>
        </w:rPr>
        <w:lastRenderedPageBreak/>
        <w:t xml:space="preserve">Застраховката трябва да е за конкретния договор и в полза на конкретния Възложител. Застрахователната премия трябва да е платима еднократно.  </w:t>
      </w:r>
    </w:p>
    <w:p w14:paraId="5B7B7913" w14:textId="77777777" w:rsidR="00D6592D" w:rsidRPr="00C16325" w:rsidRDefault="00D6592D" w:rsidP="00D6592D">
      <w:pPr>
        <w:tabs>
          <w:tab w:val="left" w:pos="1134"/>
        </w:tabs>
        <w:ind w:firstLine="710"/>
        <w:jc w:val="both"/>
        <w:rPr>
          <w:rFonts w:ascii="Cambria" w:hAnsi="Cambria"/>
          <w:szCs w:val="24"/>
          <w:lang w:val="en-GB"/>
        </w:rPr>
      </w:pPr>
      <w:r w:rsidRPr="00C16325">
        <w:rPr>
          <w:rFonts w:ascii="Cambria" w:hAnsi="Cambria"/>
          <w:szCs w:val="24"/>
        </w:rPr>
        <w:t>3.3</w:t>
      </w:r>
      <w:r w:rsidR="0097138A" w:rsidRPr="00C16325">
        <w:rPr>
          <w:rFonts w:ascii="Cambria" w:hAnsi="Cambria"/>
          <w:szCs w:val="24"/>
          <w:lang w:val="bg-BG"/>
        </w:rPr>
        <w:t>.</w:t>
      </w:r>
      <w:r w:rsidRPr="00C16325">
        <w:rPr>
          <w:rFonts w:ascii="Cambria" w:hAnsi="Cambria"/>
          <w:szCs w:val="24"/>
        </w:rPr>
        <w:t xml:space="preserve"> </w:t>
      </w:r>
      <w:proofErr w:type="spellStart"/>
      <w:r w:rsidRPr="00C16325">
        <w:rPr>
          <w:rFonts w:ascii="Cambria" w:hAnsi="Cambria"/>
          <w:szCs w:val="24"/>
        </w:rPr>
        <w:t>Когато</w:t>
      </w:r>
      <w:proofErr w:type="spellEnd"/>
      <w:r w:rsidRPr="00C16325">
        <w:rPr>
          <w:rFonts w:ascii="Cambria" w:hAnsi="Cambria"/>
          <w:szCs w:val="24"/>
        </w:rPr>
        <w:t xml:space="preserve"> </w:t>
      </w:r>
      <w:r w:rsidRPr="00C16325">
        <w:rPr>
          <w:rFonts w:ascii="Cambria" w:hAnsi="Cambria"/>
          <w:szCs w:val="24"/>
          <w:lang w:val="ru-RU"/>
        </w:rPr>
        <w:t>гаранцията</w:t>
      </w:r>
      <w:r w:rsidRPr="00C16325">
        <w:rPr>
          <w:rFonts w:ascii="Cambria" w:hAnsi="Cambria"/>
          <w:szCs w:val="24"/>
        </w:rPr>
        <w:t xml:space="preserve"> </w:t>
      </w:r>
      <w:proofErr w:type="spellStart"/>
      <w:r w:rsidRPr="00C16325">
        <w:rPr>
          <w:rFonts w:ascii="Cambria" w:hAnsi="Cambria"/>
          <w:szCs w:val="24"/>
        </w:rPr>
        <w:t>за</w:t>
      </w:r>
      <w:proofErr w:type="spellEnd"/>
      <w:r w:rsidRPr="00C16325">
        <w:rPr>
          <w:rFonts w:ascii="Cambria" w:hAnsi="Cambria"/>
          <w:szCs w:val="24"/>
        </w:rPr>
        <w:t xml:space="preserve"> </w:t>
      </w:r>
      <w:proofErr w:type="spellStart"/>
      <w:r w:rsidRPr="00C16325">
        <w:rPr>
          <w:rFonts w:ascii="Cambria" w:hAnsi="Cambria"/>
          <w:szCs w:val="24"/>
        </w:rPr>
        <w:t>изпълнение</w:t>
      </w:r>
      <w:proofErr w:type="spellEnd"/>
      <w:r w:rsidRPr="00C16325">
        <w:rPr>
          <w:rFonts w:ascii="Cambria" w:hAnsi="Cambria"/>
          <w:szCs w:val="24"/>
        </w:rPr>
        <w:t xml:space="preserve"> е </w:t>
      </w:r>
      <w:proofErr w:type="spellStart"/>
      <w:r w:rsidRPr="00C16325">
        <w:rPr>
          <w:rFonts w:ascii="Cambria" w:hAnsi="Cambria"/>
          <w:szCs w:val="24"/>
        </w:rPr>
        <w:t>предоставена</w:t>
      </w:r>
      <w:proofErr w:type="spellEnd"/>
      <w:r w:rsidRPr="00C16325">
        <w:rPr>
          <w:rFonts w:ascii="Cambria" w:hAnsi="Cambria"/>
          <w:szCs w:val="24"/>
        </w:rPr>
        <w:t xml:space="preserve"> </w:t>
      </w:r>
      <w:proofErr w:type="spellStart"/>
      <w:r w:rsidRPr="00C16325">
        <w:rPr>
          <w:rFonts w:ascii="Cambria" w:hAnsi="Cambria"/>
          <w:szCs w:val="24"/>
        </w:rPr>
        <w:t>под</w:t>
      </w:r>
      <w:proofErr w:type="spellEnd"/>
      <w:r w:rsidRPr="00C16325">
        <w:rPr>
          <w:rFonts w:ascii="Cambria" w:hAnsi="Cambria"/>
          <w:szCs w:val="24"/>
        </w:rPr>
        <w:t xml:space="preserve"> </w:t>
      </w:r>
      <w:proofErr w:type="spellStart"/>
      <w:r w:rsidRPr="00C16325">
        <w:rPr>
          <w:rFonts w:ascii="Cambria" w:hAnsi="Cambria"/>
          <w:szCs w:val="24"/>
        </w:rPr>
        <w:t>формата</w:t>
      </w:r>
      <w:proofErr w:type="spellEnd"/>
      <w:r w:rsidRPr="00C16325">
        <w:rPr>
          <w:rFonts w:ascii="Cambria" w:hAnsi="Cambria"/>
          <w:szCs w:val="24"/>
        </w:rPr>
        <w:t xml:space="preserve"> на </w:t>
      </w:r>
      <w:proofErr w:type="spellStart"/>
      <w:r w:rsidRPr="00C16325">
        <w:rPr>
          <w:rFonts w:ascii="Cambria" w:hAnsi="Cambria"/>
          <w:szCs w:val="24"/>
        </w:rPr>
        <w:t>банкова</w:t>
      </w:r>
      <w:proofErr w:type="spellEnd"/>
      <w:r w:rsidRPr="00C16325">
        <w:rPr>
          <w:rFonts w:ascii="Cambria" w:hAnsi="Cambria"/>
          <w:szCs w:val="24"/>
        </w:rPr>
        <w:t xml:space="preserve"> </w:t>
      </w:r>
      <w:proofErr w:type="spellStart"/>
      <w:r w:rsidRPr="00C16325">
        <w:rPr>
          <w:rFonts w:ascii="Cambria" w:hAnsi="Cambria"/>
          <w:szCs w:val="24"/>
        </w:rPr>
        <w:t>гаранция</w:t>
      </w:r>
      <w:proofErr w:type="spellEnd"/>
      <w:r w:rsidRPr="00C16325">
        <w:rPr>
          <w:rFonts w:ascii="Cambria" w:hAnsi="Cambria"/>
          <w:szCs w:val="24"/>
        </w:rPr>
        <w:t xml:space="preserve"> </w:t>
      </w:r>
      <w:proofErr w:type="spellStart"/>
      <w:r w:rsidRPr="00C16325">
        <w:rPr>
          <w:rFonts w:ascii="Cambria" w:hAnsi="Cambria"/>
          <w:szCs w:val="24"/>
        </w:rPr>
        <w:t>или</w:t>
      </w:r>
      <w:proofErr w:type="spellEnd"/>
      <w:r w:rsidRPr="00C16325">
        <w:rPr>
          <w:rFonts w:ascii="Cambria" w:hAnsi="Cambria"/>
          <w:szCs w:val="24"/>
        </w:rPr>
        <w:t xml:space="preserve"> </w:t>
      </w:r>
      <w:proofErr w:type="spellStart"/>
      <w:r w:rsidRPr="00C16325">
        <w:rPr>
          <w:rFonts w:ascii="Cambria" w:hAnsi="Cambria"/>
          <w:szCs w:val="24"/>
        </w:rPr>
        <w:t>застраховка</w:t>
      </w:r>
      <w:proofErr w:type="spellEnd"/>
      <w:r w:rsidRPr="00C16325">
        <w:rPr>
          <w:rFonts w:ascii="Cambria" w:hAnsi="Cambria"/>
          <w:szCs w:val="24"/>
        </w:rPr>
        <w:t xml:space="preserve"> </w:t>
      </w:r>
      <w:proofErr w:type="spellStart"/>
      <w:r w:rsidRPr="00C16325">
        <w:rPr>
          <w:rFonts w:ascii="Cambria" w:hAnsi="Cambria"/>
          <w:szCs w:val="24"/>
        </w:rPr>
        <w:t>срокът</w:t>
      </w:r>
      <w:proofErr w:type="spellEnd"/>
      <w:r w:rsidRPr="00C16325">
        <w:rPr>
          <w:rFonts w:ascii="Cambria" w:hAnsi="Cambria"/>
          <w:szCs w:val="24"/>
        </w:rPr>
        <w:t xml:space="preserve"> на </w:t>
      </w:r>
      <w:proofErr w:type="spellStart"/>
      <w:r w:rsidRPr="00C16325">
        <w:rPr>
          <w:rFonts w:ascii="Cambria" w:hAnsi="Cambria"/>
          <w:szCs w:val="24"/>
        </w:rPr>
        <w:t>валидност</w:t>
      </w:r>
      <w:proofErr w:type="spellEnd"/>
      <w:r w:rsidRPr="00C16325">
        <w:rPr>
          <w:rFonts w:ascii="Cambria" w:hAnsi="Cambria"/>
          <w:szCs w:val="24"/>
        </w:rPr>
        <w:t xml:space="preserve"> й </w:t>
      </w:r>
      <w:proofErr w:type="spellStart"/>
      <w:r w:rsidRPr="00C16325">
        <w:rPr>
          <w:rFonts w:ascii="Cambria" w:hAnsi="Cambria"/>
          <w:szCs w:val="24"/>
        </w:rPr>
        <w:t>следва</w:t>
      </w:r>
      <w:proofErr w:type="spellEnd"/>
      <w:r w:rsidRPr="00C16325">
        <w:rPr>
          <w:rFonts w:ascii="Cambria" w:hAnsi="Cambria"/>
          <w:szCs w:val="24"/>
        </w:rPr>
        <w:t xml:space="preserve"> </w:t>
      </w:r>
      <w:proofErr w:type="spellStart"/>
      <w:r w:rsidRPr="00C16325">
        <w:rPr>
          <w:rFonts w:ascii="Cambria" w:hAnsi="Cambria"/>
          <w:szCs w:val="24"/>
        </w:rPr>
        <w:t>да</w:t>
      </w:r>
      <w:proofErr w:type="spellEnd"/>
      <w:r w:rsidRPr="00C16325">
        <w:rPr>
          <w:rFonts w:ascii="Cambria" w:hAnsi="Cambria"/>
          <w:szCs w:val="24"/>
        </w:rPr>
        <w:t xml:space="preserve"> </w:t>
      </w:r>
      <w:proofErr w:type="spellStart"/>
      <w:r w:rsidRPr="00C16325">
        <w:rPr>
          <w:rFonts w:ascii="Cambria" w:hAnsi="Cambria"/>
          <w:szCs w:val="24"/>
        </w:rPr>
        <w:t>бъде</w:t>
      </w:r>
      <w:proofErr w:type="spellEnd"/>
      <w:r w:rsidRPr="00C16325">
        <w:rPr>
          <w:rFonts w:ascii="Cambria" w:hAnsi="Cambria"/>
          <w:szCs w:val="24"/>
        </w:rPr>
        <w:t xml:space="preserve"> </w:t>
      </w:r>
      <w:proofErr w:type="spellStart"/>
      <w:r w:rsidRPr="00C16325">
        <w:rPr>
          <w:rFonts w:ascii="Cambria" w:hAnsi="Cambria"/>
          <w:szCs w:val="24"/>
        </w:rPr>
        <w:t>не</w:t>
      </w:r>
      <w:proofErr w:type="spellEnd"/>
      <w:r w:rsidRPr="00C16325">
        <w:rPr>
          <w:rFonts w:ascii="Cambria" w:hAnsi="Cambria"/>
          <w:szCs w:val="24"/>
        </w:rPr>
        <w:t xml:space="preserve"> </w:t>
      </w:r>
      <w:proofErr w:type="spellStart"/>
      <w:r w:rsidRPr="00C16325">
        <w:rPr>
          <w:rFonts w:ascii="Cambria" w:hAnsi="Cambria"/>
          <w:szCs w:val="24"/>
        </w:rPr>
        <w:t>по-малко</w:t>
      </w:r>
      <w:proofErr w:type="spellEnd"/>
      <w:r w:rsidRPr="00C16325">
        <w:rPr>
          <w:rFonts w:ascii="Cambria" w:hAnsi="Cambria"/>
          <w:szCs w:val="24"/>
        </w:rPr>
        <w:t xml:space="preserve"> </w:t>
      </w:r>
      <w:proofErr w:type="spellStart"/>
      <w:r w:rsidRPr="00C16325">
        <w:rPr>
          <w:rFonts w:ascii="Cambria" w:hAnsi="Cambria"/>
          <w:szCs w:val="24"/>
        </w:rPr>
        <w:t>от</w:t>
      </w:r>
      <w:proofErr w:type="spellEnd"/>
      <w:r w:rsidRPr="00C16325">
        <w:rPr>
          <w:rFonts w:ascii="Cambria" w:hAnsi="Cambria"/>
          <w:szCs w:val="24"/>
        </w:rPr>
        <w:t xml:space="preserve"> 30 </w:t>
      </w:r>
      <w:proofErr w:type="spellStart"/>
      <w:r w:rsidRPr="00C16325">
        <w:rPr>
          <w:rFonts w:ascii="Cambria" w:hAnsi="Cambria"/>
          <w:szCs w:val="24"/>
        </w:rPr>
        <w:t>календарни</w:t>
      </w:r>
      <w:proofErr w:type="spellEnd"/>
      <w:r w:rsidRPr="00C16325">
        <w:rPr>
          <w:rFonts w:ascii="Cambria" w:hAnsi="Cambria"/>
          <w:szCs w:val="24"/>
        </w:rPr>
        <w:t xml:space="preserve"> </w:t>
      </w:r>
      <w:proofErr w:type="spellStart"/>
      <w:r w:rsidRPr="00C16325">
        <w:rPr>
          <w:rFonts w:ascii="Cambria" w:hAnsi="Cambria"/>
          <w:szCs w:val="24"/>
        </w:rPr>
        <w:t>дни</w:t>
      </w:r>
      <w:proofErr w:type="spellEnd"/>
      <w:r w:rsidRPr="00C16325">
        <w:rPr>
          <w:rFonts w:ascii="Cambria" w:hAnsi="Cambria"/>
          <w:szCs w:val="24"/>
        </w:rPr>
        <w:t xml:space="preserve"> </w:t>
      </w:r>
      <w:proofErr w:type="spellStart"/>
      <w:r w:rsidRPr="00C16325">
        <w:rPr>
          <w:rFonts w:ascii="Cambria" w:hAnsi="Cambria"/>
          <w:szCs w:val="24"/>
        </w:rPr>
        <w:t>след</w:t>
      </w:r>
      <w:proofErr w:type="spellEnd"/>
      <w:r w:rsidRPr="00C16325">
        <w:rPr>
          <w:rFonts w:ascii="Cambria" w:hAnsi="Cambria"/>
          <w:szCs w:val="24"/>
        </w:rPr>
        <w:t xml:space="preserve"> </w:t>
      </w:r>
      <w:proofErr w:type="spellStart"/>
      <w:r w:rsidRPr="00C16325">
        <w:rPr>
          <w:rFonts w:ascii="Cambria" w:hAnsi="Cambria"/>
          <w:szCs w:val="24"/>
        </w:rPr>
        <w:t>изтичане</w:t>
      </w:r>
      <w:proofErr w:type="spellEnd"/>
      <w:r w:rsidRPr="00C16325">
        <w:rPr>
          <w:rFonts w:ascii="Cambria" w:hAnsi="Cambria"/>
          <w:szCs w:val="24"/>
        </w:rPr>
        <w:t xml:space="preserve"> </w:t>
      </w:r>
      <w:proofErr w:type="spellStart"/>
      <w:r w:rsidRPr="00C16325">
        <w:rPr>
          <w:rFonts w:ascii="Cambria" w:hAnsi="Cambria"/>
          <w:szCs w:val="24"/>
        </w:rPr>
        <w:t>срока</w:t>
      </w:r>
      <w:proofErr w:type="spellEnd"/>
      <w:r w:rsidRPr="00C16325">
        <w:rPr>
          <w:rFonts w:ascii="Cambria" w:hAnsi="Cambria"/>
          <w:szCs w:val="24"/>
        </w:rPr>
        <w:t xml:space="preserve"> на </w:t>
      </w:r>
      <w:proofErr w:type="spellStart"/>
      <w:r w:rsidRPr="00C16325">
        <w:rPr>
          <w:rFonts w:ascii="Cambria" w:hAnsi="Cambria"/>
          <w:szCs w:val="24"/>
        </w:rPr>
        <w:t>изпълнение</w:t>
      </w:r>
      <w:proofErr w:type="spellEnd"/>
      <w:r w:rsidRPr="00C16325">
        <w:rPr>
          <w:rFonts w:ascii="Cambria" w:hAnsi="Cambria"/>
          <w:szCs w:val="24"/>
        </w:rPr>
        <w:t xml:space="preserve"> на </w:t>
      </w:r>
      <w:proofErr w:type="spellStart"/>
      <w:r w:rsidRPr="00C16325">
        <w:rPr>
          <w:rFonts w:ascii="Cambria" w:hAnsi="Cambria"/>
          <w:szCs w:val="24"/>
        </w:rPr>
        <w:t>договора</w:t>
      </w:r>
      <w:proofErr w:type="spellEnd"/>
      <w:r w:rsidRPr="00C16325">
        <w:rPr>
          <w:rFonts w:ascii="Cambria" w:hAnsi="Cambria"/>
          <w:szCs w:val="24"/>
          <w:lang w:val="en-GB"/>
        </w:rPr>
        <w:t xml:space="preserve"> </w:t>
      </w:r>
      <w:proofErr w:type="spellStart"/>
      <w:r w:rsidRPr="00C16325">
        <w:rPr>
          <w:rFonts w:ascii="Cambria" w:hAnsi="Cambria"/>
          <w:szCs w:val="24"/>
          <w:lang w:val="en-GB"/>
        </w:rPr>
        <w:t>плюс</w:t>
      </w:r>
      <w:proofErr w:type="spellEnd"/>
      <w:r w:rsidRPr="00C16325">
        <w:rPr>
          <w:rFonts w:ascii="Cambria" w:hAnsi="Cambria"/>
          <w:szCs w:val="24"/>
          <w:lang w:val="en-GB"/>
        </w:rPr>
        <w:t xml:space="preserve"> 30 (</w:t>
      </w:r>
      <w:proofErr w:type="spellStart"/>
      <w:r w:rsidRPr="00C16325">
        <w:rPr>
          <w:rFonts w:ascii="Cambria" w:hAnsi="Cambria"/>
          <w:szCs w:val="24"/>
          <w:lang w:val="en-GB"/>
        </w:rPr>
        <w:t>тридесет</w:t>
      </w:r>
      <w:proofErr w:type="spellEnd"/>
      <w:r w:rsidRPr="00C16325">
        <w:rPr>
          <w:rFonts w:ascii="Cambria" w:hAnsi="Cambria"/>
          <w:szCs w:val="24"/>
          <w:lang w:val="en-GB"/>
        </w:rPr>
        <w:t xml:space="preserve">) </w:t>
      </w:r>
      <w:proofErr w:type="spellStart"/>
      <w:r w:rsidRPr="00C16325">
        <w:rPr>
          <w:rFonts w:ascii="Cambria" w:hAnsi="Cambria"/>
          <w:szCs w:val="24"/>
          <w:lang w:val="en-GB"/>
        </w:rPr>
        <w:t>дни</w:t>
      </w:r>
      <w:proofErr w:type="spellEnd"/>
      <w:r w:rsidRPr="00C16325">
        <w:rPr>
          <w:rFonts w:ascii="Cambria" w:hAnsi="Cambria"/>
          <w:szCs w:val="24"/>
          <w:lang w:val="en-GB"/>
        </w:rPr>
        <w:t xml:space="preserve">, </w:t>
      </w:r>
      <w:proofErr w:type="spellStart"/>
      <w:r w:rsidRPr="00C16325">
        <w:rPr>
          <w:rFonts w:ascii="Cambria" w:hAnsi="Cambria"/>
          <w:szCs w:val="24"/>
          <w:lang w:val="en-GB"/>
        </w:rPr>
        <w:t>като</w:t>
      </w:r>
      <w:proofErr w:type="spellEnd"/>
      <w:r w:rsidRPr="00C16325">
        <w:rPr>
          <w:rFonts w:ascii="Cambria" w:hAnsi="Cambria"/>
          <w:szCs w:val="24"/>
          <w:lang w:val="en-GB"/>
        </w:rPr>
        <w:t xml:space="preserve"> </w:t>
      </w:r>
      <w:proofErr w:type="spellStart"/>
      <w:r w:rsidRPr="00C16325">
        <w:rPr>
          <w:rFonts w:ascii="Cambria" w:hAnsi="Cambria"/>
          <w:szCs w:val="24"/>
          <w:lang w:val="en-GB"/>
        </w:rPr>
        <w:t>при</w:t>
      </w:r>
      <w:proofErr w:type="spellEnd"/>
      <w:r w:rsidRPr="00C16325">
        <w:rPr>
          <w:rFonts w:ascii="Cambria" w:hAnsi="Cambria"/>
          <w:szCs w:val="24"/>
          <w:lang w:val="en-GB"/>
        </w:rPr>
        <w:t xml:space="preserve"> </w:t>
      </w:r>
      <w:proofErr w:type="spellStart"/>
      <w:r w:rsidRPr="00C16325">
        <w:rPr>
          <w:rFonts w:ascii="Cambria" w:hAnsi="Cambria"/>
          <w:szCs w:val="24"/>
          <w:lang w:val="en-GB"/>
        </w:rPr>
        <w:t>необходимост</w:t>
      </w:r>
      <w:proofErr w:type="spellEnd"/>
      <w:r w:rsidRPr="00C16325">
        <w:rPr>
          <w:rFonts w:ascii="Cambria" w:hAnsi="Cambria"/>
          <w:szCs w:val="24"/>
          <w:lang w:val="en-GB"/>
        </w:rPr>
        <w:t xml:space="preserve"> </w:t>
      </w:r>
      <w:proofErr w:type="spellStart"/>
      <w:r w:rsidRPr="00C16325">
        <w:rPr>
          <w:rFonts w:ascii="Cambria" w:hAnsi="Cambria"/>
          <w:szCs w:val="24"/>
          <w:lang w:val="en-GB"/>
        </w:rPr>
        <w:t>срокът</w:t>
      </w:r>
      <w:proofErr w:type="spellEnd"/>
      <w:r w:rsidRPr="00C16325">
        <w:rPr>
          <w:rFonts w:ascii="Cambria" w:hAnsi="Cambria"/>
          <w:szCs w:val="24"/>
          <w:lang w:val="en-GB"/>
        </w:rPr>
        <w:t xml:space="preserve"> на </w:t>
      </w:r>
      <w:proofErr w:type="spellStart"/>
      <w:r w:rsidRPr="00C16325">
        <w:rPr>
          <w:rFonts w:ascii="Cambria" w:hAnsi="Cambria"/>
          <w:szCs w:val="24"/>
          <w:lang w:val="en-GB"/>
        </w:rPr>
        <w:t>валидност</w:t>
      </w:r>
      <w:proofErr w:type="spellEnd"/>
      <w:r w:rsidRPr="00C16325">
        <w:rPr>
          <w:rFonts w:ascii="Cambria" w:hAnsi="Cambria"/>
          <w:szCs w:val="24"/>
          <w:lang w:val="en-GB"/>
        </w:rPr>
        <w:t xml:space="preserve"> </w:t>
      </w:r>
      <w:proofErr w:type="spellStart"/>
      <w:r w:rsidRPr="00C16325">
        <w:rPr>
          <w:rFonts w:ascii="Cambria" w:hAnsi="Cambria"/>
          <w:szCs w:val="24"/>
          <w:lang w:val="en-GB"/>
        </w:rPr>
        <w:t>се</w:t>
      </w:r>
      <w:proofErr w:type="spellEnd"/>
      <w:r w:rsidRPr="00C16325">
        <w:rPr>
          <w:rFonts w:ascii="Cambria" w:hAnsi="Cambria"/>
          <w:szCs w:val="24"/>
          <w:lang w:val="en-GB"/>
        </w:rPr>
        <w:t xml:space="preserve"> </w:t>
      </w:r>
      <w:proofErr w:type="spellStart"/>
      <w:r w:rsidRPr="00C16325">
        <w:rPr>
          <w:rFonts w:ascii="Cambria" w:hAnsi="Cambria"/>
          <w:szCs w:val="24"/>
          <w:lang w:val="en-GB"/>
        </w:rPr>
        <w:t>удължава</w:t>
      </w:r>
      <w:proofErr w:type="spellEnd"/>
      <w:r w:rsidRPr="00C16325">
        <w:rPr>
          <w:rFonts w:ascii="Cambria" w:hAnsi="Cambria"/>
          <w:szCs w:val="24"/>
          <w:lang w:val="en-GB"/>
        </w:rPr>
        <w:t xml:space="preserve"> </w:t>
      </w:r>
      <w:proofErr w:type="spellStart"/>
      <w:r w:rsidRPr="00C16325">
        <w:rPr>
          <w:rFonts w:ascii="Cambria" w:hAnsi="Cambria"/>
          <w:szCs w:val="24"/>
          <w:lang w:val="en-GB"/>
        </w:rPr>
        <w:t>или</w:t>
      </w:r>
      <w:proofErr w:type="spellEnd"/>
      <w:r w:rsidRPr="00C16325">
        <w:rPr>
          <w:rFonts w:ascii="Cambria" w:hAnsi="Cambria"/>
          <w:szCs w:val="24"/>
          <w:lang w:val="en-GB"/>
        </w:rPr>
        <w:t xml:space="preserve"> </w:t>
      </w:r>
      <w:proofErr w:type="spellStart"/>
      <w:r w:rsidRPr="00C16325">
        <w:rPr>
          <w:rFonts w:ascii="Cambria" w:hAnsi="Cambria"/>
          <w:szCs w:val="24"/>
          <w:lang w:val="en-GB"/>
        </w:rPr>
        <w:t>се</w:t>
      </w:r>
      <w:proofErr w:type="spellEnd"/>
      <w:r w:rsidRPr="00C16325">
        <w:rPr>
          <w:rFonts w:ascii="Cambria" w:hAnsi="Cambria"/>
          <w:szCs w:val="24"/>
          <w:lang w:val="en-GB"/>
        </w:rPr>
        <w:t xml:space="preserve"> </w:t>
      </w:r>
      <w:proofErr w:type="spellStart"/>
      <w:r w:rsidRPr="00C16325">
        <w:rPr>
          <w:rFonts w:ascii="Cambria" w:hAnsi="Cambria"/>
          <w:szCs w:val="24"/>
          <w:lang w:val="en-GB"/>
        </w:rPr>
        <w:t>издава</w:t>
      </w:r>
      <w:proofErr w:type="spellEnd"/>
      <w:r w:rsidRPr="00C16325">
        <w:rPr>
          <w:rFonts w:ascii="Cambria" w:hAnsi="Cambria"/>
          <w:szCs w:val="24"/>
          <w:lang w:val="en-GB"/>
        </w:rPr>
        <w:t xml:space="preserve"> </w:t>
      </w:r>
      <w:proofErr w:type="spellStart"/>
      <w:r w:rsidRPr="00C16325">
        <w:rPr>
          <w:rFonts w:ascii="Cambria" w:hAnsi="Cambria"/>
          <w:szCs w:val="24"/>
          <w:lang w:val="en-GB"/>
        </w:rPr>
        <w:t>нова</w:t>
      </w:r>
      <w:proofErr w:type="spellEnd"/>
      <w:r w:rsidRPr="00C16325">
        <w:rPr>
          <w:rFonts w:ascii="Cambria" w:hAnsi="Cambria"/>
          <w:szCs w:val="24"/>
          <w:lang w:val="en-GB"/>
        </w:rPr>
        <w:t>.</w:t>
      </w:r>
    </w:p>
    <w:p w14:paraId="2AE0C57D" w14:textId="77777777" w:rsidR="00D6592D" w:rsidRPr="00C16325" w:rsidRDefault="00D6592D" w:rsidP="00D6592D">
      <w:pPr>
        <w:tabs>
          <w:tab w:val="left" w:pos="1134"/>
        </w:tabs>
        <w:ind w:firstLine="710"/>
        <w:jc w:val="both"/>
        <w:rPr>
          <w:rFonts w:ascii="Cambria" w:hAnsi="Cambria"/>
          <w:szCs w:val="24"/>
          <w:lang w:val="bg-BG"/>
        </w:rPr>
      </w:pPr>
      <w:r w:rsidRPr="00C16325">
        <w:rPr>
          <w:rFonts w:ascii="Cambria" w:hAnsi="Cambria"/>
          <w:szCs w:val="24"/>
          <w:lang w:val="bg-BG"/>
        </w:rPr>
        <w:t xml:space="preserve">3.4. Условията и сроковете за задържане и освобождаване на гаранцията за изпълнение се уреждат в договора за възлагане на обществената поръчка. </w:t>
      </w:r>
    </w:p>
    <w:p w14:paraId="0C05225B" w14:textId="77777777" w:rsidR="00D6592D" w:rsidRPr="00C16325" w:rsidRDefault="00D6592D" w:rsidP="00D6592D">
      <w:pPr>
        <w:tabs>
          <w:tab w:val="left" w:pos="1134"/>
        </w:tabs>
        <w:ind w:firstLine="710"/>
        <w:jc w:val="both"/>
        <w:rPr>
          <w:rFonts w:ascii="Cambria" w:hAnsi="Cambria"/>
          <w:szCs w:val="24"/>
          <w:lang w:val="x-none"/>
        </w:rPr>
      </w:pPr>
      <w:r w:rsidRPr="00C16325">
        <w:rPr>
          <w:rFonts w:ascii="Cambria" w:hAnsi="Cambria"/>
          <w:szCs w:val="24"/>
          <w:lang w:val="bg-BG"/>
        </w:rPr>
        <w:t>3.5. Когато</w:t>
      </w:r>
      <w:r w:rsidRPr="00C16325">
        <w:rPr>
          <w:rFonts w:ascii="Cambria" w:hAnsi="Cambria"/>
          <w:szCs w:val="24"/>
          <w:lang w:val="x-none"/>
        </w:rPr>
        <w:t xml:space="preserve"> </w:t>
      </w:r>
      <w:r w:rsidRPr="00C16325">
        <w:rPr>
          <w:rFonts w:ascii="Cambria" w:hAnsi="Cambria"/>
          <w:szCs w:val="24"/>
          <w:lang w:val="ru-RU"/>
        </w:rPr>
        <w:t>избраният</w:t>
      </w:r>
      <w:r w:rsidRPr="00C16325">
        <w:rPr>
          <w:rFonts w:ascii="Cambria" w:hAnsi="Cambria"/>
          <w:szCs w:val="24"/>
          <w:lang w:val="x-none"/>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3C03BDA6" w14:textId="77777777" w:rsidR="00D6592D" w:rsidRPr="00C16325" w:rsidRDefault="00D6592D" w:rsidP="00D6592D">
      <w:pPr>
        <w:tabs>
          <w:tab w:val="left" w:pos="1134"/>
        </w:tabs>
        <w:ind w:firstLine="710"/>
        <w:jc w:val="both"/>
        <w:rPr>
          <w:rFonts w:ascii="Cambria" w:hAnsi="Cambria"/>
          <w:szCs w:val="24"/>
          <w:lang w:val="bg-BG"/>
        </w:rPr>
      </w:pPr>
      <w:r w:rsidRPr="00C16325">
        <w:rPr>
          <w:rFonts w:ascii="Cambria" w:hAnsi="Cambria"/>
          <w:szCs w:val="24"/>
          <w:lang w:val="bg-BG"/>
        </w:rPr>
        <w:t>3.6. Гаранцията по т. 3.2. б. А и Б може да се предостави от името на изпълнителя за сметка на трето лице гарант.</w:t>
      </w:r>
    </w:p>
    <w:p w14:paraId="768F52CE" w14:textId="77777777" w:rsidR="00D6592D" w:rsidRPr="00C16325" w:rsidRDefault="00D6592D" w:rsidP="00D6592D">
      <w:pPr>
        <w:tabs>
          <w:tab w:val="left" w:pos="1134"/>
        </w:tabs>
        <w:ind w:firstLine="710"/>
        <w:jc w:val="both"/>
        <w:rPr>
          <w:rFonts w:ascii="Cambria" w:hAnsi="Cambria"/>
          <w:szCs w:val="24"/>
          <w:lang w:val="bg-BG"/>
        </w:rPr>
      </w:pPr>
      <w:r w:rsidRPr="00C16325">
        <w:rPr>
          <w:rFonts w:ascii="Cambria" w:hAnsi="Cambria"/>
          <w:szCs w:val="24"/>
          <w:lang w:val="bg-BG"/>
        </w:rPr>
        <w:t>3.7. Разходите по откриването и поддържането на гаранцията са за сметка на изпълнителя.</w:t>
      </w:r>
    </w:p>
    <w:p w14:paraId="7368B04E" w14:textId="77777777" w:rsidR="00A56B3F" w:rsidRPr="00C16325" w:rsidRDefault="00A56B3F" w:rsidP="00D96ABF">
      <w:pPr>
        <w:ind w:firstLine="708"/>
        <w:jc w:val="both"/>
        <w:rPr>
          <w:rFonts w:ascii="Cambria" w:hAnsi="Cambria"/>
          <w:szCs w:val="24"/>
          <w:lang w:val="bg-BG"/>
        </w:rPr>
      </w:pPr>
    </w:p>
    <w:p w14:paraId="021F9EE3" w14:textId="77777777" w:rsidR="000918E5" w:rsidRPr="00C16325" w:rsidRDefault="008B7D6C" w:rsidP="00C02D7A">
      <w:pPr>
        <w:pStyle w:val="Header"/>
        <w:tabs>
          <w:tab w:val="clear" w:pos="4153"/>
          <w:tab w:val="clear" w:pos="8306"/>
        </w:tabs>
        <w:ind w:firstLine="709"/>
        <w:rPr>
          <w:rFonts w:ascii="Cambria" w:hAnsi="Cambria"/>
          <w:b/>
          <w:caps/>
          <w:szCs w:val="24"/>
          <w:lang w:val="bg-BG"/>
        </w:rPr>
      </w:pPr>
      <w:r w:rsidRPr="00C16325">
        <w:rPr>
          <w:rFonts w:ascii="Cambria" w:hAnsi="Cambria"/>
          <w:b/>
          <w:caps/>
          <w:szCs w:val="24"/>
          <w:lang w:val="bg-BG"/>
        </w:rPr>
        <w:t>І</w:t>
      </w:r>
      <w:r w:rsidR="00C91EE8" w:rsidRPr="00C16325">
        <w:rPr>
          <w:rFonts w:ascii="Cambria" w:hAnsi="Cambria"/>
          <w:b/>
          <w:caps/>
          <w:szCs w:val="24"/>
          <w:lang w:val="en-US"/>
        </w:rPr>
        <w:t>V</w:t>
      </w:r>
      <w:r w:rsidR="00C91EE8" w:rsidRPr="00C16325">
        <w:rPr>
          <w:rFonts w:ascii="Cambria" w:hAnsi="Cambria"/>
          <w:b/>
          <w:caps/>
          <w:szCs w:val="24"/>
          <w:lang w:val="bg-BG"/>
        </w:rPr>
        <w:t>.</w:t>
      </w:r>
      <w:r w:rsidR="00AB65CE" w:rsidRPr="00C16325">
        <w:rPr>
          <w:rFonts w:ascii="Cambria" w:hAnsi="Cambria"/>
          <w:b/>
          <w:caps/>
          <w:szCs w:val="24"/>
          <w:lang w:val="bg-BG"/>
        </w:rPr>
        <w:t xml:space="preserve"> </w:t>
      </w:r>
      <w:r w:rsidR="00060A3A" w:rsidRPr="00C16325">
        <w:rPr>
          <w:rFonts w:ascii="Cambria" w:hAnsi="Cambria"/>
          <w:b/>
          <w:caps/>
          <w:szCs w:val="24"/>
          <w:lang w:val="bg-BG"/>
        </w:rPr>
        <w:t>изисквания към участниците</w:t>
      </w:r>
    </w:p>
    <w:p w14:paraId="121F2942" w14:textId="77777777" w:rsidR="00D96ABF" w:rsidRPr="00C16325" w:rsidRDefault="00D96ABF" w:rsidP="00017BC3">
      <w:pPr>
        <w:pStyle w:val="Header"/>
        <w:tabs>
          <w:tab w:val="clear" w:pos="4153"/>
          <w:tab w:val="clear" w:pos="8306"/>
        </w:tabs>
        <w:jc w:val="center"/>
        <w:rPr>
          <w:rFonts w:ascii="Cambria" w:hAnsi="Cambria"/>
          <w:b/>
          <w:szCs w:val="24"/>
          <w:lang w:val="bg-BG"/>
        </w:rPr>
      </w:pPr>
    </w:p>
    <w:p w14:paraId="507E84B2" w14:textId="77777777" w:rsidR="000918E5" w:rsidRPr="00C16325" w:rsidRDefault="00354D47" w:rsidP="00C02D7A">
      <w:pPr>
        <w:numPr>
          <w:ilvl w:val="0"/>
          <w:numId w:val="16"/>
        </w:numPr>
        <w:tabs>
          <w:tab w:val="num" w:pos="993"/>
        </w:tabs>
        <w:ind w:left="0" w:firstLine="709"/>
        <w:jc w:val="both"/>
        <w:rPr>
          <w:rFonts w:ascii="Cambria" w:hAnsi="Cambria"/>
          <w:b/>
          <w:szCs w:val="24"/>
          <w:lang w:val="bg-BG"/>
        </w:rPr>
      </w:pPr>
      <w:r w:rsidRPr="00C16325">
        <w:rPr>
          <w:rFonts w:ascii="Cambria" w:hAnsi="Cambria"/>
          <w:b/>
          <w:szCs w:val="24"/>
          <w:lang w:val="bg-BG"/>
        </w:rPr>
        <w:t>ЛИЧНО СЪСТОЯНИЕ</w:t>
      </w:r>
      <w:r w:rsidR="008057B7" w:rsidRPr="00C16325">
        <w:rPr>
          <w:rFonts w:ascii="Cambria" w:hAnsi="Cambria"/>
          <w:b/>
          <w:szCs w:val="24"/>
          <w:lang w:val="bg-BG"/>
        </w:rPr>
        <w:t xml:space="preserve"> НА УЧАСТНИЦИТЕ</w:t>
      </w:r>
    </w:p>
    <w:p w14:paraId="20B58898" w14:textId="77777777" w:rsidR="00DE0E56" w:rsidRPr="00C16325" w:rsidRDefault="00DE0E56" w:rsidP="00C02D7A">
      <w:pPr>
        <w:pStyle w:val="Header"/>
        <w:numPr>
          <w:ilvl w:val="1"/>
          <w:numId w:val="16"/>
        </w:numPr>
        <w:tabs>
          <w:tab w:val="clear" w:pos="4153"/>
          <w:tab w:val="clear" w:pos="8306"/>
          <w:tab w:val="left" w:pos="1134"/>
        </w:tabs>
        <w:ind w:left="0" w:firstLine="709"/>
        <w:jc w:val="both"/>
        <w:rPr>
          <w:rFonts w:ascii="Cambria" w:hAnsi="Cambria"/>
          <w:b/>
          <w:szCs w:val="24"/>
          <w:lang w:val="bg-BG"/>
        </w:rPr>
      </w:pPr>
      <w:bookmarkStart w:id="43" w:name="OLE_LINK191"/>
      <w:bookmarkStart w:id="44" w:name="OLE_LINK192"/>
      <w:r w:rsidRPr="00C16325">
        <w:rPr>
          <w:rFonts w:ascii="Cambria" w:hAnsi="Cambria"/>
          <w:b/>
          <w:szCs w:val="24"/>
          <w:lang w:val="bg-BG"/>
        </w:rPr>
        <w:t>Основания за задължително отстраняване</w:t>
      </w:r>
    </w:p>
    <w:p w14:paraId="6F45E038" w14:textId="77777777" w:rsidR="00B74DA6" w:rsidRPr="00C16325" w:rsidRDefault="00B74DA6" w:rsidP="00C02D7A">
      <w:pPr>
        <w:pStyle w:val="Header"/>
        <w:numPr>
          <w:ilvl w:val="2"/>
          <w:numId w:val="16"/>
        </w:numPr>
        <w:tabs>
          <w:tab w:val="clear" w:pos="4153"/>
          <w:tab w:val="clear" w:pos="8306"/>
          <w:tab w:val="num" w:pos="965"/>
        </w:tabs>
        <w:ind w:left="0" w:firstLine="709"/>
        <w:jc w:val="both"/>
        <w:rPr>
          <w:rFonts w:ascii="Cambria" w:hAnsi="Cambria"/>
          <w:szCs w:val="24"/>
          <w:lang w:val="bg-BG"/>
        </w:rPr>
      </w:pPr>
      <w:bookmarkStart w:id="45" w:name="OLE_LINK193"/>
      <w:bookmarkStart w:id="46" w:name="OLE_LINK194"/>
      <w:bookmarkEnd w:id="43"/>
      <w:bookmarkEnd w:id="44"/>
      <w:r w:rsidRPr="00C16325">
        <w:rPr>
          <w:rFonts w:ascii="Cambria" w:hAnsi="Cambria"/>
          <w:szCs w:val="24"/>
          <w:lang w:val="bg-BG"/>
        </w:rPr>
        <w:t xml:space="preserve">Възложителят отстранява от участие в процедурата участник, съгласно </w:t>
      </w:r>
      <w:bookmarkStart w:id="47" w:name="OLE_LINK217"/>
      <w:bookmarkStart w:id="48" w:name="OLE_LINK222"/>
      <w:bookmarkStart w:id="49" w:name="OLE_LINK223"/>
      <w:r w:rsidRPr="00C16325">
        <w:rPr>
          <w:rFonts w:ascii="Cambria" w:hAnsi="Cambria"/>
          <w:szCs w:val="24"/>
          <w:lang w:val="bg-BG"/>
        </w:rPr>
        <w:t>чл.54, ал.1, т.1-7 от ЗОП</w:t>
      </w:r>
      <w:bookmarkEnd w:id="47"/>
      <w:bookmarkEnd w:id="48"/>
      <w:bookmarkEnd w:id="49"/>
      <w:r w:rsidRPr="00C16325">
        <w:rPr>
          <w:rFonts w:ascii="Cambria" w:hAnsi="Cambria"/>
          <w:szCs w:val="24"/>
          <w:lang w:val="bg-BG"/>
        </w:rPr>
        <w:t>, когато:</w:t>
      </w:r>
    </w:p>
    <w:p w14:paraId="66B7BC9A" w14:textId="77777777" w:rsidR="00B74DA6" w:rsidRPr="00C16325" w:rsidRDefault="00B74DA6" w:rsidP="00C02D7A">
      <w:pPr>
        <w:pStyle w:val="Header"/>
        <w:tabs>
          <w:tab w:val="clear" w:pos="4153"/>
          <w:tab w:val="clear" w:pos="8306"/>
          <w:tab w:val="left" w:pos="0"/>
          <w:tab w:val="left" w:pos="993"/>
        </w:tabs>
        <w:ind w:firstLine="709"/>
        <w:jc w:val="both"/>
        <w:rPr>
          <w:rFonts w:ascii="Cambria" w:hAnsi="Cambria"/>
          <w:szCs w:val="24"/>
          <w:u w:val="single"/>
          <w:lang w:val="bg-BG"/>
        </w:rPr>
      </w:pPr>
      <w:r w:rsidRPr="00C16325">
        <w:rPr>
          <w:rFonts w:ascii="Cambria" w:hAnsi="Cambria"/>
          <w:szCs w:val="24"/>
          <w:u w:val="single"/>
          <w:lang w:val="bg-BG"/>
        </w:rPr>
        <w:t>1. 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31CB4E51" w14:textId="77777777" w:rsidR="00B74DA6" w:rsidRPr="00C16325" w:rsidRDefault="00B74DA6" w:rsidP="00C02D7A">
      <w:pPr>
        <w:pStyle w:val="Header"/>
        <w:tabs>
          <w:tab w:val="clear" w:pos="4153"/>
          <w:tab w:val="clear" w:pos="8306"/>
        </w:tabs>
        <w:ind w:firstLine="709"/>
        <w:jc w:val="both"/>
        <w:rPr>
          <w:rFonts w:ascii="Cambria" w:hAnsi="Cambria"/>
          <w:szCs w:val="24"/>
          <w:u w:val="single"/>
          <w:lang w:val="bg-BG"/>
        </w:rPr>
      </w:pPr>
      <w:r w:rsidRPr="00C16325">
        <w:rPr>
          <w:rFonts w:ascii="Cambria" w:hAnsi="Cambria"/>
          <w:szCs w:val="24"/>
          <w:u w:val="single"/>
          <w:lang w:val="bg-BG"/>
        </w:rPr>
        <w:t xml:space="preserve">2. </w:t>
      </w:r>
      <w:r w:rsidRPr="00C16325">
        <w:rPr>
          <w:rFonts w:ascii="Cambria" w:hAnsi="Cambria"/>
          <w:szCs w:val="24"/>
          <w:u w:val="single"/>
          <w:lang w:val="x-none"/>
        </w:rPr>
        <w:t xml:space="preserve">е осъден с </w:t>
      </w:r>
      <w:r w:rsidRPr="00C16325">
        <w:rPr>
          <w:rFonts w:ascii="Cambria" w:hAnsi="Cambria"/>
          <w:szCs w:val="24"/>
          <w:u w:val="single"/>
          <w:lang w:val="bg-BG"/>
        </w:rPr>
        <w:t>влязла</w:t>
      </w:r>
      <w:r w:rsidRPr="00C16325">
        <w:rPr>
          <w:rFonts w:ascii="Cambria" w:hAnsi="Cambria"/>
          <w:szCs w:val="24"/>
          <w:u w:val="single"/>
          <w:lang w:val="x-none"/>
        </w:rPr>
        <w:t xml:space="preserve"> в сила присъда</w:t>
      </w:r>
      <w:r w:rsidRPr="00C16325">
        <w:rPr>
          <w:rFonts w:ascii="Cambria" w:hAnsi="Cambria"/>
          <w:szCs w:val="24"/>
          <w:u w:val="single"/>
          <w:lang w:val="bg-BG"/>
        </w:rPr>
        <w:t xml:space="preserve"> </w:t>
      </w:r>
      <w:r w:rsidRPr="00C16325">
        <w:rPr>
          <w:rFonts w:ascii="Cambria" w:hAnsi="Cambria"/>
          <w:szCs w:val="24"/>
          <w:u w:val="single"/>
          <w:lang w:val="x-none"/>
        </w:rPr>
        <w:t>за престъпление, аналогично на тези по т. 1, в друга държава членка или трета страна</w:t>
      </w:r>
      <w:r w:rsidRPr="00C16325">
        <w:rPr>
          <w:rFonts w:ascii="Cambria" w:hAnsi="Cambria"/>
          <w:szCs w:val="24"/>
          <w:u w:val="single"/>
          <w:lang w:val="bg-BG"/>
        </w:rPr>
        <w:t>;</w:t>
      </w:r>
    </w:p>
    <w:p w14:paraId="5F884241" w14:textId="77777777" w:rsidR="00B74DA6" w:rsidRPr="00C16325" w:rsidRDefault="00B74DA6" w:rsidP="00C02D7A">
      <w:pPr>
        <w:pStyle w:val="Header"/>
        <w:tabs>
          <w:tab w:val="clear" w:pos="4153"/>
          <w:tab w:val="clear" w:pos="8306"/>
        </w:tabs>
        <w:ind w:firstLine="709"/>
        <w:jc w:val="both"/>
        <w:rPr>
          <w:rFonts w:ascii="Cambria" w:hAnsi="Cambria"/>
          <w:szCs w:val="24"/>
          <w:u w:val="single"/>
          <w:lang w:val="bg-BG"/>
        </w:rPr>
      </w:pPr>
      <w:r w:rsidRPr="00C16325">
        <w:rPr>
          <w:rFonts w:ascii="Cambria" w:hAnsi="Cambria"/>
          <w:szCs w:val="24"/>
          <w:u w:val="single"/>
          <w:lang w:val="bg-BG"/>
        </w:rPr>
        <w:t xml:space="preserve">3. </w:t>
      </w:r>
      <w:r w:rsidRPr="00C16325">
        <w:rPr>
          <w:rFonts w:ascii="Cambria" w:hAnsi="Cambria"/>
          <w:szCs w:val="24"/>
          <w:u w:val="single"/>
          <w:lang w:val="x-none"/>
        </w:rPr>
        <w:t xml:space="preserve">има </w:t>
      </w:r>
      <w:r w:rsidRPr="00C16325">
        <w:rPr>
          <w:rFonts w:ascii="Cambria" w:hAnsi="Cambria"/>
          <w:szCs w:val="24"/>
          <w:u w:val="single"/>
          <w:lang w:val="bg-BG"/>
        </w:rPr>
        <w:t>задължения</w:t>
      </w:r>
      <w:r w:rsidRPr="00C16325">
        <w:rPr>
          <w:rFonts w:ascii="Cambria" w:hAnsi="Cambria"/>
          <w:szCs w:val="24"/>
          <w:u w:val="single"/>
          <w:lang w:val="x-none"/>
        </w:rPr>
        <w:t xml:space="preserve">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w:t>
      </w:r>
      <w:r w:rsidRPr="00C16325">
        <w:rPr>
          <w:rFonts w:ascii="Cambria" w:hAnsi="Cambria"/>
          <w:szCs w:val="24"/>
          <w:u w:val="single"/>
          <w:lang w:val="bg-BG"/>
        </w:rPr>
        <w:t xml:space="preserve">я, </w:t>
      </w:r>
      <w:r w:rsidRPr="00C16325">
        <w:rPr>
          <w:rFonts w:ascii="Cambria" w:hAnsi="Cambria"/>
          <w:szCs w:val="24"/>
          <w:u w:val="single"/>
          <w:lang w:val="x-none"/>
        </w:rPr>
        <w:t xml:space="preserve">съгласно законодателството на държавата, в която кандидатът или участникът е установен, </w:t>
      </w:r>
      <w:r w:rsidRPr="00C16325">
        <w:rPr>
          <w:rFonts w:ascii="Cambria" w:hAnsi="Cambria"/>
          <w:szCs w:val="24"/>
          <w:u w:val="single"/>
          <w:lang w:val="bg-BG"/>
        </w:rPr>
        <w:t xml:space="preserve">доказани с </w:t>
      </w:r>
      <w:r w:rsidRPr="00C16325">
        <w:rPr>
          <w:rFonts w:ascii="Cambria" w:hAnsi="Cambria"/>
          <w:szCs w:val="24"/>
          <w:u w:val="single"/>
          <w:lang w:val="x-none"/>
        </w:rPr>
        <w:t>влязъл в сила</w:t>
      </w:r>
      <w:r w:rsidRPr="00C16325">
        <w:rPr>
          <w:rFonts w:ascii="Cambria" w:hAnsi="Cambria"/>
          <w:szCs w:val="24"/>
          <w:u w:val="single"/>
          <w:lang w:val="bg-BG"/>
        </w:rPr>
        <w:t xml:space="preserve"> акт на компетентен орган;</w:t>
      </w:r>
    </w:p>
    <w:p w14:paraId="0962A6BC" w14:textId="77777777" w:rsidR="00B74DA6" w:rsidRPr="00C16325" w:rsidRDefault="00B74DA6" w:rsidP="00C02D7A">
      <w:pPr>
        <w:pStyle w:val="Header"/>
        <w:tabs>
          <w:tab w:val="clear" w:pos="4153"/>
          <w:tab w:val="clear" w:pos="8306"/>
        </w:tabs>
        <w:ind w:firstLine="709"/>
        <w:jc w:val="both"/>
        <w:rPr>
          <w:rFonts w:ascii="Cambria" w:hAnsi="Cambria"/>
          <w:szCs w:val="24"/>
          <w:u w:val="single"/>
          <w:lang w:val="bg-BG"/>
        </w:rPr>
      </w:pPr>
      <w:r w:rsidRPr="00C16325">
        <w:rPr>
          <w:rFonts w:ascii="Cambria" w:hAnsi="Cambria"/>
          <w:szCs w:val="24"/>
          <w:u w:val="single"/>
          <w:lang w:val="bg-BG"/>
        </w:rPr>
        <w:t xml:space="preserve">4. </w:t>
      </w:r>
      <w:r w:rsidRPr="00C16325">
        <w:rPr>
          <w:rFonts w:ascii="Cambria" w:hAnsi="Cambria"/>
          <w:szCs w:val="24"/>
          <w:u w:val="single"/>
          <w:lang w:val="x-none"/>
        </w:rPr>
        <w:t xml:space="preserve">е налице </w:t>
      </w:r>
      <w:r w:rsidRPr="00C16325">
        <w:rPr>
          <w:rFonts w:ascii="Cambria" w:hAnsi="Cambria"/>
          <w:szCs w:val="24"/>
          <w:u w:val="single"/>
          <w:lang w:val="bg-BG"/>
        </w:rPr>
        <w:t>неравнопоставеност</w:t>
      </w:r>
      <w:r w:rsidRPr="00C16325">
        <w:rPr>
          <w:rFonts w:ascii="Cambria" w:hAnsi="Cambria"/>
          <w:szCs w:val="24"/>
          <w:u w:val="single"/>
          <w:lang w:val="x-none"/>
        </w:rPr>
        <w:t xml:space="preserve"> в случаите по чл.</w:t>
      </w:r>
      <w:r w:rsidRPr="00C16325">
        <w:rPr>
          <w:rFonts w:ascii="Cambria" w:hAnsi="Cambria"/>
          <w:szCs w:val="24"/>
          <w:u w:val="single"/>
          <w:lang w:val="bg-BG"/>
        </w:rPr>
        <w:t xml:space="preserve"> </w:t>
      </w:r>
      <w:r w:rsidRPr="00C16325">
        <w:rPr>
          <w:rFonts w:ascii="Cambria" w:hAnsi="Cambria"/>
          <w:szCs w:val="24"/>
          <w:u w:val="single"/>
          <w:lang w:val="x-none"/>
        </w:rPr>
        <w:t>44, ал. 5</w:t>
      </w:r>
      <w:r w:rsidRPr="00C16325">
        <w:rPr>
          <w:rFonts w:ascii="Cambria" w:hAnsi="Cambria"/>
          <w:szCs w:val="24"/>
          <w:u w:val="single"/>
          <w:lang w:val="bg-BG"/>
        </w:rPr>
        <w:t xml:space="preserve"> от ЗОП;</w:t>
      </w:r>
    </w:p>
    <w:p w14:paraId="28A33C16" w14:textId="77777777" w:rsidR="00B74DA6" w:rsidRPr="00C16325" w:rsidRDefault="00B74DA6" w:rsidP="00C02D7A">
      <w:pPr>
        <w:pStyle w:val="Header"/>
        <w:tabs>
          <w:tab w:val="clear" w:pos="4153"/>
          <w:tab w:val="clear" w:pos="8306"/>
        </w:tabs>
        <w:ind w:firstLine="709"/>
        <w:jc w:val="both"/>
        <w:rPr>
          <w:rFonts w:ascii="Cambria" w:hAnsi="Cambria"/>
          <w:szCs w:val="24"/>
          <w:u w:val="single"/>
          <w:lang w:val="bg-BG"/>
        </w:rPr>
      </w:pPr>
      <w:r w:rsidRPr="00C16325">
        <w:rPr>
          <w:rFonts w:ascii="Cambria" w:hAnsi="Cambria"/>
          <w:szCs w:val="24"/>
          <w:u w:val="single"/>
          <w:lang w:val="bg-BG"/>
        </w:rPr>
        <w:t xml:space="preserve">5. </w:t>
      </w:r>
      <w:r w:rsidRPr="00C16325">
        <w:rPr>
          <w:rFonts w:ascii="Cambria" w:hAnsi="Cambria"/>
          <w:szCs w:val="24"/>
          <w:u w:val="single"/>
          <w:lang w:val="x-none"/>
        </w:rPr>
        <w:t xml:space="preserve">е </w:t>
      </w:r>
      <w:r w:rsidRPr="00C16325">
        <w:rPr>
          <w:rFonts w:ascii="Cambria" w:hAnsi="Cambria"/>
          <w:szCs w:val="24"/>
          <w:u w:val="single"/>
          <w:lang w:val="bg-BG"/>
        </w:rPr>
        <w:t>установено</w:t>
      </w:r>
      <w:r w:rsidRPr="00C16325">
        <w:rPr>
          <w:rFonts w:ascii="Cambria" w:hAnsi="Cambria"/>
          <w:szCs w:val="24"/>
          <w:u w:val="single"/>
          <w:lang w:val="x-none"/>
        </w:rPr>
        <w:t>, че:</w:t>
      </w:r>
    </w:p>
    <w:p w14:paraId="1944DDE7" w14:textId="77777777" w:rsidR="00B74DA6" w:rsidRPr="00C16325" w:rsidRDefault="00B74DA6" w:rsidP="00C02D7A">
      <w:pPr>
        <w:pStyle w:val="Header"/>
        <w:tabs>
          <w:tab w:val="clear" w:pos="4153"/>
          <w:tab w:val="clear" w:pos="8306"/>
        </w:tabs>
        <w:ind w:firstLine="709"/>
        <w:jc w:val="both"/>
        <w:rPr>
          <w:rFonts w:ascii="Cambria" w:hAnsi="Cambria"/>
          <w:szCs w:val="24"/>
          <w:u w:val="single"/>
          <w:lang w:val="bg-BG"/>
        </w:rPr>
      </w:pPr>
      <w:r w:rsidRPr="00C16325">
        <w:rPr>
          <w:rFonts w:ascii="Cambria" w:hAnsi="Cambria"/>
          <w:szCs w:val="24"/>
          <w:u w:val="single"/>
          <w:lang w:val="bg-BG"/>
        </w:rPr>
        <w:t xml:space="preserve">а) </w:t>
      </w:r>
      <w:r w:rsidRPr="00C16325">
        <w:rPr>
          <w:rFonts w:ascii="Cambria" w:hAnsi="Cambria"/>
          <w:szCs w:val="24"/>
          <w:u w:val="single"/>
          <w:lang w:val="x-none"/>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Pr="00C16325">
        <w:rPr>
          <w:rFonts w:ascii="Cambria" w:hAnsi="Cambria"/>
          <w:szCs w:val="24"/>
          <w:u w:val="single"/>
          <w:lang w:val="bg-BG"/>
        </w:rPr>
        <w:t>;</w:t>
      </w:r>
    </w:p>
    <w:p w14:paraId="0201AC75" w14:textId="77777777" w:rsidR="00B74DA6" w:rsidRPr="00C16325" w:rsidRDefault="00B74DA6" w:rsidP="00C02D7A">
      <w:pPr>
        <w:pStyle w:val="Header"/>
        <w:tabs>
          <w:tab w:val="clear" w:pos="4153"/>
          <w:tab w:val="clear" w:pos="8306"/>
        </w:tabs>
        <w:ind w:firstLine="709"/>
        <w:jc w:val="both"/>
        <w:rPr>
          <w:rFonts w:ascii="Cambria" w:hAnsi="Cambria"/>
          <w:szCs w:val="24"/>
          <w:u w:val="single"/>
          <w:lang w:val="bg-BG"/>
        </w:rPr>
      </w:pPr>
      <w:r w:rsidRPr="00C16325">
        <w:rPr>
          <w:rFonts w:ascii="Cambria" w:hAnsi="Cambria"/>
          <w:szCs w:val="24"/>
          <w:u w:val="single"/>
          <w:lang w:val="bg-BG"/>
        </w:rPr>
        <w:t xml:space="preserve">б) </w:t>
      </w:r>
      <w:r w:rsidRPr="00C16325">
        <w:rPr>
          <w:rFonts w:ascii="Cambria" w:hAnsi="Cambria"/>
          <w:szCs w:val="24"/>
          <w:u w:val="single"/>
          <w:lang w:val="x-none"/>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r w:rsidRPr="00C16325">
        <w:rPr>
          <w:rFonts w:ascii="Cambria" w:hAnsi="Cambria"/>
          <w:szCs w:val="24"/>
          <w:u w:val="single"/>
          <w:lang w:val="bg-BG"/>
        </w:rPr>
        <w:t>;</w:t>
      </w:r>
    </w:p>
    <w:p w14:paraId="1541A733" w14:textId="77777777" w:rsidR="00B74DA6" w:rsidRPr="00C16325" w:rsidRDefault="00B74DA6" w:rsidP="00C02D7A">
      <w:pPr>
        <w:pStyle w:val="Header"/>
        <w:tabs>
          <w:tab w:val="clear" w:pos="4153"/>
          <w:tab w:val="clear" w:pos="8306"/>
        </w:tabs>
        <w:ind w:firstLine="709"/>
        <w:jc w:val="both"/>
        <w:rPr>
          <w:rFonts w:ascii="Cambria" w:hAnsi="Cambria"/>
          <w:szCs w:val="24"/>
          <w:u w:val="single"/>
          <w:lang w:val="bg-BG"/>
        </w:rPr>
      </w:pPr>
      <w:r w:rsidRPr="00C16325">
        <w:rPr>
          <w:rFonts w:ascii="Cambria" w:hAnsi="Cambria"/>
          <w:szCs w:val="24"/>
          <w:u w:val="single"/>
          <w:lang w:val="bg-BG"/>
        </w:rPr>
        <w:t xml:space="preserve">6. </w:t>
      </w:r>
      <w:r w:rsidRPr="00C16325">
        <w:rPr>
          <w:rFonts w:ascii="Cambria" w:hAnsi="Cambria"/>
          <w:szCs w:val="24"/>
          <w:u w:val="single"/>
          <w:lang w:val="x-none"/>
        </w:rPr>
        <w:t xml:space="preserve">е установено с влязло в сила наказателно постановление или съдебно решение, нарушение на </w:t>
      </w:r>
      <w:hyperlink r:id="rId9" w:history="1">
        <w:r w:rsidRPr="00C16325">
          <w:rPr>
            <w:rFonts w:ascii="Cambria" w:hAnsi="Cambria"/>
            <w:szCs w:val="24"/>
            <w:u w:val="single"/>
            <w:lang w:val="x-none"/>
          </w:rPr>
          <w:t>чл. 61, ал. 1</w:t>
        </w:r>
      </w:hyperlink>
      <w:r w:rsidRPr="00C16325">
        <w:rPr>
          <w:rFonts w:ascii="Cambria" w:hAnsi="Cambria"/>
          <w:szCs w:val="24"/>
          <w:u w:val="single"/>
          <w:lang w:val="x-none"/>
        </w:rPr>
        <w:t xml:space="preserve">, </w:t>
      </w:r>
      <w:hyperlink r:id="rId10" w:history="1">
        <w:r w:rsidRPr="00C16325">
          <w:rPr>
            <w:rFonts w:ascii="Cambria" w:hAnsi="Cambria"/>
            <w:szCs w:val="24"/>
            <w:u w:val="single"/>
            <w:lang w:val="x-none"/>
          </w:rPr>
          <w:t>чл. 62, ал. 1</w:t>
        </w:r>
      </w:hyperlink>
      <w:r w:rsidRPr="00C16325">
        <w:rPr>
          <w:rFonts w:ascii="Cambria" w:hAnsi="Cambria"/>
          <w:szCs w:val="24"/>
          <w:u w:val="single"/>
          <w:lang w:val="x-none"/>
        </w:rPr>
        <w:t xml:space="preserve"> или </w:t>
      </w:r>
      <w:hyperlink r:id="rId11" w:history="1">
        <w:r w:rsidRPr="00C16325">
          <w:rPr>
            <w:rFonts w:ascii="Cambria" w:hAnsi="Cambria"/>
            <w:szCs w:val="24"/>
            <w:u w:val="single"/>
            <w:lang w:val="x-none"/>
          </w:rPr>
          <w:t>3</w:t>
        </w:r>
      </w:hyperlink>
      <w:r w:rsidRPr="00C16325">
        <w:rPr>
          <w:rFonts w:ascii="Cambria" w:hAnsi="Cambria"/>
          <w:szCs w:val="24"/>
          <w:u w:val="single"/>
          <w:lang w:val="x-none"/>
        </w:rPr>
        <w:t xml:space="preserve">, </w:t>
      </w:r>
      <w:hyperlink r:id="rId12" w:history="1">
        <w:r w:rsidRPr="00C16325">
          <w:rPr>
            <w:rFonts w:ascii="Cambria" w:hAnsi="Cambria"/>
            <w:szCs w:val="24"/>
            <w:u w:val="single"/>
            <w:lang w:val="x-none"/>
          </w:rPr>
          <w:t>чл. 63, ал. 1</w:t>
        </w:r>
      </w:hyperlink>
      <w:r w:rsidRPr="00C16325">
        <w:rPr>
          <w:rFonts w:ascii="Cambria" w:hAnsi="Cambria"/>
          <w:szCs w:val="24"/>
          <w:u w:val="single"/>
          <w:lang w:val="x-none"/>
        </w:rPr>
        <w:t xml:space="preserve"> или </w:t>
      </w:r>
      <w:hyperlink r:id="rId13" w:history="1">
        <w:r w:rsidRPr="00C16325">
          <w:rPr>
            <w:rFonts w:ascii="Cambria" w:hAnsi="Cambria"/>
            <w:szCs w:val="24"/>
            <w:u w:val="single"/>
            <w:lang w:val="x-none"/>
          </w:rPr>
          <w:t>2</w:t>
        </w:r>
      </w:hyperlink>
      <w:r w:rsidRPr="00C16325">
        <w:rPr>
          <w:rFonts w:ascii="Cambria" w:hAnsi="Cambria"/>
          <w:szCs w:val="24"/>
          <w:u w:val="single"/>
          <w:lang w:val="x-none"/>
        </w:rPr>
        <w:t xml:space="preserve">, </w:t>
      </w:r>
      <w:hyperlink r:id="rId14" w:history="1">
        <w:r w:rsidRPr="00C16325">
          <w:rPr>
            <w:rFonts w:ascii="Cambria" w:hAnsi="Cambria"/>
            <w:szCs w:val="24"/>
            <w:u w:val="single"/>
            <w:lang w:val="x-none"/>
          </w:rPr>
          <w:t>чл. 118</w:t>
        </w:r>
      </w:hyperlink>
      <w:r w:rsidRPr="00C16325">
        <w:rPr>
          <w:rFonts w:ascii="Cambria" w:hAnsi="Cambria"/>
          <w:szCs w:val="24"/>
          <w:u w:val="single"/>
          <w:lang w:val="x-none"/>
        </w:rPr>
        <w:t xml:space="preserve">, </w:t>
      </w:r>
      <w:hyperlink r:id="rId15" w:history="1">
        <w:r w:rsidRPr="00C16325">
          <w:rPr>
            <w:rFonts w:ascii="Cambria" w:hAnsi="Cambria"/>
            <w:szCs w:val="24"/>
            <w:u w:val="single"/>
            <w:lang w:val="x-none"/>
          </w:rPr>
          <w:t>чл. 128</w:t>
        </w:r>
      </w:hyperlink>
      <w:r w:rsidRPr="00C16325">
        <w:rPr>
          <w:rFonts w:ascii="Cambria" w:hAnsi="Cambria"/>
          <w:szCs w:val="24"/>
          <w:u w:val="single"/>
          <w:lang w:val="x-none"/>
        </w:rPr>
        <w:t xml:space="preserve">, </w:t>
      </w:r>
      <w:hyperlink r:id="rId16" w:history="1">
        <w:r w:rsidRPr="00C16325">
          <w:rPr>
            <w:rFonts w:ascii="Cambria" w:hAnsi="Cambria"/>
            <w:szCs w:val="24"/>
            <w:u w:val="single"/>
            <w:lang w:val="x-none"/>
          </w:rPr>
          <w:t>чл. 228, ал. 3</w:t>
        </w:r>
      </w:hyperlink>
      <w:r w:rsidRPr="00C16325">
        <w:rPr>
          <w:rFonts w:ascii="Cambria" w:hAnsi="Cambria"/>
          <w:szCs w:val="24"/>
          <w:u w:val="single"/>
          <w:lang w:val="x-none"/>
        </w:rPr>
        <w:t xml:space="preserve">, </w:t>
      </w:r>
      <w:hyperlink r:id="rId17" w:history="1">
        <w:r w:rsidRPr="00C16325">
          <w:rPr>
            <w:rFonts w:ascii="Cambria" w:hAnsi="Cambria"/>
            <w:szCs w:val="24"/>
            <w:u w:val="single"/>
            <w:lang w:val="x-none"/>
          </w:rPr>
          <w:t>чл. 245</w:t>
        </w:r>
      </w:hyperlink>
      <w:r w:rsidRPr="00C16325">
        <w:rPr>
          <w:rFonts w:ascii="Cambria" w:hAnsi="Cambria"/>
          <w:szCs w:val="24"/>
          <w:u w:val="single"/>
          <w:lang w:val="x-none"/>
        </w:rPr>
        <w:t xml:space="preserve"> и </w:t>
      </w:r>
      <w:hyperlink r:id="rId18" w:history="1">
        <w:r w:rsidRPr="00C16325">
          <w:rPr>
            <w:rFonts w:ascii="Cambria" w:hAnsi="Cambria"/>
            <w:szCs w:val="24"/>
            <w:u w:val="single"/>
            <w:lang w:val="x-none"/>
          </w:rPr>
          <w:t>чл. 301</w:t>
        </w:r>
      </w:hyperlink>
      <w:r w:rsidRPr="00C16325">
        <w:rPr>
          <w:rFonts w:ascii="Cambria" w:hAnsi="Cambria"/>
          <w:szCs w:val="24"/>
          <w:u w:val="single"/>
          <w:lang w:val="x-none"/>
        </w:rPr>
        <w:t xml:space="preserve"> – </w:t>
      </w:r>
      <w:hyperlink r:id="rId19" w:history="1">
        <w:r w:rsidRPr="00C16325">
          <w:rPr>
            <w:rFonts w:ascii="Cambria" w:hAnsi="Cambria"/>
            <w:szCs w:val="24"/>
            <w:u w:val="single"/>
            <w:lang w:val="x-none"/>
          </w:rPr>
          <w:t>305 от Кодекса на труда</w:t>
        </w:r>
      </w:hyperlink>
      <w:r w:rsidRPr="00C16325">
        <w:rPr>
          <w:rFonts w:ascii="Cambria" w:hAnsi="Cambria"/>
          <w:szCs w:val="24"/>
          <w:u w:val="single"/>
          <w:lang w:val="x-none"/>
        </w:rPr>
        <w:t xml:space="preserve"> </w:t>
      </w:r>
      <w:bookmarkStart w:id="50" w:name="_Hlk513039587"/>
      <w:r w:rsidRPr="00C16325">
        <w:rPr>
          <w:rFonts w:ascii="Cambria" w:hAnsi="Cambria"/>
          <w:szCs w:val="24"/>
          <w:u w:val="single"/>
          <w:lang w:val="bg-BG"/>
        </w:rPr>
        <w:t xml:space="preserve">(КТ) </w:t>
      </w:r>
      <w:r w:rsidRPr="00C16325">
        <w:rPr>
          <w:rFonts w:ascii="Cambria" w:hAnsi="Cambria"/>
          <w:szCs w:val="24"/>
          <w:u w:val="single"/>
          <w:lang w:val="x-none"/>
        </w:rPr>
        <w:t>или чл. 13, ал. 1 от Закона за трудовата миграция и трудовата мобилност</w:t>
      </w:r>
      <w:r w:rsidRPr="00C16325">
        <w:rPr>
          <w:rFonts w:ascii="Cambria" w:hAnsi="Cambria"/>
          <w:i/>
          <w:szCs w:val="24"/>
          <w:u w:val="single"/>
          <w:lang w:val="bg-BG"/>
        </w:rPr>
        <w:t xml:space="preserve"> </w:t>
      </w:r>
      <w:bookmarkEnd w:id="50"/>
      <w:r w:rsidRPr="00C16325">
        <w:rPr>
          <w:rFonts w:ascii="Cambria" w:hAnsi="Cambria"/>
          <w:szCs w:val="24"/>
          <w:u w:val="single"/>
          <w:lang w:val="x-none"/>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C16325">
        <w:rPr>
          <w:rFonts w:ascii="Cambria" w:hAnsi="Cambria"/>
          <w:szCs w:val="24"/>
          <w:u w:val="single"/>
          <w:lang w:val="bg-BG"/>
        </w:rPr>
        <w:t>;</w:t>
      </w:r>
    </w:p>
    <w:p w14:paraId="12B806D4" w14:textId="77777777" w:rsidR="00B74DA6" w:rsidRPr="00C16325" w:rsidRDefault="00B74DA6" w:rsidP="00C02D7A">
      <w:pPr>
        <w:pStyle w:val="Header"/>
        <w:tabs>
          <w:tab w:val="clear" w:pos="4153"/>
          <w:tab w:val="clear" w:pos="8306"/>
        </w:tabs>
        <w:ind w:firstLine="709"/>
        <w:jc w:val="both"/>
        <w:rPr>
          <w:rFonts w:ascii="Cambria" w:hAnsi="Cambria"/>
          <w:szCs w:val="24"/>
          <w:u w:val="single"/>
          <w:lang w:val="bg-BG"/>
        </w:rPr>
      </w:pPr>
      <w:r w:rsidRPr="00C16325">
        <w:rPr>
          <w:rFonts w:ascii="Cambria" w:hAnsi="Cambria"/>
          <w:szCs w:val="24"/>
          <w:u w:val="single"/>
          <w:lang w:val="bg-BG"/>
        </w:rPr>
        <w:t xml:space="preserve">7. </w:t>
      </w:r>
      <w:r w:rsidRPr="00C16325">
        <w:rPr>
          <w:rFonts w:ascii="Cambria" w:hAnsi="Cambria"/>
          <w:szCs w:val="24"/>
          <w:u w:val="single"/>
          <w:lang w:val="x-none"/>
        </w:rPr>
        <w:t>е налице конфликт на интереси, който не може да бъде отстранен.</w:t>
      </w:r>
    </w:p>
    <w:p w14:paraId="38EABF71" w14:textId="77777777" w:rsidR="00B74DA6" w:rsidRPr="00C16325" w:rsidRDefault="00B74DA6" w:rsidP="00C02D7A">
      <w:pPr>
        <w:pStyle w:val="Header"/>
        <w:numPr>
          <w:ilvl w:val="2"/>
          <w:numId w:val="16"/>
        </w:numPr>
        <w:tabs>
          <w:tab w:val="clear" w:pos="4153"/>
          <w:tab w:val="clear" w:pos="8306"/>
        </w:tabs>
        <w:ind w:left="0" w:firstLine="709"/>
        <w:contextualSpacing/>
        <w:jc w:val="both"/>
        <w:rPr>
          <w:rFonts w:ascii="Cambria" w:hAnsi="Cambria"/>
          <w:szCs w:val="24"/>
          <w:lang w:val="bg-BG"/>
        </w:rPr>
      </w:pPr>
      <w:r w:rsidRPr="00C16325">
        <w:rPr>
          <w:rFonts w:ascii="Cambria" w:hAnsi="Cambria"/>
          <w:szCs w:val="24"/>
          <w:lang w:val="bg-BG"/>
        </w:rPr>
        <w:t xml:space="preserve">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чл. 54, ал. 1, т. 3 </w:t>
      </w:r>
      <w:r w:rsidR="00452D7F" w:rsidRPr="00C16325">
        <w:rPr>
          <w:rFonts w:ascii="Cambria" w:hAnsi="Cambria"/>
          <w:szCs w:val="24"/>
          <w:lang w:val="bg-BG"/>
        </w:rPr>
        <w:t xml:space="preserve">от ЗОП </w:t>
      </w:r>
      <w:r w:rsidRPr="00C16325">
        <w:rPr>
          <w:rFonts w:ascii="Cambria" w:hAnsi="Cambria"/>
          <w:szCs w:val="24"/>
          <w:lang w:val="bg-BG"/>
        </w:rPr>
        <w:t xml:space="preserve">не се прилага, </w:t>
      </w:r>
    </w:p>
    <w:p w14:paraId="20BF3662" w14:textId="77777777" w:rsidR="00B74DA6" w:rsidRPr="00C16325" w:rsidRDefault="00B74DA6" w:rsidP="00C02D7A">
      <w:pPr>
        <w:pStyle w:val="Header"/>
        <w:numPr>
          <w:ilvl w:val="2"/>
          <w:numId w:val="16"/>
        </w:numPr>
        <w:tabs>
          <w:tab w:val="clear" w:pos="4153"/>
          <w:tab w:val="clear" w:pos="8306"/>
          <w:tab w:val="num" w:pos="965"/>
        </w:tabs>
        <w:ind w:left="0" w:firstLine="709"/>
        <w:jc w:val="both"/>
        <w:rPr>
          <w:rFonts w:ascii="Cambria" w:hAnsi="Cambria"/>
          <w:szCs w:val="24"/>
          <w:lang w:val="bg-BG"/>
        </w:rPr>
      </w:pPr>
      <w:r w:rsidRPr="00C16325">
        <w:rPr>
          <w:rFonts w:ascii="Cambria" w:hAnsi="Cambria"/>
          <w:szCs w:val="24"/>
          <w:lang w:val="bg-BG"/>
        </w:rPr>
        <w:t xml:space="preserve">Когато участникът </w:t>
      </w:r>
      <w:r w:rsidRPr="00C16325">
        <w:rPr>
          <w:rFonts w:ascii="Cambria" w:hAnsi="Cambria"/>
          <w:szCs w:val="24"/>
          <w:lang w:val="x-none"/>
        </w:rPr>
        <w:t>е обединение от физически и/или юридически лица</w:t>
      </w:r>
      <w:r w:rsidRPr="00C16325">
        <w:rPr>
          <w:rFonts w:ascii="Cambria" w:hAnsi="Cambria"/>
          <w:szCs w:val="24"/>
          <w:lang w:val="bg-BG"/>
        </w:rPr>
        <w:t>, изискванията по чл. 54, ал. 1, т. 1-7 от ЗОП, се прилагат за всеки член на обединението.</w:t>
      </w:r>
    </w:p>
    <w:p w14:paraId="62960964" w14:textId="77777777" w:rsidR="00B74DA6" w:rsidRPr="00C16325" w:rsidRDefault="00B74DA6" w:rsidP="00C02D7A">
      <w:pPr>
        <w:pStyle w:val="Header"/>
        <w:numPr>
          <w:ilvl w:val="2"/>
          <w:numId w:val="16"/>
        </w:numPr>
        <w:tabs>
          <w:tab w:val="clear" w:pos="4153"/>
          <w:tab w:val="clear" w:pos="8306"/>
          <w:tab w:val="num" w:pos="965"/>
        </w:tabs>
        <w:ind w:left="0" w:firstLine="709"/>
        <w:jc w:val="both"/>
        <w:rPr>
          <w:rFonts w:ascii="Cambria" w:hAnsi="Cambria"/>
          <w:szCs w:val="24"/>
          <w:lang w:val="bg-BG"/>
        </w:rPr>
      </w:pPr>
      <w:r w:rsidRPr="00C16325">
        <w:rPr>
          <w:rFonts w:ascii="Cambria" w:hAnsi="Cambria"/>
          <w:szCs w:val="24"/>
          <w:lang w:val="bg-BG"/>
        </w:rPr>
        <w:lastRenderedPageBreak/>
        <w:t xml:space="preserve">Когато участникът </w:t>
      </w:r>
      <w:bookmarkStart w:id="51" w:name="OLE_LINK240"/>
      <w:bookmarkStart w:id="52" w:name="OLE_LINK244"/>
      <w:r w:rsidRPr="00C16325">
        <w:rPr>
          <w:rFonts w:ascii="Cambria" w:hAnsi="Cambria"/>
          <w:szCs w:val="24"/>
          <w:lang w:val="bg-BG"/>
        </w:rPr>
        <w:t xml:space="preserve">е посочил, </w:t>
      </w:r>
      <w:bookmarkEnd w:id="51"/>
      <w:bookmarkEnd w:id="52"/>
      <w:r w:rsidRPr="00C16325">
        <w:rPr>
          <w:rFonts w:ascii="Cambria" w:hAnsi="Cambria"/>
          <w:szCs w:val="24"/>
          <w:lang w:val="x-none"/>
        </w:rPr>
        <w:t>че ще използва подизпълнители</w:t>
      </w:r>
      <w:r w:rsidRPr="00C16325">
        <w:rPr>
          <w:rFonts w:ascii="Cambria" w:hAnsi="Cambria"/>
          <w:szCs w:val="24"/>
          <w:lang w:val="bg-BG"/>
        </w:rPr>
        <w:t xml:space="preserve"> при изпълнение на поръчката, </w:t>
      </w:r>
      <w:bookmarkStart w:id="53" w:name="OLE_LINK256"/>
      <w:bookmarkStart w:id="54" w:name="OLE_LINK257"/>
      <w:bookmarkStart w:id="55" w:name="OLE_LINK245"/>
      <w:bookmarkStart w:id="56" w:name="OLE_LINK246"/>
      <w:r w:rsidRPr="00C16325">
        <w:rPr>
          <w:rFonts w:ascii="Cambria" w:hAnsi="Cambria"/>
          <w:szCs w:val="24"/>
          <w:lang w:val="bg-BG"/>
        </w:rPr>
        <w:t xml:space="preserve">изискванията по чл. 54, ал. 1, т. 1-7 от ЗОП се прилагат за </w:t>
      </w:r>
      <w:bookmarkEnd w:id="53"/>
      <w:bookmarkEnd w:id="54"/>
      <w:r w:rsidRPr="00C16325">
        <w:rPr>
          <w:rFonts w:ascii="Cambria" w:hAnsi="Cambria"/>
          <w:szCs w:val="24"/>
          <w:lang w:val="bg-BG"/>
        </w:rPr>
        <w:t>всеки от тях</w:t>
      </w:r>
      <w:bookmarkEnd w:id="55"/>
      <w:bookmarkEnd w:id="56"/>
      <w:r w:rsidRPr="00C16325">
        <w:rPr>
          <w:rFonts w:ascii="Cambria" w:hAnsi="Cambria"/>
          <w:szCs w:val="24"/>
          <w:lang w:val="bg-BG"/>
        </w:rPr>
        <w:t>.</w:t>
      </w:r>
    </w:p>
    <w:p w14:paraId="30F33F95" w14:textId="77777777" w:rsidR="00B74DA6" w:rsidRPr="00C16325" w:rsidRDefault="00B74DA6" w:rsidP="00C02D7A">
      <w:pPr>
        <w:pStyle w:val="Header"/>
        <w:numPr>
          <w:ilvl w:val="2"/>
          <w:numId w:val="16"/>
        </w:numPr>
        <w:tabs>
          <w:tab w:val="clear" w:pos="4153"/>
          <w:tab w:val="clear" w:pos="8306"/>
          <w:tab w:val="num" w:pos="965"/>
        </w:tabs>
        <w:ind w:left="0" w:firstLine="709"/>
        <w:jc w:val="both"/>
        <w:rPr>
          <w:rFonts w:ascii="Cambria" w:hAnsi="Cambria"/>
          <w:szCs w:val="24"/>
          <w:lang w:val="bg-BG"/>
        </w:rPr>
      </w:pPr>
      <w:r w:rsidRPr="00C16325">
        <w:rPr>
          <w:rFonts w:ascii="Cambria" w:hAnsi="Cambria"/>
          <w:szCs w:val="24"/>
          <w:lang w:val="bg-BG"/>
        </w:rPr>
        <w:t xml:space="preserve">Когато участникът е посочил, </w:t>
      </w:r>
      <w:r w:rsidRPr="00C16325">
        <w:rPr>
          <w:rFonts w:ascii="Cambria" w:hAnsi="Cambria"/>
          <w:szCs w:val="24"/>
          <w:lang w:val="x-none"/>
        </w:rPr>
        <w:t>че ще използва капацитета на трети лица за доказване на съответствието с критериите за подбор</w:t>
      </w:r>
      <w:r w:rsidRPr="00C16325">
        <w:rPr>
          <w:rFonts w:ascii="Cambria" w:hAnsi="Cambria"/>
          <w:szCs w:val="24"/>
          <w:lang w:val="bg-BG"/>
        </w:rPr>
        <w:t xml:space="preserve">, изискванията по чл. 54, ал. 1, т. 1-7 от ЗОП се прилагат за </w:t>
      </w:r>
      <w:r w:rsidRPr="00C16325">
        <w:rPr>
          <w:rFonts w:ascii="Cambria" w:hAnsi="Cambria"/>
          <w:szCs w:val="24"/>
          <w:lang w:val="x-none"/>
        </w:rPr>
        <w:t>всяко от тези лица</w:t>
      </w:r>
      <w:r w:rsidRPr="00C16325">
        <w:rPr>
          <w:rFonts w:ascii="Cambria" w:hAnsi="Cambria"/>
          <w:szCs w:val="24"/>
          <w:lang w:val="bg-BG"/>
        </w:rPr>
        <w:t>.</w:t>
      </w:r>
    </w:p>
    <w:p w14:paraId="7EDB1370" w14:textId="77777777" w:rsidR="00B74DA6" w:rsidRPr="00C16325" w:rsidRDefault="00B74DA6" w:rsidP="00C02D7A">
      <w:pPr>
        <w:pStyle w:val="Header"/>
        <w:numPr>
          <w:ilvl w:val="2"/>
          <w:numId w:val="16"/>
        </w:numPr>
        <w:tabs>
          <w:tab w:val="clear" w:pos="4153"/>
          <w:tab w:val="clear" w:pos="8306"/>
          <w:tab w:val="num" w:pos="965"/>
        </w:tabs>
        <w:ind w:left="0" w:firstLine="709"/>
        <w:jc w:val="both"/>
        <w:rPr>
          <w:rFonts w:ascii="Cambria" w:hAnsi="Cambria"/>
          <w:szCs w:val="24"/>
          <w:lang w:val="bg-BG"/>
        </w:rPr>
      </w:pPr>
      <w:r w:rsidRPr="00C16325">
        <w:rPr>
          <w:rFonts w:ascii="Cambria" w:hAnsi="Cambria"/>
          <w:szCs w:val="24"/>
          <w:lang w:val="bg-BG"/>
        </w:rPr>
        <w:t>Съгласно чл. 54, ал. 2 от ЗОП, основанията</w:t>
      </w:r>
      <w:r w:rsidRPr="00C16325">
        <w:rPr>
          <w:rFonts w:ascii="Cambria" w:hAnsi="Cambria"/>
          <w:szCs w:val="24"/>
          <w:lang w:val="x-none"/>
        </w:rPr>
        <w:t xml:space="preserve"> по </w:t>
      </w:r>
      <w:r w:rsidRPr="00C16325">
        <w:rPr>
          <w:rFonts w:ascii="Cambria" w:hAnsi="Cambria"/>
          <w:szCs w:val="24"/>
          <w:lang w:val="bg-BG"/>
        </w:rPr>
        <w:t xml:space="preserve">чл. 54, </w:t>
      </w:r>
      <w:r w:rsidRPr="00C16325">
        <w:rPr>
          <w:rFonts w:ascii="Cambria" w:hAnsi="Cambria"/>
          <w:szCs w:val="24"/>
          <w:lang w:val="x-none"/>
        </w:rPr>
        <w:t>ал.</w:t>
      </w:r>
      <w:r w:rsidRPr="00C16325">
        <w:rPr>
          <w:rFonts w:ascii="Cambria" w:hAnsi="Cambria"/>
          <w:szCs w:val="24"/>
          <w:lang w:val="bg-BG"/>
        </w:rPr>
        <w:t xml:space="preserve"> </w:t>
      </w:r>
      <w:r w:rsidRPr="00C16325">
        <w:rPr>
          <w:rFonts w:ascii="Cambria" w:hAnsi="Cambria"/>
          <w:szCs w:val="24"/>
          <w:lang w:val="x-none"/>
        </w:rPr>
        <w:t>1, т.</w:t>
      </w:r>
      <w:r w:rsidRPr="00C16325">
        <w:rPr>
          <w:rFonts w:ascii="Cambria" w:hAnsi="Cambria"/>
          <w:szCs w:val="24"/>
          <w:lang w:val="bg-BG"/>
        </w:rPr>
        <w:t xml:space="preserve"> </w:t>
      </w:r>
      <w:r w:rsidRPr="00C16325">
        <w:rPr>
          <w:rFonts w:ascii="Cambria" w:hAnsi="Cambria"/>
          <w:szCs w:val="24"/>
          <w:lang w:val="x-none"/>
        </w:rPr>
        <w:t>1,</w:t>
      </w:r>
      <w:r w:rsidRPr="00C16325">
        <w:rPr>
          <w:rFonts w:ascii="Cambria" w:hAnsi="Cambria"/>
          <w:szCs w:val="24"/>
          <w:lang w:val="bg-BG"/>
        </w:rPr>
        <w:t xml:space="preserve"> т. </w:t>
      </w:r>
      <w:r w:rsidRPr="00C16325">
        <w:rPr>
          <w:rFonts w:ascii="Cambria" w:hAnsi="Cambria"/>
          <w:szCs w:val="24"/>
          <w:lang w:val="x-none"/>
        </w:rPr>
        <w:t>2 и</w:t>
      </w:r>
      <w:r w:rsidRPr="00C16325">
        <w:rPr>
          <w:rFonts w:ascii="Cambria" w:hAnsi="Cambria"/>
          <w:szCs w:val="24"/>
          <w:lang w:val="bg-BG"/>
        </w:rPr>
        <w:t xml:space="preserve"> т. </w:t>
      </w:r>
      <w:r w:rsidRPr="00C16325">
        <w:rPr>
          <w:rFonts w:ascii="Cambria" w:hAnsi="Cambria"/>
          <w:szCs w:val="24"/>
          <w:lang w:val="x-none"/>
        </w:rPr>
        <w:t>7</w:t>
      </w:r>
      <w:r w:rsidRPr="00C16325">
        <w:rPr>
          <w:rFonts w:ascii="Cambria" w:hAnsi="Cambria"/>
          <w:szCs w:val="24"/>
          <w:lang w:val="bg-BG"/>
        </w:rPr>
        <w:t xml:space="preserve"> от ЗОП</w:t>
      </w:r>
      <w:r w:rsidRPr="00C16325">
        <w:rPr>
          <w:rFonts w:ascii="Cambria" w:hAnsi="Cambria"/>
          <w:szCs w:val="24"/>
          <w:lang w:val="x-none"/>
        </w:rPr>
        <w:t xml:space="preserve"> се отнасят за лицата, които представляват участника, членовете на </w:t>
      </w:r>
      <w:r w:rsidRPr="00C16325">
        <w:rPr>
          <w:rFonts w:ascii="Cambria" w:hAnsi="Cambria"/>
          <w:szCs w:val="24"/>
          <w:lang w:val="bg-BG"/>
        </w:rPr>
        <w:t xml:space="preserve">неговите </w:t>
      </w:r>
      <w:r w:rsidRPr="00C16325">
        <w:rPr>
          <w:rFonts w:ascii="Cambria" w:hAnsi="Cambria"/>
          <w:szCs w:val="24"/>
          <w:lang w:val="x-none"/>
        </w:rPr>
        <w:t xml:space="preserve">управителни и надзорни органи </w:t>
      </w:r>
      <w:r w:rsidRPr="00C16325">
        <w:rPr>
          <w:rFonts w:ascii="Cambria" w:hAnsi="Cambria"/>
          <w:szCs w:val="24"/>
          <w:lang w:val="bg-BG"/>
        </w:rPr>
        <w:t>съгласно регистъра, в който е вписан участника,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14:paraId="3585A780" w14:textId="77777777" w:rsidR="00B74DA6" w:rsidRPr="00C16325" w:rsidRDefault="00B74DA6" w:rsidP="00C02D7A">
      <w:pPr>
        <w:pStyle w:val="Header"/>
        <w:numPr>
          <w:ilvl w:val="2"/>
          <w:numId w:val="16"/>
        </w:numPr>
        <w:tabs>
          <w:tab w:val="clear" w:pos="4153"/>
          <w:tab w:val="clear" w:pos="8306"/>
          <w:tab w:val="num" w:pos="965"/>
        </w:tabs>
        <w:ind w:left="0" w:firstLine="709"/>
        <w:jc w:val="both"/>
        <w:rPr>
          <w:rFonts w:ascii="Cambria" w:hAnsi="Cambria"/>
          <w:szCs w:val="24"/>
          <w:lang w:val="bg-BG"/>
        </w:rPr>
      </w:pPr>
      <w:r w:rsidRPr="00C16325">
        <w:rPr>
          <w:rFonts w:ascii="Cambria" w:hAnsi="Cambria"/>
          <w:szCs w:val="24"/>
          <w:lang w:val="bg-BG"/>
        </w:rPr>
        <w:t>В случаите по т. 1.1.</w:t>
      </w:r>
      <w:r w:rsidR="00452D7F" w:rsidRPr="00C16325">
        <w:rPr>
          <w:rFonts w:ascii="Cambria" w:hAnsi="Cambria"/>
          <w:szCs w:val="24"/>
          <w:lang w:val="bg-BG"/>
        </w:rPr>
        <w:t>6</w:t>
      </w:r>
      <w:r w:rsidRPr="00C16325">
        <w:rPr>
          <w:rFonts w:ascii="Cambria" w:hAnsi="Cambria"/>
          <w:szCs w:val="24"/>
          <w:lang w:val="bg-BG"/>
        </w:rPr>
        <w:t>,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т. 2 и т. 7 се отнасят и за това физическо лице.</w:t>
      </w:r>
    </w:p>
    <w:p w14:paraId="63779E0F" w14:textId="77777777" w:rsidR="00B74DA6" w:rsidRPr="00C16325" w:rsidRDefault="00B74DA6" w:rsidP="00C02D7A">
      <w:pPr>
        <w:pStyle w:val="Header"/>
        <w:numPr>
          <w:ilvl w:val="2"/>
          <w:numId w:val="16"/>
        </w:numPr>
        <w:tabs>
          <w:tab w:val="clear" w:pos="4153"/>
          <w:tab w:val="clear" w:pos="8306"/>
          <w:tab w:val="num" w:pos="965"/>
        </w:tabs>
        <w:ind w:left="0" w:firstLine="709"/>
        <w:jc w:val="both"/>
        <w:rPr>
          <w:rFonts w:ascii="Cambria" w:hAnsi="Cambria"/>
          <w:b/>
          <w:szCs w:val="24"/>
          <w:u w:val="single"/>
          <w:lang w:val="bg-BG" w:eastAsia="bg-BG"/>
        </w:rPr>
      </w:pPr>
      <w:r w:rsidRPr="00C16325">
        <w:rPr>
          <w:rFonts w:ascii="Cambria" w:hAnsi="Cambria"/>
          <w:szCs w:val="24"/>
          <w:lang w:val="bg-BG"/>
        </w:rPr>
        <w:t xml:space="preserve">Разпоредбите на чл. 54, ал. 2 от ЗОП се прилагат и за участници обединения </w:t>
      </w:r>
      <w:r w:rsidRPr="00C16325">
        <w:rPr>
          <w:rFonts w:ascii="Cambria" w:hAnsi="Cambria"/>
          <w:szCs w:val="24"/>
          <w:lang w:val="x-none"/>
        </w:rPr>
        <w:t>от физически и/или юридически лица</w:t>
      </w:r>
      <w:r w:rsidRPr="00C16325">
        <w:rPr>
          <w:rFonts w:ascii="Cambria" w:hAnsi="Cambria"/>
          <w:szCs w:val="24"/>
          <w:lang w:val="bg-BG"/>
        </w:rPr>
        <w:t>, за подизпълнители или трети лица, ако има такива.</w:t>
      </w:r>
    </w:p>
    <w:p w14:paraId="7EF78701" w14:textId="77777777" w:rsidR="00B74DA6" w:rsidRPr="00C16325" w:rsidRDefault="00B74DA6" w:rsidP="00C02D7A">
      <w:pPr>
        <w:pStyle w:val="Header"/>
        <w:numPr>
          <w:ilvl w:val="2"/>
          <w:numId w:val="16"/>
        </w:numPr>
        <w:tabs>
          <w:tab w:val="clear" w:pos="4153"/>
          <w:tab w:val="clear" w:pos="8306"/>
          <w:tab w:val="num" w:pos="965"/>
        </w:tabs>
        <w:ind w:left="0" w:firstLine="709"/>
        <w:jc w:val="both"/>
        <w:rPr>
          <w:rFonts w:ascii="Cambria" w:hAnsi="Cambria"/>
          <w:b/>
          <w:szCs w:val="24"/>
          <w:u w:val="single"/>
          <w:lang w:val="bg-BG" w:eastAsia="bg-BG"/>
        </w:rPr>
      </w:pPr>
      <w:r w:rsidRPr="00C16325">
        <w:rPr>
          <w:rFonts w:ascii="Cambria" w:hAnsi="Cambria"/>
          <w:b/>
          <w:szCs w:val="24"/>
          <w:u w:val="single"/>
          <w:lang w:val="bg-BG"/>
        </w:rPr>
        <w:t xml:space="preserve">Информацията относно основанията за задължително отстраняване се посочва в раздели А, Б и В на Част III: Основания за изключване от </w:t>
      </w:r>
      <w:r w:rsidR="00557E3D" w:rsidRPr="00C16325">
        <w:rPr>
          <w:rFonts w:ascii="Cambria" w:hAnsi="Cambria"/>
          <w:b/>
          <w:szCs w:val="24"/>
          <w:u w:val="single"/>
          <w:lang w:val="bg-BG"/>
        </w:rPr>
        <w:t>ЕЕДОП</w:t>
      </w:r>
      <w:r w:rsidRPr="00C16325">
        <w:rPr>
          <w:rFonts w:ascii="Cambria" w:hAnsi="Cambria"/>
          <w:b/>
          <w:szCs w:val="24"/>
          <w:u w:val="single"/>
          <w:lang w:val="bg-BG"/>
        </w:rPr>
        <w:t xml:space="preserve">. А </w:t>
      </w:r>
      <w:proofErr w:type="spellStart"/>
      <w:r w:rsidRPr="00C16325">
        <w:rPr>
          <w:rFonts w:ascii="Cambria" w:hAnsi="Cambria"/>
          <w:b/>
          <w:szCs w:val="24"/>
          <w:u w:val="single"/>
          <w:lang w:val="en-AU"/>
        </w:rPr>
        <w:t>Информацията</w:t>
      </w:r>
      <w:proofErr w:type="spellEnd"/>
      <w:r w:rsidRPr="00C16325">
        <w:rPr>
          <w:rFonts w:ascii="Cambria" w:hAnsi="Cambria"/>
          <w:b/>
          <w:szCs w:val="24"/>
          <w:u w:val="single"/>
          <w:lang w:val="en-AU"/>
        </w:rPr>
        <w:t xml:space="preserve"> </w:t>
      </w:r>
      <w:proofErr w:type="spellStart"/>
      <w:r w:rsidRPr="00C16325">
        <w:rPr>
          <w:rFonts w:ascii="Cambria" w:hAnsi="Cambria"/>
          <w:b/>
          <w:szCs w:val="24"/>
          <w:u w:val="single"/>
          <w:lang w:val="en-AU"/>
        </w:rPr>
        <w:t>относно</w:t>
      </w:r>
      <w:proofErr w:type="spellEnd"/>
      <w:r w:rsidRPr="00C16325">
        <w:rPr>
          <w:rFonts w:ascii="Cambria" w:hAnsi="Cambria"/>
          <w:b/>
          <w:szCs w:val="24"/>
          <w:u w:val="single"/>
          <w:lang w:val="en-AU"/>
        </w:rPr>
        <w:t xml:space="preserve"> </w:t>
      </w:r>
      <w:proofErr w:type="spellStart"/>
      <w:r w:rsidRPr="00C16325">
        <w:rPr>
          <w:rFonts w:ascii="Cambria" w:hAnsi="Cambria"/>
          <w:b/>
          <w:szCs w:val="24"/>
          <w:u w:val="single"/>
          <w:lang w:val="en-AU"/>
        </w:rPr>
        <w:t>основанията</w:t>
      </w:r>
      <w:proofErr w:type="spellEnd"/>
      <w:r w:rsidRPr="00C16325">
        <w:rPr>
          <w:rFonts w:ascii="Cambria" w:hAnsi="Cambria"/>
          <w:b/>
          <w:szCs w:val="24"/>
          <w:u w:val="single"/>
          <w:lang w:val="en-AU"/>
        </w:rPr>
        <w:t xml:space="preserve"> </w:t>
      </w:r>
      <w:proofErr w:type="spellStart"/>
      <w:r w:rsidRPr="00C16325">
        <w:rPr>
          <w:rFonts w:ascii="Cambria" w:hAnsi="Cambria"/>
          <w:b/>
          <w:szCs w:val="24"/>
          <w:u w:val="single"/>
          <w:lang w:val="en-AU"/>
        </w:rPr>
        <w:t>за</w:t>
      </w:r>
      <w:proofErr w:type="spellEnd"/>
      <w:r w:rsidRPr="00C16325">
        <w:rPr>
          <w:rFonts w:ascii="Cambria" w:hAnsi="Cambria"/>
          <w:b/>
          <w:szCs w:val="24"/>
          <w:u w:val="single"/>
          <w:lang w:val="en-AU"/>
        </w:rPr>
        <w:t xml:space="preserve"> </w:t>
      </w:r>
      <w:r w:rsidRPr="00C16325">
        <w:rPr>
          <w:rFonts w:ascii="Cambria" w:hAnsi="Cambria"/>
          <w:b/>
          <w:szCs w:val="24"/>
          <w:u w:val="single"/>
          <w:lang w:val="bg-BG"/>
        </w:rPr>
        <w:t xml:space="preserve">задължително </w:t>
      </w:r>
      <w:proofErr w:type="spellStart"/>
      <w:r w:rsidRPr="00C16325">
        <w:rPr>
          <w:rFonts w:ascii="Cambria" w:hAnsi="Cambria"/>
          <w:b/>
          <w:szCs w:val="24"/>
          <w:u w:val="single"/>
          <w:lang w:val="en-AU"/>
        </w:rPr>
        <w:t>отстраняване</w:t>
      </w:r>
      <w:proofErr w:type="spellEnd"/>
      <w:r w:rsidRPr="00C16325">
        <w:rPr>
          <w:rFonts w:ascii="Cambria" w:hAnsi="Cambria"/>
          <w:b/>
          <w:szCs w:val="24"/>
          <w:u w:val="single"/>
          <w:lang w:val="en-AU"/>
        </w:rPr>
        <w:t xml:space="preserve">, </w:t>
      </w:r>
      <w:proofErr w:type="spellStart"/>
      <w:r w:rsidRPr="00C16325">
        <w:rPr>
          <w:rFonts w:ascii="Cambria" w:hAnsi="Cambria"/>
          <w:b/>
          <w:szCs w:val="24"/>
          <w:u w:val="single"/>
          <w:lang w:val="en-AU"/>
        </w:rPr>
        <w:t>свързани</w:t>
      </w:r>
      <w:proofErr w:type="spellEnd"/>
      <w:r w:rsidRPr="00C16325">
        <w:rPr>
          <w:rFonts w:ascii="Cambria" w:hAnsi="Cambria"/>
          <w:b/>
          <w:szCs w:val="24"/>
          <w:u w:val="single"/>
          <w:lang w:val="en-AU"/>
        </w:rPr>
        <w:t xml:space="preserve"> с </w:t>
      </w:r>
      <w:proofErr w:type="spellStart"/>
      <w:r w:rsidRPr="00C16325">
        <w:rPr>
          <w:rFonts w:ascii="Cambria" w:hAnsi="Cambria"/>
          <w:b/>
          <w:szCs w:val="24"/>
          <w:u w:val="single"/>
          <w:lang w:val="en-AU"/>
        </w:rPr>
        <w:t>националното</w:t>
      </w:r>
      <w:proofErr w:type="spellEnd"/>
      <w:r w:rsidRPr="00C16325">
        <w:rPr>
          <w:rFonts w:ascii="Cambria" w:hAnsi="Cambria"/>
          <w:b/>
          <w:szCs w:val="24"/>
          <w:u w:val="single"/>
          <w:lang w:val="en-AU"/>
        </w:rPr>
        <w:t xml:space="preserve"> </w:t>
      </w:r>
      <w:proofErr w:type="spellStart"/>
      <w:r w:rsidRPr="00C16325">
        <w:rPr>
          <w:rFonts w:ascii="Cambria" w:hAnsi="Cambria"/>
          <w:b/>
          <w:szCs w:val="24"/>
          <w:u w:val="single"/>
          <w:lang w:val="en-AU"/>
        </w:rPr>
        <w:t>законодателство</w:t>
      </w:r>
      <w:proofErr w:type="spellEnd"/>
      <w:r w:rsidRPr="00C16325">
        <w:rPr>
          <w:rFonts w:ascii="Cambria" w:hAnsi="Cambria"/>
          <w:b/>
          <w:szCs w:val="24"/>
          <w:u w:val="single"/>
          <w:lang w:val="bg-BG"/>
        </w:rPr>
        <w:t xml:space="preserve">, а именно липсата на обстоятелства по чл. 108а, чл. 159а – 159г, чл. 172, чл. 192а, чл. 194 – 217, чл. 219 – 252, чл. 253 – 260, чл. 301 – 307, чл. 321, 321а и чл. 352 – 353е от Наказателния кодекс, </w:t>
      </w:r>
      <w:proofErr w:type="spellStart"/>
      <w:r w:rsidRPr="00C16325">
        <w:rPr>
          <w:rFonts w:ascii="Cambria" w:hAnsi="Cambria"/>
          <w:b/>
          <w:szCs w:val="24"/>
          <w:u w:val="single"/>
          <w:lang w:val="en-AU"/>
        </w:rPr>
        <w:t>се</w:t>
      </w:r>
      <w:proofErr w:type="spellEnd"/>
      <w:r w:rsidRPr="00C16325">
        <w:rPr>
          <w:rFonts w:ascii="Cambria" w:hAnsi="Cambria"/>
          <w:b/>
          <w:szCs w:val="24"/>
          <w:u w:val="single"/>
          <w:lang w:val="en-AU"/>
        </w:rPr>
        <w:t xml:space="preserve"> </w:t>
      </w:r>
      <w:proofErr w:type="spellStart"/>
      <w:r w:rsidRPr="00C16325">
        <w:rPr>
          <w:rFonts w:ascii="Cambria" w:hAnsi="Cambria"/>
          <w:b/>
          <w:szCs w:val="24"/>
          <w:u w:val="single"/>
          <w:lang w:val="en-AU"/>
        </w:rPr>
        <w:t>посочва</w:t>
      </w:r>
      <w:proofErr w:type="spellEnd"/>
      <w:r w:rsidRPr="00C16325">
        <w:rPr>
          <w:rFonts w:ascii="Cambria" w:hAnsi="Cambria"/>
          <w:b/>
          <w:szCs w:val="24"/>
          <w:u w:val="single"/>
          <w:lang w:val="en-AU"/>
        </w:rPr>
        <w:t xml:space="preserve"> в </w:t>
      </w:r>
      <w:r w:rsidR="00557E3D" w:rsidRPr="00C16325">
        <w:rPr>
          <w:rFonts w:ascii="Cambria" w:hAnsi="Cambria"/>
          <w:b/>
          <w:szCs w:val="24"/>
          <w:u w:val="single"/>
          <w:lang w:val="bg-BG"/>
        </w:rPr>
        <w:t>ЕЕДОП</w:t>
      </w:r>
      <w:r w:rsidRPr="00C16325">
        <w:rPr>
          <w:rFonts w:ascii="Cambria" w:hAnsi="Cambria"/>
          <w:b/>
          <w:szCs w:val="24"/>
          <w:u w:val="single"/>
          <w:lang w:val="en-AU"/>
        </w:rPr>
        <w:t xml:space="preserve">, </w:t>
      </w:r>
      <w:proofErr w:type="spellStart"/>
      <w:r w:rsidRPr="00C16325">
        <w:rPr>
          <w:rFonts w:ascii="Cambria" w:hAnsi="Cambria"/>
          <w:b/>
          <w:szCs w:val="24"/>
          <w:u w:val="single"/>
          <w:lang w:val="en-AU"/>
        </w:rPr>
        <w:t>част</w:t>
      </w:r>
      <w:proofErr w:type="spellEnd"/>
      <w:r w:rsidRPr="00C16325">
        <w:rPr>
          <w:rFonts w:ascii="Cambria" w:hAnsi="Cambria"/>
          <w:b/>
          <w:szCs w:val="24"/>
          <w:u w:val="single"/>
          <w:lang w:val="en-AU"/>
        </w:rPr>
        <w:t xml:space="preserve"> III “</w:t>
      </w:r>
      <w:proofErr w:type="spellStart"/>
      <w:r w:rsidRPr="00C16325">
        <w:rPr>
          <w:rFonts w:ascii="Cambria" w:hAnsi="Cambria"/>
          <w:b/>
          <w:szCs w:val="24"/>
          <w:u w:val="single"/>
          <w:lang w:val="en-AU"/>
        </w:rPr>
        <w:t>Основания</w:t>
      </w:r>
      <w:proofErr w:type="spellEnd"/>
      <w:r w:rsidRPr="00C16325">
        <w:rPr>
          <w:rFonts w:ascii="Cambria" w:hAnsi="Cambria"/>
          <w:b/>
          <w:szCs w:val="24"/>
          <w:u w:val="single"/>
          <w:lang w:val="en-AU"/>
        </w:rPr>
        <w:t xml:space="preserve"> </w:t>
      </w:r>
      <w:proofErr w:type="spellStart"/>
      <w:r w:rsidRPr="00C16325">
        <w:rPr>
          <w:rFonts w:ascii="Cambria" w:hAnsi="Cambria"/>
          <w:b/>
          <w:szCs w:val="24"/>
          <w:u w:val="single"/>
          <w:lang w:val="en-AU"/>
        </w:rPr>
        <w:t>за</w:t>
      </w:r>
      <w:proofErr w:type="spellEnd"/>
      <w:r w:rsidRPr="00C16325">
        <w:rPr>
          <w:rFonts w:ascii="Cambria" w:hAnsi="Cambria"/>
          <w:b/>
          <w:szCs w:val="24"/>
          <w:u w:val="single"/>
          <w:lang w:val="en-AU"/>
        </w:rPr>
        <w:t xml:space="preserve"> </w:t>
      </w:r>
      <w:proofErr w:type="spellStart"/>
      <w:r w:rsidRPr="00C16325">
        <w:rPr>
          <w:rFonts w:ascii="Cambria" w:hAnsi="Cambria"/>
          <w:b/>
          <w:szCs w:val="24"/>
          <w:u w:val="single"/>
          <w:lang w:val="en-AU"/>
        </w:rPr>
        <w:t>изключване</w:t>
      </w:r>
      <w:proofErr w:type="spellEnd"/>
      <w:r w:rsidRPr="00C16325">
        <w:rPr>
          <w:rFonts w:ascii="Cambria" w:hAnsi="Cambria"/>
          <w:b/>
          <w:szCs w:val="24"/>
          <w:u w:val="single"/>
          <w:lang w:val="en-AU"/>
        </w:rPr>
        <w:t xml:space="preserve">”, </w:t>
      </w:r>
      <w:proofErr w:type="spellStart"/>
      <w:r w:rsidRPr="00C16325">
        <w:rPr>
          <w:rFonts w:ascii="Cambria" w:hAnsi="Cambria"/>
          <w:b/>
          <w:szCs w:val="24"/>
          <w:u w:val="single"/>
          <w:lang w:val="en-AU"/>
        </w:rPr>
        <w:t>раздел</w:t>
      </w:r>
      <w:proofErr w:type="spellEnd"/>
      <w:r w:rsidRPr="00C16325">
        <w:rPr>
          <w:rFonts w:ascii="Cambria" w:hAnsi="Cambria"/>
          <w:b/>
          <w:szCs w:val="24"/>
          <w:u w:val="single"/>
          <w:lang w:val="en-AU"/>
        </w:rPr>
        <w:t xml:space="preserve"> Г</w:t>
      </w:r>
      <w:r w:rsidRPr="00C16325">
        <w:rPr>
          <w:rFonts w:ascii="Cambria" w:hAnsi="Cambria"/>
          <w:b/>
          <w:szCs w:val="24"/>
          <w:u w:val="single"/>
          <w:lang w:val="bg-BG" w:eastAsia="bg-BG"/>
        </w:rPr>
        <w:t xml:space="preserve">. </w:t>
      </w:r>
    </w:p>
    <w:p w14:paraId="79031E3B" w14:textId="77777777" w:rsidR="00FA1A54" w:rsidRPr="00C16325" w:rsidRDefault="00FA1A54" w:rsidP="00B74DA6">
      <w:pPr>
        <w:pStyle w:val="Header"/>
        <w:tabs>
          <w:tab w:val="clear" w:pos="4153"/>
          <w:tab w:val="clear" w:pos="8306"/>
          <w:tab w:val="left" w:pos="1134"/>
        </w:tabs>
        <w:ind w:firstLine="349"/>
        <w:jc w:val="both"/>
        <w:rPr>
          <w:rFonts w:ascii="Cambria" w:hAnsi="Cambria"/>
          <w:b/>
          <w:szCs w:val="24"/>
          <w:u w:val="single"/>
          <w:lang w:val="bg-BG" w:eastAsia="bg-BG"/>
        </w:rPr>
      </w:pPr>
    </w:p>
    <w:p w14:paraId="07ABBACB" w14:textId="77777777" w:rsidR="00FA1A54" w:rsidRPr="00C16325" w:rsidRDefault="00FA1A54" w:rsidP="00E03194">
      <w:pPr>
        <w:pStyle w:val="ListParagraph"/>
        <w:numPr>
          <w:ilvl w:val="1"/>
          <w:numId w:val="40"/>
        </w:numPr>
        <w:tabs>
          <w:tab w:val="left" w:pos="1134"/>
        </w:tabs>
        <w:ind w:left="0" w:firstLine="349"/>
        <w:contextualSpacing w:val="0"/>
        <w:jc w:val="both"/>
        <w:rPr>
          <w:rFonts w:ascii="Cambria" w:hAnsi="Cambria"/>
          <w:b/>
          <w:vanish/>
          <w:szCs w:val="24"/>
          <w:lang w:val="bg-BG" w:eastAsia="x-none"/>
        </w:rPr>
      </w:pPr>
    </w:p>
    <w:p w14:paraId="6229ACE0" w14:textId="77777777" w:rsidR="00FA1A54" w:rsidRPr="00C16325" w:rsidRDefault="00FA1A54" w:rsidP="00E03194">
      <w:pPr>
        <w:pStyle w:val="Header"/>
        <w:numPr>
          <w:ilvl w:val="1"/>
          <w:numId w:val="40"/>
        </w:numPr>
        <w:tabs>
          <w:tab w:val="clear" w:pos="4153"/>
          <w:tab w:val="clear" w:pos="8306"/>
          <w:tab w:val="left" w:pos="1134"/>
        </w:tabs>
        <w:ind w:left="0" w:firstLine="709"/>
        <w:jc w:val="both"/>
        <w:rPr>
          <w:rFonts w:ascii="Cambria" w:hAnsi="Cambria"/>
          <w:b/>
          <w:szCs w:val="24"/>
          <w:lang w:val="bg-BG"/>
        </w:rPr>
      </w:pPr>
      <w:r w:rsidRPr="00C16325">
        <w:rPr>
          <w:rFonts w:ascii="Cambria" w:hAnsi="Cambria"/>
          <w:b/>
          <w:szCs w:val="24"/>
          <w:lang w:val="bg-BG"/>
        </w:rPr>
        <w:t>Основания за незадължително отстраняване</w:t>
      </w:r>
    </w:p>
    <w:bookmarkEnd w:id="45"/>
    <w:bookmarkEnd w:id="46"/>
    <w:p w14:paraId="73D9F0E0" w14:textId="77777777" w:rsidR="00B74DA6" w:rsidRPr="00C16325" w:rsidRDefault="00B74DA6" w:rsidP="00E03194">
      <w:pPr>
        <w:pStyle w:val="Header"/>
        <w:numPr>
          <w:ilvl w:val="2"/>
          <w:numId w:val="40"/>
        </w:numPr>
        <w:tabs>
          <w:tab w:val="clear" w:pos="4153"/>
          <w:tab w:val="clear" w:pos="8306"/>
          <w:tab w:val="left" w:pos="1134"/>
        </w:tabs>
        <w:ind w:left="0" w:firstLine="709"/>
        <w:jc w:val="both"/>
        <w:rPr>
          <w:rFonts w:ascii="Cambria" w:hAnsi="Cambria"/>
          <w:szCs w:val="24"/>
          <w:lang w:val="bg-BG"/>
        </w:rPr>
      </w:pPr>
      <w:r w:rsidRPr="00C16325">
        <w:rPr>
          <w:rFonts w:ascii="Cambria" w:hAnsi="Cambria"/>
          <w:szCs w:val="24"/>
          <w:lang w:val="bg-BG"/>
        </w:rPr>
        <w:t>Възложителят</w:t>
      </w:r>
      <w:r w:rsidRPr="00C16325">
        <w:rPr>
          <w:rFonts w:ascii="Cambria" w:hAnsi="Cambria"/>
          <w:szCs w:val="24"/>
          <w:lang w:val="x-none"/>
        </w:rPr>
        <w:t xml:space="preserve"> отстран</w:t>
      </w:r>
      <w:r w:rsidRPr="00C16325">
        <w:rPr>
          <w:rFonts w:ascii="Cambria" w:hAnsi="Cambria"/>
          <w:szCs w:val="24"/>
          <w:lang w:val="bg-BG"/>
        </w:rPr>
        <w:t>ява</w:t>
      </w:r>
      <w:r w:rsidRPr="00C16325">
        <w:rPr>
          <w:rFonts w:ascii="Cambria" w:hAnsi="Cambria"/>
          <w:szCs w:val="24"/>
          <w:lang w:val="x-none"/>
        </w:rPr>
        <w:t xml:space="preserve"> от участие в процедура</w:t>
      </w:r>
      <w:r w:rsidRPr="00C16325">
        <w:rPr>
          <w:rFonts w:ascii="Cambria" w:hAnsi="Cambria"/>
          <w:szCs w:val="24"/>
          <w:lang w:val="bg-BG"/>
        </w:rPr>
        <w:t xml:space="preserve">та </w:t>
      </w:r>
      <w:r w:rsidRPr="00C16325">
        <w:rPr>
          <w:rFonts w:ascii="Cambria" w:hAnsi="Cambria"/>
          <w:szCs w:val="24"/>
          <w:lang w:val="x-none"/>
        </w:rPr>
        <w:t xml:space="preserve">участник, </w:t>
      </w:r>
      <w:r w:rsidRPr="00C16325">
        <w:rPr>
          <w:rFonts w:ascii="Cambria" w:hAnsi="Cambria"/>
          <w:szCs w:val="24"/>
          <w:lang w:val="bg-BG"/>
        </w:rPr>
        <w:t xml:space="preserve">съгласно </w:t>
      </w:r>
      <w:bookmarkStart w:id="57" w:name="OLE_LINK258"/>
      <w:bookmarkStart w:id="58" w:name="OLE_LINK262"/>
      <w:bookmarkStart w:id="59" w:name="OLE_LINK263"/>
      <w:bookmarkStart w:id="60" w:name="OLE_LINK264"/>
      <w:bookmarkStart w:id="61" w:name="OLE_LINK265"/>
      <w:r w:rsidRPr="00C16325">
        <w:rPr>
          <w:rFonts w:ascii="Cambria" w:hAnsi="Cambria"/>
          <w:szCs w:val="24"/>
          <w:lang w:val="bg-BG"/>
        </w:rPr>
        <w:t>чл. 55, ал. 1, т. 1, т. 4 и т. 5 от ЗОП</w:t>
      </w:r>
      <w:bookmarkEnd w:id="57"/>
      <w:bookmarkEnd w:id="58"/>
      <w:bookmarkEnd w:id="59"/>
      <w:bookmarkEnd w:id="60"/>
      <w:bookmarkEnd w:id="61"/>
      <w:r w:rsidRPr="00C16325">
        <w:rPr>
          <w:rFonts w:ascii="Cambria" w:hAnsi="Cambria"/>
          <w:szCs w:val="24"/>
          <w:lang w:val="bg-BG"/>
        </w:rPr>
        <w:t>,</w:t>
      </w:r>
      <w:r w:rsidRPr="00C16325">
        <w:rPr>
          <w:rFonts w:ascii="Cambria" w:hAnsi="Cambria"/>
          <w:szCs w:val="24"/>
          <w:lang w:val="x-none"/>
        </w:rPr>
        <w:t xml:space="preserve"> за когото е налице някое от следните обстоятелства:</w:t>
      </w:r>
    </w:p>
    <w:p w14:paraId="0AFAC9F9" w14:textId="77777777" w:rsidR="00B74DA6" w:rsidRPr="00C16325" w:rsidRDefault="00B74DA6" w:rsidP="00C02D7A">
      <w:pPr>
        <w:pStyle w:val="Header"/>
        <w:tabs>
          <w:tab w:val="clear" w:pos="4153"/>
          <w:tab w:val="clear" w:pos="8306"/>
          <w:tab w:val="left" w:pos="1134"/>
        </w:tabs>
        <w:ind w:firstLine="709"/>
        <w:jc w:val="both"/>
        <w:rPr>
          <w:rFonts w:ascii="Cambria" w:hAnsi="Cambria"/>
          <w:szCs w:val="24"/>
          <w:u w:val="single"/>
          <w:lang w:val="bg-BG"/>
        </w:rPr>
      </w:pPr>
      <w:r w:rsidRPr="00C16325">
        <w:rPr>
          <w:rFonts w:ascii="Cambria" w:hAnsi="Cambria"/>
          <w:szCs w:val="24"/>
          <w:u w:val="single"/>
          <w:lang w:val="bg-BG"/>
        </w:rPr>
        <w:t xml:space="preserve">1. </w:t>
      </w:r>
      <w:r w:rsidRPr="00C16325">
        <w:rPr>
          <w:rFonts w:ascii="Cambria" w:hAnsi="Cambria"/>
          <w:szCs w:val="24"/>
          <w:u w:val="single"/>
          <w:lang w:val="x-none"/>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C16325">
        <w:rPr>
          <w:rFonts w:ascii="Cambria" w:hAnsi="Cambria"/>
          <w:szCs w:val="24"/>
          <w:u w:val="single"/>
          <w:lang w:val="bg-BG"/>
        </w:rPr>
        <w:t>;</w:t>
      </w:r>
    </w:p>
    <w:p w14:paraId="52230E07" w14:textId="77777777" w:rsidR="00B74DA6" w:rsidRPr="00C16325" w:rsidRDefault="00B74DA6" w:rsidP="00C02D7A">
      <w:pPr>
        <w:pStyle w:val="Header"/>
        <w:tabs>
          <w:tab w:val="clear" w:pos="4153"/>
          <w:tab w:val="clear" w:pos="8306"/>
          <w:tab w:val="left" w:pos="1134"/>
        </w:tabs>
        <w:ind w:firstLine="709"/>
        <w:jc w:val="both"/>
        <w:rPr>
          <w:rFonts w:ascii="Cambria" w:hAnsi="Cambria"/>
          <w:szCs w:val="24"/>
          <w:u w:val="single"/>
          <w:lang w:val="bg-BG"/>
        </w:rPr>
      </w:pPr>
      <w:r w:rsidRPr="00C16325">
        <w:rPr>
          <w:rFonts w:ascii="Cambria" w:hAnsi="Cambria"/>
          <w:szCs w:val="24"/>
          <w:u w:val="single"/>
          <w:lang w:val="bg-BG"/>
        </w:rPr>
        <w:t>2</w:t>
      </w:r>
      <w:r w:rsidRPr="00C16325">
        <w:rPr>
          <w:rFonts w:ascii="Cambria" w:hAnsi="Cambria"/>
          <w:szCs w:val="24"/>
          <w:u w:val="single"/>
          <w:lang w:val="x-none"/>
        </w:rPr>
        <w:t xml:space="preserve">. доказано е, че е виновен за неизпълнение на договор за обществена поръчка или на договор за концесия за строителство или за услуга, довело до </w:t>
      </w:r>
      <w:r w:rsidRPr="00C16325">
        <w:rPr>
          <w:rFonts w:ascii="Cambria" w:hAnsi="Cambria"/>
          <w:szCs w:val="24"/>
          <w:u w:val="single"/>
          <w:lang w:val="bg-BG"/>
        </w:rPr>
        <w:t xml:space="preserve">разваляне или </w:t>
      </w:r>
      <w:r w:rsidRPr="00C16325">
        <w:rPr>
          <w:rFonts w:ascii="Cambria" w:hAnsi="Cambria"/>
          <w:szCs w:val="24"/>
          <w:u w:val="single"/>
          <w:lang w:val="x-none"/>
        </w:rPr>
        <w:t>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25DE01B4" w14:textId="77777777" w:rsidR="00B74DA6" w:rsidRPr="00C16325" w:rsidRDefault="00B74DA6" w:rsidP="00C02D7A">
      <w:pPr>
        <w:pStyle w:val="Header"/>
        <w:tabs>
          <w:tab w:val="clear" w:pos="4153"/>
          <w:tab w:val="clear" w:pos="8306"/>
          <w:tab w:val="left" w:pos="1134"/>
        </w:tabs>
        <w:ind w:firstLine="709"/>
        <w:jc w:val="both"/>
        <w:rPr>
          <w:rFonts w:ascii="Cambria" w:hAnsi="Cambria"/>
          <w:szCs w:val="24"/>
          <w:u w:val="single"/>
          <w:lang w:val="x-none"/>
        </w:rPr>
      </w:pPr>
      <w:r w:rsidRPr="00C16325">
        <w:rPr>
          <w:rFonts w:ascii="Cambria" w:hAnsi="Cambria"/>
          <w:szCs w:val="24"/>
          <w:u w:val="single"/>
          <w:lang w:val="bg-BG"/>
        </w:rPr>
        <w:t>3</w:t>
      </w:r>
      <w:r w:rsidRPr="00C16325">
        <w:rPr>
          <w:rFonts w:ascii="Cambria" w:hAnsi="Cambria"/>
          <w:szCs w:val="24"/>
          <w:u w:val="single"/>
          <w:lang w:val="x-none"/>
        </w:rPr>
        <w:t>. опитал е да:</w:t>
      </w:r>
    </w:p>
    <w:p w14:paraId="50F42417" w14:textId="77777777" w:rsidR="00B74DA6" w:rsidRPr="00C16325" w:rsidRDefault="00B74DA6" w:rsidP="00C02D7A">
      <w:pPr>
        <w:pStyle w:val="Header"/>
        <w:tabs>
          <w:tab w:val="clear" w:pos="4153"/>
          <w:tab w:val="clear" w:pos="8306"/>
          <w:tab w:val="left" w:pos="1134"/>
        </w:tabs>
        <w:ind w:firstLine="709"/>
        <w:jc w:val="both"/>
        <w:rPr>
          <w:rFonts w:ascii="Cambria" w:hAnsi="Cambria"/>
          <w:szCs w:val="24"/>
          <w:u w:val="single"/>
          <w:lang w:val="x-none"/>
        </w:rPr>
      </w:pPr>
      <w:r w:rsidRPr="00C16325">
        <w:rPr>
          <w:rFonts w:ascii="Cambria" w:hAnsi="Cambria"/>
          <w:szCs w:val="24"/>
          <w:u w:val="single"/>
          <w:lang w:val="x-none"/>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14:paraId="41196E0E" w14:textId="77777777" w:rsidR="00B74DA6" w:rsidRPr="00C16325" w:rsidRDefault="00B74DA6" w:rsidP="00C02D7A">
      <w:pPr>
        <w:pStyle w:val="Header"/>
        <w:tabs>
          <w:tab w:val="clear" w:pos="4153"/>
          <w:tab w:val="clear" w:pos="8306"/>
          <w:tab w:val="left" w:pos="1134"/>
        </w:tabs>
        <w:ind w:firstLine="709"/>
        <w:jc w:val="both"/>
        <w:rPr>
          <w:rFonts w:ascii="Cambria" w:hAnsi="Cambria"/>
          <w:szCs w:val="24"/>
          <w:u w:val="single"/>
          <w:lang w:val="x-none"/>
        </w:rPr>
      </w:pPr>
      <w:r w:rsidRPr="00C16325">
        <w:rPr>
          <w:rFonts w:ascii="Cambria" w:hAnsi="Cambria"/>
          <w:szCs w:val="24"/>
          <w:u w:val="single"/>
          <w:lang w:val="x-none"/>
        </w:rPr>
        <w:t>б) получи информация, която може да му даде неоснователно предимство в процедурата за възлагане на обществена поръчка.</w:t>
      </w:r>
    </w:p>
    <w:p w14:paraId="079FF7EA" w14:textId="77777777" w:rsidR="00B74DA6" w:rsidRPr="00C16325" w:rsidRDefault="00B74DA6" w:rsidP="00E03194">
      <w:pPr>
        <w:pStyle w:val="Header"/>
        <w:numPr>
          <w:ilvl w:val="2"/>
          <w:numId w:val="40"/>
        </w:numPr>
        <w:tabs>
          <w:tab w:val="clear" w:pos="4153"/>
          <w:tab w:val="clear" w:pos="8306"/>
          <w:tab w:val="left" w:pos="1134"/>
        </w:tabs>
        <w:ind w:left="0" w:firstLine="709"/>
        <w:jc w:val="both"/>
        <w:rPr>
          <w:rFonts w:ascii="Cambria" w:hAnsi="Cambria"/>
          <w:szCs w:val="24"/>
          <w:lang w:val="bg-BG"/>
        </w:rPr>
      </w:pPr>
      <w:r w:rsidRPr="00C16325">
        <w:rPr>
          <w:rFonts w:ascii="Cambria" w:hAnsi="Cambria"/>
          <w:szCs w:val="24"/>
          <w:lang w:val="bg-BG"/>
        </w:rPr>
        <w:t xml:space="preserve">Съгласно чл. 55, ал. 2 от ЗОП, Възложителят е посочил </w:t>
      </w:r>
      <w:r w:rsidRPr="00C16325">
        <w:rPr>
          <w:rFonts w:ascii="Cambria" w:hAnsi="Cambria"/>
          <w:szCs w:val="24"/>
          <w:lang w:val="x-none"/>
        </w:rPr>
        <w:t>в обявлението, с което се оповестява откриването на процедурата</w:t>
      </w:r>
      <w:r w:rsidRPr="00C16325" w:rsidDel="008A5703">
        <w:rPr>
          <w:rFonts w:ascii="Cambria" w:hAnsi="Cambria"/>
          <w:szCs w:val="24"/>
          <w:lang w:val="bg-BG"/>
        </w:rPr>
        <w:t xml:space="preserve"> </w:t>
      </w:r>
      <w:r w:rsidRPr="00C16325">
        <w:rPr>
          <w:rFonts w:ascii="Cambria" w:hAnsi="Cambria"/>
          <w:szCs w:val="24"/>
          <w:lang w:val="bg-BG"/>
        </w:rPr>
        <w:t xml:space="preserve">обстоятелствата по </w:t>
      </w:r>
      <w:bookmarkStart w:id="62" w:name="OLE_LINK238"/>
      <w:bookmarkStart w:id="63" w:name="OLE_LINK239"/>
      <w:bookmarkStart w:id="64" w:name="OLE_LINK247"/>
      <w:bookmarkStart w:id="65" w:name="OLE_LINK248"/>
      <w:bookmarkStart w:id="66" w:name="OLE_LINK249"/>
      <w:bookmarkStart w:id="67" w:name="OLE_LINK266"/>
      <w:bookmarkStart w:id="68" w:name="OLE_LINK267"/>
      <w:bookmarkStart w:id="69" w:name="OLE_LINK268"/>
      <w:bookmarkStart w:id="70" w:name="OLE_LINK269"/>
      <w:bookmarkStart w:id="71" w:name="OLE_LINK270"/>
      <w:bookmarkStart w:id="72" w:name="OLE_LINK271"/>
      <w:bookmarkStart w:id="73" w:name="OLE_LINK318"/>
      <w:bookmarkStart w:id="74" w:name="OLE_LINK319"/>
      <w:bookmarkStart w:id="75" w:name="OLE_LINK320"/>
      <w:r w:rsidRPr="00C16325">
        <w:rPr>
          <w:rFonts w:ascii="Cambria" w:hAnsi="Cambria"/>
          <w:szCs w:val="24"/>
          <w:lang w:val="bg-BG"/>
        </w:rPr>
        <w:t xml:space="preserve">чл. 55, ал. 1, т. 1, т. 4 и т. 5 </w:t>
      </w:r>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C16325">
        <w:rPr>
          <w:rFonts w:ascii="Cambria" w:hAnsi="Cambria"/>
          <w:szCs w:val="24"/>
          <w:lang w:val="bg-BG"/>
        </w:rPr>
        <w:t>от ЗОП, наличието на които води до отстраняване на участника.</w:t>
      </w:r>
    </w:p>
    <w:p w14:paraId="1EF683E8" w14:textId="77777777" w:rsidR="00B74DA6" w:rsidRPr="00C16325" w:rsidRDefault="00B74DA6" w:rsidP="00E03194">
      <w:pPr>
        <w:pStyle w:val="Header"/>
        <w:numPr>
          <w:ilvl w:val="2"/>
          <w:numId w:val="40"/>
        </w:numPr>
        <w:tabs>
          <w:tab w:val="clear" w:pos="4153"/>
          <w:tab w:val="clear" w:pos="8306"/>
          <w:tab w:val="left" w:pos="1134"/>
        </w:tabs>
        <w:ind w:left="0" w:firstLine="709"/>
        <w:jc w:val="both"/>
        <w:rPr>
          <w:rFonts w:ascii="Cambria" w:hAnsi="Cambria"/>
          <w:szCs w:val="24"/>
          <w:lang w:val="bg-BG"/>
        </w:rPr>
      </w:pPr>
      <w:r w:rsidRPr="00C16325">
        <w:rPr>
          <w:rFonts w:ascii="Cambria" w:hAnsi="Cambria"/>
          <w:szCs w:val="24"/>
          <w:lang w:val="bg-BG"/>
        </w:rPr>
        <w:lastRenderedPageBreak/>
        <w:t xml:space="preserve">Когато участникът </w:t>
      </w:r>
      <w:r w:rsidRPr="00C16325">
        <w:rPr>
          <w:rFonts w:ascii="Cambria" w:hAnsi="Cambria"/>
          <w:szCs w:val="24"/>
          <w:lang w:val="x-none"/>
        </w:rPr>
        <w:t>е обединение от физически и/или юридически лица</w:t>
      </w:r>
      <w:r w:rsidRPr="00C16325">
        <w:rPr>
          <w:rFonts w:ascii="Cambria" w:hAnsi="Cambria"/>
          <w:szCs w:val="24"/>
          <w:lang w:val="bg-BG"/>
        </w:rPr>
        <w:t>, изискванията по чл. 55, ал. 1, т. 1, т. 4 и т. 5 от ЗОП се прилагат за всеки член на обединението.</w:t>
      </w:r>
    </w:p>
    <w:p w14:paraId="722F2216" w14:textId="77777777" w:rsidR="00B74DA6" w:rsidRPr="00C16325" w:rsidRDefault="00B74DA6" w:rsidP="00E03194">
      <w:pPr>
        <w:pStyle w:val="Header"/>
        <w:numPr>
          <w:ilvl w:val="2"/>
          <w:numId w:val="40"/>
        </w:numPr>
        <w:tabs>
          <w:tab w:val="clear" w:pos="4153"/>
          <w:tab w:val="clear" w:pos="8306"/>
          <w:tab w:val="left" w:pos="1134"/>
        </w:tabs>
        <w:ind w:left="0" w:firstLine="709"/>
        <w:jc w:val="both"/>
        <w:rPr>
          <w:rFonts w:ascii="Cambria" w:hAnsi="Cambria"/>
          <w:szCs w:val="24"/>
          <w:lang w:val="bg-BG"/>
        </w:rPr>
      </w:pPr>
      <w:r w:rsidRPr="00C16325">
        <w:rPr>
          <w:rFonts w:ascii="Cambria" w:hAnsi="Cambria"/>
          <w:szCs w:val="24"/>
          <w:lang w:val="bg-BG"/>
        </w:rPr>
        <w:t xml:space="preserve">Когато участникът </w:t>
      </w:r>
      <w:bookmarkStart w:id="76" w:name="OLE_LINK276"/>
      <w:bookmarkStart w:id="77" w:name="OLE_LINK277"/>
      <w:bookmarkStart w:id="78" w:name="OLE_LINK278"/>
      <w:r w:rsidRPr="00C16325">
        <w:rPr>
          <w:rFonts w:ascii="Cambria" w:hAnsi="Cambria"/>
          <w:szCs w:val="24"/>
          <w:lang w:val="bg-BG"/>
        </w:rPr>
        <w:t xml:space="preserve">е посочил, </w:t>
      </w:r>
      <w:r w:rsidRPr="00C16325">
        <w:rPr>
          <w:rFonts w:ascii="Cambria" w:hAnsi="Cambria"/>
          <w:szCs w:val="24"/>
          <w:lang w:val="x-none"/>
        </w:rPr>
        <w:t>че ще използва подизпълнители</w:t>
      </w:r>
      <w:r w:rsidRPr="00C16325">
        <w:rPr>
          <w:rFonts w:ascii="Cambria" w:hAnsi="Cambria"/>
          <w:szCs w:val="24"/>
          <w:lang w:val="bg-BG"/>
        </w:rPr>
        <w:t xml:space="preserve"> при изпълнение на поръчката</w:t>
      </w:r>
      <w:bookmarkEnd w:id="76"/>
      <w:bookmarkEnd w:id="77"/>
      <w:bookmarkEnd w:id="78"/>
      <w:r w:rsidRPr="00C16325">
        <w:rPr>
          <w:rFonts w:ascii="Cambria" w:hAnsi="Cambria"/>
          <w:szCs w:val="24"/>
          <w:lang w:val="bg-BG"/>
        </w:rPr>
        <w:t>, изискванията по чл. 55, ал. 1, т. 1, т. 4 и т. 5 от ЗОП се прилагат за всеки от тях.</w:t>
      </w:r>
    </w:p>
    <w:p w14:paraId="153B98C9" w14:textId="77777777" w:rsidR="00B74DA6" w:rsidRPr="00C16325" w:rsidRDefault="00B74DA6" w:rsidP="00E03194">
      <w:pPr>
        <w:pStyle w:val="Header"/>
        <w:numPr>
          <w:ilvl w:val="2"/>
          <w:numId w:val="40"/>
        </w:numPr>
        <w:tabs>
          <w:tab w:val="clear" w:pos="4153"/>
          <w:tab w:val="clear" w:pos="8306"/>
          <w:tab w:val="left" w:pos="1134"/>
        </w:tabs>
        <w:ind w:left="0" w:firstLine="709"/>
        <w:jc w:val="both"/>
        <w:rPr>
          <w:rFonts w:ascii="Cambria" w:hAnsi="Cambria"/>
          <w:szCs w:val="24"/>
          <w:lang w:val="bg-BG"/>
        </w:rPr>
      </w:pPr>
      <w:r w:rsidRPr="00C16325">
        <w:rPr>
          <w:rFonts w:ascii="Cambria" w:hAnsi="Cambria"/>
          <w:szCs w:val="24"/>
          <w:lang w:val="bg-BG"/>
        </w:rPr>
        <w:t xml:space="preserve">Когато участникът е посочил, </w:t>
      </w:r>
      <w:r w:rsidRPr="00C16325">
        <w:rPr>
          <w:rFonts w:ascii="Cambria" w:hAnsi="Cambria"/>
          <w:szCs w:val="24"/>
          <w:lang w:val="x-none"/>
        </w:rPr>
        <w:t xml:space="preserve">че </w:t>
      </w:r>
      <w:bookmarkStart w:id="79" w:name="OLE_LINK282"/>
      <w:bookmarkStart w:id="80" w:name="OLE_LINK283"/>
      <w:bookmarkStart w:id="81" w:name="OLE_LINK284"/>
      <w:r w:rsidRPr="00C16325">
        <w:rPr>
          <w:rFonts w:ascii="Cambria" w:hAnsi="Cambria"/>
          <w:szCs w:val="24"/>
          <w:lang w:val="x-none"/>
        </w:rPr>
        <w:t>ще използва капацитета на трети лица за доказване на съответствието с критериите за подбор</w:t>
      </w:r>
      <w:bookmarkEnd w:id="79"/>
      <w:bookmarkEnd w:id="80"/>
      <w:bookmarkEnd w:id="81"/>
      <w:r w:rsidRPr="00C16325">
        <w:rPr>
          <w:rFonts w:ascii="Cambria" w:hAnsi="Cambria"/>
          <w:szCs w:val="24"/>
          <w:lang w:val="bg-BG"/>
        </w:rPr>
        <w:t xml:space="preserve"> изискванията по чл. 55, ал. 1, т. 1, т. 4 и т. 5 от ЗОП се прилагат за </w:t>
      </w:r>
      <w:r w:rsidRPr="00C16325">
        <w:rPr>
          <w:rFonts w:ascii="Cambria" w:hAnsi="Cambria"/>
          <w:szCs w:val="24"/>
          <w:lang w:val="x-none"/>
        </w:rPr>
        <w:t>всяко от тези лица</w:t>
      </w:r>
      <w:r w:rsidRPr="00C16325">
        <w:rPr>
          <w:rFonts w:ascii="Cambria" w:hAnsi="Cambria"/>
          <w:szCs w:val="24"/>
          <w:lang w:val="bg-BG"/>
        </w:rPr>
        <w:t>.</w:t>
      </w:r>
    </w:p>
    <w:p w14:paraId="2A6114FD" w14:textId="77777777" w:rsidR="00B74DA6" w:rsidRPr="00C16325" w:rsidRDefault="00B74DA6" w:rsidP="00E03194">
      <w:pPr>
        <w:pStyle w:val="Header"/>
        <w:numPr>
          <w:ilvl w:val="2"/>
          <w:numId w:val="40"/>
        </w:numPr>
        <w:tabs>
          <w:tab w:val="clear" w:pos="4153"/>
          <w:tab w:val="clear" w:pos="8306"/>
          <w:tab w:val="left" w:pos="1134"/>
        </w:tabs>
        <w:ind w:left="0" w:firstLine="709"/>
        <w:jc w:val="both"/>
        <w:rPr>
          <w:rFonts w:ascii="Cambria" w:hAnsi="Cambria"/>
          <w:szCs w:val="24"/>
          <w:lang w:val="bg-BG"/>
        </w:rPr>
      </w:pPr>
      <w:r w:rsidRPr="00C16325">
        <w:rPr>
          <w:rFonts w:ascii="Cambria" w:hAnsi="Cambria"/>
          <w:szCs w:val="24"/>
          <w:lang w:val="bg-BG"/>
        </w:rPr>
        <w:t>Съгласно чл. 55, ал. 3 от ЗОП, основанията</w:t>
      </w:r>
      <w:r w:rsidRPr="00C16325">
        <w:rPr>
          <w:rFonts w:ascii="Cambria" w:hAnsi="Cambria"/>
          <w:szCs w:val="24"/>
          <w:lang w:val="x-none"/>
        </w:rPr>
        <w:t xml:space="preserve"> по </w:t>
      </w:r>
      <w:r w:rsidRPr="00C16325">
        <w:rPr>
          <w:rFonts w:ascii="Cambria" w:hAnsi="Cambria"/>
          <w:szCs w:val="24"/>
          <w:lang w:val="bg-BG"/>
        </w:rPr>
        <w:t xml:space="preserve">чл. 55, </w:t>
      </w:r>
      <w:r w:rsidRPr="00C16325">
        <w:rPr>
          <w:rFonts w:ascii="Cambria" w:hAnsi="Cambria"/>
          <w:szCs w:val="24"/>
          <w:lang w:val="x-none"/>
        </w:rPr>
        <w:t>ал.</w:t>
      </w:r>
      <w:r w:rsidRPr="00C16325">
        <w:rPr>
          <w:rFonts w:ascii="Cambria" w:hAnsi="Cambria"/>
          <w:szCs w:val="24"/>
          <w:lang w:val="bg-BG"/>
        </w:rPr>
        <w:t xml:space="preserve"> </w:t>
      </w:r>
      <w:r w:rsidRPr="00C16325">
        <w:rPr>
          <w:rFonts w:ascii="Cambria" w:hAnsi="Cambria"/>
          <w:szCs w:val="24"/>
          <w:lang w:val="x-none"/>
        </w:rPr>
        <w:t>1, т.</w:t>
      </w:r>
      <w:r w:rsidRPr="00C16325">
        <w:rPr>
          <w:rFonts w:ascii="Cambria" w:hAnsi="Cambria"/>
          <w:szCs w:val="24"/>
          <w:lang w:val="bg-BG"/>
        </w:rPr>
        <w:t xml:space="preserve"> 5 от ЗОП</w:t>
      </w:r>
      <w:r w:rsidRPr="00C16325">
        <w:rPr>
          <w:rFonts w:ascii="Cambria" w:hAnsi="Cambria"/>
          <w:szCs w:val="24"/>
          <w:lang w:val="x-none"/>
        </w:rPr>
        <w:t xml:space="preserve"> се отнасят за лицата, </w:t>
      </w:r>
      <w:r w:rsidRPr="00C16325">
        <w:rPr>
          <w:rFonts w:ascii="Cambria" w:hAnsi="Cambria"/>
          <w:szCs w:val="24"/>
          <w:lang w:val="bg-BG"/>
        </w:rPr>
        <w:t>посочени в чл. 54, ал. 2 и ал. 3 от ЗОП.</w:t>
      </w:r>
    </w:p>
    <w:p w14:paraId="696EE9B3" w14:textId="77777777" w:rsidR="00B74DA6" w:rsidRPr="00C16325" w:rsidRDefault="00B74DA6" w:rsidP="00E03194">
      <w:pPr>
        <w:numPr>
          <w:ilvl w:val="2"/>
          <w:numId w:val="40"/>
        </w:numPr>
        <w:tabs>
          <w:tab w:val="left" w:pos="1134"/>
        </w:tabs>
        <w:ind w:left="0" w:firstLine="709"/>
        <w:jc w:val="both"/>
        <w:rPr>
          <w:rFonts w:ascii="Cambria" w:hAnsi="Cambria"/>
          <w:szCs w:val="24"/>
          <w:lang w:val="bg-BG" w:eastAsia="x-none"/>
        </w:rPr>
      </w:pPr>
      <w:r w:rsidRPr="00C16325">
        <w:rPr>
          <w:rFonts w:ascii="Cambria" w:hAnsi="Cambria"/>
          <w:szCs w:val="24"/>
          <w:lang w:val="bg-BG"/>
        </w:rPr>
        <w:t xml:space="preserve">Разпоредбите на чл. 55, ал. 3 от ЗОП се прилагат и за </w:t>
      </w:r>
      <w:r w:rsidRPr="00C16325">
        <w:rPr>
          <w:rFonts w:ascii="Cambria" w:hAnsi="Cambria"/>
          <w:szCs w:val="24"/>
          <w:lang w:val="bg-BG" w:eastAsia="x-none"/>
        </w:rPr>
        <w:t>участници обединения от физически и/или юридически лица, за подизпълнители или трети лица, ако има такива.</w:t>
      </w:r>
    </w:p>
    <w:p w14:paraId="5F087648" w14:textId="77777777" w:rsidR="00B74DA6" w:rsidRPr="00C16325" w:rsidRDefault="00B74DA6" w:rsidP="00E03194">
      <w:pPr>
        <w:pStyle w:val="Header"/>
        <w:numPr>
          <w:ilvl w:val="2"/>
          <w:numId w:val="40"/>
        </w:numPr>
        <w:tabs>
          <w:tab w:val="clear" w:pos="4153"/>
          <w:tab w:val="clear" w:pos="8306"/>
          <w:tab w:val="left" w:pos="1134"/>
        </w:tabs>
        <w:ind w:left="0" w:firstLine="709"/>
        <w:jc w:val="both"/>
        <w:rPr>
          <w:rFonts w:ascii="Cambria" w:hAnsi="Cambria"/>
          <w:b/>
          <w:szCs w:val="24"/>
          <w:lang w:val="bg-BG" w:eastAsia="bg-BG"/>
        </w:rPr>
      </w:pPr>
      <w:r w:rsidRPr="00C16325">
        <w:rPr>
          <w:rFonts w:ascii="Cambria" w:hAnsi="Cambria"/>
          <w:b/>
          <w:szCs w:val="24"/>
          <w:lang w:val="bg-BG"/>
        </w:rPr>
        <w:t>Информацията</w:t>
      </w:r>
      <w:r w:rsidRPr="00C16325">
        <w:rPr>
          <w:rFonts w:ascii="Cambria" w:hAnsi="Cambria"/>
          <w:b/>
          <w:szCs w:val="24"/>
          <w:lang w:val="bg-BG" w:eastAsia="bg-BG"/>
        </w:rPr>
        <w:t xml:space="preserve"> относно основанията за незадължително отстраняване се посочва в раздел В на Част III: Основания за изключване от </w:t>
      </w:r>
      <w:r w:rsidR="00557E3D" w:rsidRPr="00C16325">
        <w:rPr>
          <w:rFonts w:ascii="Cambria" w:hAnsi="Cambria"/>
          <w:b/>
          <w:szCs w:val="24"/>
          <w:lang w:val="bg-BG" w:eastAsia="bg-BG"/>
        </w:rPr>
        <w:t>ЕЕДОП</w:t>
      </w:r>
      <w:r w:rsidRPr="00C16325">
        <w:rPr>
          <w:rFonts w:ascii="Cambria" w:hAnsi="Cambria"/>
          <w:b/>
          <w:szCs w:val="24"/>
          <w:lang w:val="bg-BG" w:eastAsia="bg-BG"/>
        </w:rPr>
        <w:t xml:space="preserve">. </w:t>
      </w:r>
    </w:p>
    <w:p w14:paraId="62AE8477" w14:textId="77777777" w:rsidR="00B74DA6" w:rsidRPr="00C16325" w:rsidRDefault="00B74DA6" w:rsidP="00E03194">
      <w:pPr>
        <w:pStyle w:val="Header"/>
        <w:numPr>
          <w:ilvl w:val="1"/>
          <w:numId w:val="40"/>
        </w:numPr>
        <w:tabs>
          <w:tab w:val="clear" w:pos="4153"/>
          <w:tab w:val="clear" w:pos="8306"/>
          <w:tab w:val="left" w:pos="1134"/>
        </w:tabs>
        <w:ind w:left="0" w:firstLine="709"/>
        <w:jc w:val="both"/>
        <w:rPr>
          <w:rFonts w:ascii="Cambria" w:hAnsi="Cambria"/>
          <w:b/>
          <w:szCs w:val="24"/>
          <w:lang w:val="bg-BG" w:eastAsia="bg-BG"/>
        </w:rPr>
      </w:pPr>
      <w:r w:rsidRPr="00C16325">
        <w:rPr>
          <w:rFonts w:ascii="Cambria" w:hAnsi="Cambria"/>
          <w:b/>
          <w:szCs w:val="24"/>
          <w:lang w:val="bg-BG"/>
        </w:rPr>
        <w:t>Освен</w:t>
      </w:r>
      <w:r w:rsidRPr="00C16325">
        <w:rPr>
          <w:rFonts w:ascii="Cambria" w:hAnsi="Cambria"/>
          <w:b/>
          <w:szCs w:val="24"/>
          <w:lang w:eastAsia="bg-BG"/>
        </w:rPr>
        <w:t xml:space="preserve"> на </w:t>
      </w:r>
      <w:proofErr w:type="spellStart"/>
      <w:r w:rsidRPr="00C16325">
        <w:rPr>
          <w:rFonts w:ascii="Cambria" w:hAnsi="Cambria"/>
          <w:b/>
          <w:szCs w:val="24"/>
          <w:lang w:eastAsia="bg-BG"/>
        </w:rPr>
        <w:t>основанията</w:t>
      </w:r>
      <w:proofErr w:type="spellEnd"/>
      <w:r w:rsidRPr="00C16325">
        <w:rPr>
          <w:rFonts w:ascii="Cambria" w:hAnsi="Cambria"/>
          <w:b/>
          <w:szCs w:val="24"/>
          <w:lang w:eastAsia="bg-BG"/>
        </w:rPr>
        <w:t xml:space="preserve"> </w:t>
      </w:r>
      <w:proofErr w:type="spellStart"/>
      <w:r w:rsidRPr="00C16325">
        <w:rPr>
          <w:rFonts w:ascii="Cambria" w:hAnsi="Cambria"/>
          <w:b/>
          <w:szCs w:val="24"/>
          <w:lang w:eastAsia="bg-BG"/>
        </w:rPr>
        <w:t>по</w:t>
      </w:r>
      <w:proofErr w:type="spellEnd"/>
      <w:r w:rsidRPr="00C16325">
        <w:rPr>
          <w:rFonts w:ascii="Cambria" w:hAnsi="Cambria"/>
          <w:b/>
          <w:szCs w:val="24"/>
          <w:lang w:eastAsia="bg-BG"/>
        </w:rPr>
        <w:t xml:space="preserve"> </w:t>
      </w:r>
      <w:proofErr w:type="spellStart"/>
      <w:r w:rsidRPr="00C16325">
        <w:rPr>
          <w:rFonts w:ascii="Cambria" w:hAnsi="Cambria"/>
          <w:b/>
          <w:szCs w:val="24"/>
          <w:lang w:eastAsia="bg-BG"/>
        </w:rPr>
        <w:t>чл</w:t>
      </w:r>
      <w:proofErr w:type="spellEnd"/>
      <w:r w:rsidRPr="00C16325">
        <w:rPr>
          <w:rFonts w:ascii="Cambria" w:hAnsi="Cambria"/>
          <w:b/>
          <w:szCs w:val="24"/>
          <w:lang w:eastAsia="bg-BG"/>
        </w:rPr>
        <w:t xml:space="preserve">. 54 и 55 </w:t>
      </w:r>
      <w:r w:rsidRPr="00C16325">
        <w:rPr>
          <w:rFonts w:ascii="Cambria" w:hAnsi="Cambria"/>
          <w:b/>
          <w:szCs w:val="24"/>
          <w:lang w:val="bg-BG" w:eastAsia="bg-BG"/>
        </w:rPr>
        <w:t>от ЗОП, В</w:t>
      </w:r>
      <w:proofErr w:type="spellStart"/>
      <w:r w:rsidRPr="00C16325">
        <w:rPr>
          <w:rFonts w:ascii="Cambria" w:hAnsi="Cambria"/>
          <w:b/>
          <w:szCs w:val="24"/>
          <w:lang w:eastAsia="bg-BG"/>
        </w:rPr>
        <w:t>ъзложителя</w:t>
      </w:r>
      <w:proofErr w:type="spellEnd"/>
      <w:r w:rsidRPr="00C16325">
        <w:rPr>
          <w:rFonts w:ascii="Cambria" w:hAnsi="Cambria"/>
          <w:b/>
          <w:szCs w:val="24"/>
          <w:lang w:eastAsia="bg-BG"/>
        </w:rPr>
        <w:t xml:space="preserve"> </w:t>
      </w:r>
      <w:proofErr w:type="spellStart"/>
      <w:r w:rsidRPr="00C16325">
        <w:rPr>
          <w:rFonts w:ascii="Cambria" w:hAnsi="Cambria"/>
          <w:b/>
          <w:szCs w:val="24"/>
          <w:lang w:eastAsia="bg-BG"/>
        </w:rPr>
        <w:t>отстранява</w:t>
      </w:r>
      <w:proofErr w:type="spellEnd"/>
      <w:r w:rsidRPr="00C16325">
        <w:rPr>
          <w:rFonts w:ascii="Cambria" w:hAnsi="Cambria"/>
          <w:b/>
          <w:szCs w:val="24"/>
          <w:lang w:eastAsia="bg-BG"/>
        </w:rPr>
        <w:t xml:space="preserve"> </w:t>
      </w:r>
      <w:proofErr w:type="spellStart"/>
      <w:r w:rsidRPr="00C16325">
        <w:rPr>
          <w:rFonts w:ascii="Cambria" w:hAnsi="Cambria"/>
          <w:b/>
          <w:szCs w:val="24"/>
          <w:lang w:eastAsia="bg-BG"/>
        </w:rPr>
        <w:t>от</w:t>
      </w:r>
      <w:proofErr w:type="spellEnd"/>
      <w:r w:rsidRPr="00C16325">
        <w:rPr>
          <w:rFonts w:ascii="Cambria" w:hAnsi="Cambria"/>
          <w:b/>
          <w:szCs w:val="24"/>
          <w:lang w:eastAsia="bg-BG"/>
        </w:rPr>
        <w:t xml:space="preserve"> </w:t>
      </w:r>
      <w:proofErr w:type="spellStart"/>
      <w:r w:rsidRPr="00C16325">
        <w:rPr>
          <w:rFonts w:ascii="Cambria" w:hAnsi="Cambria"/>
          <w:b/>
          <w:szCs w:val="24"/>
          <w:lang w:eastAsia="bg-BG"/>
        </w:rPr>
        <w:t>процедурата</w:t>
      </w:r>
      <w:proofErr w:type="spellEnd"/>
      <w:r w:rsidRPr="00C16325">
        <w:rPr>
          <w:rFonts w:ascii="Cambria" w:hAnsi="Cambria"/>
          <w:b/>
          <w:szCs w:val="24"/>
          <w:lang w:eastAsia="bg-BG"/>
        </w:rPr>
        <w:t>:</w:t>
      </w:r>
    </w:p>
    <w:p w14:paraId="5C1CC10A" w14:textId="77777777" w:rsidR="00B74DA6" w:rsidRPr="00C16325" w:rsidRDefault="00B74DA6" w:rsidP="00E03194">
      <w:pPr>
        <w:pStyle w:val="Header"/>
        <w:numPr>
          <w:ilvl w:val="2"/>
          <w:numId w:val="40"/>
        </w:numPr>
        <w:tabs>
          <w:tab w:val="clear" w:pos="4153"/>
          <w:tab w:val="clear" w:pos="8306"/>
          <w:tab w:val="left" w:pos="1134"/>
        </w:tabs>
        <w:ind w:left="0" w:firstLine="709"/>
        <w:jc w:val="both"/>
        <w:rPr>
          <w:rFonts w:ascii="Cambria" w:hAnsi="Cambria"/>
          <w:szCs w:val="24"/>
          <w:lang w:eastAsia="bg-BG"/>
        </w:rPr>
      </w:pPr>
      <w:r w:rsidRPr="00C16325">
        <w:rPr>
          <w:rFonts w:ascii="Cambria" w:hAnsi="Cambria"/>
          <w:szCs w:val="24"/>
          <w:lang w:val="bg-BG" w:eastAsia="bg-BG"/>
        </w:rPr>
        <w:t>Кандидат</w:t>
      </w:r>
      <w:r w:rsidRPr="00C16325">
        <w:rPr>
          <w:rFonts w:ascii="Cambria" w:hAnsi="Cambria"/>
          <w:szCs w:val="24"/>
          <w:lang w:eastAsia="bg-BG"/>
        </w:rPr>
        <w:t xml:space="preserve"> </w:t>
      </w:r>
      <w:proofErr w:type="spellStart"/>
      <w:r w:rsidRPr="00C16325">
        <w:rPr>
          <w:rFonts w:ascii="Cambria" w:hAnsi="Cambria"/>
          <w:szCs w:val="24"/>
          <w:lang w:eastAsia="bg-BG"/>
        </w:rPr>
        <w:t>или</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участник</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който</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не</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отговаря</w:t>
      </w:r>
      <w:proofErr w:type="spellEnd"/>
      <w:r w:rsidRPr="00C16325">
        <w:rPr>
          <w:rFonts w:ascii="Cambria" w:hAnsi="Cambria"/>
          <w:szCs w:val="24"/>
          <w:lang w:eastAsia="bg-BG"/>
        </w:rPr>
        <w:t xml:space="preserve"> на </w:t>
      </w:r>
      <w:proofErr w:type="spellStart"/>
      <w:r w:rsidRPr="00C16325">
        <w:rPr>
          <w:rFonts w:ascii="Cambria" w:hAnsi="Cambria"/>
          <w:szCs w:val="24"/>
          <w:lang w:eastAsia="bg-BG"/>
        </w:rPr>
        <w:t>поставените</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критерии</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за</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подбор</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или</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не</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изпълни</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друго</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условие</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посочено</w:t>
      </w:r>
      <w:proofErr w:type="spellEnd"/>
      <w:r w:rsidRPr="00C16325">
        <w:rPr>
          <w:rFonts w:ascii="Cambria" w:hAnsi="Cambria"/>
          <w:szCs w:val="24"/>
          <w:lang w:eastAsia="bg-BG"/>
        </w:rPr>
        <w:t xml:space="preserve"> в </w:t>
      </w:r>
      <w:proofErr w:type="spellStart"/>
      <w:r w:rsidRPr="00C16325">
        <w:rPr>
          <w:rFonts w:ascii="Cambria" w:hAnsi="Cambria"/>
          <w:szCs w:val="24"/>
          <w:lang w:eastAsia="bg-BG"/>
        </w:rPr>
        <w:t>обявлението</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за</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обществена</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поръчка</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поканата</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за</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потвърждаване</w:t>
      </w:r>
      <w:proofErr w:type="spellEnd"/>
      <w:r w:rsidRPr="00C16325">
        <w:rPr>
          <w:rFonts w:ascii="Cambria" w:hAnsi="Cambria"/>
          <w:szCs w:val="24"/>
          <w:lang w:eastAsia="bg-BG"/>
        </w:rPr>
        <w:t xml:space="preserve"> на </w:t>
      </w:r>
      <w:proofErr w:type="spellStart"/>
      <w:r w:rsidRPr="00C16325">
        <w:rPr>
          <w:rFonts w:ascii="Cambria" w:hAnsi="Cambria"/>
          <w:szCs w:val="24"/>
          <w:lang w:eastAsia="bg-BG"/>
        </w:rPr>
        <w:t>интерес</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или</w:t>
      </w:r>
      <w:proofErr w:type="spellEnd"/>
      <w:r w:rsidRPr="00C16325">
        <w:rPr>
          <w:rFonts w:ascii="Cambria" w:hAnsi="Cambria"/>
          <w:szCs w:val="24"/>
          <w:lang w:eastAsia="bg-BG"/>
        </w:rPr>
        <w:t xml:space="preserve"> в </w:t>
      </w:r>
      <w:proofErr w:type="spellStart"/>
      <w:r w:rsidRPr="00C16325">
        <w:rPr>
          <w:rFonts w:ascii="Cambria" w:hAnsi="Cambria"/>
          <w:szCs w:val="24"/>
          <w:lang w:eastAsia="bg-BG"/>
        </w:rPr>
        <w:t>покана</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за</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участие</w:t>
      </w:r>
      <w:proofErr w:type="spellEnd"/>
      <w:r w:rsidRPr="00C16325">
        <w:rPr>
          <w:rFonts w:ascii="Cambria" w:hAnsi="Cambria"/>
          <w:szCs w:val="24"/>
          <w:lang w:eastAsia="bg-BG"/>
        </w:rPr>
        <w:t xml:space="preserve"> в </w:t>
      </w:r>
      <w:proofErr w:type="spellStart"/>
      <w:r w:rsidRPr="00C16325">
        <w:rPr>
          <w:rFonts w:ascii="Cambria" w:hAnsi="Cambria"/>
          <w:szCs w:val="24"/>
          <w:lang w:eastAsia="bg-BG"/>
        </w:rPr>
        <w:t>преговори</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или</w:t>
      </w:r>
      <w:proofErr w:type="spellEnd"/>
      <w:r w:rsidRPr="00C16325">
        <w:rPr>
          <w:rFonts w:ascii="Cambria" w:hAnsi="Cambria"/>
          <w:szCs w:val="24"/>
          <w:lang w:eastAsia="bg-BG"/>
        </w:rPr>
        <w:t xml:space="preserve"> в </w:t>
      </w:r>
      <w:proofErr w:type="spellStart"/>
      <w:r w:rsidRPr="00C16325">
        <w:rPr>
          <w:rFonts w:ascii="Cambria" w:hAnsi="Cambria"/>
          <w:szCs w:val="24"/>
          <w:lang w:eastAsia="bg-BG"/>
        </w:rPr>
        <w:t>документацията</w:t>
      </w:r>
      <w:proofErr w:type="spellEnd"/>
      <w:r w:rsidRPr="00C16325">
        <w:rPr>
          <w:rFonts w:ascii="Cambria" w:hAnsi="Cambria"/>
          <w:szCs w:val="24"/>
          <w:lang w:eastAsia="bg-BG"/>
        </w:rPr>
        <w:t>;</w:t>
      </w:r>
    </w:p>
    <w:p w14:paraId="5626877B" w14:textId="77777777" w:rsidR="00B74DA6" w:rsidRPr="00C16325" w:rsidRDefault="00B74DA6" w:rsidP="00E03194">
      <w:pPr>
        <w:pStyle w:val="Header"/>
        <w:numPr>
          <w:ilvl w:val="2"/>
          <w:numId w:val="40"/>
        </w:numPr>
        <w:tabs>
          <w:tab w:val="clear" w:pos="4153"/>
          <w:tab w:val="clear" w:pos="8306"/>
          <w:tab w:val="left" w:pos="1134"/>
        </w:tabs>
        <w:ind w:left="0" w:firstLine="709"/>
        <w:jc w:val="both"/>
        <w:rPr>
          <w:rFonts w:ascii="Cambria" w:hAnsi="Cambria"/>
          <w:szCs w:val="24"/>
          <w:lang w:eastAsia="bg-BG"/>
        </w:rPr>
      </w:pPr>
      <w:r w:rsidRPr="00C16325">
        <w:rPr>
          <w:rFonts w:ascii="Cambria" w:hAnsi="Cambria"/>
          <w:szCs w:val="24"/>
          <w:lang w:val="bg-BG" w:eastAsia="bg-BG"/>
        </w:rPr>
        <w:t>Участник</w:t>
      </w:r>
      <w:r w:rsidRPr="00C16325">
        <w:rPr>
          <w:rFonts w:ascii="Cambria" w:hAnsi="Cambria"/>
          <w:szCs w:val="24"/>
          <w:lang w:eastAsia="bg-BG"/>
        </w:rPr>
        <w:t xml:space="preserve">, </w:t>
      </w:r>
      <w:proofErr w:type="spellStart"/>
      <w:r w:rsidRPr="00C16325">
        <w:rPr>
          <w:rFonts w:ascii="Cambria" w:hAnsi="Cambria"/>
          <w:szCs w:val="24"/>
          <w:lang w:eastAsia="bg-BG"/>
        </w:rPr>
        <w:t>който</w:t>
      </w:r>
      <w:proofErr w:type="spellEnd"/>
      <w:r w:rsidRPr="00C16325">
        <w:rPr>
          <w:rFonts w:ascii="Cambria" w:hAnsi="Cambria"/>
          <w:szCs w:val="24"/>
          <w:lang w:eastAsia="bg-BG"/>
        </w:rPr>
        <w:t xml:space="preserve"> е </w:t>
      </w:r>
      <w:proofErr w:type="spellStart"/>
      <w:r w:rsidRPr="00C16325">
        <w:rPr>
          <w:rFonts w:ascii="Cambria" w:hAnsi="Cambria"/>
          <w:szCs w:val="24"/>
          <w:lang w:eastAsia="bg-BG"/>
        </w:rPr>
        <w:t>представил</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оферта</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която</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не</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отговаря</w:t>
      </w:r>
      <w:proofErr w:type="spellEnd"/>
      <w:r w:rsidRPr="00C16325">
        <w:rPr>
          <w:rFonts w:ascii="Cambria" w:hAnsi="Cambria"/>
          <w:szCs w:val="24"/>
          <w:lang w:eastAsia="bg-BG"/>
        </w:rPr>
        <w:t xml:space="preserve"> на:</w:t>
      </w:r>
    </w:p>
    <w:p w14:paraId="1F285446" w14:textId="77777777" w:rsidR="00B74DA6" w:rsidRPr="00C16325" w:rsidRDefault="00B74DA6" w:rsidP="00C02D7A">
      <w:pPr>
        <w:tabs>
          <w:tab w:val="left" w:pos="1134"/>
        </w:tabs>
        <w:ind w:firstLine="709"/>
        <w:jc w:val="both"/>
        <w:rPr>
          <w:rFonts w:ascii="Cambria" w:hAnsi="Cambria"/>
          <w:szCs w:val="24"/>
          <w:lang w:eastAsia="bg-BG"/>
        </w:rPr>
      </w:pPr>
      <w:r w:rsidRPr="00C16325">
        <w:rPr>
          <w:rFonts w:ascii="Cambria" w:hAnsi="Cambria"/>
          <w:szCs w:val="24"/>
          <w:lang w:eastAsia="bg-BG"/>
        </w:rPr>
        <w:t xml:space="preserve">а) </w:t>
      </w:r>
      <w:proofErr w:type="spellStart"/>
      <w:r w:rsidRPr="00C16325">
        <w:rPr>
          <w:rFonts w:ascii="Cambria" w:hAnsi="Cambria"/>
          <w:szCs w:val="24"/>
          <w:lang w:eastAsia="bg-BG"/>
        </w:rPr>
        <w:t>предварително</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обявените</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условия</w:t>
      </w:r>
      <w:proofErr w:type="spellEnd"/>
      <w:r w:rsidRPr="00C16325">
        <w:rPr>
          <w:rFonts w:ascii="Cambria" w:hAnsi="Cambria"/>
          <w:szCs w:val="24"/>
          <w:lang w:eastAsia="bg-BG"/>
        </w:rPr>
        <w:t xml:space="preserve"> </w:t>
      </w:r>
      <w:r w:rsidRPr="00C16325">
        <w:rPr>
          <w:rFonts w:ascii="Cambria" w:hAnsi="Cambria"/>
          <w:szCs w:val="24"/>
          <w:lang w:val="bg-BG" w:eastAsia="bg-BG"/>
        </w:rPr>
        <w:t xml:space="preserve">за изпълнение </w:t>
      </w:r>
      <w:r w:rsidRPr="00C16325">
        <w:rPr>
          <w:rFonts w:ascii="Cambria" w:hAnsi="Cambria"/>
          <w:szCs w:val="24"/>
          <w:lang w:eastAsia="bg-BG"/>
        </w:rPr>
        <w:t xml:space="preserve">на </w:t>
      </w:r>
      <w:proofErr w:type="spellStart"/>
      <w:r w:rsidRPr="00C16325">
        <w:rPr>
          <w:rFonts w:ascii="Cambria" w:hAnsi="Cambria"/>
          <w:szCs w:val="24"/>
          <w:lang w:eastAsia="bg-BG"/>
        </w:rPr>
        <w:t>поръчката</w:t>
      </w:r>
      <w:proofErr w:type="spellEnd"/>
      <w:r w:rsidRPr="00C16325">
        <w:rPr>
          <w:rFonts w:ascii="Cambria" w:hAnsi="Cambria"/>
          <w:szCs w:val="24"/>
          <w:lang w:eastAsia="bg-BG"/>
        </w:rPr>
        <w:t>;</w:t>
      </w:r>
    </w:p>
    <w:p w14:paraId="6935CC0E" w14:textId="77777777" w:rsidR="00B74DA6" w:rsidRPr="00C16325" w:rsidRDefault="00B74DA6" w:rsidP="00C02D7A">
      <w:pPr>
        <w:tabs>
          <w:tab w:val="left" w:pos="1134"/>
        </w:tabs>
        <w:ind w:firstLine="709"/>
        <w:jc w:val="both"/>
        <w:rPr>
          <w:rFonts w:ascii="Cambria" w:hAnsi="Cambria"/>
          <w:szCs w:val="24"/>
          <w:lang w:val="bg-BG" w:eastAsia="bg-BG"/>
        </w:rPr>
      </w:pPr>
      <w:r w:rsidRPr="00C16325">
        <w:rPr>
          <w:rFonts w:ascii="Cambria" w:hAnsi="Cambria"/>
          <w:szCs w:val="24"/>
          <w:lang w:eastAsia="bg-BG"/>
        </w:rPr>
        <w:t xml:space="preserve">б) </w:t>
      </w:r>
      <w:proofErr w:type="spellStart"/>
      <w:r w:rsidRPr="00C16325">
        <w:rPr>
          <w:rFonts w:ascii="Cambria" w:hAnsi="Cambria"/>
          <w:szCs w:val="24"/>
          <w:lang w:eastAsia="bg-BG"/>
        </w:rPr>
        <w:t>правила</w:t>
      </w:r>
      <w:proofErr w:type="spellEnd"/>
      <w:r w:rsidRPr="00C16325">
        <w:rPr>
          <w:rFonts w:ascii="Cambria" w:hAnsi="Cambria"/>
          <w:szCs w:val="24"/>
          <w:lang w:eastAsia="bg-BG"/>
        </w:rPr>
        <w:t xml:space="preserve"> и </w:t>
      </w:r>
      <w:proofErr w:type="spellStart"/>
      <w:r w:rsidRPr="00C16325">
        <w:rPr>
          <w:rFonts w:ascii="Cambria" w:hAnsi="Cambria"/>
          <w:szCs w:val="24"/>
          <w:lang w:eastAsia="bg-BG"/>
        </w:rPr>
        <w:t>изисквания</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свързани</w:t>
      </w:r>
      <w:proofErr w:type="spellEnd"/>
      <w:r w:rsidRPr="00C16325">
        <w:rPr>
          <w:rFonts w:ascii="Cambria" w:hAnsi="Cambria"/>
          <w:szCs w:val="24"/>
          <w:lang w:eastAsia="bg-BG"/>
        </w:rPr>
        <w:t xml:space="preserve"> с </w:t>
      </w:r>
      <w:proofErr w:type="spellStart"/>
      <w:r w:rsidRPr="00C16325">
        <w:rPr>
          <w:rFonts w:ascii="Cambria" w:hAnsi="Cambria"/>
          <w:szCs w:val="24"/>
          <w:lang w:eastAsia="bg-BG"/>
        </w:rPr>
        <w:t>опазване</w:t>
      </w:r>
      <w:proofErr w:type="spellEnd"/>
      <w:r w:rsidRPr="00C16325">
        <w:rPr>
          <w:rFonts w:ascii="Cambria" w:hAnsi="Cambria"/>
          <w:szCs w:val="24"/>
          <w:lang w:eastAsia="bg-BG"/>
        </w:rPr>
        <w:t xml:space="preserve"> на </w:t>
      </w:r>
      <w:proofErr w:type="spellStart"/>
      <w:r w:rsidRPr="00C16325">
        <w:rPr>
          <w:rFonts w:ascii="Cambria" w:hAnsi="Cambria"/>
          <w:szCs w:val="24"/>
          <w:lang w:eastAsia="bg-BG"/>
        </w:rPr>
        <w:t>околната</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среда</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социалното</w:t>
      </w:r>
      <w:proofErr w:type="spellEnd"/>
      <w:r w:rsidRPr="00C16325">
        <w:rPr>
          <w:rFonts w:ascii="Cambria" w:hAnsi="Cambria"/>
          <w:szCs w:val="24"/>
          <w:lang w:eastAsia="bg-BG"/>
        </w:rPr>
        <w:t xml:space="preserve"> и </w:t>
      </w:r>
      <w:proofErr w:type="spellStart"/>
      <w:r w:rsidRPr="00C16325">
        <w:rPr>
          <w:rFonts w:ascii="Cambria" w:hAnsi="Cambria"/>
          <w:szCs w:val="24"/>
          <w:lang w:eastAsia="bg-BG"/>
        </w:rPr>
        <w:t>трудовото</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право</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приложими</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колективни</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споразумения</w:t>
      </w:r>
      <w:proofErr w:type="spellEnd"/>
      <w:r w:rsidRPr="00C16325">
        <w:rPr>
          <w:rFonts w:ascii="Cambria" w:hAnsi="Cambria"/>
          <w:szCs w:val="24"/>
          <w:lang w:eastAsia="bg-BG"/>
        </w:rPr>
        <w:t xml:space="preserve"> и/</w:t>
      </w:r>
      <w:proofErr w:type="spellStart"/>
      <w:r w:rsidRPr="00C16325">
        <w:rPr>
          <w:rFonts w:ascii="Cambria" w:hAnsi="Cambria"/>
          <w:szCs w:val="24"/>
          <w:lang w:eastAsia="bg-BG"/>
        </w:rPr>
        <w:t>или</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разпоредби</w:t>
      </w:r>
      <w:proofErr w:type="spellEnd"/>
      <w:r w:rsidRPr="00C16325">
        <w:rPr>
          <w:rFonts w:ascii="Cambria" w:hAnsi="Cambria"/>
          <w:szCs w:val="24"/>
          <w:lang w:eastAsia="bg-BG"/>
        </w:rPr>
        <w:t xml:space="preserve"> на </w:t>
      </w:r>
      <w:proofErr w:type="spellStart"/>
      <w:r w:rsidRPr="00C16325">
        <w:rPr>
          <w:rFonts w:ascii="Cambria" w:hAnsi="Cambria"/>
          <w:szCs w:val="24"/>
          <w:lang w:eastAsia="bg-BG"/>
        </w:rPr>
        <w:t>международното</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екологично</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социално</w:t>
      </w:r>
      <w:proofErr w:type="spellEnd"/>
      <w:r w:rsidRPr="00C16325">
        <w:rPr>
          <w:rFonts w:ascii="Cambria" w:hAnsi="Cambria"/>
          <w:szCs w:val="24"/>
          <w:lang w:eastAsia="bg-BG"/>
        </w:rPr>
        <w:t xml:space="preserve"> и </w:t>
      </w:r>
      <w:proofErr w:type="spellStart"/>
      <w:r w:rsidRPr="00C16325">
        <w:rPr>
          <w:rFonts w:ascii="Cambria" w:hAnsi="Cambria"/>
          <w:szCs w:val="24"/>
          <w:lang w:eastAsia="bg-BG"/>
        </w:rPr>
        <w:t>трудово</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право</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които</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са</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изброени</w:t>
      </w:r>
      <w:proofErr w:type="spellEnd"/>
      <w:r w:rsidRPr="00C16325">
        <w:rPr>
          <w:rFonts w:ascii="Cambria" w:hAnsi="Cambria"/>
          <w:szCs w:val="24"/>
          <w:lang w:eastAsia="bg-BG"/>
        </w:rPr>
        <w:t xml:space="preserve"> в </w:t>
      </w:r>
      <w:proofErr w:type="spellStart"/>
      <w:r w:rsidRPr="00C16325">
        <w:rPr>
          <w:rFonts w:ascii="Cambria" w:hAnsi="Cambria"/>
          <w:szCs w:val="24"/>
          <w:lang w:eastAsia="bg-BG"/>
        </w:rPr>
        <w:t>приложение</w:t>
      </w:r>
      <w:proofErr w:type="spellEnd"/>
      <w:r w:rsidRPr="00C16325">
        <w:rPr>
          <w:rFonts w:ascii="Cambria" w:hAnsi="Cambria"/>
          <w:szCs w:val="24"/>
          <w:lang w:eastAsia="bg-BG"/>
        </w:rPr>
        <w:t xml:space="preserve"> № 10</w:t>
      </w:r>
      <w:r w:rsidRPr="00C16325">
        <w:rPr>
          <w:rFonts w:ascii="Cambria" w:hAnsi="Cambria"/>
          <w:szCs w:val="24"/>
          <w:lang w:val="bg-BG" w:eastAsia="bg-BG"/>
        </w:rPr>
        <w:t xml:space="preserve"> от ЗОП</w:t>
      </w:r>
      <w:r w:rsidRPr="00C16325">
        <w:rPr>
          <w:rFonts w:ascii="Cambria" w:hAnsi="Cambria"/>
          <w:szCs w:val="24"/>
          <w:lang w:eastAsia="bg-BG"/>
        </w:rPr>
        <w:t>;</w:t>
      </w:r>
      <w:r w:rsidRPr="00C16325">
        <w:rPr>
          <w:rFonts w:ascii="Cambria" w:hAnsi="Cambria"/>
          <w:szCs w:val="24"/>
          <w:lang w:val="bg-BG" w:eastAsia="bg-BG"/>
        </w:rPr>
        <w:t xml:space="preserve"> </w:t>
      </w:r>
    </w:p>
    <w:p w14:paraId="4FE231FE" w14:textId="77777777" w:rsidR="00B74DA6" w:rsidRPr="00C16325" w:rsidRDefault="00B74DA6" w:rsidP="00C02D7A">
      <w:pPr>
        <w:tabs>
          <w:tab w:val="left" w:pos="1134"/>
        </w:tabs>
        <w:ind w:firstLine="709"/>
        <w:jc w:val="both"/>
        <w:rPr>
          <w:rFonts w:ascii="Cambria" w:hAnsi="Cambria"/>
          <w:szCs w:val="24"/>
          <w:lang w:val="bg-BG" w:eastAsia="bg-BG"/>
        </w:rPr>
      </w:pPr>
      <w:r w:rsidRPr="00C16325">
        <w:rPr>
          <w:rFonts w:ascii="Cambria" w:hAnsi="Cambria"/>
          <w:b/>
          <w:szCs w:val="24"/>
          <w:lang w:val="bg-BG" w:eastAsia="bg-BG"/>
        </w:rPr>
        <w:t>1.3.3</w:t>
      </w:r>
      <w:r w:rsidRPr="00C16325">
        <w:rPr>
          <w:rFonts w:ascii="Cambria" w:hAnsi="Cambria"/>
          <w:szCs w:val="24"/>
          <w:lang w:val="bg-BG" w:eastAsia="bg-BG"/>
        </w:rPr>
        <w:t>. участник</w:t>
      </w:r>
      <w:r w:rsidRPr="00C16325">
        <w:rPr>
          <w:rFonts w:ascii="Cambria" w:hAnsi="Cambria"/>
          <w:szCs w:val="24"/>
          <w:lang w:eastAsia="bg-BG"/>
        </w:rPr>
        <w:t xml:space="preserve">, </w:t>
      </w:r>
      <w:proofErr w:type="spellStart"/>
      <w:r w:rsidRPr="00C16325">
        <w:rPr>
          <w:rFonts w:ascii="Cambria" w:hAnsi="Cambria"/>
          <w:szCs w:val="24"/>
          <w:lang w:eastAsia="bg-BG"/>
        </w:rPr>
        <w:t>който</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не</w:t>
      </w:r>
      <w:proofErr w:type="spellEnd"/>
      <w:r w:rsidRPr="00C16325">
        <w:rPr>
          <w:rFonts w:ascii="Cambria" w:hAnsi="Cambria"/>
          <w:szCs w:val="24"/>
          <w:lang w:eastAsia="bg-BG"/>
        </w:rPr>
        <w:t xml:space="preserve"> е </w:t>
      </w:r>
      <w:proofErr w:type="spellStart"/>
      <w:r w:rsidRPr="00C16325">
        <w:rPr>
          <w:rFonts w:ascii="Cambria" w:hAnsi="Cambria"/>
          <w:szCs w:val="24"/>
          <w:lang w:eastAsia="bg-BG"/>
        </w:rPr>
        <w:t>представил</w:t>
      </w:r>
      <w:proofErr w:type="spellEnd"/>
      <w:r w:rsidRPr="00C16325">
        <w:rPr>
          <w:rFonts w:ascii="Cambria" w:hAnsi="Cambria"/>
          <w:szCs w:val="24"/>
          <w:lang w:eastAsia="bg-BG"/>
        </w:rPr>
        <w:t xml:space="preserve"> в </w:t>
      </w:r>
      <w:proofErr w:type="spellStart"/>
      <w:r w:rsidRPr="00C16325">
        <w:rPr>
          <w:rFonts w:ascii="Cambria" w:hAnsi="Cambria"/>
          <w:szCs w:val="24"/>
          <w:lang w:eastAsia="bg-BG"/>
        </w:rPr>
        <w:t>срок</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обосновката</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по</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чл</w:t>
      </w:r>
      <w:proofErr w:type="spellEnd"/>
      <w:r w:rsidRPr="00C16325">
        <w:rPr>
          <w:rFonts w:ascii="Cambria" w:hAnsi="Cambria"/>
          <w:szCs w:val="24"/>
          <w:lang w:eastAsia="bg-BG"/>
        </w:rPr>
        <w:t xml:space="preserve">. 72, </w:t>
      </w:r>
      <w:proofErr w:type="spellStart"/>
      <w:r w:rsidRPr="00C16325">
        <w:rPr>
          <w:rFonts w:ascii="Cambria" w:hAnsi="Cambria"/>
          <w:szCs w:val="24"/>
          <w:lang w:eastAsia="bg-BG"/>
        </w:rPr>
        <w:t>ал</w:t>
      </w:r>
      <w:proofErr w:type="spellEnd"/>
      <w:r w:rsidRPr="00C16325">
        <w:rPr>
          <w:rFonts w:ascii="Cambria" w:hAnsi="Cambria"/>
          <w:szCs w:val="24"/>
          <w:lang w:eastAsia="bg-BG"/>
        </w:rPr>
        <w:t xml:space="preserve">. 1 </w:t>
      </w:r>
      <w:r w:rsidRPr="00C16325">
        <w:rPr>
          <w:rFonts w:ascii="Cambria" w:hAnsi="Cambria"/>
          <w:szCs w:val="24"/>
          <w:lang w:val="bg-BG" w:eastAsia="bg-BG"/>
        </w:rPr>
        <w:t xml:space="preserve">от ЗОП </w:t>
      </w:r>
      <w:proofErr w:type="spellStart"/>
      <w:r w:rsidRPr="00C16325">
        <w:rPr>
          <w:rFonts w:ascii="Cambria" w:hAnsi="Cambria"/>
          <w:szCs w:val="24"/>
          <w:lang w:eastAsia="bg-BG"/>
        </w:rPr>
        <w:t>или</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чиято</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оферта</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не</w:t>
      </w:r>
      <w:proofErr w:type="spellEnd"/>
      <w:r w:rsidRPr="00C16325">
        <w:rPr>
          <w:rFonts w:ascii="Cambria" w:hAnsi="Cambria"/>
          <w:szCs w:val="24"/>
          <w:lang w:eastAsia="bg-BG"/>
        </w:rPr>
        <w:t xml:space="preserve"> е </w:t>
      </w:r>
      <w:proofErr w:type="spellStart"/>
      <w:r w:rsidRPr="00C16325">
        <w:rPr>
          <w:rFonts w:ascii="Cambria" w:hAnsi="Cambria"/>
          <w:szCs w:val="24"/>
          <w:lang w:eastAsia="bg-BG"/>
        </w:rPr>
        <w:t>приета</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съгласно</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чл</w:t>
      </w:r>
      <w:proofErr w:type="spellEnd"/>
      <w:r w:rsidRPr="00C16325">
        <w:rPr>
          <w:rFonts w:ascii="Cambria" w:hAnsi="Cambria"/>
          <w:szCs w:val="24"/>
          <w:lang w:eastAsia="bg-BG"/>
        </w:rPr>
        <w:t xml:space="preserve">. 72, </w:t>
      </w:r>
      <w:proofErr w:type="spellStart"/>
      <w:r w:rsidRPr="00C16325">
        <w:rPr>
          <w:rFonts w:ascii="Cambria" w:hAnsi="Cambria"/>
          <w:szCs w:val="24"/>
          <w:lang w:eastAsia="bg-BG"/>
        </w:rPr>
        <w:t>ал</w:t>
      </w:r>
      <w:proofErr w:type="spellEnd"/>
      <w:r w:rsidRPr="00C16325">
        <w:rPr>
          <w:rFonts w:ascii="Cambria" w:hAnsi="Cambria"/>
          <w:szCs w:val="24"/>
          <w:lang w:eastAsia="bg-BG"/>
        </w:rPr>
        <w:t>. 3 – 5</w:t>
      </w:r>
      <w:r w:rsidRPr="00C16325">
        <w:rPr>
          <w:rFonts w:ascii="Cambria" w:hAnsi="Cambria"/>
          <w:szCs w:val="24"/>
          <w:lang w:val="bg-BG" w:eastAsia="bg-BG"/>
        </w:rPr>
        <w:t xml:space="preserve"> от ЗОП</w:t>
      </w:r>
      <w:r w:rsidRPr="00C16325">
        <w:rPr>
          <w:rFonts w:ascii="Cambria" w:hAnsi="Cambria"/>
          <w:szCs w:val="24"/>
          <w:lang w:eastAsia="bg-BG"/>
        </w:rPr>
        <w:t>;</w:t>
      </w:r>
    </w:p>
    <w:p w14:paraId="33A4AF3F" w14:textId="77777777" w:rsidR="00B74DA6" w:rsidRPr="00C16325" w:rsidRDefault="00B74DA6" w:rsidP="00C02D7A">
      <w:pPr>
        <w:tabs>
          <w:tab w:val="left" w:pos="1134"/>
        </w:tabs>
        <w:ind w:firstLine="709"/>
        <w:jc w:val="both"/>
        <w:rPr>
          <w:rFonts w:ascii="Cambria" w:hAnsi="Cambria"/>
          <w:b/>
          <w:i/>
          <w:szCs w:val="24"/>
        </w:rPr>
      </w:pPr>
      <w:r w:rsidRPr="00C16325">
        <w:rPr>
          <w:rFonts w:ascii="Cambria" w:hAnsi="Cambria"/>
          <w:b/>
          <w:szCs w:val="24"/>
          <w:lang w:val="bg-BG" w:eastAsia="bg-BG"/>
        </w:rPr>
        <w:t>1.3.4.</w:t>
      </w:r>
      <w:r w:rsidRPr="00C16325">
        <w:rPr>
          <w:rFonts w:ascii="Cambria" w:hAnsi="Cambria"/>
          <w:szCs w:val="24"/>
          <w:lang w:val="bg-BG" w:eastAsia="bg-BG"/>
        </w:rPr>
        <w:t xml:space="preserve"> кандидати</w:t>
      </w:r>
      <w:r w:rsidRPr="00C16325">
        <w:rPr>
          <w:rFonts w:ascii="Cambria" w:hAnsi="Cambria"/>
          <w:szCs w:val="24"/>
          <w:lang w:eastAsia="bg-BG"/>
        </w:rPr>
        <w:t xml:space="preserve"> </w:t>
      </w:r>
      <w:proofErr w:type="spellStart"/>
      <w:r w:rsidRPr="00C16325">
        <w:rPr>
          <w:rFonts w:ascii="Cambria" w:hAnsi="Cambria"/>
          <w:szCs w:val="24"/>
          <w:lang w:eastAsia="bg-BG"/>
        </w:rPr>
        <w:t>или</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участници</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които</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са</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свързани</w:t>
      </w:r>
      <w:proofErr w:type="spellEnd"/>
      <w:r w:rsidRPr="00C16325">
        <w:rPr>
          <w:rFonts w:ascii="Cambria" w:hAnsi="Cambria"/>
          <w:szCs w:val="24"/>
          <w:lang w:eastAsia="bg-BG"/>
        </w:rPr>
        <w:t xml:space="preserve"> </w:t>
      </w:r>
      <w:proofErr w:type="spellStart"/>
      <w:r w:rsidRPr="00C16325">
        <w:rPr>
          <w:rFonts w:ascii="Cambria" w:hAnsi="Cambria"/>
          <w:szCs w:val="24"/>
          <w:lang w:eastAsia="bg-BG"/>
        </w:rPr>
        <w:t>лица</w:t>
      </w:r>
      <w:proofErr w:type="spellEnd"/>
      <w:r w:rsidRPr="00C16325">
        <w:rPr>
          <w:rFonts w:ascii="Cambria" w:hAnsi="Cambria"/>
          <w:szCs w:val="24"/>
          <w:lang w:val="bg-BG"/>
        </w:rPr>
        <w:t xml:space="preserve"> </w:t>
      </w:r>
      <w:r w:rsidRPr="00C16325">
        <w:rPr>
          <w:rFonts w:ascii="Cambria" w:hAnsi="Cambria"/>
          <w:b/>
          <w:i/>
          <w:szCs w:val="24"/>
        </w:rPr>
        <w:t>(</w:t>
      </w:r>
      <w:proofErr w:type="spellStart"/>
      <w:r w:rsidRPr="00C16325">
        <w:rPr>
          <w:rFonts w:ascii="Cambria" w:hAnsi="Cambria"/>
          <w:b/>
          <w:i/>
          <w:szCs w:val="24"/>
        </w:rPr>
        <w:t>по</w:t>
      </w:r>
      <w:proofErr w:type="spellEnd"/>
      <w:r w:rsidRPr="00C16325">
        <w:rPr>
          <w:rFonts w:ascii="Cambria" w:hAnsi="Cambria"/>
          <w:b/>
          <w:i/>
          <w:szCs w:val="24"/>
        </w:rPr>
        <w:t xml:space="preserve"> </w:t>
      </w:r>
      <w:proofErr w:type="spellStart"/>
      <w:r w:rsidRPr="00C16325">
        <w:rPr>
          <w:rFonts w:ascii="Cambria" w:hAnsi="Cambria"/>
          <w:b/>
          <w:i/>
          <w:szCs w:val="24"/>
        </w:rPr>
        <w:t>смисъла</w:t>
      </w:r>
      <w:proofErr w:type="spellEnd"/>
      <w:r w:rsidRPr="00C16325">
        <w:rPr>
          <w:rFonts w:ascii="Cambria" w:hAnsi="Cambria"/>
          <w:b/>
          <w:i/>
          <w:szCs w:val="24"/>
        </w:rPr>
        <w:t xml:space="preserve"> на </w:t>
      </w:r>
      <w:proofErr w:type="spellStart"/>
      <w:r w:rsidRPr="00C16325">
        <w:rPr>
          <w:rFonts w:ascii="Cambria" w:hAnsi="Cambria"/>
          <w:b/>
          <w:i/>
          <w:szCs w:val="24"/>
        </w:rPr>
        <w:t>чл</w:t>
      </w:r>
      <w:proofErr w:type="spellEnd"/>
      <w:r w:rsidRPr="00C16325">
        <w:rPr>
          <w:rFonts w:ascii="Cambria" w:hAnsi="Cambria"/>
          <w:b/>
          <w:i/>
          <w:szCs w:val="24"/>
        </w:rPr>
        <w:t xml:space="preserve">. 101, ал.11 </w:t>
      </w:r>
      <w:proofErr w:type="spellStart"/>
      <w:r w:rsidRPr="00C16325">
        <w:rPr>
          <w:rFonts w:ascii="Cambria" w:hAnsi="Cambria"/>
          <w:b/>
          <w:i/>
          <w:szCs w:val="24"/>
        </w:rPr>
        <w:t>от</w:t>
      </w:r>
      <w:proofErr w:type="spellEnd"/>
      <w:r w:rsidRPr="00C16325">
        <w:rPr>
          <w:rFonts w:ascii="Cambria" w:hAnsi="Cambria"/>
          <w:b/>
          <w:i/>
          <w:szCs w:val="24"/>
        </w:rPr>
        <w:t xml:space="preserve"> ЗОП, </w:t>
      </w:r>
      <w:proofErr w:type="spellStart"/>
      <w:r w:rsidRPr="00C16325">
        <w:rPr>
          <w:rFonts w:ascii="Cambria" w:hAnsi="Cambria"/>
          <w:b/>
          <w:i/>
          <w:szCs w:val="24"/>
        </w:rPr>
        <w:t>във</w:t>
      </w:r>
      <w:proofErr w:type="spellEnd"/>
      <w:r w:rsidRPr="00C16325">
        <w:rPr>
          <w:rFonts w:ascii="Cambria" w:hAnsi="Cambria"/>
          <w:b/>
          <w:i/>
          <w:szCs w:val="24"/>
        </w:rPr>
        <w:t xml:space="preserve"> </w:t>
      </w:r>
      <w:proofErr w:type="spellStart"/>
      <w:r w:rsidRPr="00C16325">
        <w:rPr>
          <w:rFonts w:ascii="Cambria" w:hAnsi="Cambria"/>
          <w:b/>
          <w:i/>
          <w:szCs w:val="24"/>
        </w:rPr>
        <w:t>връзка</w:t>
      </w:r>
      <w:proofErr w:type="spellEnd"/>
      <w:r w:rsidRPr="00C16325">
        <w:rPr>
          <w:rFonts w:ascii="Cambria" w:hAnsi="Cambria"/>
          <w:b/>
          <w:i/>
          <w:szCs w:val="24"/>
        </w:rPr>
        <w:t xml:space="preserve"> с </w:t>
      </w:r>
      <w:proofErr w:type="spellStart"/>
      <w:r w:rsidRPr="00C16325">
        <w:rPr>
          <w:rFonts w:ascii="Cambria" w:hAnsi="Cambria"/>
          <w:b/>
          <w:i/>
          <w:szCs w:val="24"/>
        </w:rPr>
        <w:t>чл</w:t>
      </w:r>
      <w:proofErr w:type="spellEnd"/>
      <w:r w:rsidRPr="00C16325">
        <w:rPr>
          <w:rFonts w:ascii="Cambria" w:hAnsi="Cambria"/>
          <w:b/>
          <w:i/>
          <w:szCs w:val="24"/>
        </w:rPr>
        <w:t xml:space="preserve">. 107, т. 4 </w:t>
      </w:r>
      <w:proofErr w:type="spellStart"/>
      <w:r w:rsidRPr="00C16325">
        <w:rPr>
          <w:rFonts w:ascii="Cambria" w:hAnsi="Cambria"/>
          <w:b/>
          <w:i/>
          <w:szCs w:val="24"/>
        </w:rPr>
        <w:t>от</w:t>
      </w:r>
      <w:proofErr w:type="spellEnd"/>
      <w:r w:rsidRPr="00C16325">
        <w:rPr>
          <w:rFonts w:ascii="Cambria" w:hAnsi="Cambria"/>
          <w:b/>
          <w:i/>
          <w:szCs w:val="24"/>
        </w:rPr>
        <w:t xml:space="preserve"> ЗОП).</w:t>
      </w:r>
    </w:p>
    <w:p w14:paraId="4FE3D2C9" w14:textId="77777777" w:rsidR="00B74DA6" w:rsidRPr="00C16325" w:rsidRDefault="00B74DA6" w:rsidP="00C02D7A">
      <w:pPr>
        <w:tabs>
          <w:tab w:val="left" w:pos="1134"/>
        </w:tabs>
        <w:ind w:firstLine="709"/>
        <w:jc w:val="both"/>
        <w:rPr>
          <w:rFonts w:ascii="Cambria" w:hAnsi="Cambria"/>
          <w:szCs w:val="24"/>
          <w:lang w:val="bg-BG"/>
        </w:rPr>
      </w:pPr>
      <w:r w:rsidRPr="00C16325">
        <w:rPr>
          <w:rFonts w:ascii="Cambria" w:hAnsi="Cambria"/>
          <w:b/>
          <w:i/>
          <w:szCs w:val="24"/>
          <w:lang w:val="bg-BG"/>
        </w:rPr>
        <w:t xml:space="preserve">1.3.5. </w:t>
      </w:r>
      <w:r w:rsidRPr="00C16325">
        <w:rPr>
          <w:rFonts w:ascii="Cambria" w:hAnsi="Cambria"/>
          <w:szCs w:val="24"/>
          <w:lang w:val="bg-BG"/>
        </w:rPr>
        <w:t>кандидат или участник, подал заявление за участие или оферта, които не отговарят на условията за представяне, включително за форма, начин и срок.</w:t>
      </w:r>
    </w:p>
    <w:p w14:paraId="721A4D1F" w14:textId="77777777" w:rsidR="00B74DA6" w:rsidRPr="00C16325" w:rsidRDefault="00B74DA6" w:rsidP="00C02D7A">
      <w:pPr>
        <w:tabs>
          <w:tab w:val="left" w:pos="1134"/>
        </w:tabs>
        <w:ind w:firstLine="709"/>
        <w:jc w:val="both"/>
        <w:rPr>
          <w:rFonts w:ascii="Cambria" w:hAnsi="Cambria"/>
          <w:b/>
          <w:i/>
          <w:szCs w:val="24"/>
        </w:rPr>
      </w:pPr>
      <w:r w:rsidRPr="00C16325">
        <w:rPr>
          <w:rFonts w:ascii="Cambria" w:hAnsi="Cambria"/>
          <w:b/>
          <w:i/>
          <w:szCs w:val="24"/>
        </w:rPr>
        <w:t xml:space="preserve"> </w:t>
      </w:r>
      <w:proofErr w:type="spellStart"/>
      <w:r w:rsidRPr="00C16325">
        <w:rPr>
          <w:rFonts w:ascii="Cambria" w:hAnsi="Cambria"/>
          <w:b/>
          <w:i/>
          <w:szCs w:val="24"/>
        </w:rPr>
        <w:t>Информацията</w:t>
      </w:r>
      <w:proofErr w:type="spellEnd"/>
      <w:r w:rsidRPr="00C16325">
        <w:rPr>
          <w:rFonts w:ascii="Cambria" w:hAnsi="Cambria"/>
          <w:b/>
          <w:i/>
          <w:szCs w:val="24"/>
        </w:rPr>
        <w:t xml:space="preserve"> </w:t>
      </w:r>
      <w:proofErr w:type="spellStart"/>
      <w:r w:rsidRPr="00C16325">
        <w:rPr>
          <w:rFonts w:ascii="Cambria" w:hAnsi="Cambria"/>
          <w:b/>
          <w:i/>
          <w:szCs w:val="24"/>
        </w:rPr>
        <w:t>относно</w:t>
      </w:r>
      <w:proofErr w:type="spellEnd"/>
      <w:r w:rsidRPr="00C16325">
        <w:rPr>
          <w:rFonts w:ascii="Cambria" w:hAnsi="Cambria"/>
          <w:b/>
          <w:i/>
          <w:szCs w:val="24"/>
        </w:rPr>
        <w:t xml:space="preserve"> </w:t>
      </w:r>
      <w:proofErr w:type="spellStart"/>
      <w:r w:rsidRPr="00C16325">
        <w:rPr>
          <w:rFonts w:ascii="Cambria" w:hAnsi="Cambria"/>
          <w:b/>
          <w:i/>
          <w:szCs w:val="24"/>
        </w:rPr>
        <w:t>основанията</w:t>
      </w:r>
      <w:proofErr w:type="spellEnd"/>
      <w:r w:rsidRPr="00C16325">
        <w:rPr>
          <w:rFonts w:ascii="Cambria" w:hAnsi="Cambria"/>
          <w:b/>
          <w:i/>
          <w:szCs w:val="24"/>
        </w:rPr>
        <w:t xml:space="preserve"> </w:t>
      </w:r>
      <w:proofErr w:type="spellStart"/>
      <w:r w:rsidRPr="00C16325">
        <w:rPr>
          <w:rFonts w:ascii="Cambria" w:hAnsi="Cambria"/>
          <w:b/>
          <w:i/>
          <w:szCs w:val="24"/>
        </w:rPr>
        <w:t>за</w:t>
      </w:r>
      <w:proofErr w:type="spellEnd"/>
      <w:r w:rsidRPr="00C16325">
        <w:rPr>
          <w:rFonts w:ascii="Cambria" w:hAnsi="Cambria"/>
          <w:b/>
          <w:i/>
          <w:szCs w:val="24"/>
        </w:rPr>
        <w:t xml:space="preserve"> </w:t>
      </w:r>
      <w:proofErr w:type="spellStart"/>
      <w:r w:rsidRPr="00C16325">
        <w:rPr>
          <w:rFonts w:ascii="Cambria" w:hAnsi="Cambria"/>
          <w:b/>
          <w:i/>
          <w:szCs w:val="24"/>
        </w:rPr>
        <w:t>отстраняване</w:t>
      </w:r>
      <w:proofErr w:type="spellEnd"/>
      <w:r w:rsidRPr="00C16325">
        <w:rPr>
          <w:rFonts w:ascii="Cambria" w:hAnsi="Cambria"/>
          <w:b/>
          <w:i/>
          <w:szCs w:val="24"/>
        </w:rPr>
        <w:t xml:space="preserve">, </w:t>
      </w:r>
      <w:proofErr w:type="spellStart"/>
      <w:r w:rsidRPr="00C16325">
        <w:rPr>
          <w:rFonts w:ascii="Cambria" w:hAnsi="Cambria"/>
          <w:b/>
          <w:i/>
          <w:szCs w:val="24"/>
        </w:rPr>
        <w:t>свързани</w:t>
      </w:r>
      <w:proofErr w:type="spellEnd"/>
      <w:r w:rsidRPr="00C16325">
        <w:rPr>
          <w:rFonts w:ascii="Cambria" w:hAnsi="Cambria"/>
          <w:b/>
          <w:i/>
          <w:szCs w:val="24"/>
        </w:rPr>
        <w:t xml:space="preserve"> с </w:t>
      </w:r>
      <w:proofErr w:type="spellStart"/>
      <w:r w:rsidRPr="00C16325">
        <w:rPr>
          <w:rFonts w:ascii="Cambria" w:hAnsi="Cambria"/>
          <w:b/>
          <w:i/>
          <w:szCs w:val="24"/>
        </w:rPr>
        <w:t>националното</w:t>
      </w:r>
      <w:proofErr w:type="spellEnd"/>
      <w:r w:rsidRPr="00C16325">
        <w:rPr>
          <w:rFonts w:ascii="Cambria" w:hAnsi="Cambria"/>
          <w:b/>
          <w:i/>
          <w:szCs w:val="24"/>
        </w:rPr>
        <w:t xml:space="preserve"> </w:t>
      </w:r>
      <w:proofErr w:type="spellStart"/>
      <w:r w:rsidRPr="00C16325">
        <w:rPr>
          <w:rFonts w:ascii="Cambria" w:hAnsi="Cambria"/>
          <w:b/>
          <w:i/>
          <w:szCs w:val="24"/>
        </w:rPr>
        <w:t>законодателство</w:t>
      </w:r>
      <w:proofErr w:type="spellEnd"/>
      <w:r w:rsidRPr="00C16325">
        <w:rPr>
          <w:rFonts w:ascii="Cambria" w:hAnsi="Cambria"/>
          <w:b/>
          <w:i/>
          <w:szCs w:val="24"/>
        </w:rPr>
        <w:t xml:space="preserve"> </w:t>
      </w:r>
      <w:proofErr w:type="spellStart"/>
      <w:r w:rsidRPr="00C16325">
        <w:rPr>
          <w:rFonts w:ascii="Cambria" w:hAnsi="Cambria"/>
          <w:b/>
          <w:i/>
          <w:szCs w:val="24"/>
        </w:rPr>
        <w:t>се</w:t>
      </w:r>
      <w:proofErr w:type="spellEnd"/>
      <w:r w:rsidRPr="00C16325">
        <w:rPr>
          <w:rFonts w:ascii="Cambria" w:hAnsi="Cambria"/>
          <w:b/>
          <w:i/>
          <w:szCs w:val="24"/>
        </w:rPr>
        <w:t xml:space="preserve"> </w:t>
      </w:r>
      <w:proofErr w:type="spellStart"/>
      <w:r w:rsidRPr="00C16325">
        <w:rPr>
          <w:rFonts w:ascii="Cambria" w:hAnsi="Cambria"/>
          <w:b/>
          <w:i/>
          <w:szCs w:val="24"/>
        </w:rPr>
        <w:t>посочва</w:t>
      </w:r>
      <w:proofErr w:type="spellEnd"/>
      <w:r w:rsidRPr="00C16325">
        <w:rPr>
          <w:rFonts w:ascii="Cambria" w:hAnsi="Cambria"/>
          <w:b/>
          <w:i/>
          <w:szCs w:val="24"/>
        </w:rPr>
        <w:t xml:space="preserve"> в </w:t>
      </w:r>
      <w:r w:rsidR="00557E3D" w:rsidRPr="00C16325">
        <w:rPr>
          <w:rFonts w:ascii="Cambria" w:hAnsi="Cambria"/>
          <w:b/>
          <w:i/>
          <w:szCs w:val="24"/>
          <w:lang w:val="bg-BG"/>
        </w:rPr>
        <w:t>ЕЕДОП</w:t>
      </w:r>
      <w:r w:rsidRPr="00C16325">
        <w:rPr>
          <w:rFonts w:ascii="Cambria" w:hAnsi="Cambria"/>
          <w:b/>
          <w:i/>
          <w:szCs w:val="24"/>
        </w:rPr>
        <w:t xml:space="preserve">, </w:t>
      </w:r>
      <w:proofErr w:type="spellStart"/>
      <w:r w:rsidRPr="00C16325">
        <w:rPr>
          <w:rFonts w:ascii="Cambria" w:hAnsi="Cambria"/>
          <w:b/>
          <w:i/>
          <w:szCs w:val="24"/>
        </w:rPr>
        <w:t>част</w:t>
      </w:r>
      <w:proofErr w:type="spellEnd"/>
      <w:r w:rsidRPr="00C16325">
        <w:rPr>
          <w:rFonts w:ascii="Cambria" w:hAnsi="Cambria"/>
          <w:b/>
          <w:i/>
          <w:szCs w:val="24"/>
        </w:rPr>
        <w:t xml:space="preserve"> III “</w:t>
      </w:r>
      <w:proofErr w:type="spellStart"/>
      <w:r w:rsidRPr="00C16325">
        <w:rPr>
          <w:rFonts w:ascii="Cambria" w:hAnsi="Cambria"/>
          <w:b/>
          <w:i/>
          <w:szCs w:val="24"/>
        </w:rPr>
        <w:t>Основания</w:t>
      </w:r>
      <w:proofErr w:type="spellEnd"/>
      <w:r w:rsidRPr="00C16325">
        <w:rPr>
          <w:rFonts w:ascii="Cambria" w:hAnsi="Cambria"/>
          <w:b/>
          <w:i/>
          <w:szCs w:val="24"/>
        </w:rPr>
        <w:t xml:space="preserve"> </w:t>
      </w:r>
      <w:proofErr w:type="spellStart"/>
      <w:r w:rsidRPr="00C16325">
        <w:rPr>
          <w:rFonts w:ascii="Cambria" w:hAnsi="Cambria"/>
          <w:b/>
          <w:i/>
          <w:szCs w:val="24"/>
        </w:rPr>
        <w:t>за</w:t>
      </w:r>
      <w:proofErr w:type="spellEnd"/>
      <w:r w:rsidRPr="00C16325">
        <w:rPr>
          <w:rFonts w:ascii="Cambria" w:hAnsi="Cambria"/>
          <w:b/>
          <w:i/>
          <w:szCs w:val="24"/>
        </w:rPr>
        <w:t xml:space="preserve"> </w:t>
      </w:r>
      <w:proofErr w:type="spellStart"/>
      <w:r w:rsidRPr="00C16325">
        <w:rPr>
          <w:rFonts w:ascii="Cambria" w:hAnsi="Cambria"/>
          <w:b/>
          <w:i/>
          <w:szCs w:val="24"/>
        </w:rPr>
        <w:t>изключване</w:t>
      </w:r>
      <w:proofErr w:type="spellEnd"/>
      <w:r w:rsidRPr="00C16325">
        <w:rPr>
          <w:rFonts w:ascii="Cambria" w:hAnsi="Cambria"/>
          <w:b/>
          <w:i/>
          <w:szCs w:val="24"/>
        </w:rPr>
        <w:t xml:space="preserve">”, </w:t>
      </w:r>
      <w:proofErr w:type="spellStart"/>
      <w:r w:rsidRPr="00C16325">
        <w:rPr>
          <w:rFonts w:ascii="Cambria" w:hAnsi="Cambria"/>
          <w:b/>
          <w:i/>
          <w:szCs w:val="24"/>
        </w:rPr>
        <w:t>раздел</w:t>
      </w:r>
      <w:proofErr w:type="spellEnd"/>
      <w:r w:rsidRPr="00C16325">
        <w:rPr>
          <w:rFonts w:ascii="Cambria" w:hAnsi="Cambria"/>
          <w:b/>
          <w:i/>
          <w:szCs w:val="24"/>
        </w:rPr>
        <w:t xml:space="preserve"> Г. </w:t>
      </w:r>
    </w:p>
    <w:p w14:paraId="760D91E0" w14:textId="77777777" w:rsidR="00B74DA6" w:rsidRPr="00C16325" w:rsidRDefault="00B74DA6" w:rsidP="00B74DA6">
      <w:pPr>
        <w:tabs>
          <w:tab w:val="left" w:pos="1134"/>
        </w:tabs>
        <w:ind w:firstLine="349"/>
        <w:jc w:val="both"/>
        <w:rPr>
          <w:rFonts w:ascii="Cambria" w:hAnsi="Cambria"/>
          <w:i/>
          <w:szCs w:val="24"/>
        </w:rPr>
      </w:pPr>
    </w:p>
    <w:p w14:paraId="01A222B5" w14:textId="77777777" w:rsidR="00B74DA6" w:rsidRPr="00C16325" w:rsidRDefault="00B74DA6" w:rsidP="00C02D7A">
      <w:pPr>
        <w:tabs>
          <w:tab w:val="left" w:pos="1134"/>
        </w:tabs>
        <w:ind w:firstLine="709"/>
        <w:jc w:val="both"/>
        <w:rPr>
          <w:rFonts w:ascii="Cambria" w:hAnsi="Cambria"/>
          <w:i/>
          <w:szCs w:val="24"/>
        </w:rPr>
      </w:pPr>
      <w:proofErr w:type="spellStart"/>
      <w:r w:rsidRPr="00C16325">
        <w:rPr>
          <w:rFonts w:ascii="Cambria" w:hAnsi="Cambria"/>
          <w:i/>
          <w:szCs w:val="24"/>
        </w:rPr>
        <w:t>Свързани</w:t>
      </w:r>
      <w:proofErr w:type="spellEnd"/>
      <w:r w:rsidRPr="00C16325">
        <w:rPr>
          <w:rFonts w:ascii="Cambria" w:hAnsi="Cambria"/>
          <w:i/>
          <w:szCs w:val="24"/>
        </w:rPr>
        <w:t xml:space="preserve"> </w:t>
      </w:r>
      <w:proofErr w:type="spellStart"/>
      <w:r w:rsidRPr="00C16325">
        <w:rPr>
          <w:rFonts w:ascii="Cambria" w:hAnsi="Cambria"/>
          <w:i/>
          <w:szCs w:val="24"/>
        </w:rPr>
        <w:t>лица</w:t>
      </w:r>
      <w:proofErr w:type="spellEnd"/>
      <w:r w:rsidRPr="00C16325">
        <w:rPr>
          <w:rFonts w:ascii="Cambria" w:hAnsi="Cambria"/>
          <w:i/>
          <w:szCs w:val="24"/>
        </w:rPr>
        <w:t xml:space="preserve"> </w:t>
      </w:r>
      <w:proofErr w:type="spellStart"/>
      <w:r w:rsidRPr="00C16325">
        <w:rPr>
          <w:rFonts w:ascii="Cambria" w:hAnsi="Cambria"/>
          <w:i/>
          <w:szCs w:val="24"/>
        </w:rPr>
        <w:t>не</w:t>
      </w:r>
      <w:proofErr w:type="spellEnd"/>
      <w:r w:rsidRPr="00C16325">
        <w:rPr>
          <w:rFonts w:ascii="Cambria" w:hAnsi="Cambria"/>
          <w:i/>
          <w:szCs w:val="24"/>
        </w:rPr>
        <w:t xml:space="preserve"> </w:t>
      </w:r>
      <w:proofErr w:type="spellStart"/>
      <w:r w:rsidRPr="00C16325">
        <w:rPr>
          <w:rFonts w:ascii="Cambria" w:hAnsi="Cambria"/>
          <w:i/>
          <w:szCs w:val="24"/>
        </w:rPr>
        <w:t>могат</w:t>
      </w:r>
      <w:proofErr w:type="spellEnd"/>
      <w:r w:rsidRPr="00C16325">
        <w:rPr>
          <w:rFonts w:ascii="Cambria" w:hAnsi="Cambria"/>
          <w:i/>
          <w:szCs w:val="24"/>
        </w:rPr>
        <w:t xml:space="preserve"> </w:t>
      </w:r>
      <w:proofErr w:type="spellStart"/>
      <w:r w:rsidRPr="00C16325">
        <w:rPr>
          <w:rFonts w:ascii="Cambria" w:hAnsi="Cambria"/>
          <w:i/>
          <w:szCs w:val="24"/>
        </w:rPr>
        <w:t>да</w:t>
      </w:r>
      <w:proofErr w:type="spellEnd"/>
      <w:r w:rsidRPr="00C16325">
        <w:rPr>
          <w:rFonts w:ascii="Cambria" w:hAnsi="Cambria"/>
          <w:i/>
          <w:szCs w:val="24"/>
        </w:rPr>
        <w:t xml:space="preserve"> </w:t>
      </w:r>
      <w:proofErr w:type="spellStart"/>
      <w:r w:rsidRPr="00C16325">
        <w:rPr>
          <w:rFonts w:ascii="Cambria" w:hAnsi="Cambria"/>
          <w:i/>
          <w:szCs w:val="24"/>
        </w:rPr>
        <w:t>бъдат</w:t>
      </w:r>
      <w:proofErr w:type="spellEnd"/>
      <w:r w:rsidRPr="00C16325">
        <w:rPr>
          <w:rFonts w:ascii="Cambria" w:hAnsi="Cambria"/>
          <w:i/>
          <w:szCs w:val="24"/>
        </w:rPr>
        <w:t xml:space="preserve"> </w:t>
      </w:r>
      <w:proofErr w:type="spellStart"/>
      <w:r w:rsidRPr="00C16325">
        <w:rPr>
          <w:rFonts w:ascii="Cambria" w:hAnsi="Cambria"/>
          <w:i/>
          <w:szCs w:val="24"/>
        </w:rPr>
        <w:t>самостоятелни</w:t>
      </w:r>
      <w:proofErr w:type="spellEnd"/>
      <w:r w:rsidRPr="00C16325">
        <w:rPr>
          <w:rFonts w:ascii="Cambria" w:hAnsi="Cambria"/>
          <w:i/>
          <w:szCs w:val="24"/>
        </w:rPr>
        <w:t xml:space="preserve"> </w:t>
      </w:r>
      <w:proofErr w:type="spellStart"/>
      <w:r w:rsidRPr="00C16325">
        <w:rPr>
          <w:rFonts w:ascii="Cambria" w:hAnsi="Cambria"/>
          <w:i/>
          <w:szCs w:val="24"/>
        </w:rPr>
        <w:t>участници</w:t>
      </w:r>
      <w:proofErr w:type="spellEnd"/>
      <w:r w:rsidRPr="00C16325">
        <w:rPr>
          <w:rFonts w:ascii="Cambria" w:hAnsi="Cambria"/>
          <w:i/>
          <w:szCs w:val="24"/>
        </w:rPr>
        <w:t xml:space="preserve"> в </w:t>
      </w:r>
      <w:proofErr w:type="spellStart"/>
      <w:r w:rsidRPr="00C16325">
        <w:rPr>
          <w:rFonts w:ascii="Cambria" w:hAnsi="Cambria"/>
          <w:i/>
          <w:szCs w:val="24"/>
        </w:rPr>
        <w:t>една</w:t>
      </w:r>
      <w:proofErr w:type="spellEnd"/>
      <w:r w:rsidRPr="00C16325">
        <w:rPr>
          <w:rFonts w:ascii="Cambria" w:hAnsi="Cambria"/>
          <w:i/>
          <w:szCs w:val="24"/>
        </w:rPr>
        <w:t xml:space="preserve"> и </w:t>
      </w:r>
      <w:proofErr w:type="spellStart"/>
      <w:r w:rsidRPr="00C16325">
        <w:rPr>
          <w:rFonts w:ascii="Cambria" w:hAnsi="Cambria"/>
          <w:i/>
          <w:szCs w:val="24"/>
        </w:rPr>
        <w:t>съща</w:t>
      </w:r>
      <w:proofErr w:type="spellEnd"/>
      <w:r w:rsidRPr="00C16325">
        <w:rPr>
          <w:rFonts w:ascii="Cambria" w:hAnsi="Cambria"/>
          <w:i/>
          <w:szCs w:val="24"/>
        </w:rPr>
        <w:t xml:space="preserve"> </w:t>
      </w:r>
      <w:proofErr w:type="spellStart"/>
      <w:r w:rsidRPr="00C16325">
        <w:rPr>
          <w:rFonts w:ascii="Cambria" w:hAnsi="Cambria"/>
          <w:i/>
          <w:szCs w:val="24"/>
        </w:rPr>
        <w:t>процедура</w:t>
      </w:r>
      <w:proofErr w:type="spellEnd"/>
      <w:r w:rsidRPr="00C16325">
        <w:rPr>
          <w:rFonts w:ascii="Cambria" w:hAnsi="Cambria"/>
          <w:i/>
          <w:szCs w:val="24"/>
        </w:rPr>
        <w:t xml:space="preserve">. </w:t>
      </w:r>
      <w:proofErr w:type="spellStart"/>
      <w:r w:rsidRPr="00C16325">
        <w:rPr>
          <w:rFonts w:ascii="Cambria" w:hAnsi="Cambria"/>
          <w:i/>
          <w:szCs w:val="24"/>
        </w:rPr>
        <w:t>Възложителят</w:t>
      </w:r>
      <w:proofErr w:type="spellEnd"/>
      <w:r w:rsidRPr="00C16325">
        <w:rPr>
          <w:rFonts w:ascii="Cambria" w:hAnsi="Cambria"/>
          <w:i/>
          <w:szCs w:val="24"/>
        </w:rPr>
        <w:t xml:space="preserve"> </w:t>
      </w:r>
      <w:proofErr w:type="spellStart"/>
      <w:r w:rsidRPr="00C16325">
        <w:rPr>
          <w:rFonts w:ascii="Cambria" w:hAnsi="Cambria"/>
          <w:i/>
          <w:szCs w:val="24"/>
        </w:rPr>
        <w:t>отстранява</w:t>
      </w:r>
      <w:proofErr w:type="spellEnd"/>
      <w:r w:rsidRPr="00C16325">
        <w:rPr>
          <w:rFonts w:ascii="Cambria" w:hAnsi="Cambria"/>
          <w:i/>
          <w:szCs w:val="24"/>
        </w:rPr>
        <w:t xml:space="preserve"> </w:t>
      </w:r>
      <w:proofErr w:type="spellStart"/>
      <w:r w:rsidRPr="00C16325">
        <w:rPr>
          <w:rFonts w:ascii="Cambria" w:hAnsi="Cambria"/>
          <w:i/>
          <w:szCs w:val="24"/>
        </w:rPr>
        <w:t>от</w:t>
      </w:r>
      <w:proofErr w:type="spellEnd"/>
      <w:r w:rsidRPr="00C16325">
        <w:rPr>
          <w:rFonts w:ascii="Cambria" w:hAnsi="Cambria"/>
          <w:i/>
          <w:szCs w:val="24"/>
        </w:rPr>
        <w:t xml:space="preserve"> </w:t>
      </w:r>
      <w:proofErr w:type="spellStart"/>
      <w:r w:rsidRPr="00C16325">
        <w:rPr>
          <w:rFonts w:ascii="Cambria" w:hAnsi="Cambria"/>
          <w:i/>
          <w:szCs w:val="24"/>
        </w:rPr>
        <w:t>процедурата</w:t>
      </w:r>
      <w:proofErr w:type="spellEnd"/>
      <w:r w:rsidRPr="00C16325">
        <w:rPr>
          <w:rFonts w:ascii="Cambria" w:hAnsi="Cambria"/>
          <w:i/>
          <w:szCs w:val="24"/>
        </w:rPr>
        <w:t xml:space="preserve"> </w:t>
      </w:r>
      <w:proofErr w:type="spellStart"/>
      <w:r w:rsidRPr="00C16325">
        <w:rPr>
          <w:rFonts w:ascii="Cambria" w:hAnsi="Cambria"/>
          <w:i/>
          <w:szCs w:val="24"/>
        </w:rPr>
        <w:t>участниците</w:t>
      </w:r>
      <w:proofErr w:type="spellEnd"/>
      <w:r w:rsidRPr="00C16325">
        <w:rPr>
          <w:rFonts w:ascii="Cambria" w:hAnsi="Cambria"/>
          <w:i/>
          <w:szCs w:val="24"/>
        </w:rPr>
        <w:t xml:space="preserve">, </w:t>
      </w:r>
      <w:proofErr w:type="spellStart"/>
      <w:r w:rsidRPr="00C16325">
        <w:rPr>
          <w:rFonts w:ascii="Cambria" w:hAnsi="Cambria"/>
          <w:i/>
          <w:szCs w:val="24"/>
        </w:rPr>
        <w:t>които</w:t>
      </w:r>
      <w:proofErr w:type="spellEnd"/>
      <w:r w:rsidRPr="00C16325">
        <w:rPr>
          <w:rFonts w:ascii="Cambria" w:hAnsi="Cambria"/>
          <w:i/>
          <w:szCs w:val="24"/>
        </w:rPr>
        <w:t xml:space="preserve"> </w:t>
      </w:r>
      <w:proofErr w:type="spellStart"/>
      <w:r w:rsidRPr="00C16325">
        <w:rPr>
          <w:rFonts w:ascii="Cambria" w:hAnsi="Cambria"/>
          <w:i/>
          <w:szCs w:val="24"/>
        </w:rPr>
        <w:t>са</w:t>
      </w:r>
      <w:proofErr w:type="spellEnd"/>
      <w:r w:rsidRPr="00C16325">
        <w:rPr>
          <w:rFonts w:ascii="Cambria" w:hAnsi="Cambria"/>
          <w:i/>
          <w:szCs w:val="24"/>
        </w:rPr>
        <w:t xml:space="preserve"> </w:t>
      </w:r>
      <w:proofErr w:type="spellStart"/>
      <w:r w:rsidRPr="00C16325">
        <w:rPr>
          <w:rFonts w:ascii="Cambria" w:hAnsi="Cambria"/>
          <w:i/>
          <w:szCs w:val="24"/>
        </w:rPr>
        <w:t>свързани</w:t>
      </w:r>
      <w:proofErr w:type="spellEnd"/>
      <w:r w:rsidRPr="00C16325">
        <w:rPr>
          <w:rFonts w:ascii="Cambria" w:hAnsi="Cambria"/>
          <w:i/>
          <w:szCs w:val="24"/>
        </w:rPr>
        <w:t xml:space="preserve"> </w:t>
      </w:r>
      <w:proofErr w:type="spellStart"/>
      <w:r w:rsidRPr="00C16325">
        <w:rPr>
          <w:rFonts w:ascii="Cambria" w:hAnsi="Cambria"/>
          <w:i/>
          <w:szCs w:val="24"/>
        </w:rPr>
        <w:t>лица</w:t>
      </w:r>
      <w:proofErr w:type="spellEnd"/>
      <w:r w:rsidRPr="00C16325">
        <w:rPr>
          <w:rFonts w:ascii="Cambria" w:hAnsi="Cambria"/>
          <w:i/>
          <w:szCs w:val="24"/>
        </w:rPr>
        <w:t>.</w:t>
      </w:r>
    </w:p>
    <w:p w14:paraId="441A359F" w14:textId="77777777" w:rsidR="00B74DA6" w:rsidRPr="00C16325" w:rsidRDefault="00B74DA6" w:rsidP="00B94137">
      <w:pPr>
        <w:tabs>
          <w:tab w:val="left" w:pos="1134"/>
        </w:tabs>
        <w:ind w:firstLine="709"/>
        <w:jc w:val="both"/>
        <w:rPr>
          <w:rFonts w:ascii="Cambria" w:hAnsi="Cambria"/>
          <w:i/>
          <w:szCs w:val="24"/>
        </w:rPr>
      </w:pPr>
      <w:r w:rsidRPr="00C16325">
        <w:rPr>
          <w:rFonts w:ascii="Cambria" w:hAnsi="Cambria"/>
          <w:i/>
          <w:szCs w:val="24"/>
        </w:rPr>
        <w:t>„</w:t>
      </w:r>
      <w:proofErr w:type="spellStart"/>
      <w:r w:rsidRPr="00C16325">
        <w:rPr>
          <w:rFonts w:ascii="Cambria" w:hAnsi="Cambria"/>
          <w:i/>
          <w:szCs w:val="24"/>
        </w:rPr>
        <w:t>Свързани</w:t>
      </w:r>
      <w:proofErr w:type="spellEnd"/>
      <w:r w:rsidRPr="00C16325">
        <w:rPr>
          <w:rFonts w:ascii="Cambria" w:hAnsi="Cambria"/>
          <w:i/>
          <w:szCs w:val="24"/>
        </w:rPr>
        <w:t xml:space="preserve"> </w:t>
      </w:r>
      <w:proofErr w:type="spellStart"/>
      <w:proofErr w:type="gramStart"/>
      <w:r w:rsidRPr="00C16325">
        <w:rPr>
          <w:rFonts w:ascii="Cambria" w:hAnsi="Cambria"/>
          <w:i/>
          <w:szCs w:val="24"/>
        </w:rPr>
        <w:t>лица</w:t>
      </w:r>
      <w:proofErr w:type="spellEnd"/>
      <w:r w:rsidRPr="00C16325">
        <w:rPr>
          <w:rFonts w:ascii="Cambria" w:hAnsi="Cambria"/>
          <w:i/>
          <w:szCs w:val="24"/>
        </w:rPr>
        <w:t xml:space="preserve">“ </w:t>
      </w:r>
      <w:proofErr w:type="spellStart"/>
      <w:r w:rsidRPr="00C16325">
        <w:rPr>
          <w:rFonts w:ascii="Cambria" w:hAnsi="Cambria"/>
          <w:i/>
          <w:szCs w:val="24"/>
        </w:rPr>
        <w:t>са</w:t>
      </w:r>
      <w:proofErr w:type="spellEnd"/>
      <w:proofErr w:type="gramEnd"/>
      <w:r w:rsidRPr="00C16325">
        <w:rPr>
          <w:rFonts w:ascii="Cambria" w:hAnsi="Cambria"/>
          <w:i/>
          <w:szCs w:val="24"/>
        </w:rPr>
        <w:t xml:space="preserve"> </w:t>
      </w:r>
      <w:proofErr w:type="spellStart"/>
      <w:r w:rsidRPr="00C16325">
        <w:rPr>
          <w:rFonts w:ascii="Cambria" w:hAnsi="Cambria"/>
          <w:i/>
          <w:szCs w:val="24"/>
        </w:rPr>
        <w:t>тези</w:t>
      </w:r>
      <w:proofErr w:type="spellEnd"/>
      <w:r w:rsidRPr="00C16325">
        <w:rPr>
          <w:rFonts w:ascii="Cambria" w:hAnsi="Cambria"/>
          <w:i/>
          <w:szCs w:val="24"/>
        </w:rPr>
        <w:t xml:space="preserve"> </w:t>
      </w:r>
      <w:proofErr w:type="spellStart"/>
      <w:r w:rsidRPr="00C16325">
        <w:rPr>
          <w:rFonts w:ascii="Cambria" w:hAnsi="Cambria"/>
          <w:i/>
          <w:szCs w:val="24"/>
        </w:rPr>
        <w:t>по</w:t>
      </w:r>
      <w:proofErr w:type="spellEnd"/>
      <w:r w:rsidRPr="00C16325">
        <w:rPr>
          <w:rFonts w:ascii="Cambria" w:hAnsi="Cambria"/>
          <w:i/>
          <w:szCs w:val="24"/>
        </w:rPr>
        <w:t xml:space="preserve"> </w:t>
      </w:r>
      <w:proofErr w:type="spellStart"/>
      <w:r w:rsidRPr="00C16325">
        <w:rPr>
          <w:rFonts w:ascii="Cambria" w:hAnsi="Cambria"/>
          <w:i/>
          <w:szCs w:val="24"/>
        </w:rPr>
        <w:t>смисъла</w:t>
      </w:r>
      <w:proofErr w:type="spellEnd"/>
      <w:r w:rsidRPr="00C16325">
        <w:rPr>
          <w:rFonts w:ascii="Cambria" w:hAnsi="Cambria"/>
          <w:i/>
          <w:szCs w:val="24"/>
        </w:rPr>
        <w:t xml:space="preserve"> на § 1, т. 13 и 14 </w:t>
      </w:r>
      <w:proofErr w:type="spellStart"/>
      <w:r w:rsidRPr="00C16325">
        <w:rPr>
          <w:rFonts w:ascii="Cambria" w:hAnsi="Cambria"/>
          <w:i/>
          <w:szCs w:val="24"/>
        </w:rPr>
        <w:t>от</w:t>
      </w:r>
      <w:proofErr w:type="spellEnd"/>
      <w:r w:rsidRPr="00C16325">
        <w:rPr>
          <w:rFonts w:ascii="Cambria" w:hAnsi="Cambria"/>
          <w:i/>
          <w:szCs w:val="24"/>
        </w:rPr>
        <w:t xml:space="preserve"> </w:t>
      </w:r>
      <w:proofErr w:type="spellStart"/>
      <w:r w:rsidRPr="00C16325">
        <w:rPr>
          <w:rFonts w:ascii="Cambria" w:hAnsi="Cambria"/>
          <w:i/>
          <w:szCs w:val="24"/>
        </w:rPr>
        <w:t>допълнителните</w:t>
      </w:r>
      <w:proofErr w:type="spellEnd"/>
      <w:r w:rsidRPr="00C16325">
        <w:rPr>
          <w:rFonts w:ascii="Cambria" w:hAnsi="Cambria"/>
          <w:i/>
          <w:szCs w:val="24"/>
        </w:rPr>
        <w:t xml:space="preserve"> </w:t>
      </w:r>
      <w:proofErr w:type="spellStart"/>
      <w:r w:rsidRPr="00C16325">
        <w:rPr>
          <w:rFonts w:ascii="Cambria" w:hAnsi="Cambria"/>
          <w:i/>
          <w:szCs w:val="24"/>
        </w:rPr>
        <w:t>разпоредби</w:t>
      </w:r>
      <w:proofErr w:type="spellEnd"/>
      <w:r w:rsidRPr="00C16325">
        <w:rPr>
          <w:rFonts w:ascii="Cambria" w:hAnsi="Cambria"/>
          <w:i/>
          <w:szCs w:val="24"/>
        </w:rPr>
        <w:t xml:space="preserve"> на </w:t>
      </w:r>
      <w:proofErr w:type="spellStart"/>
      <w:r w:rsidRPr="00C16325">
        <w:rPr>
          <w:rFonts w:ascii="Cambria" w:hAnsi="Cambria"/>
          <w:i/>
          <w:szCs w:val="24"/>
        </w:rPr>
        <w:t>Закона</w:t>
      </w:r>
      <w:proofErr w:type="spellEnd"/>
      <w:r w:rsidRPr="00C16325">
        <w:rPr>
          <w:rFonts w:ascii="Cambria" w:hAnsi="Cambria"/>
          <w:i/>
          <w:szCs w:val="24"/>
        </w:rPr>
        <w:t xml:space="preserve"> </w:t>
      </w:r>
      <w:proofErr w:type="spellStart"/>
      <w:r w:rsidRPr="00C16325">
        <w:rPr>
          <w:rFonts w:ascii="Cambria" w:hAnsi="Cambria"/>
          <w:i/>
          <w:szCs w:val="24"/>
        </w:rPr>
        <w:t>за</w:t>
      </w:r>
      <w:proofErr w:type="spellEnd"/>
      <w:r w:rsidRPr="00C16325">
        <w:rPr>
          <w:rFonts w:ascii="Cambria" w:hAnsi="Cambria"/>
          <w:i/>
          <w:szCs w:val="24"/>
        </w:rPr>
        <w:t xml:space="preserve"> </w:t>
      </w:r>
      <w:proofErr w:type="spellStart"/>
      <w:r w:rsidRPr="00C16325">
        <w:rPr>
          <w:rFonts w:ascii="Cambria" w:hAnsi="Cambria"/>
          <w:i/>
          <w:szCs w:val="24"/>
        </w:rPr>
        <w:t>публичното</w:t>
      </w:r>
      <w:proofErr w:type="spellEnd"/>
      <w:r w:rsidRPr="00C16325">
        <w:rPr>
          <w:rFonts w:ascii="Cambria" w:hAnsi="Cambria"/>
          <w:i/>
          <w:szCs w:val="24"/>
        </w:rPr>
        <w:t xml:space="preserve"> </w:t>
      </w:r>
      <w:proofErr w:type="spellStart"/>
      <w:r w:rsidRPr="00C16325">
        <w:rPr>
          <w:rFonts w:ascii="Cambria" w:hAnsi="Cambria"/>
          <w:i/>
          <w:szCs w:val="24"/>
        </w:rPr>
        <w:t>предлагане</w:t>
      </w:r>
      <w:proofErr w:type="spellEnd"/>
      <w:r w:rsidRPr="00C16325">
        <w:rPr>
          <w:rFonts w:ascii="Cambria" w:hAnsi="Cambria"/>
          <w:i/>
          <w:szCs w:val="24"/>
        </w:rPr>
        <w:t xml:space="preserve"> на </w:t>
      </w:r>
      <w:proofErr w:type="spellStart"/>
      <w:r w:rsidRPr="00C16325">
        <w:rPr>
          <w:rFonts w:ascii="Cambria" w:hAnsi="Cambria"/>
          <w:i/>
          <w:szCs w:val="24"/>
        </w:rPr>
        <w:t>ценни</w:t>
      </w:r>
      <w:proofErr w:type="spellEnd"/>
      <w:r w:rsidRPr="00C16325">
        <w:rPr>
          <w:rFonts w:ascii="Cambria" w:hAnsi="Cambria"/>
          <w:i/>
          <w:szCs w:val="24"/>
        </w:rPr>
        <w:t xml:space="preserve"> </w:t>
      </w:r>
      <w:proofErr w:type="spellStart"/>
      <w:r w:rsidRPr="00C16325">
        <w:rPr>
          <w:rFonts w:ascii="Cambria" w:hAnsi="Cambria"/>
          <w:i/>
          <w:szCs w:val="24"/>
        </w:rPr>
        <w:t>книжа</w:t>
      </w:r>
      <w:proofErr w:type="spellEnd"/>
      <w:r w:rsidRPr="00C16325">
        <w:rPr>
          <w:rFonts w:ascii="Cambria" w:hAnsi="Cambria"/>
          <w:i/>
          <w:szCs w:val="24"/>
        </w:rPr>
        <w:t>.</w:t>
      </w:r>
    </w:p>
    <w:p w14:paraId="3C87F39F" w14:textId="77777777" w:rsidR="00B74DA6" w:rsidRPr="00C16325" w:rsidRDefault="00B74DA6" w:rsidP="00B94137">
      <w:pPr>
        <w:tabs>
          <w:tab w:val="left" w:pos="1134"/>
        </w:tabs>
        <w:ind w:firstLine="709"/>
        <w:jc w:val="both"/>
        <w:rPr>
          <w:rFonts w:ascii="Cambria" w:hAnsi="Cambria"/>
          <w:i/>
          <w:szCs w:val="24"/>
        </w:rPr>
      </w:pPr>
      <w:r w:rsidRPr="00C16325">
        <w:rPr>
          <w:rFonts w:ascii="Cambria" w:hAnsi="Cambria"/>
          <w:i/>
          <w:szCs w:val="24"/>
        </w:rPr>
        <w:t xml:space="preserve">§ 1, т. </w:t>
      </w:r>
      <w:proofErr w:type="gramStart"/>
      <w:r w:rsidRPr="00C16325">
        <w:rPr>
          <w:rFonts w:ascii="Cambria" w:hAnsi="Cambria"/>
          <w:i/>
          <w:szCs w:val="24"/>
        </w:rPr>
        <w:t>13  „</w:t>
      </w:r>
      <w:proofErr w:type="spellStart"/>
      <w:proofErr w:type="gramEnd"/>
      <w:r w:rsidRPr="00C16325">
        <w:rPr>
          <w:rFonts w:ascii="Cambria" w:hAnsi="Cambria"/>
          <w:i/>
          <w:szCs w:val="24"/>
        </w:rPr>
        <w:t>Свързани</w:t>
      </w:r>
      <w:proofErr w:type="spellEnd"/>
      <w:r w:rsidRPr="00C16325">
        <w:rPr>
          <w:rFonts w:ascii="Cambria" w:hAnsi="Cambria"/>
          <w:i/>
          <w:szCs w:val="24"/>
        </w:rPr>
        <w:t xml:space="preserve"> </w:t>
      </w:r>
      <w:proofErr w:type="spellStart"/>
      <w:r w:rsidRPr="00C16325">
        <w:rPr>
          <w:rFonts w:ascii="Cambria" w:hAnsi="Cambria"/>
          <w:i/>
          <w:szCs w:val="24"/>
        </w:rPr>
        <w:t>лица</w:t>
      </w:r>
      <w:proofErr w:type="spellEnd"/>
      <w:r w:rsidRPr="00C16325">
        <w:rPr>
          <w:rFonts w:ascii="Cambria" w:hAnsi="Cambria"/>
          <w:i/>
          <w:szCs w:val="24"/>
        </w:rPr>
        <w:t xml:space="preserve">“ </w:t>
      </w:r>
      <w:proofErr w:type="spellStart"/>
      <w:r w:rsidRPr="00C16325">
        <w:rPr>
          <w:rFonts w:ascii="Cambria" w:hAnsi="Cambria"/>
          <w:i/>
          <w:szCs w:val="24"/>
        </w:rPr>
        <w:t>са</w:t>
      </w:r>
      <w:proofErr w:type="spellEnd"/>
      <w:r w:rsidRPr="00C16325">
        <w:rPr>
          <w:rFonts w:ascii="Cambria" w:hAnsi="Cambria"/>
          <w:i/>
          <w:szCs w:val="24"/>
        </w:rPr>
        <w:t>:</w:t>
      </w:r>
    </w:p>
    <w:p w14:paraId="4699FE6B" w14:textId="77777777" w:rsidR="00B74DA6" w:rsidRPr="00C16325" w:rsidRDefault="00B74DA6" w:rsidP="00B94137">
      <w:pPr>
        <w:tabs>
          <w:tab w:val="left" w:pos="1134"/>
        </w:tabs>
        <w:ind w:firstLine="709"/>
        <w:jc w:val="both"/>
        <w:rPr>
          <w:rFonts w:ascii="Cambria" w:hAnsi="Cambria"/>
          <w:i/>
          <w:szCs w:val="24"/>
        </w:rPr>
      </w:pPr>
      <w:r w:rsidRPr="00C16325">
        <w:rPr>
          <w:rFonts w:ascii="Cambria" w:hAnsi="Cambria"/>
          <w:i/>
          <w:szCs w:val="24"/>
        </w:rPr>
        <w:t xml:space="preserve">а) </w:t>
      </w:r>
      <w:proofErr w:type="spellStart"/>
      <w:r w:rsidRPr="00C16325">
        <w:rPr>
          <w:rFonts w:ascii="Cambria" w:hAnsi="Cambria"/>
          <w:i/>
          <w:szCs w:val="24"/>
        </w:rPr>
        <w:t>лицата</w:t>
      </w:r>
      <w:proofErr w:type="spellEnd"/>
      <w:r w:rsidRPr="00C16325">
        <w:rPr>
          <w:rFonts w:ascii="Cambria" w:hAnsi="Cambria"/>
          <w:i/>
          <w:szCs w:val="24"/>
        </w:rPr>
        <w:t xml:space="preserve">, </w:t>
      </w:r>
      <w:proofErr w:type="spellStart"/>
      <w:r w:rsidRPr="00C16325">
        <w:rPr>
          <w:rFonts w:ascii="Cambria" w:hAnsi="Cambria"/>
          <w:i/>
          <w:szCs w:val="24"/>
        </w:rPr>
        <w:t>едното</w:t>
      </w:r>
      <w:proofErr w:type="spellEnd"/>
      <w:r w:rsidRPr="00C16325">
        <w:rPr>
          <w:rFonts w:ascii="Cambria" w:hAnsi="Cambria"/>
          <w:i/>
          <w:szCs w:val="24"/>
        </w:rPr>
        <w:t xml:space="preserve"> </w:t>
      </w:r>
      <w:proofErr w:type="spellStart"/>
      <w:r w:rsidRPr="00C16325">
        <w:rPr>
          <w:rFonts w:ascii="Cambria" w:hAnsi="Cambria"/>
          <w:i/>
          <w:szCs w:val="24"/>
        </w:rPr>
        <w:t>от</w:t>
      </w:r>
      <w:proofErr w:type="spellEnd"/>
      <w:r w:rsidRPr="00C16325">
        <w:rPr>
          <w:rFonts w:ascii="Cambria" w:hAnsi="Cambria"/>
          <w:i/>
          <w:szCs w:val="24"/>
        </w:rPr>
        <w:t xml:space="preserve"> </w:t>
      </w:r>
      <w:proofErr w:type="spellStart"/>
      <w:r w:rsidRPr="00C16325">
        <w:rPr>
          <w:rFonts w:ascii="Cambria" w:hAnsi="Cambria"/>
          <w:i/>
          <w:szCs w:val="24"/>
        </w:rPr>
        <w:t>които</w:t>
      </w:r>
      <w:proofErr w:type="spellEnd"/>
      <w:r w:rsidRPr="00C16325">
        <w:rPr>
          <w:rFonts w:ascii="Cambria" w:hAnsi="Cambria"/>
          <w:i/>
          <w:szCs w:val="24"/>
        </w:rPr>
        <w:t xml:space="preserve"> </w:t>
      </w:r>
      <w:proofErr w:type="spellStart"/>
      <w:r w:rsidRPr="00C16325">
        <w:rPr>
          <w:rFonts w:ascii="Cambria" w:hAnsi="Cambria"/>
          <w:i/>
          <w:szCs w:val="24"/>
        </w:rPr>
        <w:t>контролира</w:t>
      </w:r>
      <w:proofErr w:type="spellEnd"/>
      <w:r w:rsidRPr="00C16325">
        <w:rPr>
          <w:rFonts w:ascii="Cambria" w:hAnsi="Cambria"/>
          <w:i/>
          <w:szCs w:val="24"/>
        </w:rPr>
        <w:t xml:space="preserve"> </w:t>
      </w:r>
      <w:proofErr w:type="spellStart"/>
      <w:r w:rsidRPr="00C16325">
        <w:rPr>
          <w:rFonts w:ascii="Cambria" w:hAnsi="Cambria"/>
          <w:i/>
          <w:szCs w:val="24"/>
        </w:rPr>
        <w:t>другото</w:t>
      </w:r>
      <w:proofErr w:type="spellEnd"/>
      <w:r w:rsidRPr="00C16325">
        <w:rPr>
          <w:rFonts w:ascii="Cambria" w:hAnsi="Cambria"/>
          <w:i/>
          <w:szCs w:val="24"/>
        </w:rPr>
        <w:t xml:space="preserve"> </w:t>
      </w:r>
      <w:proofErr w:type="spellStart"/>
      <w:r w:rsidRPr="00C16325">
        <w:rPr>
          <w:rFonts w:ascii="Cambria" w:hAnsi="Cambria"/>
          <w:i/>
          <w:szCs w:val="24"/>
        </w:rPr>
        <w:t>лице</w:t>
      </w:r>
      <w:proofErr w:type="spellEnd"/>
      <w:r w:rsidRPr="00C16325">
        <w:rPr>
          <w:rFonts w:ascii="Cambria" w:hAnsi="Cambria"/>
          <w:i/>
          <w:szCs w:val="24"/>
        </w:rPr>
        <w:t xml:space="preserve"> </w:t>
      </w:r>
      <w:proofErr w:type="spellStart"/>
      <w:r w:rsidRPr="00C16325">
        <w:rPr>
          <w:rFonts w:ascii="Cambria" w:hAnsi="Cambria"/>
          <w:i/>
          <w:szCs w:val="24"/>
        </w:rPr>
        <w:t>или</w:t>
      </w:r>
      <w:proofErr w:type="spellEnd"/>
      <w:r w:rsidRPr="00C16325">
        <w:rPr>
          <w:rFonts w:ascii="Cambria" w:hAnsi="Cambria"/>
          <w:i/>
          <w:szCs w:val="24"/>
        </w:rPr>
        <w:t xml:space="preserve"> </w:t>
      </w:r>
      <w:proofErr w:type="spellStart"/>
      <w:r w:rsidRPr="00C16325">
        <w:rPr>
          <w:rFonts w:ascii="Cambria" w:hAnsi="Cambria"/>
          <w:i/>
          <w:szCs w:val="24"/>
        </w:rPr>
        <w:t>негово</w:t>
      </w:r>
      <w:proofErr w:type="spellEnd"/>
      <w:r w:rsidRPr="00C16325">
        <w:rPr>
          <w:rFonts w:ascii="Cambria" w:hAnsi="Cambria"/>
          <w:i/>
          <w:szCs w:val="24"/>
        </w:rPr>
        <w:t xml:space="preserve"> </w:t>
      </w:r>
      <w:proofErr w:type="spellStart"/>
      <w:r w:rsidRPr="00C16325">
        <w:rPr>
          <w:rFonts w:ascii="Cambria" w:hAnsi="Cambria"/>
          <w:i/>
          <w:szCs w:val="24"/>
        </w:rPr>
        <w:t>дъщерно</w:t>
      </w:r>
      <w:proofErr w:type="spellEnd"/>
      <w:r w:rsidRPr="00C16325">
        <w:rPr>
          <w:rFonts w:ascii="Cambria" w:hAnsi="Cambria"/>
          <w:i/>
          <w:szCs w:val="24"/>
        </w:rPr>
        <w:t xml:space="preserve"> </w:t>
      </w:r>
      <w:proofErr w:type="spellStart"/>
      <w:r w:rsidRPr="00C16325">
        <w:rPr>
          <w:rFonts w:ascii="Cambria" w:hAnsi="Cambria"/>
          <w:i/>
          <w:szCs w:val="24"/>
        </w:rPr>
        <w:t>дружество</w:t>
      </w:r>
      <w:proofErr w:type="spellEnd"/>
      <w:r w:rsidRPr="00C16325">
        <w:rPr>
          <w:rFonts w:ascii="Cambria" w:hAnsi="Cambria"/>
          <w:i/>
          <w:szCs w:val="24"/>
        </w:rPr>
        <w:t>;</w:t>
      </w:r>
    </w:p>
    <w:p w14:paraId="1CC218AE" w14:textId="77777777" w:rsidR="00B74DA6" w:rsidRPr="00C16325" w:rsidRDefault="00B74DA6" w:rsidP="00B94137">
      <w:pPr>
        <w:tabs>
          <w:tab w:val="left" w:pos="1134"/>
        </w:tabs>
        <w:ind w:firstLine="709"/>
        <w:jc w:val="both"/>
        <w:rPr>
          <w:rFonts w:ascii="Cambria" w:hAnsi="Cambria"/>
          <w:i/>
          <w:szCs w:val="24"/>
        </w:rPr>
      </w:pPr>
      <w:r w:rsidRPr="00C16325">
        <w:rPr>
          <w:rFonts w:ascii="Cambria" w:hAnsi="Cambria"/>
          <w:i/>
          <w:szCs w:val="24"/>
        </w:rPr>
        <w:t xml:space="preserve">б) </w:t>
      </w:r>
      <w:proofErr w:type="spellStart"/>
      <w:r w:rsidRPr="00C16325">
        <w:rPr>
          <w:rFonts w:ascii="Cambria" w:hAnsi="Cambria"/>
          <w:i/>
          <w:szCs w:val="24"/>
        </w:rPr>
        <w:t>лицата</w:t>
      </w:r>
      <w:proofErr w:type="spellEnd"/>
      <w:r w:rsidRPr="00C16325">
        <w:rPr>
          <w:rFonts w:ascii="Cambria" w:hAnsi="Cambria"/>
          <w:i/>
          <w:szCs w:val="24"/>
        </w:rPr>
        <w:t xml:space="preserve">, </w:t>
      </w:r>
      <w:proofErr w:type="spellStart"/>
      <w:r w:rsidRPr="00C16325">
        <w:rPr>
          <w:rFonts w:ascii="Cambria" w:hAnsi="Cambria"/>
          <w:i/>
          <w:szCs w:val="24"/>
        </w:rPr>
        <w:t>чиято</w:t>
      </w:r>
      <w:proofErr w:type="spellEnd"/>
      <w:r w:rsidRPr="00C16325">
        <w:rPr>
          <w:rFonts w:ascii="Cambria" w:hAnsi="Cambria"/>
          <w:i/>
          <w:szCs w:val="24"/>
        </w:rPr>
        <w:t xml:space="preserve"> </w:t>
      </w:r>
      <w:proofErr w:type="spellStart"/>
      <w:r w:rsidRPr="00C16325">
        <w:rPr>
          <w:rFonts w:ascii="Cambria" w:hAnsi="Cambria"/>
          <w:i/>
          <w:szCs w:val="24"/>
        </w:rPr>
        <w:t>дейност</w:t>
      </w:r>
      <w:proofErr w:type="spellEnd"/>
      <w:r w:rsidRPr="00C16325">
        <w:rPr>
          <w:rFonts w:ascii="Cambria" w:hAnsi="Cambria"/>
          <w:i/>
          <w:szCs w:val="24"/>
        </w:rPr>
        <w:t xml:space="preserve"> </w:t>
      </w:r>
      <w:proofErr w:type="spellStart"/>
      <w:r w:rsidRPr="00C16325">
        <w:rPr>
          <w:rFonts w:ascii="Cambria" w:hAnsi="Cambria"/>
          <w:i/>
          <w:szCs w:val="24"/>
        </w:rPr>
        <w:t>се</w:t>
      </w:r>
      <w:proofErr w:type="spellEnd"/>
      <w:r w:rsidRPr="00C16325">
        <w:rPr>
          <w:rFonts w:ascii="Cambria" w:hAnsi="Cambria"/>
          <w:i/>
          <w:szCs w:val="24"/>
        </w:rPr>
        <w:t xml:space="preserve"> </w:t>
      </w:r>
      <w:proofErr w:type="spellStart"/>
      <w:r w:rsidRPr="00C16325">
        <w:rPr>
          <w:rFonts w:ascii="Cambria" w:hAnsi="Cambria"/>
          <w:i/>
          <w:szCs w:val="24"/>
        </w:rPr>
        <w:t>контролира</w:t>
      </w:r>
      <w:proofErr w:type="spellEnd"/>
      <w:r w:rsidRPr="00C16325">
        <w:rPr>
          <w:rFonts w:ascii="Cambria" w:hAnsi="Cambria"/>
          <w:i/>
          <w:szCs w:val="24"/>
        </w:rPr>
        <w:t xml:space="preserve"> </w:t>
      </w:r>
      <w:proofErr w:type="spellStart"/>
      <w:r w:rsidRPr="00C16325">
        <w:rPr>
          <w:rFonts w:ascii="Cambria" w:hAnsi="Cambria"/>
          <w:i/>
          <w:szCs w:val="24"/>
        </w:rPr>
        <w:t>от</w:t>
      </w:r>
      <w:proofErr w:type="spellEnd"/>
      <w:r w:rsidRPr="00C16325">
        <w:rPr>
          <w:rFonts w:ascii="Cambria" w:hAnsi="Cambria"/>
          <w:i/>
          <w:szCs w:val="24"/>
        </w:rPr>
        <w:t xml:space="preserve"> </w:t>
      </w:r>
      <w:proofErr w:type="spellStart"/>
      <w:r w:rsidRPr="00C16325">
        <w:rPr>
          <w:rFonts w:ascii="Cambria" w:hAnsi="Cambria"/>
          <w:i/>
          <w:szCs w:val="24"/>
        </w:rPr>
        <w:t>трето</w:t>
      </w:r>
      <w:proofErr w:type="spellEnd"/>
      <w:r w:rsidRPr="00C16325">
        <w:rPr>
          <w:rFonts w:ascii="Cambria" w:hAnsi="Cambria"/>
          <w:i/>
          <w:szCs w:val="24"/>
        </w:rPr>
        <w:t xml:space="preserve"> </w:t>
      </w:r>
      <w:proofErr w:type="spellStart"/>
      <w:r w:rsidRPr="00C16325">
        <w:rPr>
          <w:rFonts w:ascii="Cambria" w:hAnsi="Cambria"/>
          <w:i/>
          <w:szCs w:val="24"/>
        </w:rPr>
        <w:t>лице</w:t>
      </w:r>
      <w:proofErr w:type="spellEnd"/>
      <w:r w:rsidRPr="00C16325">
        <w:rPr>
          <w:rFonts w:ascii="Cambria" w:hAnsi="Cambria"/>
          <w:i/>
          <w:szCs w:val="24"/>
        </w:rPr>
        <w:t>;</w:t>
      </w:r>
    </w:p>
    <w:p w14:paraId="5D397B77" w14:textId="77777777" w:rsidR="00B74DA6" w:rsidRPr="00C16325" w:rsidRDefault="00B74DA6" w:rsidP="00B94137">
      <w:pPr>
        <w:tabs>
          <w:tab w:val="left" w:pos="1134"/>
        </w:tabs>
        <w:ind w:firstLine="709"/>
        <w:jc w:val="both"/>
        <w:rPr>
          <w:rFonts w:ascii="Cambria" w:hAnsi="Cambria"/>
          <w:i/>
          <w:szCs w:val="24"/>
        </w:rPr>
      </w:pPr>
      <w:r w:rsidRPr="00C16325">
        <w:rPr>
          <w:rFonts w:ascii="Cambria" w:hAnsi="Cambria"/>
          <w:i/>
          <w:szCs w:val="24"/>
        </w:rPr>
        <w:t xml:space="preserve">в) </w:t>
      </w:r>
      <w:proofErr w:type="spellStart"/>
      <w:r w:rsidRPr="00C16325">
        <w:rPr>
          <w:rFonts w:ascii="Cambria" w:hAnsi="Cambria"/>
          <w:i/>
          <w:szCs w:val="24"/>
        </w:rPr>
        <w:t>лицата</w:t>
      </w:r>
      <w:proofErr w:type="spellEnd"/>
      <w:r w:rsidRPr="00C16325">
        <w:rPr>
          <w:rFonts w:ascii="Cambria" w:hAnsi="Cambria"/>
          <w:i/>
          <w:szCs w:val="24"/>
        </w:rPr>
        <w:t xml:space="preserve">, </w:t>
      </w:r>
      <w:proofErr w:type="spellStart"/>
      <w:r w:rsidRPr="00C16325">
        <w:rPr>
          <w:rFonts w:ascii="Cambria" w:hAnsi="Cambria"/>
          <w:i/>
          <w:szCs w:val="24"/>
        </w:rPr>
        <w:t>които</w:t>
      </w:r>
      <w:proofErr w:type="spellEnd"/>
      <w:r w:rsidRPr="00C16325">
        <w:rPr>
          <w:rFonts w:ascii="Cambria" w:hAnsi="Cambria"/>
          <w:i/>
          <w:szCs w:val="24"/>
        </w:rPr>
        <w:t xml:space="preserve"> </w:t>
      </w:r>
      <w:proofErr w:type="spellStart"/>
      <w:r w:rsidRPr="00C16325">
        <w:rPr>
          <w:rFonts w:ascii="Cambria" w:hAnsi="Cambria"/>
          <w:i/>
          <w:szCs w:val="24"/>
        </w:rPr>
        <w:t>съвместно</w:t>
      </w:r>
      <w:proofErr w:type="spellEnd"/>
      <w:r w:rsidRPr="00C16325">
        <w:rPr>
          <w:rFonts w:ascii="Cambria" w:hAnsi="Cambria"/>
          <w:i/>
          <w:szCs w:val="24"/>
        </w:rPr>
        <w:t xml:space="preserve"> </w:t>
      </w:r>
      <w:proofErr w:type="spellStart"/>
      <w:r w:rsidRPr="00C16325">
        <w:rPr>
          <w:rFonts w:ascii="Cambria" w:hAnsi="Cambria"/>
          <w:i/>
          <w:szCs w:val="24"/>
        </w:rPr>
        <w:t>контролират</w:t>
      </w:r>
      <w:proofErr w:type="spellEnd"/>
      <w:r w:rsidRPr="00C16325">
        <w:rPr>
          <w:rFonts w:ascii="Cambria" w:hAnsi="Cambria"/>
          <w:i/>
          <w:szCs w:val="24"/>
        </w:rPr>
        <w:t xml:space="preserve"> </w:t>
      </w:r>
      <w:proofErr w:type="spellStart"/>
      <w:r w:rsidRPr="00C16325">
        <w:rPr>
          <w:rFonts w:ascii="Cambria" w:hAnsi="Cambria"/>
          <w:i/>
          <w:szCs w:val="24"/>
        </w:rPr>
        <w:t>трето</w:t>
      </w:r>
      <w:proofErr w:type="spellEnd"/>
      <w:r w:rsidRPr="00C16325">
        <w:rPr>
          <w:rFonts w:ascii="Cambria" w:hAnsi="Cambria"/>
          <w:i/>
          <w:szCs w:val="24"/>
        </w:rPr>
        <w:t xml:space="preserve"> </w:t>
      </w:r>
      <w:proofErr w:type="spellStart"/>
      <w:r w:rsidRPr="00C16325">
        <w:rPr>
          <w:rFonts w:ascii="Cambria" w:hAnsi="Cambria"/>
          <w:i/>
          <w:szCs w:val="24"/>
        </w:rPr>
        <w:t>лице</w:t>
      </w:r>
      <w:proofErr w:type="spellEnd"/>
      <w:r w:rsidRPr="00C16325">
        <w:rPr>
          <w:rFonts w:ascii="Cambria" w:hAnsi="Cambria"/>
          <w:i/>
          <w:szCs w:val="24"/>
        </w:rPr>
        <w:t>;</w:t>
      </w:r>
    </w:p>
    <w:p w14:paraId="01425D2D" w14:textId="77777777" w:rsidR="00B74DA6" w:rsidRPr="00C16325" w:rsidRDefault="00B74DA6" w:rsidP="00B94137">
      <w:pPr>
        <w:tabs>
          <w:tab w:val="left" w:pos="1134"/>
        </w:tabs>
        <w:ind w:firstLine="709"/>
        <w:jc w:val="both"/>
        <w:rPr>
          <w:rFonts w:ascii="Cambria" w:hAnsi="Cambria"/>
          <w:i/>
          <w:szCs w:val="24"/>
        </w:rPr>
      </w:pPr>
      <w:r w:rsidRPr="00C16325">
        <w:rPr>
          <w:rFonts w:ascii="Cambria" w:hAnsi="Cambria"/>
          <w:i/>
          <w:szCs w:val="24"/>
        </w:rPr>
        <w:t xml:space="preserve">г) </w:t>
      </w:r>
      <w:proofErr w:type="spellStart"/>
      <w:r w:rsidRPr="00C16325">
        <w:rPr>
          <w:rFonts w:ascii="Cambria" w:hAnsi="Cambria"/>
          <w:i/>
          <w:szCs w:val="24"/>
        </w:rPr>
        <w:t>съпрузите</w:t>
      </w:r>
      <w:proofErr w:type="spellEnd"/>
      <w:r w:rsidRPr="00C16325">
        <w:rPr>
          <w:rFonts w:ascii="Cambria" w:hAnsi="Cambria"/>
          <w:i/>
          <w:szCs w:val="24"/>
        </w:rPr>
        <w:t xml:space="preserve">, </w:t>
      </w:r>
      <w:proofErr w:type="spellStart"/>
      <w:r w:rsidRPr="00C16325">
        <w:rPr>
          <w:rFonts w:ascii="Cambria" w:hAnsi="Cambria"/>
          <w:i/>
          <w:szCs w:val="24"/>
        </w:rPr>
        <w:t>роднините</w:t>
      </w:r>
      <w:proofErr w:type="spellEnd"/>
      <w:r w:rsidRPr="00C16325">
        <w:rPr>
          <w:rFonts w:ascii="Cambria" w:hAnsi="Cambria"/>
          <w:i/>
          <w:szCs w:val="24"/>
        </w:rPr>
        <w:t xml:space="preserve"> </w:t>
      </w:r>
      <w:proofErr w:type="spellStart"/>
      <w:r w:rsidRPr="00C16325">
        <w:rPr>
          <w:rFonts w:ascii="Cambria" w:hAnsi="Cambria"/>
          <w:i/>
          <w:szCs w:val="24"/>
        </w:rPr>
        <w:t>по</w:t>
      </w:r>
      <w:proofErr w:type="spellEnd"/>
      <w:r w:rsidRPr="00C16325">
        <w:rPr>
          <w:rFonts w:ascii="Cambria" w:hAnsi="Cambria"/>
          <w:i/>
          <w:szCs w:val="24"/>
        </w:rPr>
        <w:t xml:space="preserve"> </w:t>
      </w:r>
      <w:proofErr w:type="spellStart"/>
      <w:r w:rsidRPr="00C16325">
        <w:rPr>
          <w:rFonts w:ascii="Cambria" w:hAnsi="Cambria"/>
          <w:i/>
          <w:szCs w:val="24"/>
        </w:rPr>
        <w:t>права</w:t>
      </w:r>
      <w:proofErr w:type="spellEnd"/>
      <w:r w:rsidRPr="00C16325">
        <w:rPr>
          <w:rFonts w:ascii="Cambria" w:hAnsi="Cambria"/>
          <w:i/>
          <w:szCs w:val="24"/>
        </w:rPr>
        <w:t xml:space="preserve"> </w:t>
      </w:r>
      <w:proofErr w:type="spellStart"/>
      <w:r w:rsidRPr="00C16325">
        <w:rPr>
          <w:rFonts w:ascii="Cambria" w:hAnsi="Cambria"/>
          <w:i/>
          <w:szCs w:val="24"/>
        </w:rPr>
        <w:t>линия</w:t>
      </w:r>
      <w:proofErr w:type="spellEnd"/>
      <w:r w:rsidRPr="00C16325">
        <w:rPr>
          <w:rFonts w:ascii="Cambria" w:hAnsi="Cambria"/>
          <w:i/>
          <w:szCs w:val="24"/>
        </w:rPr>
        <w:t xml:space="preserve"> </w:t>
      </w:r>
      <w:proofErr w:type="spellStart"/>
      <w:r w:rsidRPr="00C16325">
        <w:rPr>
          <w:rFonts w:ascii="Cambria" w:hAnsi="Cambria"/>
          <w:i/>
          <w:szCs w:val="24"/>
        </w:rPr>
        <w:t>без</w:t>
      </w:r>
      <w:proofErr w:type="spellEnd"/>
      <w:r w:rsidRPr="00C16325">
        <w:rPr>
          <w:rFonts w:ascii="Cambria" w:hAnsi="Cambria"/>
          <w:i/>
          <w:szCs w:val="24"/>
        </w:rPr>
        <w:t xml:space="preserve"> </w:t>
      </w:r>
      <w:proofErr w:type="spellStart"/>
      <w:r w:rsidRPr="00C16325">
        <w:rPr>
          <w:rFonts w:ascii="Cambria" w:hAnsi="Cambria"/>
          <w:i/>
          <w:szCs w:val="24"/>
        </w:rPr>
        <w:t>ограничения</w:t>
      </w:r>
      <w:proofErr w:type="spellEnd"/>
      <w:r w:rsidRPr="00C16325">
        <w:rPr>
          <w:rFonts w:ascii="Cambria" w:hAnsi="Cambria"/>
          <w:i/>
          <w:szCs w:val="24"/>
        </w:rPr>
        <w:t xml:space="preserve">, </w:t>
      </w:r>
      <w:proofErr w:type="spellStart"/>
      <w:r w:rsidRPr="00C16325">
        <w:rPr>
          <w:rFonts w:ascii="Cambria" w:hAnsi="Cambria"/>
          <w:i/>
          <w:szCs w:val="24"/>
        </w:rPr>
        <w:t>роднините</w:t>
      </w:r>
      <w:proofErr w:type="spellEnd"/>
      <w:r w:rsidRPr="00C16325">
        <w:rPr>
          <w:rFonts w:ascii="Cambria" w:hAnsi="Cambria"/>
          <w:i/>
          <w:szCs w:val="24"/>
        </w:rPr>
        <w:t xml:space="preserve"> </w:t>
      </w:r>
      <w:proofErr w:type="spellStart"/>
      <w:r w:rsidRPr="00C16325">
        <w:rPr>
          <w:rFonts w:ascii="Cambria" w:hAnsi="Cambria"/>
          <w:i/>
          <w:szCs w:val="24"/>
        </w:rPr>
        <w:t>по</w:t>
      </w:r>
      <w:proofErr w:type="spellEnd"/>
      <w:r w:rsidRPr="00C16325">
        <w:rPr>
          <w:rFonts w:ascii="Cambria" w:hAnsi="Cambria"/>
          <w:i/>
          <w:szCs w:val="24"/>
        </w:rPr>
        <w:t xml:space="preserve"> </w:t>
      </w:r>
      <w:proofErr w:type="spellStart"/>
      <w:r w:rsidRPr="00C16325">
        <w:rPr>
          <w:rFonts w:ascii="Cambria" w:hAnsi="Cambria"/>
          <w:i/>
          <w:szCs w:val="24"/>
        </w:rPr>
        <w:t>съребрена</w:t>
      </w:r>
      <w:proofErr w:type="spellEnd"/>
      <w:r w:rsidRPr="00C16325">
        <w:rPr>
          <w:rFonts w:ascii="Cambria" w:hAnsi="Cambria"/>
          <w:i/>
          <w:szCs w:val="24"/>
        </w:rPr>
        <w:t xml:space="preserve"> </w:t>
      </w:r>
      <w:proofErr w:type="spellStart"/>
      <w:r w:rsidRPr="00C16325">
        <w:rPr>
          <w:rFonts w:ascii="Cambria" w:hAnsi="Cambria"/>
          <w:i/>
          <w:szCs w:val="24"/>
        </w:rPr>
        <w:t>линия</w:t>
      </w:r>
      <w:proofErr w:type="spellEnd"/>
      <w:r w:rsidRPr="00C16325">
        <w:rPr>
          <w:rFonts w:ascii="Cambria" w:hAnsi="Cambria"/>
          <w:i/>
          <w:szCs w:val="24"/>
        </w:rPr>
        <w:t xml:space="preserve"> </w:t>
      </w:r>
      <w:proofErr w:type="spellStart"/>
      <w:r w:rsidRPr="00C16325">
        <w:rPr>
          <w:rFonts w:ascii="Cambria" w:hAnsi="Cambria"/>
          <w:i/>
          <w:szCs w:val="24"/>
        </w:rPr>
        <w:t>до</w:t>
      </w:r>
      <w:proofErr w:type="spellEnd"/>
      <w:r w:rsidRPr="00C16325">
        <w:rPr>
          <w:rFonts w:ascii="Cambria" w:hAnsi="Cambria"/>
          <w:i/>
          <w:szCs w:val="24"/>
        </w:rPr>
        <w:t xml:space="preserve"> </w:t>
      </w:r>
      <w:proofErr w:type="spellStart"/>
      <w:r w:rsidRPr="00C16325">
        <w:rPr>
          <w:rFonts w:ascii="Cambria" w:hAnsi="Cambria"/>
          <w:i/>
          <w:szCs w:val="24"/>
        </w:rPr>
        <w:t>четвърта</w:t>
      </w:r>
      <w:proofErr w:type="spellEnd"/>
      <w:r w:rsidRPr="00C16325">
        <w:rPr>
          <w:rFonts w:ascii="Cambria" w:hAnsi="Cambria"/>
          <w:i/>
          <w:szCs w:val="24"/>
        </w:rPr>
        <w:t xml:space="preserve"> </w:t>
      </w:r>
      <w:proofErr w:type="spellStart"/>
      <w:r w:rsidRPr="00C16325">
        <w:rPr>
          <w:rFonts w:ascii="Cambria" w:hAnsi="Cambria"/>
          <w:i/>
          <w:szCs w:val="24"/>
        </w:rPr>
        <w:t>степен</w:t>
      </w:r>
      <w:proofErr w:type="spellEnd"/>
      <w:r w:rsidRPr="00C16325">
        <w:rPr>
          <w:rFonts w:ascii="Cambria" w:hAnsi="Cambria"/>
          <w:i/>
          <w:szCs w:val="24"/>
        </w:rPr>
        <w:t xml:space="preserve"> </w:t>
      </w:r>
      <w:proofErr w:type="spellStart"/>
      <w:r w:rsidRPr="00C16325">
        <w:rPr>
          <w:rFonts w:ascii="Cambria" w:hAnsi="Cambria"/>
          <w:i/>
          <w:szCs w:val="24"/>
        </w:rPr>
        <w:t>включително</w:t>
      </w:r>
      <w:proofErr w:type="spellEnd"/>
      <w:r w:rsidRPr="00C16325">
        <w:rPr>
          <w:rFonts w:ascii="Cambria" w:hAnsi="Cambria"/>
          <w:i/>
          <w:szCs w:val="24"/>
        </w:rPr>
        <w:t xml:space="preserve"> и </w:t>
      </w:r>
      <w:proofErr w:type="spellStart"/>
      <w:r w:rsidRPr="00C16325">
        <w:rPr>
          <w:rFonts w:ascii="Cambria" w:hAnsi="Cambria"/>
          <w:i/>
          <w:szCs w:val="24"/>
        </w:rPr>
        <w:t>роднините</w:t>
      </w:r>
      <w:proofErr w:type="spellEnd"/>
      <w:r w:rsidRPr="00C16325">
        <w:rPr>
          <w:rFonts w:ascii="Cambria" w:hAnsi="Cambria"/>
          <w:i/>
          <w:szCs w:val="24"/>
        </w:rPr>
        <w:t xml:space="preserve"> </w:t>
      </w:r>
      <w:proofErr w:type="spellStart"/>
      <w:r w:rsidRPr="00C16325">
        <w:rPr>
          <w:rFonts w:ascii="Cambria" w:hAnsi="Cambria"/>
          <w:i/>
          <w:szCs w:val="24"/>
        </w:rPr>
        <w:t>по</w:t>
      </w:r>
      <w:proofErr w:type="spellEnd"/>
      <w:r w:rsidRPr="00C16325">
        <w:rPr>
          <w:rFonts w:ascii="Cambria" w:hAnsi="Cambria"/>
          <w:i/>
          <w:szCs w:val="24"/>
        </w:rPr>
        <w:t xml:space="preserve"> </w:t>
      </w:r>
      <w:proofErr w:type="spellStart"/>
      <w:r w:rsidRPr="00C16325">
        <w:rPr>
          <w:rFonts w:ascii="Cambria" w:hAnsi="Cambria"/>
          <w:i/>
          <w:szCs w:val="24"/>
        </w:rPr>
        <w:t>сватовство</w:t>
      </w:r>
      <w:proofErr w:type="spellEnd"/>
      <w:r w:rsidRPr="00C16325">
        <w:rPr>
          <w:rFonts w:ascii="Cambria" w:hAnsi="Cambria"/>
          <w:i/>
          <w:szCs w:val="24"/>
        </w:rPr>
        <w:t xml:space="preserve"> </w:t>
      </w:r>
      <w:proofErr w:type="spellStart"/>
      <w:r w:rsidRPr="00C16325">
        <w:rPr>
          <w:rFonts w:ascii="Cambria" w:hAnsi="Cambria"/>
          <w:i/>
          <w:szCs w:val="24"/>
        </w:rPr>
        <w:t>до</w:t>
      </w:r>
      <w:proofErr w:type="spellEnd"/>
      <w:r w:rsidRPr="00C16325">
        <w:rPr>
          <w:rFonts w:ascii="Cambria" w:hAnsi="Cambria"/>
          <w:i/>
          <w:szCs w:val="24"/>
        </w:rPr>
        <w:t xml:space="preserve"> </w:t>
      </w:r>
      <w:proofErr w:type="spellStart"/>
      <w:r w:rsidRPr="00C16325">
        <w:rPr>
          <w:rFonts w:ascii="Cambria" w:hAnsi="Cambria"/>
          <w:i/>
          <w:szCs w:val="24"/>
        </w:rPr>
        <w:t>четвърта</w:t>
      </w:r>
      <w:proofErr w:type="spellEnd"/>
      <w:r w:rsidRPr="00C16325">
        <w:rPr>
          <w:rFonts w:ascii="Cambria" w:hAnsi="Cambria"/>
          <w:i/>
          <w:szCs w:val="24"/>
        </w:rPr>
        <w:t xml:space="preserve"> </w:t>
      </w:r>
      <w:proofErr w:type="spellStart"/>
      <w:r w:rsidRPr="00C16325">
        <w:rPr>
          <w:rFonts w:ascii="Cambria" w:hAnsi="Cambria"/>
          <w:i/>
          <w:szCs w:val="24"/>
        </w:rPr>
        <w:t>степен</w:t>
      </w:r>
      <w:proofErr w:type="spellEnd"/>
      <w:r w:rsidRPr="00C16325">
        <w:rPr>
          <w:rFonts w:ascii="Cambria" w:hAnsi="Cambria"/>
          <w:i/>
          <w:szCs w:val="24"/>
        </w:rPr>
        <w:t xml:space="preserve"> </w:t>
      </w:r>
      <w:proofErr w:type="spellStart"/>
      <w:r w:rsidRPr="00C16325">
        <w:rPr>
          <w:rFonts w:ascii="Cambria" w:hAnsi="Cambria"/>
          <w:i/>
          <w:szCs w:val="24"/>
        </w:rPr>
        <w:t>включително</w:t>
      </w:r>
      <w:proofErr w:type="spellEnd"/>
      <w:r w:rsidRPr="00C16325">
        <w:rPr>
          <w:rFonts w:ascii="Cambria" w:hAnsi="Cambria"/>
          <w:i/>
          <w:szCs w:val="24"/>
        </w:rPr>
        <w:t>.</w:t>
      </w:r>
    </w:p>
    <w:p w14:paraId="69FD2BC3" w14:textId="77777777" w:rsidR="00B74DA6" w:rsidRPr="00C16325" w:rsidRDefault="00B74DA6" w:rsidP="00B94137">
      <w:pPr>
        <w:tabs>
          <w:tab w:val="left" w:pos="1134"/>
        </w:tabs>
        <w:ind w:firstLine="709"/>
        <w:jc w:val="both"/>
        <w:rPr>
          <w:rFonts w:ascii="Cambria" w:hAnsi="Cambria"/>
          <w:i/>
          <w:szCs w:val="24"/>
        </w:rPr>
      </w:pPr>
      <w:r w:rsidRPr="00C16325">
        <w:rPr>
          <w:rFonts w:ascii="Cambria" w:hAnsi="Cambria"/>
          <w:i/>
          <w:szCs w:val="24"/>
        </w:rPr>
        <w:t xml:space="preserve">§ 1, т. </w:t>
      </w:r>
      <w:proofErr w:type="gramStart"/>
      <w:r w:rsidRPr="00C16325">
        <w:rPr>
          <w:rFonts w:ascii="Cambria" w:hAnsi="Cambria"/>
          <w:i/>
          <w:szCs w:val="24"/>
        </w:rPr>
        <w:t>14  „</w:t>
      </w:r>
      <w:proofErr w:type="spellStart"/>
      <w:proofErr w:type="gramEnd"/>
      <w:r w:rsidRPr="00C16325">
        <w:rPr>
          <w:rFonts w:ascii="Cambria" w:hAnsi="Cambria"/>
          <w:i/>
          <w:szCs w:val="24"/>
        </w:rPr>
        <w:t>Контрол</w:t>
      </w:r>
      <w:proofErr w:type="spellEnd"/>
      <w:r w:rsidRPr="00C16325">
        <w:rPr>
          <w:rFonts w:ascii="Cambria" w:hAnsi="Cambria"/>
          <w:i/>
          <w:szCs w:val="24"/>
        </w:rPr>
        <w:t xml:space="preserve">“ е </w:t>
      </w:r>
      <w:proofErr w:type="spellStart"/>
      <w:r w:rsidRPr="00C16325">
        <w:rPr>
          <w:rFonts w:ascii="Cambria" w:hAnsi="Cambria"/>
          <w:i/>
          <w:szCs w:val="24"/>
        </w:rPr>
        <w:t>налице</w:t>
      </w:r>
      <w:proofErr w:type="spellEnd"/>
      <w:r w:rsidRPr="00C16325">
        <w:rPr>
          <w:rFonts w:ascii="Cambria" w:hAnsi="Cambria"/>
          <w:i/>
          <w:szCs w:val="24"/>
        </w:rPr>
        <w:t xml:space="preserve">, </w:t>
      </w:r>
      <w:proofErr w:type="spellStart"/>
      <w:r w:rsidRPr="00C16325">
        <w:rPr>
          <w:rFonts w:ascii="Cambria" w:hAnsi="Cambria"/>
          <w:i/>
          <w:szCs w:val="24"/>
        </w:rPr>
        <w:t>когато</w:t>
      </w:r>
      <w:proofErr w:type="spellEnd"/>
      <w:r w:rsidRPr="00C16325">
        <w:rPr>
          <w:rFonts w:ascii="Cambria" w:hAnsi="Cambria"/>
          <w:i/>
          <w:szCs w:val="24"/>
        </w:rPr>
        <w:t xml:space="preserve"> </w:t>
      </w:r>
      <w:proofErr w:type="spellStart"/>
      <w:r w:rsidRPr="00C16325">
        <w:rPr>
          <w:rFonts w:ascii="Cambria" w:hAnsi="Cambria"/>
          <w:i/>
          <w:szCs w:val="24"/>
        </w:rPr>
        <w:t>едно</w:t>
      </w:r>
      <w:proofErr w:type="spellEnd"/>
      <w:r w:rsidRPr="00C16325">
        <w:rPr>
          <w:rFonts w:ascii="Cambria" w:hAnsi="Cambria"/>
          <w:i/>
          <w:szCs w:val="24"/>
        </w:rPr>
        <w:t xml:space="preserve"> </w:t>
      </w:r>
      <w:proofErr w:type="spellStart"/>
      <w:r w:rsidRPr="00C16325">
        <w:rPr>
          <w:rFonts w:ascii="Cambria" w:hAnsi="Cambria"/>
          <w:i/>
          <w:szCs w:val="24"/>
        </w:rPr>
        <w:t>лице</w:t>
      </w:r>
      <w:proofErr w:type="spellEnd"/>
      <w:r w:rsidRPr="00C16325">
        <w:rPr>
          <w:rFonts w:ascii="Cambria" w:hAnsi="Cambria"/>
          <w:i/>
          <w:szCs w:val="24"/>
        </w:rPr>
        <w:t>:</w:t>
      </w:r>
    </w:p>
    <w:p w14:paraId="3084BC52" w14:textId="77777777" w:rsidR="00B74DA6" w:rsidRPr="00C16325" w:rsidRDefault="00B74DA6" w:rsidP="00B94137">
      <w:pPr>
        <w:tabs>
          <w:tab w:val="left" w:pos="1134"/>
        </w:tabs>
        <w:ind w:firstLine="709"/>
        <w:jc w:val="both"/>
        <w:rPr>
          <w:rFonts w:ascii="Cambria" w:hAnsi="Cambria"/>
          <w:i/>
          <w:szCs w:val="24"/>
        </w:rPr>
      </w:pPr>
      <w:r w:rsidRPr="00C16325">
        <w:rPr>
          <w:rFonts w:ascii="Cambria" w:hAnsi="Cambria"/>
          <w:i/>
          <w:szCs w:val="24"/>
        </w:rPr>
        <w:lastRenderedPageBreak/>
        <w:t xml:space="preserve">а) </w:t>
      </w:r>
      <w:proofErr w:type="spellStart"/>
      <w:r w:rsidRPr="00C16325">
        <w:rPr>
          <w:rFonts w:ascii="Cambria" w:hAnsi="Cambria"/>
          <w:i/>
          <w:szCs w:val="24"/>
        </w:rPr>
        <w:t>притежава</w:t>
      </w:r>
      <w:proofErr w:type="spellEnd"/>
      <w:r w:rsidRPr="00C16325">
        <w:rPr>
          <w:rFonts w:ascii="Cambria" w:hAnsi="Cambria"/>
          <w:i/>
          <w:szCs w:val="24"/>
        </w:rPr>
        <w:t xml:space="preserve">, </w:t>
      </w:r>
      <w:proofErr w:type="spellStart"/>
      <w:r w:rsidRPr="00C16325">
        <w:rPr>
          <w:rFonts w:ascii="Cambria" w:hAnsi="Cambria"/>
          <w:i/>
          <w:szCs w:val="24"/>
        </w:rPr>
        <w:t>включително</w:t>
      </w:r>
      <w:proofErr w:type="spellEnd"/>
      <w:r w:rsidRPr="00C16325">
        <w:rPr>
          <w:rFonts w:ascii="Cambria" w:hAnsi="Cambria"/>
          <w:i/>
          <w:szCs w:val="24"/>
        </w:rPr>
        <w:t xml:space="preserve"> </w:t>
      </w:r>
      <w:proofErr w:type="spellStart"/>
      <w:r w:rsidRPr="00C16325">
        <w:rPr>
          <w:rFonts w:ascii="Cambria" w:hAnsi="Cambria"/>
          <w:i/>
          <w:szCs w:val="24"/>
        </w:rPr>
        <w:t>чрез</w:t>
      </w:r>
      <w:proofErr w:type="spellEnd"/>
      <w:r w:rsidRPr="00C16325">
        <w:rPr>
          <w:rFonts w:ascii="Cambria" w:hAnsi="Cambria"/>
          <w:i/>
          <w:szCs w:val="24"/>
        </w:rPr>
        <w:t xml:space="preserve"> </w:t>
      </w:r>
      <w:proofErr w:type="spellStart"/>
      <w:r w:rsidRPr="00C16325">
        <w:rPr>
          <w:rFonts w:ascii="Cambria" w:hAnsi="Cambria"/>
          <w:i/>
          <w:szCs w:val="24"/>
        </w:rPr>
        <w:t>дъщерно</w:t>
      </w:r>
      <w:proofErr w:type="spellEnd"/>
      <w:r w:rsidRPr="00C16325">
        <w:rPr>
          <w:rFonts w:ascii="Cambria" w:hAnsi="Cambria"/>
          <w:i/>
          <w:szCs w:val="24"/>
        </w:rPr>
        <w:t xml:space="preserve"> </w:t>
      </w:r>
      <w:proofErr w:type="spellStart"/>
      <w:r w:rsidRPr="00C16325">
        <w:rPr>
          <w:rFonts w:ascii="Cambria" w:hAnsi="Cambria"/>
          <w:i/>
          <w:szCs w:val="24"/>
        </w:rPr>
        <w:t>дружество</w:t>
      </w:r>
      <w:proofErr w:type="spellEnd"/>
      <w:r w:rsidRPr="00C16325">
        <w:rPr>
          <w:rFonts w:ascii="Cambria" w:hAnsi="Cambria"/>
          <w:i/>
          <w:szCs w:val="24"/>
        </w:rPr>
        <w:t xml:space="preserve"> </w:t>
      </w:r>
      <w:proofErr w:type="spellStart"/>
      <w:r w:rsidRPr="00C16325">
        <w:rPr>
          <w:rFonts w:ascii="Cambria" w:hAnsi="Cambria"/>
          <w:i/>
          <w:szCs w:val="24"/>
        </w:rPr>
        <w:t>или</w:t>
      </w:r>
      <w:proofErr w:type="spellEnd"/>
      <w:r w:rsidRPr="00C16325">
        <w:rPr>
          <w:rFonts w:ascii="Cambria" w:hAnsi="Cambria"/>
          <w:i/>
          <w:szCs w:val="24"/>
        </w:rPr>
        <w:t xml:space="preserve"> </w:t>
      </w:r>
      <w:proofErr w:type="spellStart"/>
      <w:r w:rsidRPr="00C16325">
        <w:rPr>
          <w:rFonts w:ascii="Cambria" w:hAnsi="Cambria"/>
          <w:i/>
          <w:szCs w:val="24"/>
        </w:rPr>
        <w:t>по</w:t>
      </w:r>
      <w:proofErr w:type="spellEnd"/>
      <w:r w:rsidRPr="00C16325">
        <w:rPr>
          <w:rFonts w:ascii="Cambria" w:hAnsi="Cambria"/>
          <w:i/>
          <w:szCs w:val="24"/>
        </w:rPr>
        <w:t xml:space="preserve"> </w:t>
      </w:r>
      <w:proofErr w:type="spellStart"/>
      <w:r w:rsidRPr="00C16325">
        <w:rPr>
          <w:rFonts w:ascii="Cambria" w:hAnsi="Cambria"/>
          <w:i/>
          <w:szCs w:val="24"/>
        </w:rPr>
        <w:t>силата</w:t>
      </w:r>
      <w:proofErr w:type="spellEnd"/>
      <w:r w:rsidRPr="00C16325">
        <w:rPr>
          <w:rFonts w:ascii="Cambria" w:hAnsi="Cambria"/>
          <w:i/>
          <w:szCs w:val="24"/>
        </w:rPr>
        <w:t xml:space="preserve"> на </w:t>
      </w:r>
      <w:proofErr w:type="spellStart"/>
      <w:r w:rsidRPr="00C16325">
        <w:rPr>
          <w:rFonts w:ascii="Cambria" w:hAnsi="Cambria"/>
          <w:i/>
          <w:szCs w:val="24"/>
        </w:rPr>
        <w:t>споразумение</w:t>
      </w:r>
      <w:proofErr w:type="spellEnd"/>
      <w:r w:rsidRPr="00C16325">
        <w:rPr>
          <w:rFonts w:ascii="Cambria" w:hAnsi="Cambria"/>
          <w:i/>
          <w:szCs w:val="24"/>
        </w:rPr>
        <w:t xml:space="preserve"> с </w:t>
      </w:r>
      <w:proofErr w:type="spellStart"/>
      <w:r w:rsidRPr="00C16325">
        <w:rPr>
          <w:rFonts w:ascii="Cambria" w:hAnsi="Cambria"/>
          <w:i/>
          <w:szCs w:val="24"/>
        </w:rPr>
        <w:t>друго</w:t>
      </w:r>
      <w:proofErr w:type="spellEnd"/>
      <w:r w:rsidRPr="00C16325">
        <w:rPr>
          <w:rFonts w:ascii="Cambria" w:hAnsi="Cambria"/>
          <w:i/>
          <w:szCs w:val="24"/>
        </w:rPr>
        <w:t xml:space="preserve"> </w:t>
      </w:r>
      <w:proofErr w:type="spellStart"/>
      <w:r w:rsidRPr="00C16325">
        <w:rPr>
          <w:rFonts w:ascii="Cambria" w:hAnsi="Cambria"/>
          <w:i/>
          <w:szCs w:val="24"/>
        </w:rPr>
        <w:t>лице</w:t>
      </w:r>
      <w:proofErr w:type="spellEnd"/>
      <w:r w:rsidRPr="00C16325">
        <w:rPr>
          <w:rFonts w:ascii="Cambria" w:hAnsi="Cambria"/>
          <w:i/>
          <w:szCs w:val="24"/>
        </w:rPr>
        <w:t xml:space="preserve">, </w:t>
      </w:r>
      <w:proofErr w:type="spellStart"/>
      <w:r w:rsidRPr="00C16325">
        <w:rPr>
          <w:rFonts w:ascii="Cambria" w:hAnsi="Cambria"/>
          <w:i/>
          <w:szCs w:val="24"/>
        </w:rPr>
        <w:t>над</w:t>
      </w:r>
      <w:proofErr w:type="spellEnd"/>
      <w:r w:rsidRPr="00C16325">
        <w:rPr>
          <w:rFonts w:ascii="Cambria" w:hAnsi="Cambria"/>
          <w:i/>
          <w:szCs w:val="24"/>
        </w:rPr>
        <w:t xml:space="preserve"> 50 на </w:t>
      </w:r>
      <w:proofErr w:type="spellStart"/>
      <w:r w:rsidRPr="00C16325">
        <w:rPr>
          <w:rFonts w:ascii="Cambria" w:hAnsi="Cambria"/>
          <w:i/>
          <w:szCs w:val="24"/>
        </w:rPr>
        <w:t>сто</w:t>
      </w:r>
      <w:proofErr w:type="spellEnd"/>
      <w:r w:rsidRPr="00C16325">
        <w:rPr>
          <w:rFonts w:ascii="Cambria" w:hAnsi="Cambria"/>
          <w:i/>
          <w:szCs w:val="24"/>
        </w:rPr>
        <w:t xml:space="preserve"> </w:t>
      </w:r>
      <w:proofErr w:type="spellStart"/>
      <w:r w:rsidRPr="00C16325">
        <w:rPr>
          <w:rFonts w:ascii="Cambria" w:hAnsi="Cambria"/>
          <w:i/>
          <w:szCs w:val="24"/>
        </w:rPr>
        <w:t>от</w:t>
      </w:r>
      <w:proofErr w:type="spellEnd"/>
      <w:r w:rsidRPr="00C16325">
        <w:rPr>
          <w:rFonts w:ascii="Cambria" w:hAnsi="Cambria"/>
          <w:i/>
          <w:szCs w:val="24"/>
        </w:rPr>
        <w:t xml:space="preserve"> </w:t>
      </w:r>
      <w:proofErr w:type="spellStart"/>
      <w:r w:rsidRPr="00C16325">
        <w:rPr>
          <w:rFonts w:ascii="Cambria" w:hAnsi="Cambria"/>
          <w:i/>
          <w:szCs w:val="24"/>
        </w:rPr>
        <w:t>броя</w:t>
      </w:r>
      <w:proofErr w:type="spellEnd"/>
      <w:r w:rsidRPr="00C16325">
        <w:rPr>
          <w:rFonts w:ascii="Cambria" w:hAnsi="Cambria"/>
          <w:i/>
          <w:szCs w:val="24"/>
        </w:rPr>
        <w:t xml:space="preserve"> на </w:t>
      </w:r>
      <w:proofErr w:type="spellStart"/>
      <w:r w:rsidRPr="00C16325">
        <w:rPr>
          <w:rFonts w:ascii="Cambria" w:hAnsi="Cambria"/>
          <w:i/>
          <w:szCs w:val="24"/>
        </w:rPr>
        <w:t>гласовете</w:t>
      </w:r>
      <w:proofErr w:type="spellEnd"/>
      <w:r w:rsidRPr="00C16325">
        <w:rPr>
          <w:rFonts w:ascii="Cambria" w:hAnsi="Cambria"/>
          <w:i/>
          <w:szCs w:val="24"/>
        </w:rPr>
        <w:t xml:space="preserve"> в </w:t>
      </w:r>
      <w:proofErr w:type="spellStart"/>
      <w:r w:rsidRPr="00C16325">
        <w:rPr>
          <w:rFonts w:ascii="Cambria" w:hAnsi="Cambria"/>
          <w:i/>
          <w:szCs w:val="24"/>
        </w:rPr>
        <w:t>общото</w:t>
      </w:r>
      <w:proofErr w:type="spellEnd"/>
      <w:r w:rsidRPr="00C16325">
        <w:rPr>
          <w:rFonts w:ascii="Cambria" w:hAnsi="Cambria"/>
          <w:i/>
          <w:szCs w:val="24"/>
        </w:rPr>
        <w:t xml:space="preserve"> </w:t>
      </w:r>
      <w:proofErr w:type="spellStart"/>
      <w:r w:rsidRPr="00C16325">
        <w:rPr>
          <w:rFonts w:ascii="Cambria" w:hAnsi="Cambria"/>
          <w:i/>
          <w:szCs w:val="24"/>
        </w:rPr>
        <w:t>събрание</w:t>
      </w:r>
      <w:proofErr w:type="spellEnd"/>
      <w:r w:rsidRPr="00C16325">
        <w:rPr>
          <w:rFonts w:ascii="Cambria" w:hAnsi="Cambria"/>
          <w:i/>
          <w:szCs w:val="24"/>
        </w:rPr>
        <w:t xml:space="preserve"> на </w:t>
      </w:r>
      <w:proofErr w:type="spellStart"/>
      <w:r w:rsidRPr="00C16325">
        <w:rPr>
          <w:rFonts w:ascii="Cambria" w:hAnsi="Cambria"/>
          <w:i/>
          <w:szCs w:val="24"/>
        </w:rPr>
        <w:t>едно</w:t>
      </w:r>
      <w:proofErr w:type="spellEnd"/>
      <w:r w:rsidRPr="00C16325">
        <w:rPr>
          <w:rFonts w:ascii="Cambria" w:hAnsi="Cambria"/>
          <w:i/>
          <w:szCs w:val="24"/>
        </w:rPr>
        <w:t xml:space="preserve"> </w:t>
      </w:r>
      <w:proofErr w:type="spellStart"/>
      <w:r w:rsidRPr="00C16325">
        <w:rPr>
          <w:rFonts w:ascii="Cambria" w:hAnsi="Cambria"/>
          <w:i/>
          <w:szCs w:val="24"/>
        </w:rPr>
        <w:t>дружество</w:t>
      </w:r>
      <w:proofErr w:type="spellEnd"/>
      <w:r w:rsidRPr="00C16325">
        <w:rPr>
          <w:rFonts w:ascii="Cambria" w:hAnsi="Cambria"/>
          <w:i/>
          <w:szCs w:val="24"/>
        </w:rPr>
        <w:t xml:space="preserve"> </w:t>
      </w:r>
      <w:proofErr w:type="spellStart"/>
      <w:r w:rsidRPr="00C16325">
        <w:rPr>
          <w:rFonts w:ascii="Cambria" w:hAnsi="Cambria"/>
          <w:i/>
          <w:szCs w:val="24"/>
        </w:rPr>
        <w:t>или</w:t>
      </w:r>
      <w:proofErr w:type="spellEnd"/>
      <w:r w:rsidRPr="00C16325">
        <w:rPr>
          <w:rFonts w:ascii="Cambria" w:hAnsi="Cambria"/>
          <w:i/>
          <w:szCs w:val="24"/>
        </w:rPr>
        <w:t xml:space="preserve"> </w:t>
      </w:r>
      <w:proofErr w:type="spellStart"/>
      <w:r w:rsidRPr="00C16325">
        <w:rPr>
          <w:rFonts w:ascii="Cambria" w:hAnsi="Cambria"/>
          <w:i/>
          <w:szCs w:val="24"/>
        </w:rPr>
        <w:t>друго</w:t>
      </w:r>
      <w:proofErr w:type="spellEnd"/>
      <w:r w:rsidRPr="00C16325">
        <w:rPr>
          <w:rFonts w:ascii="Cambria" w:hAnsi="Cambria"/>
          <w:i/>
          <w:szCs w:val="24"/>
        </w:rPr>
        <w:t xml:space="preserve"> </w:t>
      </w:r>
      <w:proofErr w:type="spellStart"/>
      <w:r w:rsidRPr="00C16325">
        <w:rPr>
          <w:rFonts w:ascii="Cambria" w:hAnsi="Cambria"/>
          <w:i/>
          <w:szCs w:val="24"/>
        </w:rPr>
        <w:t>юридическо</w:t>
      </w:r>
      <w:proofErr w:type="spellEnd"/>
      <w:r w:rsidRPr="00C16325">
        <w:rPr>
          <w:rFonts w:ascii="Cambria" w:hAnsi="Cambria"/>
          <w:i/>
          <w:szCs w:val="24"/>
        </w:rPr>
        <w:t xml:space="preserve"> </w:t>
      </w:r>
      <w:proofErr w:type="spellStart"/>
      <w:r w:rsidRPr="00C16325">
        <w:rPr>
          <w:rFonts w:ascii="Cambria" w:hAnsi="Cambria"/>
          <w:i/>
          <w:szCs w:val="24"/>
        </w:rPr>
        <w:t>лице</w:t>
      </w:r>
      <w:proofErr w:type="spellEnd"/>
      <w:r w:rsidRPr="00C16325">
        <w:rPr>
          <w:rFonts w:ascii="Cambria" w:hAnsi="Cambria"/>
          <w:i/>
          <w:szCs w:val="24"/>
        </w:rPr>
        <w:t xml:space="preserve">; </w:t>
      </w:r>
      <w:proofErr w:type="spellStart"/>
      <w:r w:rsidRPr="00C16325">
        <w:rPr>
          <w:rFonts w:ascii="Cambria" w:hAnsi="Cambria"/>
          <w:i/>
          <w:szCs w:val="24"/>
        </w:rPr>
        <w:t>или</w:t>
      </w:r>
      <w:proofErr w:type="spellEnd"/>
    </w:p>
    <w:p w14:paraId="6F396AFB" w14:textId="77777777" w:rsidR="00B74DA6" w:rsidRPr="00C16325" w:rsidRDefault="00B74DA6" w:rsidP="00B94137">
      <w:pPr>
        <w:tabs>
          <w:tab w:val="left" w:pos="1134"/>
        </w:tabs>
        <w:ind w:firstLine="709"/>
        <w:jc w:val="both"/>
        <w:rPr>
          <w:rFonts w:ascii="Cambria" w:hAnsi="Cambria"/>
          <w:i/>
          <w:szCs w:val="24"/>
        </w:rPr>
      </w:pPr>
      <w:r w:rsidRPr="00C16325">
        <w:rPr>
          <w:rFonts w:ascii="Cambria" w:hAnsi="Cambria"/>
          <w:i/>
          <w:szCs w:val="24"/>
        </w:rPr>
        <w:t xml:space="preserve">б) </w:t>
      </w:r>
      <w:proofErr w:type="spellStart"/>
      <w:r w:rsidRPr="00C16325">
        <w:rPr>
          <w:rFonts w:ascii="Cambria" w:hAnsi="Cambria"/>
          <w:i/>
          <w:szCs w:val="24"/>
        </w:rPr>
        <w:t>може</w:t>
      </w:r>
      <w:proofErr w:type="spellEnd"/>
      <w:r w:rsidRPr="00C16325">
        <w:rPr>
          <w:rFonts w:ascii="Cambria" w:hAnsi="Cambria"/>
          <w:i/>
          <w:szCs w:val="24"/>
        </w:rPr>
        <w:t xml:space="preserve"> </w:t>
      </w:r>
      <w:proofErr w:type="spellStart"/>
      <w:r w:rsidRPr="00C16325">
        <w:rPr>
          <w:rFonts w:ascii="Cambria" w:hAnsi="Cambria"/>
          <w:i/>
          <w:szCs w:val="24"/>
        </w:rPr>
        <w:t>да</w:t>
      </w:r>
      <w:proofErr w:type="spellEnd"/>
      <w:r w:rsidRPr="00C16325">
        <w:rPr>
          <w:rFonts w:ascii="Cambria" w:hAnsi="Cambria"/>
          <w:i/>
          <w:szCs w:val="24"/>
        </w:rPr>
        <w:t xml:space="preserve"> </w:t>
      </w:r>
      <w:proofErr w:type="spellStart"/>
      <w:r w:rsidRPr="00C16325">
        <w:rPr>
          <w:rFonts w:ascii="Cambria" w:hAnsi="Cambria"/>
          <w:i/>
          <w:szCs w:val="24"/>
        </w:rPr>
        <w:t>определя</w:t>
      </w:r>
      <w:proofErr w:type="spellEnd"/>
      <w:r w:rsidRPr="00C16325">
        <w:rPr>
          <w:rFonts w:ascii="Cambria" w:hAnsi="Cambria"/>
          <w:i/>
          <w:szCs w:val="24"/>
        </w:rPr>
        <w:t xml:space="preserve"> </w:t>
      </w:r>
      <w:proofErr w:type="spellStart"/>
      <w:r w:rsidRPr="00C16325">
        <w:rPr>
          <w:rFonts w:ascii="Cambria" w:hAnsi="Cambria"/>
          <w:i/>
          <w:szCs w:val="24"/>
        </w:rPr>
        <w:t>пряко</w:t>
      </w:r>
      <w:proofErr w:type="spellEnd"/>
      <w:r w:rsidRPr="00C16325">
        <w:rPr>
          <w:rFonts w:ascii="Cambria" w:hAnsi="Cambria"/>
          <w:i/>
          <w:szCs w:val="24"/>
        </w:rPr>
        <w:t xml:space="preserve"> </w:t>
      </w:r>
      <w:proofErr w:type="spellStart"/>
      <w:r w:rsidRPr="00C16325">
        <w:rPr>
          <w:rFonts w:ascii="Cambria" w:hAnsi="Cambria"/>
          <w:i/>
          <w:szCs w:val="24"/>
        </w:rPr>
        <w:t>или</w:t>
      </w:r>
      <w:proofErr w:type="spellEnd"/>
      <w:r w:rsidRPr="00C16325">
        <w:rPr>
          <w:rFonts w:ascii="Cambria" w:hAnsi="Cambria"/>
          <w:i/>
          <w:szCs w:val="24"/>
        </w:rPr>
        <w:t xml:space="preserve"> </w:t>
      </w:r>
      <w:proofErr w:type="spellStart"/>
      <w:r w:rsidRPr="00C16325">
        <w:rPr>
          <w:rFonts w:ascii="Cambria" w:hAnsi="Cambria"/>
          <w:i/>
          <w:szCs w:val="24"/>
        </w:rPr>
        <w:t>непряко</w:t>
      </w:r>
      <w:proofErr w:type="spellEnd"/>
      <w:r w:rsidRPr="00C16325">
        <w:rPr>
          <w:rFonts w:ascii="Cambria" w:hAnsi="Cambria"/>
          <w:i/>
          <w:szCs w:val="24"/>
        </w:rPr>
        <w:t xml:space="preserve"> </w:t>
      </w:r>
      <w:proofErr w:type="spellStart"/>
      <w:r w:rsidRPr="00C16325">
        <w:rPr>
          <w:rFonts w:ascii="Cambria" w:hAnsi="Cambria"/>
          <w:i/>
          <w:szCs w:val="24"/>
        </w:rPr>
        <w:t>повече</w:t>
      </w:r>
      <w:proofErr w:type="spellEnd"/>
      <w:r w:rsidRPr="00C16325">
        <w:rPr>
          <w:rFonts w:ascii="Cambria" w:hAnsi="Cambria"/>
          <w:i/>
          <w:szCs w:val="24"/>
        </w:rPr>
        <w:t xml:space="preserve"> </w:t>
      </w:r>
      <w:proofErr w:type="spellStart"/>
      <w:r w:rsidRPr="00C16325">
        <w:rPr>
          <w:rFonts w:ascii="Cambria" w:hAnsi="Cambria"/>
          <w:i/>
          <w:szCs w:val="24"/>
        </w:rPr>
        <w:t>от</w:t>
      </w:r>
      <w:proofErr w:type="spellEnd"/>
      <w:r w:rsidRPr="00C16325">
        <w:rPr>
          <w:rFonts w:ascii="Cambria" w:hAnsi="Cambria"/>
          <w:i/>
          <w:szCs w:val="24"/>
        </w:rPr>
        <w:t xml:space="preserve"> </w:t>
      </w:r>
      <w:proofErr w:type="spellStart"/>
      <w:r w:rsidRPr="00C16325">
        <w:rPr>
          <w:rFonts w:ascii="Cambria" w:hAnsi="Cambria"/>
          <w:i/>
          <w:szCs w:val="24"/>
        </w:rPr>
        <w:t>половината</w:t>
      </w:r>
      <w:proofErr w:type="spellEnd"/>
      <w:r w:rsidRPr="00C16325">
        <w:rPr>
          <w:rFonts w:ascii="Cambria" w:hAnsi="Cambria"/>
          <w:i/>
          <w:szCs w:val="24"/>
        </w:rPr>
        <w:t xml:space="preserve"> </w:t>
      </w:r>
      <w:proofErr w:type="spellStart"/>
      <w:r w:rsidRPr="00C16325">
        <w:rPr>
          <w:rFonts w:ascii="Cambria" w:hAnsi="Cambria"/>
          <w:i/>
          <w:szCs w:val="24"/>
        </w:rPr>
        <w:t>от</w:t>
      </w:r>
      <w:proofErr w:type="spellEnd"/>
      <w:r w:rsidRPr="00C16325">
        <w:rPr>
          <w:rFonts w:ascii="Cambria" w:hAnsi="Cambria"/>
          <w:i/>
          <w:szCs w:val="24"/>
        </w:rPr>
        <w:t xml:space="preserve"> </w:t>
      </w:r>
      <w:proofErr w:type="spellStart"/>
      <w:r w:rsidRPr="00C16325">
        <w:rPr>
          <w:rFonts w:ascii="Cambria" w:hAnsi="Cambria"/>
          <w:i/>
          <w:szCs w:val="24"/>
        </w:rPr>
        <w:t>членовете</w:t>
      </w:r>
      <w:proofErr w:type="spellEnd"/>
      <w:r w:rsidRPr="00C16325">
        <w:rPr>
          <w:rFonts w:ascii="Cambria" w:hAnsi="Cambria"/>
          <w:i/>
          <w:szCs w:val="24"/>
        </w:rPr>
        <w:t xml:space="preserve"> на </w:t>
      </w:r>
      <w:proofErr w:type="spellStart"/>
      <w:r w:rsidRPr="00C16325">
        <w:rPr>
          <w:rFonts w:ascii="Cambria" w:hAnsi="Cambria"/>
          <w:i/>
          <w:szCs w:val="24"/>
        </w:rPr>
        <w:t>управителния</w:t>
      </w:r>
      <w:proofErr w:type="spellEnd"/>
      <w:r w:rsidRPr="00C16325">
        <w:rPr>
          <w:rFonts w:ascii="Cambria" w:hAnsi="Cambria"/>
          <w:i/>
          <w:szCs w:val="24"/>
        </w:rPr>
        <w:t xml:space="preserve"> </w:t>
      </w:r>
      <w:proofErr w:type="spellStart"/>
      <w:r w:rsidRPr="00C16325">
        <w:rPr>
          <w:rFonts w:ascii="Cambria" w:hAnsi="Cambria"/>
          <w:i/>
          <w:szCs w:val="24"/>
        </w:rPr>
        <w:t>или</w:t>
      </w:r>
      <w:proofErr w:type="spellEnd"/>
      <w:r w:rsidRPr="00C16325">
        <w:rPr>
          <w:rFonts w:ascii="Cambria" w:hAnsi="Cambria"/>
          <w:i/>
          <w:szCs w:val="24"/>
        </w:rPr>
        <w:t xml:space="preserve"> </w:t>
      </w:r>
      <w:proofErr w:type="spellStart"/>
      <w:r w:rsidRPr="00C16325">
        <w:rPr>
          <w:rFonts w:ascii="Cambria" w:hAnsi="Cambria"/>
          <w:i/>
          <w:szCs w:val="24"/>
        </w:rPr>
        <w:t>контролния</w:t>
      </w:r>
      <w:proofErr w:type="spellEnd"/>
      <w:r w:rsidRPr="00C16325">
        <w:rPr>
          <w:rFonts w:ascii="Cambria" w:hAnsi="Cambria"/>
          <w:i/>
          <w:szCs w:val="24"/>
        </w:rPr>
        <w:t xml:space="preserve"> </w:t>
      </w:r>
      <w:proofErr w:type="spellStart"/>
      <w:r w:rsidRPr="00C16325">
        <w:rPr>
          <w:rFonts w:ascii="Cambria" w:hAnsi="Cambria"/>
          <w:i/>
          <w:szCs w:val="24"/>
        </w:rPr>
        <w:t>орган</w:t>
      </w:r>
      <w:proofErr w:type="spellEnd"/>
      <w:r w:rsidRPr="00C16325">
        <w:rPr>
          <w:rFonts w:ascii="Cambria" w:hAnsi="Cambria"/>
          <w:i/>
          <w:szCs w:val="24"/>
        </w:rPr>
        <w:t xml:space="preserve"> на </w:t>
      </w:r>
      <w:proofErr w:type="spellStart"/>
      <w:r w:rsidRPr="00C16325">
        <w:rPr>
          <w:rFonts w:ascii="Cambria" w:hAnsi="Cambria"/>
          <w:i/>
          <w:szCs w:val="24"/>
        </w:rPr>
        <w:t>едно</w:t>
      </w:r>
      <w:proofErr w:type="spellEnd"/>
      <w:r w:rsidRPr="00C16325">
        <w:rPr>
          <w:rFonts w:ascii="Cambria" w:hAnsi="Cambria"/>
          <w:i/>
          <w:szCs w:val="24"/>
        </w:rPr>
        <w:t xml:space="preserve"> </w:t>
      </w:r>
      <w:proofErr w:type="spellStart"/>
      <w:r w:rsidRPr="00C16325">
        <w:rPr>
          <w:rFonts w:ascii="Cambria" w:hAnsi="Cambria"/>
          <w:i/>
          <w:szCs w:val="24"/>
        </w:rPr>
        <w:t>юридическо</w:t>
      </w:r>
      <w:proofErr w:type="spellEnd"/>
      <w:r w:rsidRPr="00C16325">
        <w:rPr>
          <w:rFonts w:ascii="Cambria" w:hAnsi="Cambria"/>
          <w:i/>
          <w:szCs w:val="24"/>
        </w:rPr>
        <w:t xml:space="preserve"> </w:t>
      </w:r>
      <w:proofErr w:type="spellStart"/>
      <w:r w:rsidRPr="00C16325">
        <w:rPr>
          <w:rFonts w:ascii="Cambria" w:hAnsi="Cambria"/>
          <w:i/>
          <w:szCs w:val="24"/>
        </w:rPr>
        <w:t>лице</w:t>
      </w:r>
      <w:proofErr w:type="spellEnd"/>
      <w:r w:rsidRPr="00C16325">
        <w:rPr>
          <w:rFonts w:ascii="Cambria" w:hAnsi="Cambria"/>
          <w:i/>
          <w:szCs w:val="24"/>
        </w:rPr>
        <w:t xml:space="preserve">; </w:t>
      </w:r>
      <w:proofErr w:type="spellStart"/>
      <w:r w:rsidRPr="00C16325">
        <w:rPr>
          <w:rFonts w:ascii="Cambria" w:hAnsi="Cambria"/>
          <w:i/>
          <w:szCs w:val="24"/>
        </w:rPr>
        <w:t>или</w:t>
      </w:r>
      <w:proofErr w:type="spellEnd"/>
    </w:p>
    <w:p w14:paraId="08CA0D2F" w14:textId="77777777" w:rsidR="00B74DA6" w:rsidRPr="00C16325" w:rsidRDefault="00B74DA6" w:rsidP="00B94137">
      <w:pPr>
        <w:tabs>
          <w:tab w:val="left" w:pos="1134"/>
        </w:tabs>
        <w:ind w:firstLine="709"/>
        <w:jc w:val="both"/>
        <w:rPr>
          <w:rFonts w:ascii="Cambria" w:hAnsi="Cambria"/>
          <w:b/>
          <w:szCs w:val="24"/>
          <w:lang w:val="bg-BG" w:eastAsia="bg-BG"/>
        </w:rPr>
      </w:pPr>
      <w:r w:rsidRPr="00C16325">
        <w:rPr>
          <w:rFonts w:ascii="Cambria" w:hAnsi="Cambria"/>
          <w:i/>
          <w:szCs w:val="24"/>
        </w:rPr>
        <w:t xml:space="preserve">в) </w:t>
      </w:r>
      <w:proofErr w:type="spellStart"/>
      <w:r w:rsidRPr="00C16325">
        <w:rPr>
          <w:rFonts w:ascii="Cambria" w:hAnsi="Cambria"/>
          <w:i/>
          <w:szCs w:val="24"/>
        </w:rPr>
        <w:t>може</w:t>
      </w:r>
      <w:proofErr w:type="spellEnd"/>
      <w:r w:rsidRPr="00C16325">
        <w:rPr>
          <w:rFonts w:ascii="Cambria" w:hAnsi="Cambria"/>
          <w:i/>
          <w:szCs w:val="24"/>
        </w:rPr>
        <w:t xml:space="preserve"> </w:t>
      </w:r>
      <w:proofErr w:type="spellStart"/>
      <w:r w:rsidRPr="00C16325">
        <w:rPr>
          <w:rFonts w:ascii="Cambria" w:hAnsi="Cambria"/>
          <w:i/>
          <w:szCs w:val="24"/>
        </w:rPr>
        <w:t>по</w:t>
      </w:r>
      <w:proofErr w:type="spellEnd"/>
      <w:r w:rsidRPr="00C16325">
        <w:rPr>
          <w:rFonts w:ascii="Cambria" w:hAnsi="Cambria"/>
          <w:i/>
          <w:szCs w:val="24"/>
        </w:rPr>
        <w:t xml:space="preserve"> </w:t>
      </w:r>
      <w:proofErr w:type="spellStart"/>
      <w:r w:rsidRPr="00C16325">
        <w:rPr>
          <w:rFonts w:ascii="Cambria" w:hAnsi="Cambria"/>
          <w:i/>
          <w:szCs w:val="24"/>
        </w:rPr>
        <w:t>друг</w:t>
      </w:r>
      <w:proofErr w:type="spellEnd"/>
      <w:r w:rsidRPr="00C16325">
        <w:rPr>
          <w:rFonts w:ascii="Cambria" w:hAnsi="Cambria"/>
          <w:i/>
          <w:szCs w:val="24"/>
        </w:rPr>
        <w:t xml:space="preserve"> </w:t>
      </w:r>
      <w:proofErr w:type="spellStart"/>
      <w:r w:rsidRPr="00C16325">
        <w:rPr>
          <w:rFonts w:ascii="Cambria" w:hAnsi="Cambria"/>
          <w:i/>
          <w:szCs w:val="24"/>
        </w:rPr>
        <w:t>начин</w:t>
      </w:r>
      <w:proofErr w:type="spellEnd"/>
      <w:r w:rsidRPr="00C16325">
        <w:rPr>
          <w:rFonts w:ascii="Cambria" w:hAnsi="Cambria"/>
          <w:i/>
          <w:szCs w:val="24"/>
        </w:rPr>
        <w:t xml:space="preserve"> </w:t>
      </w:r>
      <w:proofErr w:type="spellStart"/>
      <w:r w:rsidRPr="00C16325">
        <w:rPr>
          <w:rFonts w:ascii="Cambria" w:hAnsi="Cambria"/>
          <w:i/>
          <w:szCs w:val="24"/>
        </w:rPr>
        <w:t>да</w:t>
      </w:r>
      <w:proofErr w:type="spellEnd"/>
      <w:r w:rsidRPr="00C16325">
        <w:rPr>
          <w:rFonts w:ascii="Cambria" w:hAnsi="Cambria"/>
          <w:i/>
          <w:szCs w:val="24"/>
        </w:rPr>
        <w:t xml:space="preserve"> </w:t>
      </w:r>
      <w:proofErr w:type="spellStart"/>
      <w:r w:rsidRPr="00C16325">
        <w:rPr>
          <w:rFonts w:ascii="Cambria" w:hAnsi="Cambria"/>
          <w:i/>
          <w:szCs w:val="24"/>
        </w:rPr>
        <w:t>упражнява</w:t>
      </w:r>
      <w:proofErr w:type="spellEnd"/>
      <w:r w:rsidRPr="00C16325">
        <w:rPr>
          <w:rFonts w:ascii="Cambria" w:hAnsi="Cambria"/>
          <w:i/>
          <w:szCs w:val="24"/>
        </w:rPr>
        <w:t xml:space="preserve"> </w:t>
      </w:r>
      <w:proofErr w:type="spellStart"/>
      <w:r w:rsidRPr="00C16325">
        <w:rPr>
          <w:rFonts w:ascii="Cambria" w:hAnsi="Cambria"/>
          <w:i/>
          <w:szCs w:val="24"/>
        </w:rPr>
        <w:t>решаващо</w:t>
      </w:r>
      <w:proofErr w:type="spellEnd"/>
      <w:r w:rsidRPr="00C16325">
        <w:rPr>
          <w:rFonts w:ascii="Cambria" w:hAnsi="Cambria"/>
          <w:i/>
          <w:szCs w:val="24"/>
        </w:rPr>
        <w:t xml:space="preserve"> </w:t>
      </w:r>
      <w:proofErr w:type="spellStart"/>
      <w:r w:rsidRPr="00C16325">
        <w:rPr>
          <w:rFonts w:ascii="Cambria" w:hAnsi="Cambria"/>
          <w:i/>
          <w:szCs w:val="24"/>
        </w:rPr>
        <w:t>влияние</w:t>
      </w:r>
      <w:proofErr w:type="spellEnd"/>
      <w:r w:rsidRPr="00C16325">
        <w:rPr>
          <w:rFonts w:ascii="Cambria" w:hAnsi="Cambria"/>
          <w:i/>
          <w:szCs w:val="24"/>
        </w:rPr>
        <w:t xml:space="preserve"> </w:t>
      </w:r>
      <w:proofErr w:type="spellStart"/>
      <w:r w:rsidRPr="00C16325">
        <w:rPr>
          <w:rFonts w:ascii="Cambria" w:hAnsi="Cambria"/>
          <w:i/>
          <w:szCs w:val="24"/>
        </w:rPr>
        <w:t>върху</w:t>
      </w:r>
      <w:proofErr w:type="spellEnd"/>
      <w:r w:rsidRPr="00C16325">
        <w:rPr>
          <w:rFonts w:ascii="Cambria" w:hAnsi="Cambria"/>
          <w:i/>
          <w:szCs w:val="24"/>
        </w:rPr>
        <w:t xml:space="preserve"> </w:t>
      </w:r>
      <w:proofErr w:type="spellStart"/>
      <w:r w:rsidRPr="00C16325">
        <w:rPr>
          <w:rFonts w:ascii="Cambria" w:hAnsi="Cambria"/>
          <w:i/>
          <w:szCs w:val="24"/>
        </w:rPr>
        <w:t>вземането</w:t>
      </w:r>
      <w:proofErr w:type="spellEnd"/>
      <w:r w:rsidRPr="00C16325">
        <w:rPr>
          <w:rFonts w:ascii="Cambria" w:hAnsi="Cambria"/>
          <w:i/>
          <w:szCs w:val="24"/>
        </w:rPr>
        <w:t xml:space="preserve"> на </w:t>
      </w:r>
      <w:proofErr w:type="spellStart"/>
      <w:r w:rsidRPr="00C16325">
        <w:rPr>
          <w:rFonts w:ascii="Cambria" w:hAnsi="Cambria"/>
          <w:i/>
          <w:szCs w:val="24"/>
        </w:rPr>
        <w:t>решения</w:t>
      </w:r>
      <w:proofErr w:type="spellEnd"/>
      <w:r w:rsidRPr="00C16325">
        <w:rPr>
          <w:rFonts w:ascii="Cambria" w:hAnsi="Cambria"/>
          <w:i/>
          <w:szCs w:val="24"/>
        </w:rPr>
        <w:t xml:space="preserve"> </w:t>
      </w:r>
      <w:proofErr w:type="spellStart"/>
      <w:r w:rsidRPr="00C16325">
        <w:rPr>
          <w:rFonts w:ascii="Cambria" w:hAnsi="Cambria"/>
          <w:i/>
          <w:szCs w:val="24"/>
        </w:rPr>
        <w:t>във</w:t>
      </w:r>
      <w:proofErr w:type="spellEnd"/>
      <w:r w:rsidRPr="00C16325">
        <w:rPr>
          <w:rFonts w:ascii="Cambria" w:hAnsi="Cambria"/>
          <w:i/>
          <w:szCs w:val="24"/>
        </w:rPr>
        <w:t xml:space="preserve"> </w:t>
      </w:r>
      <w:proofErr w:type="spellStart"/>
      <w:r w:rsidRPr="00C16325">
        <w:rPr>
          <w:rFonts w:ascii="Cambria" w:hAnsi="Cambria"/>
          <w:i/>
          <w:szCs w:val="24"/>
        </w:rPr>
        <w:t>връзка</w:t>
      </w:r>
      <w:proofErr w:type="spellEnd"/>
      <w:r w:rsidRPr="00C16325">
        <w:rPr>
          <w:rFonts w:ascii="Cambria" w:hAnsi="Cambria"/>
          <w:i/>
          <w:szCs w:val="24"/>
        </w:rPr>
        <w:t xml:space="preserve"> с </w:t>
      </w:r>
      <w:proofErr w:type="spellStart"/>
      <w:r w:rsidRPr="00C16325">
        <w:rPr>
          <w:rFonts w:ascii="Cambria" w:hAnsi="Cambria"/>
          <w:i/>
          <w:szCs w:val="24"/>
        </w:rPr>
        <w:t>дейността</w:t>
      </w:r>
      <w:proofErr w:type="spellEnd"/>
      <w:r w:rsidRPr="00C16325">
        <w:rPr>
          <w:rFonts w:ascii="Cambria" w:hAnsi="Cambria"/>
          <w:i/>
          <w:szCs w:val="24"/>
        </w:rPr>
        <w:t xml:space="preserve"> на </w:t>
      </w:r>
      <w:proofErr w:type="spellStart"/>
      <w:r w:rsidRPr="00C16325">
        <w:rPr>
          <w:rFonts w:ascii="Cambria" w:hAnsi="Cambria"/>
          <w:i/>
          <w:szCs w:val="24"/>
        </w:rPr>
        <w:t>юридическо</w:t>
      </w:r>
      <w:proofErr w:type="spellEnd"/>
      <w:r w:rsidRPr="00C16325">
        <w:rPr>
          <w:rFonts w:ascii="Cambria" w:hAnsi="Cambria"/>
          <w:i/>
          <w:szCs w:val="24"/>
        </w:rPr>
        <w:t xml:space="preserve"> </w:t>
      </w:r>
      <w:proofErr w:type="spellStart"/>
      <w:r w:rsidRPr="00C16325">
        <w:rPr>
          <w:rFonts w:ascii="Cambria" w:hAnsi="Cambria"/>
          <w:i/>
          <w:szCs w:val="24"/>
        </w:rPr>
        <w:t>лице</w:t>
      </w:r>
      <w:proofErr w:type="spellEnd"/>
      <w:r w:rsidRPr="00C16325">
        <w:rPr>
          <w:rFonts w:ascii="Cambria" w:hAnsi="Cambria"/>
          <w:i/>
          <w:szCs w:val="24"/>
        </w:rPr>
        <w:t>.</w:t>
      </w:r>
    </w:p>
    <w:p w14:paraId="4A686A10" w14:textId="77777777" w:rsidR="00B74DA6" w:rsidRPr="00C16325" w:rsidRDefault="00B74DA6" w:rsidP="00B94137">
      <w:pPr>
        <w:pStyle w:val="Header"/>
        <w:tabs>
          <w:tab w:val="left" w:pos="1134"/>
        </w:tabs>
        <w:ind w:firstLine="709"/>
        <w:jc w:val="both"/>
        <w:rPr>
          <w:rFonts w:ascii="Cambria" w:hAnsi="Cambria"/>
          <w:szCs w:val="24"/>
          <w:lang w:val="en-AU" w:eastAsia="bg-BG"/>
        </w:rPr>
      </w:pPr>
      <w:r w:rsidRPr="00C16325">
        <w:rPr>
          <w:rFonts w:ascii="Cambria" w:hAnsi="Cambria"/>
          <w:b/>
          <w:szCs w:val="24"/>
          <w:lang w:val="bg-BG" w:eastAsia="bg-BG"/>
        </w:rPr>
        <w:t xml:space="preserve">1.3.6 </w:t>
      </w:r>
      <w:r w:rsidRPr="00C16325">
        <w:rPr>
          <w:rFonts w:ascii="Cambria" w:hAnsi="Cambria"/>
          <w:b/>
          <w:szCs w:val="24"/>
          <w:lang w:val="bg-BG" w:eastAsia="bg-BG"/>
        </w:rPr>
        <w:tab/>
        <w:t xml:space="preserve"> </w:t>
      </w:r>
      <w:r w:rsidRPr="00C16325">
        <w:rPr>
          <w:rFonts w:ascii="Cambria" w:hAnsi="Cambria"/>
          <w:szCs w:val="24"/>
          <w:lang w:val="bg-BG" w:eastAsia="bg-BG"/>
        </w:rPr>
        <w:t>У</w:t>
      </w:r>
      <w:proofErr w:type="spellStart"/>
      <w:r w:rsidRPr="00C16325">
        <w:rPr>
          <w:rFonts w:ascii="Cambria" w:hAnsi="Cambria"/>
          <w:szCs w:val="24"/>
          <w:lang w:val="en-AU" w:eastAsia="bg-BG"/>
        </w:rPr>
        <w:t>частник</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за</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когото</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са</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налице</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обстоятелствата</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по</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чл</w:t>
      </w:r>
      <w:proofErr w:type="spellEnd"/>
      <w:r w:rsidRPr="00C16325">
        <w:rPr>
          <w:rFonts w:ascii="Cambria" w:hAnsi="Cambria"/>
          <w:szCs w:val="24"/>
          <w:lang w:val="en-AU" w:eastAsia="bg-BG"/>
        </w:rPr>
        <w:t xml:space="preserve">. 3, т. 8 </w:t>
      </w:r>
      <w:r w:rsidRPr="00C16325">
        <w:rPr>
          <w:rFonts w:ascii="Cambria" w:hAnsi="Cambria"/>
          <w:szCs w:val="24"/>
          <w:lang w:val="bg-BG" w:eastAsia="bg-BG"/>
        </w:rPr>
        <w:t xml:space="preserve">или липса на изключенията по чл. 4 </w:t>
      </w:r>
      <w:proofErr w:type="spellStart"/>
      <w:r w:rsidRPr="00C16325">
        <w:rPr>
          <w:rFonts w:ascii="Cambria" w:hAnsi="Cambria"/>
          <w:szCs w:val="24"/>
          <w:lang w:val="en-AU" w:eastAsia="bg-BG"/>
        </w:rPr>
        <w:t>от</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Закона</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за</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икономическите</w:t>
      </w:r>
      <w:proofErr w:type="spellEnd"/>
      <w:r w:rsidRPr="00C16325">
        <w:rPr>
          <w:rFonts w:ascii="Cambria" w:hAnsi="Cambria"/>
          <w:szCs w:val="24"/>
          <w:lang w:val="en-AU" w:eastAsia="bg-BG"/>
        </w:rPr>
        <w:t xml:space="preserve"> и </w:t>
      </w:r>
      <w:proofErr w:type="spellStart"/>
      <w:r w:rsidRPr="00C16325">
        <w:rPr>
          <w:rFonts w:ascii="Cambria" w:hAnsi="Cambria"/>
          <w:szCs w:val="24"/>
          <w:lang w:val="en-AU" w:eastAsia="bg-BG"/>
        </w:rPr>
        <w:t>финансовите</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отношения</w:t>
      </w:r>
      <w:proofErr w:type="spellEnd"/>
      <w:r w:rsidRPr="00C16325">
        <w:rPr>
          <w:rFonts w:ascii="Cambria" w:hAnsi="Cambria"/>
          <w:szCs w:val="24"/>
          <w:lang w:val="en-AU" w:eastAsia="bg-BG"/>
        </w:rPr>
        <w:t xml:space="preserve"> с </w:t>
      </w:r>
      <w:proofErr w:type="spellStart"/>
      <w:r w:rsidRPr="00C16325">
        <w:rPr>
          <w:rFonts w:ascii="Cambria" w:hAnsi="Cambria"/>
          <w:szCs w:val="24"/>
          <w:lang w:val="en-AU" w:eastAsia="bg-BG"/>
        </w:rPr>
        <w:t>дружествата</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регистрирани</w:t>
      </w:r>
      <w:proofErr w:type="spellEnd"/>
      <w:r w:rsidRPr="00C16325">
        <w:rPr>
          <w:rFonts w:ascii="Cambria" w:hAnsi="Cambria"/>
          <w:szCs w:val="24"/>
          <w:lang w:val="en-AU" w:eastAsia="bg-BG"/>
        </w:rPr>
        <w:t xml:space="preserve"> в </w:t>
      </w:r>
      <w:proofErr w:type="spellStart"/>
      <w:r w:rsidRPr="00C16325">
        <w:rPr>
          <w:rFonts w:ascii="Cambria" w:hAnsi="Cambria"/>
          <w:szCs w:val="24"/>
          <w:lang w:val="en-AU" w:eastAsia="bg-BG"/>
        </w:rPr>
        <w:t>юрисдикции</w:t>
      </w:r>
      <w:proofErr w:type="spellEnd"/>
      <w:r w:rsidRPr="00C16325">
        <w:rPr>
          <w:rFonts w:ascii="Cambria" w:hAnsi="Cambria"/>
          <w:szCs w:val="24"/>
          <w:lang w:val="en-AU" w:eastAsia="bg-BG"/>
        </w:rPr>
        <w:t xml:space="preserve"> с </w:t>
      </w:r>
      <w:proofErr w:type="spellStart"/>
      <w:r w:rsidRPr="00C16325">
        <w:rPr>
          <w:rFonts w:ascii="Cambria" w:hAnsi="Cambria"/>
          <w:szCs w:val="24"/>
          <w:lang w:val="en-AU" w:eastAsia="bg-BG"/>
        </w:rPr>
        <w:t>преференциален</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данъчен</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режим</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свързаните</w:t>
      </w:r>
      <w:proofErr w:type="spellEnd"/>
      <w:r w:rsidRPr="00C16325">
        <w:rPr>
          <w:rFonts w:ascii="Cambria" w:hAnsi="Cambria"/>
          <w:szCs w:val="24"/>
          <w:lang w:val="en-AU" w:eastAsia="bg-BG"/>
        </w:rPr>
        <w:t xml:space="preserve"> с </w:t>
      </w:r>
      <w:proofErr w:type="spellStart"/>
      <w:r w:rsidRPr="00C16325">
        <w:rPr>
          <w:rFonts w:ascii="Cambria" w:hAnsi="Cambria"/>
          <w:szCs w:val="24"/>
          <w:lang w:val="en-AU" w:eastAsia="bg-BG"/>
        </w:rPr>
        <w:t>тях</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лица</w:t>
      </w:r>
      <w:proofErr w:type="spellEnd"/>
      <w:r w:rsidRPr="00C16325">
        <w:rPr>
          <w:rFonts w:ascii="Cambria" w:hAnsi="Cambria"/>
          <w:szCs w:val="24"/>
          <w:lang w:val="en-AU" w:eastAsia="bg-BG"/>
        </w:rPr>
        <w:t xml:space="preserve"> и </w:t>
      </w:r>
      <w:proofErr w:type="spellStart"/>
      <w:r w:rsidRPr="00C16325">
        <w:rPr>
          <w:rFonts w:ascii="Cambria" w:hAnsi="Cambria"/>
          <w:szCs w:val="24"/>
          <w:lang w:val="en-AU" w:eastAsia="bg-BG"/>
        </w:rPr>
        <w:t>техните</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действителни</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собственици</w:t>
      </w:r>
      <w:proofErr w:type="spellEnd"/>
      <w:r w:rsidRPr="00C16325">
        <w:rPr>
          <w:rFonts w:ascii="Cambria" w:hAnsi="Cambria"/>
          <w:szCs w:val="24"/>
          <w:lang w:val="en-AU" w:eastAsia="bg-BG"/>
        </w:rPr>
        <w:t xml:space="preserve">. </w:t>
      </w:r>
    </w:p>
    <w:p w14:paraId="22B9C52D" w14:textId="77777777" w:rsidR="004C69DB" w:rsidRPr="00C16325" w:rsidRDefault="004C69DB" w:rsidP="004C69DB">
      <w:pPr>
        <w:pStyle w:val="Header"/>
        <w:tabs>
          <w:tab w:val="left" w:pos="1134"/>
        </w:tabs>
        <w:ind w:firstLine="349"/>
        <w:jc w:val="both"/>
        <w:rPr>
          <w:rFonts w:ascii="Cambria" w:hAnsi="Cambria"/>
          <w:szCs w:val="24"/>
          <w:lang w:val="en-AU" w:eastAsia="bg-BG"/>
        </w:rPr>
      </w:pPr>
      <w:r w:rsidRPr="00C16325">
        <w:rPr>
          <w:rFonts w:ascii="Cambria" w:hAnsi="Cambria"/>
          <w:b/>
          <w:bCs/>
          <w:szCs w:val="24"/>
          <w:lang w:val="en-AU" w:eastAsia="bg-BG"/>
        </w:rPr>
        <w:t>1.3.7.</w:t>
      </w:r>
      <w:r w:rsidRPr="00C16325">
        <w:rPr>
          <w:rFonts w:ascii="Cambria" w:hAnsi="Cambria"/>
          <w:szCs w:val="24"/>
          <w:lang w:val="en-AU" w:eastAsia="bg-BG"/>
        </w:rPr>
        <w:tab/>
      </w:r>
      <w:proofErr w:type="spellStart"/>
      <w:r w:rsidRPr="00C16325">
        <w:rPr>
          <w:rFonts w:ascii="Cambria" w:hAnsi="Cambria"/>
          <w:szCs w:val="24"/>
          <w:lang w:val="en-AU" w:eastAsia="bg-BG"/>
        </w:rPr>
        <w:t>Участник</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за</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които</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са</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налице</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обстоятелства</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по</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чл</w:t>
      </w:r>
      <w:proofErr w:type="spellEnd"/>
      <w:r w:rsidRPr="00C16325">
        <w:rPr>
          <w:rFonts w:ascii="Cambria" w:hAnsi="Cambria"/>
          <w:szCs w:val="24"/>
          <w:lang w:val="en-AU" w:eastAsia="bg-BG"/>
        </w:rPr>
        <w:t xml:space="preserve">. 69 </w:t>
      </w:r>
      <w:proofErr w:type="spellStart"/>
      <w:r w:rsidRPr="00C16325">
        <w:rPr>
          <w:rFonts w:ascii="Cambria" w:hAnsi="Cambria"/>
          <w:szCs w:val="24"/>
          <w:lang w:val="en-AU" w:eastAsia="bg-BG"/>
        </w:rPr>
        <w:t>от</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Закона</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за</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противодействие</w:t>
      </w:r>
      <w:proofErr w:type="spellEnd"/>
      <w:r w:rsidRPr="00C16325">
        <w:rPr>
          <w:rFonts w:ascii="Cambria" w:hAnsi="Cambria"/>
          <w:szCs w:val="24"/>
          <w:lang w:val="en-AU" w:eastAsia="bg-BG"/>
        </w:rPr>
        <w:t xml:space="preserve"> на </w:t>
      </w:r>
      <w:proofErr w:type="spellStart"/>
      <w:r w:rsidRPr="00C16325">
        <w:rPr>
          <w:rFonts w:ascii="Cambria" w:hAnsi="Cambria"/>
          <w:szCs w:val="24"/>
          <w:lang w:val="en-AU" w:eastAsia="bg-BG"/>
        </w:rPr>
        <w:t>корупцията</w:t>
      </w:r>
      <w:proofErr w:type="spellEnd"/>
      <w:r w:rsidRPr="00C16325">
        <w:rPr>
          <w:rFonts w:ascii="Cambria" w:hAnsi="Cambria"/>
          <w:szCs w:val="24"/>
          <w:lang w:val="en-AU" w:eastAsia="bg-BG"/>
        </w:rPr>
        <w:t xml:space="preserve"> и </w:t>
      </w:r>
      <w:proofErr w:type="spellStart"/>
      <w:r w:rsidRPr="00C16325">
        <w:rPr>
          <w:rFonts w:ascii="Cambria" w:hAnsi="Cambria"/>
          <w:szCs w:val="24"/>
          <w:lang w:val="en-AU" w:eastAsia="bg-BG"/>
        </w:rPr>
        <w:t>за</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отнемане</w:t>
      </w:r>
      <w:proofErr w:type="spellEnd"/>
      <w:r w:rsidRPr="00C16325">
        <w:rPr>
          <w:rFonts w:ascii="Cambria" w:hAnsi="Cambria"/>
          <w:szCs w:val="24"/>
          <w:lang w:val="en-AU" w:eastAsia="bg-BG"/>
        </w:rPr>
        <w:t xml:space="preserve"> на </w:t>
      </w:r>
      <w:proofErr w:type="spellStart"/>
      <w:r w:rsidRPr="00C16325">
        <w:rPr>
          <w:rFonts w:ascii="Cambria" w:hAnsi="Cambria"/>
          <w:szCs w:val="24"/>
          <w:lang w:val="en-AU" w:eastAsia="bg-BG"/>
        </w:rPr>
        <w:t>незаконно</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придобитото</w:t>
      </w:r>
      <w:proofErr w:type="spellEnd"/>
      <w:r w:rsidRPr="00C16325">
        <w:rPr>
          <w:rFonts w:ascii="Cambria" w:hAnsi="Cambria"/>
          <w:szCs w:val="24"/>
          <w:lang w:val="en-AU" w:eastAsia="bg-BG"/>
        </w:rPr>
        <w:t xml:space="preserve"> </w:t>
      </w:r>
      <w:proofErr w:type="spellStart"/>
      <w:r w:rsidRPr="00C16325">
        <w:rPr>
          <w:rFonts w:ascii="Cambria" w:hAnsi="Cambria"/>
          <w:szCs w:val="24"/>
          <w:lang w:val="en-AU" w:eastAsia="bg-BG"/>
        </w:rPr>
        <w:t>имущество</w:t>
      </w:r>
      <w:proofErr w:type="spellEnd"/>
      <w:r w:rsidRPr="00C16325">
        <w:rPr>
          <w:rFonts w:ascii="Cambria" w:hAnsi="Cambria"/>
          <w:szCs w:val="24"/>
          <w:lang w:val="en-AU" w:eastAsia="bg-BG"/>
        </w:rPr>
        <w:t xml:space="preserve"> (ЗПКОНПИ).</w:t>
      </w:r>
    </w:p>
    <w:p w14:paraId="4BCE0F43" w14:textId="77777777" w:rsidR="004C69DB" w:rsidRPr="00C16325" w:rsidRDefault="004C69DB" w:rsidP="00B94137">
      <w:pPr>
        <w:pStyle w:val="Header"/>
        <w:tabs>
          <w:tab w:val="left" w:pos="1134"/>
        </w:tabs>
        <w:ind w:firstLine="709"/>
        <w:jc w:val="both"/>
        <w:rPr>
          <w:rFonts w:ascii="Cambria" w:hAnsi="Cambria"/>
          <w:szCs w:val="24"/>
          <w:lang w:val="en-AU" w:eastAsia="bg-BG"/>
        </w:rPr>
      </w:pPr>
    </w:p>
    <w:p w14:paraId="3B2C54DB" w14:textId="77777777" w:rsidR="00B74DA6" w:rsidRPr="00C16325" w:rsidRDefault="00B74DA6" w:rsidP="00B94137">
      <w:pPr>
        <w:pStyle w:val="Header"/>
        <w:tabs>
          <w:tab w:val="left" w:pos="1134"/>
        </w:tabs>
        <w:ind w:firstLine="709"/>
        <w:jc w:val="both"/>
        <w:rPr>
          <w:rFonts w:ascii="Cambria" w:hAnsi="Cambria"/>
          <w:b/>
          <w:szCs w:val="24"/>
          <w:lang w:val="bg-BG" w:eastAsia="bg-BG"/>
        </w:rPr>
      </w:pPr>
      <w:r w:rsidRPr="00C16325">
        <w:rPr>
          <w:rFonts w:ascii="Cambria" w:hAnsi="Cambria"/>
          <w:b/>
          <w:szCs w:val="24"/>
          <w:lang w:val="bg-BG" w:eastAsia="bg-BG"/>
        </w:rPr>
        <w:t xml:space="preserve">ВАЖНО: За удостоверяване на това обстоятелство участникът следва да попълни част III “Основания за изключване”, раздел Г от </w:t>
      </w:r>
      <w:r w:rsidR="00557E3D" w:rsidRPr="00C16325">
        <w:rPr>
          <w:rFonts w:ascii="Cambria" w:hAnsi="Cambria"/>
          <w:b/>
          <w:szCs w:val="24"/>
          <w:lang w:val="bg-BG" w:eastAsia="bg-BG"/>
        </w:rPr>
        <w:t>ЕЕДОП</w:t>
      </w:r>
      <w:r w:rsidRPr="00C16325">
        <w:rPr>
          <w:rFonts w:ascii="Cambria" w:hAnsi="Cambria"/>
          <w:b/>
          <w:szCs w:val="24"/>
          <w:lang w:val="bg-BG" w:eastAsia="bg-BG"/>
        </w:rPr>
        <w:t>.</w:t>
      </w:r>
    </w:p>
    <w:p w14:paraId="2EC03565" w14:textId="77777777" w:rsidR="004C69DB" w:rsidRPr="00C16325" w:rsidRDefault="004C69DB" w:rsidP="00B94137">
      <w:pPr>
        <w:pStyle w:val="Header"/>
        <w:tabs>
          <w:tab w:val="left" w:pos="1134"/>
        </w:tabs>
        <w:ind w:firstLine="709"/>
        <w:jc w:val="both"/>
        <w:rPr>
          <w:rFonts w:ascii="Cambria" w:hAnsi="Cambria"/>
          <w:b/>
          <w:szCs w:val="24"/>
          <w:lang w:val="bg-BG" w:eastAsia="bg-BG"/>
        </w:rPr>
      </w:pPr>
    </w:p>
    <w:p w14:paraId="1ECD2362" w14:textId="77777777" w:rsidR="00FA1A54" w:rsidRPr="00C16325" w:rsidRDefault="00FA1A54" w:rsidP="006008C8">
      <w:pPr>
        <w:pStyle w:val="ListParagraph"/>
        <w:numPr>
          <w:ilvl w:val="1"/>
          <w:numId w:val="16"/>
        </w:numPr>
        <w:contextualSpacing w:val="0"/>
        <w:jc w:val="both"/>
        <w:rPr>
          <w:rFonts w:ascii="Cambria" w:hAnsi="Cambria"/>
          <w:b/>
          <w:vanish/>
          <w:szCs w:val="24"/>
          <w:lang w:val="bg-BG" w:eastAsia="x-none"/>
        </w:rPr>
      </w:pPr>
    </w:p>
    <w:p w14:paraId="3ED32937" w14:textId="77777777" w:rsidR="00FA1A54" w:rsidRPr="00C16325" w:rsidRDefault="00FA1A54" w:rsidP="006008C8">
      <w:pPr>
        <w:pStyle w:val="ListParagraph"/>
        <w:numPr>
          <w:ilvl w:val="1"/>
          <w:numId w:val="16"/>
        </w:numPr>
        <w:contextualSpacing w:val="0"/>
        <w:jc w:val="both"/>
        <w:rPr>
          <w:rFonts w:ascii="Cambria" w:hAnsi="Cambria"/>
          <w:b/>
          <w:vanish/>
          <w:szCs w:val="24"/>
          <w:lang w:val="bg-BG" w:eastAsia="x-none"/>
        </w:rPr>
      </w:pPr>
    </w:p>
    <w:p w14:paraId="45E0E8D0" w14:textId="77777777" w:rsidR="00DE0E56" w:rsidRPr="00C16325" w:rsidRDefault="00DE0E56" w:rsidP="00B94137">
      <w:pPr>
        <w:pStyle w:val="Header"/>
        <w:numPr>
          <w:ilvl w:val="1"/>
          <w:numId w:val="16"/>
        </w:numPr>
        <w:tabs>
          <w:tab w:val="clear" w:pos="4153"/>
          <w:tab w:val="clear" w:pos="8306"/>
          <w:tab w:val="left" w:pos="1134"/>
        </w:tabs>
        <w:ind w:left="0" w:firstLine="709"/>
        <w:jc w:val="both"/>
        <w:rPr>
          <w:rFonts w:ascii="Cambria" w:hAnsi="Cambria"/>
          <w:b/>
          <w:szCs w:val="24"/>
          <w:lang w:val="bg-BG"/>
        </w:rPr>
      </w:pPr>
      <w:r w:rsidRPr="00C16325">
        <w:rPr>
          <w:rFonts w:ascii="Cambria" w:hAnsi="Cambria"/>
          <w:b/>
          <w:szCs w:val="24"/>
          <w:lang w:val="bg-BG"/>
        </w:rPr>
        <w:t xml:space="preserve">Мерки за доказване на </w:t>
      </w:r>
      <w:proofErr w:type="spellStart"/>
      <w:r w:rsidRPr="00C16325">
        <w:rPr>
          <w:rFonts w:ascii="Cambria" w:hAnsi="Cambria"/>
          <w:b/>
          <w:szCs w:val="24"/>
          <w:lang w:val="bg-BG"/>
        </w:rPr>
        <w:t>надежност</w:t>
      </w:r>
      <w:proofErr w:type="spellEnd"/>
    </w:p>
    <w:p w14:paraId="6050587D" w14:textId="77777777" w:rsidR="00B74DA6" w:rsidRPr="00C16325" w:rsidRDefault="00B74DA6" w:rsidP="006008C8">
      <w:pPr>
        <w:pStyle w:val="Header"/>
        <w:numPr>
          <w:ilvl w:val="2"/>
          <w:numId w:val="16"/>
        </w:numPr>
        <w:tabs>
          <w:tab w:val="clear" w:pos="4153"/>
          <w:tab w:val="clear" w:pos="8306"/>
          <w:tab w:val="num" w:pos="965"/>
        </w:tabs>
        <w:ind w:left="0" w:firstLine="709"/>
        <w:jc w:val="both"/>
        <w:rPr>
          <w:rFonts w:ascii="Cambria" w:hAnsi="Cambria"/>
          <w:szCs w:val="24"/>
          <w:lang w:val="x-none"/>
        </w:rPr>
      </w:pPr>
      <w:bookmarkStart w:id="82" w:name="_Hlk513039925"/>
      <w:r w:rsidRPr="00C16325">
        <w:rPr>
          <w:rFonts w:ascii="Cambria" w:hAnsi="Cambria"/>
          <w:szCs w:val="24"/>
          <w:lang w:val="bg-BG"/>
        </w:rPr>
        <w:t>У</w:t>
      </w:r>
      <w:r w:rsidRPr="00C16325">
        <w:rPr>
          <w:rFonts w:ascii="Cambria" w:hAnsi="Cambria"/>
          <w:szCs w:val="24"/>
          <w:lang w:val="x-none"/>
        </w:rPr>
        <w:t xml:space="preserve">частник, за когото са налице основания по </w:t>
      </w:r>
      <w:bookmarkStart w:id="83" w:name="OLE_LINK203"/>
      <w:bookmarkStart w:id="84" w:name="OLE_LINK204"/>
      <w:bookmarkStart w:id="85" w:name="OLE_LINK205"/>
      <w:r w:rsidRPr="00C16325">
        <w:rPr>
          <w:rFonts w:ascii="Cambria" w:hAnsi="Cambria"/>
          <w:szCs w:val="24"/>
          <w:lang w:val="x-none"/>
        </w:rPr>
        <w:t>чл.</w:t>
      </w:r>
      <w:r w:rsidRPr="00C16325">
        <w:rPr>
          <w:rFonts w:ascii="Cambria" w:hAnsi="Cambria"/>
          <w:szCs w:val="24"/>
          <w:lang w:val="bg-BG"/>
        </w:rPr>
        <w:t xml:space="preserve"> </w:t>
      </w:r>
      <w:r w:rsidRPr="00C16325">
        <w:rPr>
          <w:rFonts w:ascii="Cambria" w:hAnsi="Cambria"/>
          <w:szCs w:val="24"/>
          <w:lang w:val="x-none"/>
        </w:rPr>
        <w:t>54, ал.</w:t>
      </w:r>
      <w:r w:rsidRPr="00C16325">
        <w:rPr>
          <w:rFonts w:ascii="Cambria" w:hAnsi="Cambria"/>
          <w:szCs w:val="24"/>
          <w:lang w:val="bg-BG"/>
        </w:rPr>
        <w:t xml:space="preserve"> </w:t>
      </w:r>
      <w:r w:rsidRPr="00C16325">
        <w:rPr>
          <w:rFonts w:ascii="Cambria" w:hAnsi="Cambria"/>
          <w:szCs w:val="24"/>
          <w:lang w:val="x-none"/>
        </w:rPr>
        <w:t>1</w:t>
      </w:r>
      <w:r w:rsidRPr="00C16325">
        <w:rPr>
          <w:rFonts w:ascii="Cambria" w:hAnsi="Cambria"/>
          <w:szCs w:val="24"/>
          <w:lang w:val="bg-BG"/>
        </w:rPr>
        <w:t>, т. 1-7 от ЗОП</w:t>
      </w:r>
      <w:r w:rsidRPr="00C16325">
        <w:rPr>
          <w:rFonts w:ascii="Cambria" w:hAnsi="Cambria"/>
          <w:szCs w:val="24"/>
          <w:lang w:val="x-none"/>
        </w:rPr>
        <w:t xml:space="preserve"> и посочените </w:t>
      </w:r>
      <w:r w:rsidRPr="00C16325">
        <w:rPr>
          <w:rFonts w:ascii="Cambria" w:hAnsi="Cambria"/>
          <w:szCs w:val="24"/>
          <w:lang w:val="bg-BG"/>
        </w:rPr>
        <w:t xml:space="preserve">в обявлението и настоящата документация </w:t>
      </w:r>
      <w:r w:rsidRPr="00C16325">
        <w:rPr>
          <w:rFonts w:ascii="Cambria" w:hAnsi="Cambria"/>
          <w:szCs w:val="24"/>
          <w:lang w:val="x-none"/>
        </w:rPr>
        <w:t xml:space="preserve">обстоятелства по </w:t>
      </w:r>
      <w:r w:rsidRPr="00C16325">
        <w:rPr>
          <w:rFonts w:ascii="Cambria" w:hAnsi="Cambria"/>
          <w:szCs w:val="24"/>
          <w:lang w:val="bg-BG"/>
        </w:rPr>
        <w:t>чл. 55, ал. 1, т. 1, т. 4 и т. 5 от ЗОП</w:t>
      </w:r>
      <w:bookmarkEnd w:id="83"/>
      <w:bookmarkEnd w:id="84"/>
      <w:bookmarkEnd w:id="85"/>
      <w:r w:rsidRPr="00C16325">
        <w:rPr>
          <w:rFonts w:ascii="Cambria" w:hAnsi="Cambria"/>
          <w:szCs w:val="24"/>
          <w:lang w:val="x-none"/>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14:paraId="055FA6F4" w14:textId="77777777" w:rsidR="00B74DA6" w:rsidRPr="00C16325" w:rsidRDefault="00B74DA6" w:rsidP="00B74DA6">
      <w:pPr>
        <w:pStyle w:val="Header"/>
        <w:tabs>
          <w:tab w:val="clear" w:pos="4153"/>
          <w:tab w:val="clear" w:pos="8306"/>
        </w:tabs>
        <w:ind w:firstLine="709"/>
        <w:jc w:val="both"/>
        <w:rPr>
          <w:rFonts w:ascii="Cambria" w:hAnsi="Cambria"/>
          <w:szCs w:val="24"/>
          <w:lang w:val="x-none"/>
        </w:rPr>
      </w:pPr>
      <w:r w:rsidRPr="00C16325">
        <w:rPr>
          <w:rFonts w:ascii="Cambria" w:hAnsi="Cambria"/>
          <w:szCs w:val="24"/>
          <w:lang w:val="x-none"/>
        </w:rPr>
        <w:t>1. е погасил задълженията си по чл.</w:t>
      </w:r>
      <w:r w:rsidRPr="00C16325">
        <w:rPr>
          <w:rFonts w:ascii="Cambria" w:hAnsi="Cambria"/>
          <w:szCs w:val="24"/>
          <w:lang w:val="bg-BG"/>
        </w:rPr>
        <w:t xml:space="preserve"> </w:t>
      </w:r>
      <w:r w:rsidRPr="00C16325">
        <w:rPr>
          <w:rFonts w:ascii="Cambria" w:hAnsi="Cambria"/>
          <w:szCs w:val="24"/>
          <w:lang w:val="x-none"/>
        </w:rPr>
        <w:t>54, ал.</w:t>
      </w:r>
      <w:r w:rsidRPr="00C16325">
        <w:rPr>
          <w:rFonts w:ascii="Cambria" w:hAnsi="Cambria"/>
          <w:szCs w:val="24"/>
          <w:lang w:val="bg-BG"/>
        </w:rPr>
        <w:t xml:space="preserve"> </w:t>
      </w:r>
      <w:r w:rsidRPr="00C16325">
        <w:rPr>
          <w:rFonts w:ascii="Cambria" w:hAnsi="Cambria"/>
          <w:szCs w:val="24"/>
          <w:lang w:val="x-none"/>
        </w:rPr>
        <w:t>1, т.3</w:t>
      </w:r>
      <w:r w:rsidRPr="00C16325">
        <w:rPr>
          <w:rFonts w:ascii="Cambria" w:hAnsi="Cambria"/>
          <w:szCs w:val="24"/>
          <w:lang w:val="bg-BG"/>
        </w:rPr>
        <w:t xml:space="preserve"> от ЗОП</w:t>
      </w:r>
      <w:r w:rsidRPr="00C16325">
        <w:rPr>
          <w:rFonts w:ascii="Cambria" w:hAnsi="Cambria"/>
          <w:szCs w:val="24"/>
          <w:lang w:val="x-none"/>
        </w:rPr>
        <w:t>, включително начислените лихви и/или глоби или че те са разсрочени, отсрочени или обезпечени;</w:t>
      </w:r>
    </w:p>
    <w:p w14:paraId="41949590" w14:textId="77777777" w:rsidR="00B74DA6" w:rsidRPr="00C16325" w:rsidRDefault="00B74DA6" w:rsidP="00B74DA6">
      <w:pPr>
        <w:pStyle w:val="Header"/>
        <w:tabs>
          <w:tab w:val="clear" w:pos="4153"/>
          <w:tab w:val="clear" w:pos="8306"/>
        </w:tabs>
        <w:ind w:firstLine="709"/>
        <w:jc w:val="both"/>
        <w:rPr>
          <w:rFonts w:ascii="Cambria" w:hAnsi="Cambria"/>
          <w:szCs w:val="24"/>
          <w:lang w:val="x-none"/>
        </w:rPr>
      </w:pPr>
      <w:r w:rsidRPr="00C16325">
        <w:rPr>
          <w:rFonts w:ascii="Cambria" w:hAnsi="Cambria"/>
          <w:szCs w:val="24"/>
          <w:lang w:val="x-non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7C3A949E" w14:textId="77777777" w:rsidR="00B74DA6" w:rsidRPr="00C16325" w:rsidRDefault="00B74DA6" w:rsidP="00B74DA6">
      <w:pPr>
        <w:pStyle w:val="Header"/>
        <w:tabs>
          <w:tab w:val="clear" w:pos="4153"/>
          <w:tab w:val="clear" w:pos="8306"/>
        </w:tabs>
        <w:ind w:firstLine="709"/>
        <w:jc w:val="both"/>
        <w:rPr>
          <w:rFonts w:ascii="Cambria" w:hAnsi="Cambria"/>
          <w:szCs w:val="24"/>
          <w:lang w:val="x-none"/>
        </w:rPr>
      </w:pPr>
      <w:r w:rsidRPr="00C16325">
        <w:rPr>
          <w:rFonts w:ascii="Cambria" w:hAnsi="Cambria"/>
          <w:szCs w:val="24"/>
          <w:lang w:val="x-non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E647366" w14:textId="77777777" w:rsidR="00B74DA6" w:rsidRPr="00C16325" w:rsidRDefault="00B74DA6" w:rsidP="00B74DA6">
      <w:pPr>
        <w:pStyle w:val="Header"/>
        <w:tabs>
          <w:tab w:val="clear" w:pos="4153"/>
          <w:tab w:val="clear" w:pos="8306"/>
        </w:tabs>
        <w:ind w:firstLine="709"/>
        <w:jc w:val="both"/>
        <w:rPr>
          <w:rFonts w:ascii="Cambria" w:hAnsi="Cambria"/>
          <w:szCs w:val="24"/>
          <w:lang w:val="x-none"/>
        </w:rPr>
      </w:pPr>
      <w:r w:rsidRPr="00C16325">
        <w:rPr>
          <w:rFonts w:ascii="Cambria" w:hAnsi="Cambria"/>
          <w:szCs w:val="24"/>
          <w:lang w:val="x-none"/>
        </w:rPr>
        <w:t xml:space="preserve">4. е платил изцяло дължимото вземане по </w:t>
      </w:r>
      <w:hyperlink r:id="rId20" w:history="1">
        <w:r w:rsidRPr="00C16325">
          <w:rPr>
            <w:rFonts w:ascii="Cambria" w:hAnsi="Cambria"/>
            <w:szCs w:val="24"/>
            <w:lang w:val="x-none"/>
          </w:rPr>
          <w:t>чл. 128</w:t>
        </w:r>
      </w:hyperlink>
      <w:r w:rsidRPr="00C16325">
        <w:rPr>
          <w:rFonts w:ascii="Cambria" w:hAnsi="Cambria"/>
          <w:szCs w:val="24"/>
          <w:lang w:val="x-none"/>
        </w:rPr>
        <w:t xml:space="preserve">, </w:t>
      </w:r>
      <w:hyperlink r:id="rId21" w:history="1">
        <w:r w:rsidRPr="00C16325">
          <w:rPr>
            <w:rFonts w:ascii="Cambria" w:hAnsi="Cambria"/>
            <w:szCs w:val="24"/>
            <w:lang w:val="x-none"/>
          </w:rPr>
          <w:t>чл. 228, ал. 3</w:t>
        </w:r>
      </w:hyperlink>
      <w:r w:rsidRPr="00C16325">
        <w:rPr>
          <w:rFonts w:ascii="Cambria" w:hAnsi="Cambria"/>
          <w:szCs w:val="24"/>
          <w:lang w:val="x-none"/>
        </w:rPr>
        <w:t xml:space="preserve"> или </w:t>
      </w:r>
      <w:hyperlink r:id="rId22" w:history="1">
        <w:r w:rsidRPr="00C16325">
          <w:rPr>
            <w:rFonts w:ascii="Cambria" w:hAnsi="Cambria"/>
            <w:szCs w:val="24"/>
            <w:lang w:val="x-none"/>
          </w:rPr>
          <w:t>чл. 245 от Кодекса на труда</w:t>
        </w:r>
      </w:hyperlink>
      <w:r w:rsidRPr="00C16325">
        <w:rPr>
          <w:rFonts w:ascii="Cambria" w:hAnsi="Cambria"/>
          <w:szCs w:val="24"/>
          <w:lang w:val="x-none"/>
        </w:rPr>
        <w:t>.</w:t>
      </w:r>
    </w:p>
    <w:p w14:paraId="1EABEF97" w14:textId="77777777" w:rsidR="00B74DA6" w:rsidRPr="00C16325" w:rsidRDefault="00B74DA6" w:rsidP="006008C8">
      <w:pPr>
        <w:pStyle w:val="Header"/>
        <w:numPr>
          <w:ilvl w:val="2"/>
          <w:numId w:val="16"/>
        </w:numPr>
        <w:tabs>
          <w:tab w:val="clear" w:pos="4153"/>
          <w:tab w:val="clear" w:pos="8306"/>
          <w:tab w:val="num" w:pos="965"/>
        </w:tabs>
        <w:ind w:left="0" w:firstLine="709"/>
        <w:jc w:val="both"/>
        <w:rPr>
          <w:rFonts w:ascii="Cambria" w:hAnsi="Cambria"/>
          <w:szCs w:val="24"/>
          <w:lang w:val="x-none"/>
        </w:rPr>
      </w:pPr>
      <w:r w:rsidRPr="00C16325">
        <w:rPr>
          <w:rFonts w:ascii="Cambria" w:hAnsi="Cambria"/>
          <w:szCs w:val="24"/>
          <w:lang w:val="x-none"/>
        </w:rPr>
        <w:t xml:space="preserve">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w:t>
      </w:r>
      <w:r w:rsidRPr="00C16325">
        <w:rPr>
          <w:rFonts w:ascii="Cambria" w:hAnsi="Cambria"/>
          <w:szCs w:val="24"/>
          <w:lang w:val="bg-BG"/>
        </w:rPr>
        <w:t>участие в поръчката</w:t>
      </w:r>
      <w:r w:rsidRPr="00C16325">
        <w:rPr>
          <w:rFonts w:ascii="Cambria" w:hAnsi="Cambria"/>
          <w:szCs w:val="24"/>
          <w:lang w:val="x-none"/>
        </w:rPr>
        <w:t>.</w:t>
      </w:r>
    </w:p>
    <w:p w14:paraId="45133E1C" w14:textId="77777777" w:rsidR="00B74DA6" w:rsidRPr="00C16325" w:rsidRDefault="00B74DA6" w:rsidP="00B74DA6">
      <w:pPr>
        <w:pStyle w:val="Header"/>
        <w:tabs>
          <w:tab w:val="clear" w:pos="4153"/>
          <w:tab w:val="clear" w:pos="8306"/>
          <w:tab w:val="left" w:pos="1276"/>
        </w:tabs>
        <w:ind w:firstLine="426"/>
        <w:jc w:val="both"/>
        <w:rPr>
          <w:rFonts w:ascii="Cambria" w:hAnsi="Cambria"/>
          <w:szCs w:val="24"/>
          <w:lang w:val="x-none"/>
        </w:rPr>
      </w:pPr>
    </w:p>
    <w:p w14:paraId="0E42923D" w14:textId="77777777" w:rsidR="00FA1A54" w:rsidRPr="00C16325" w:rsidRDefault="00FA1A54" w:rsidP="00B94137">
      <w:pPr>
        <w:pStyle w:val="Header"/>
        <w:numPr>
          <w:ilvl w:val="1"/>
          <w:numId w:val="16"/>
        </w:numPr>
        <w:tabs>
          <w:tab w:val="clear" w:pos="4153"/>
          <w:tab w:val="clear" w:pos="8306"/>
          <w:tab w:val="left" w:pos="993"/>
        </w:tabs>
        <w:ind w:left="0" w:firstLine="709"/>
        <w:jc w:val="both"/>
        <w:rPr>
          <w:rFonts w:ascii="Cambria" w:hAnsi="Cambria"/>
          <w:szCs w:val="24"/>
          <w:lang w:val="x-none"/>
        </w:rPr>
      </w:pPr>
      <w:r w:rsidRPr="00C16325">
        <w:rPr>
          <w:rFonts w:ascii="Cambria" w:hAnsi="Cambria"/>
          <w:b/>
          <w:szCs w:val="24"/>
          <w:lang w:val="bg-BG"/>
        </w:rPr>
        <w:t>Прилагане на основанията за отстраняване</w:t>
      </w:r>
      <w:bookmarkStart w:id="86" w:name="OLE_LINK208"/>
      <w:bookmarkStart w:id="87" w:name="OLE_LINK209"/>
      <w:bookmarkStart w:id="88" w:name="OLE_LINK210"/>
      <w:bookmarkStart w:id="89" w:name="OLE_LINK211"/>
    </w:p>
    <w:p w14:paraId="2AF0EE60" w14:textId="77777777" w:rsidR="00FA1A54" w:rsidRPr="00C16325" w:rsidRDefault="00B94137" w:rsidP="00B94137">
      <w:pPr>
        <w:pStyle w:val="Header"/>
        <w:numPr>
          <w:ilvl w:val="2"/>
          <w:numId w:val="16"/>
        </w:numPr>
        <w:tabs>
          <w:tab w:val="clear" w:pos="4153"/>
          <w:tab w:val="clear" w:pos="8306"/>
          <w:tab w:val="left" w:pos="1276"/>
        </w:tabs>
        <w:ind w:left="0" w:firstLine="709"/>
        <w:jc w:val="both"/>
        <w:rPr>
          <w:rFonts w:ascii="Cambria" w:hAnsi="Cambria"/>
          <w:szCs w:val="24"/>
          <w:lang w:val="x-none"/>
        </w:rPr>
      </w:pPr>
      <w:r w:rsidRPr="00C16325">
        <w:rPr>
          <w:rFonts w:ascii="Cambria" w:hAnsi="Cambria"/>
          <w:szCs w:val="24"/>
          <w:lang w:val="bg-BG"/>
        </w:rPr>
        <w:t xml:space="preserve"> </w:t>
      </w:r>
      <w:r w:rsidR="00FA1A54" w:rsidRPr="00C16325">
        <w:rPr>
          <w:rFonts w:ascii="Cambria" w:hAnsi="Cambria"/>
          <w:szCs w:val="24"/>
          <w:lang w:val="x-none"/>
        </w:rPr>
        <w:t>Възложителят отстранява от процедурата участник, за когото са налице основанията по чл.</w:t>
      </w:r>
      <w:r w:rsidR="00FA1A54" w:rsidRPr="00C16325">
        <w:rPr>
          <w:rFonts w:ascii="Cambria" w:hAnsi="Cambria"/>
          <w:szCs w:val="24"/>
          <w:lang w:val="bg-BG"/>
        </w:rPr>
        <w:t xml:space="preserve"> </w:t>
      </w:r>
      <w:r w:rsidR="00FA1A54" w:rsidRPr="00C16325">
        <w:rPr>
          <w:rFonts w:ascii="Cambria" w:hAnsi="Cambria"/>
          <w:szCs w:val="24"/>
          <w:lang w:val="x-none"/>
        </w:rPr>
        <w:t>54, ал.</w:t>
      </w:r>
      <w:r w:rsidR="00FA1A54" w:rsidRPr="00C16325">
        <w:rPr>
          <w:rFonts w:ascii="Cambria" w:hAnsi="Cambria"/>
          <w:szCs w:val="24"/>
          <w:lang w:val="bg-BG"/>
        </w:rPr>
        <w:t xml:space="preserve"> </w:t>
      </w:r>
      <w:r w:rsidR="00FA1A54" w:rsidRPr="00C16325">
        <w:rPr>
          <w:rFonts w:ascii="Cambria" w:hAnsi="Cambria"/>
          <w:szCs w:val="24"/>
          <w:lang w:val="x-none"/>
        </w:rPr>
        <w:t>1</w:t>
      </w:r>
      <w:r w:rsidR="00FA1A54" w:rsidRPr="00C16325">
        <w:rPr>
          <w:rFonts w:ascii="Cambria" w:hAnsi="Cambria"/>
          <w:szCs w:val="24"/>
          <w:lang w:val="bg-BG"/>
        </w:rPr>
        <w:t>, т. 1-7 от ЗОП</w:t>
      </w:r>
      <w:r w:rsidR="00FA1A54" w:rsidRPr="00C16325">
        <w:rPr>
          <w:rFonts w:ascii="Cambria" w:hAnsi="Cambria"/>
          <w:szCs w:val="24"/>
          <w:lang w:val="x-none"/>
        </w:rPr>
        <w:t xml:space="preserve"> и посочените </w:t>
      </w:r>
      <w:r w:rsidR="00FA1A54" w:rsidRPr="00C16325">
        <w:rPr>
          <w:rFonts w:ascii="Cambria" w:hAnsi="Cambria"/>
          <w:szCs w:val="24"/>
          <w:lang w:val="bg-BG"/>
        </w:rPr>
        <w:t>в обявлението</w:t>
      </w:r>
      <w:r w:rsidR="00FA1A54" w:rsidRPr="00C16325">
        <w:rPr>
          <w:rFonts w:ascii="Cambria" w:hAnsi="Cambria"/>
          <w:szCs w:val="24"/>
          <w:lang w:val="x-none"/>
        </w:rPr>
        <w:t xml:space="preserve"> обстоятелства по </w:t>
      </w:r>
      <w:r w:rsidR="00FA1A54" w:rsidRPr="00C16325">
        <w:rPr>
          <w:rFonts w:ascii="Cambria" w:hAnsi="Cambria"/>
          <w:szCs w:val="24"/>
          <w:lang w:val="bg-BG"/>
        </w:rPr>
        <w:t>чл. 55, ал. 1, т. 1, т. 4 и т. 5 от ЗОП</w:t>
      </w:r>
      <w:bookmarkEnd w:id="86"/>
      <w:bookmarkEnd w:id="87"/>
      <w:bookmarkEnd w:id="88"/>
      <w:bookmarkEnd w:id="89"/>
      <w:r w:rsidR="00FA1A54" w:rsidRPr="00C16325">
        <w:rPr>
          <w:rFonts w:ascii="Cambria" w:hAnsi="Cambria"/>
          <w:szCs w:val="24"/>
          <w:lang w:val="x-none"/>
        </w:rPr>
        <w:t>, възникнали преди или по време на процедурата.</w:t>
      </w:r>
      <w:bookmarkStart w:id="90" w:name="OLE_LINK275"/>
    </w:p>
    <w:p w14:paraId="77F5A5E6" w14:textId="77777777" w:rsidR="00FA1A54" w:rsidRPr="00C16325" w:rsidRDefault="00B94137" w:rsidP="00B94137">
      <w:pPr>
        <w:pStyle w:val="Header"/>
        <w:numPr>
          <w:ilvl w:val="2"/>
          <w:numId w:val="16"/>
        </w:numPr>
        <w:tabs>
          <w:tab w:val="clear" w:pos="4153"/>
          <w:tab w:val="clear" w:pos="8306"/>
          <w:tab w:val="left" w:pos="1276"/>
        </w:tabs>
        <w:ind w:left="0" w:firstLine="709"/>
        <w:jc w:val="both"/>
        <w:rPr>
          <w:rFonts w:ascii="Cambria" w:hAnsi="Cambria"/>
          <w:szCs w:val="24"/>
          <w:lang w:val="x-none"/>
        </w:rPr>
      </w:pPr>
      <w:r w:rsidRPr="00C16325">
        <w:rPr>
          <w:rFonts w:ascii="Cambria" w:hAnsi="Cambria"/>
          <w:szCs w:val="24"/>
          <w:lang w:val="bg-BG"/>
        </w:rPr>
        <w:t xml:space="preserve"> </w:t>
      </w:r>
      <w:r w:rsidR="00FA1A54" w:rsidRPr="00C16325">
        <w:rPr>
          <w:rFonts w:ascii="Cambria" w:hAnsi="Cambria"/>
          <w:szCs w:val="24"/>
          <w:lang w:val="x-none"/>
        </w:rPr>
        <w:t>Възложителят отстранява от процедурата участник</w:t>
      </w:r>
      <w:r w:rsidR="00FA1A54" w:rsidRPr="00C16325">
        <w:rPr>
          <w:rFonts w:ascii="Cambria" w:hAnsi="Cambria"/>
          <w:szCs w:val="24"/>
          <w:lang w:val="bg-BG"/>
        </w:rPr>
        <w:t>, к</w:t>
      </w:r>
      <w:proofErr w:type="spellStart"/>
      <w:r w:rsidR="00FA1A54" w:rsidRPr="00C16325">
        <w:rPr>
          <w:rFonts w:ascii="Cambria" w:hAnsi="Cambria"/>
          <w:szCs w:val="24"/>
          <w:lang w:val="x-none"/>
        </w:rPr>
        <w:t>огато</w:t>
      </w:r>
      <w:proofErr w:type="spellEnd"/>
      <w:r w:rsidR="00FA1A54" w:rsidRPr="00C16325">
        <w:rPr>
          <w:rFonts w:ascii="Cambria" w:hAnsi="Cambria"/>
          <w:szCs w:val="24"/>
          <w:lang w:val="x-none"/>
        </w:rPr>
        <w:t xml:space="preserve"> </w:t>
      </w:r>
      <w:r w:rsidR="00FA1A54" w:rsidRPr="00C16325">
        <w:rPr>
          <w:rFonts w:ascii="Cambria" w:hAnsi="Cambria"/>
          <w:szCs w:val="24"/>
          <w:lang w:val="bg-BG"/>
        </w:rPr>
        <w:t>той</w:t>
      </w:r>
      <w:r w:rsidR="00FA1A54" w:rsidRPr="00C16325">
        <w:rPr>
          <w:rFonts w:ascii="Cambria" w:hAnsi="Cambria"/>
          <w:szCs w:val="24"/>
          <w:lang w:val="x-none"/>
        </w:rPr>
        <w:t xml:space="preserve"> </w:t>
      </w:r>
      <w:bookmarkStart w:id="91" w:name="OLE_LINK250"/>
      <w:bookmarkStart w:id="92" w:name="OLE_LINK251"/>
      <w:bookmarkStart w:id="93" w:name="OLE_LINK252"/>
      <w:r w:rsidR="00FA1A54" w:rsidRPr="00C16325">
        <w:rPr>
          <w:rFonts w:ascii="Cambria" w:hAnsi="Cambria"/>
          <w:szCs w:val="24"/>
          <w:lang w:val="x-none"/>
        </w:rPr>
        <w:t xml:space="preserve">е </w:t>
      </w:r>
      <w:proofErr w:type="spellStart"/>
      <w:r w:rsidR="00FA1A54" w:rsidRPr="00C16325">
        <w:rPr>
          <w:rFonts w:ascii="Cambria" w:hAnsi="Cambria"/>
          <w:szCs w:val="24"/>
          <w:lang w:val="x-none"/>
        </w:rPr>
        <w:t>обединение</w:t>
      </w:r>
      <w:proofErr w:type="spellEnd"/>
      <w:r w:rsidR="00FA1A54" w:rsidRPr="00C16325">
        <w:rPr>
          <w:rFonts w:ascii="Cambria" w:hAnsi="Cambria"/>
          <w:szCs w:val="24"/>
          <w:lang w:val="x-none"/>
        </w:rPr>
        <w:t xml:space="preserve"> </w:t>
      </w:r>
      <w:proofErr w:type="spellStart"/>
      <w:r w:rsidR="00FA1A54" w:rsidRPr="00C16325">
        <w:rPr>
          <w:rFonts w:ascii="Cambria" w:hAnsi="Cambria"/>
          <w:szCs w:val="24"/>
          <w:lang w:val="x-none"/>
        </w:rPr>
        <w:t>от</w:t>
      </w:r>
      <w:proofErr w:type="spellEnd"/>
      <w:r w:rsidR="00FA1A54" w:rsidRPr="00C16325">
        <w:rPr>
          <w:rFonts w:ascii="Cambria" w:hAnsi="Cambria"/>
          <w:szCs w:val="24"/>
          <w:lang w:val="x-none"/>
        </w:rPr>
        <w:t xml:space="preserve"> </w:t>
      </w:r>
      <w:proofErr w:type="spellStart"/>
      <w:r w:rsidR="00FA1A54" w:rsidRPr="00C16325">
        <w:rPr>
          <w:rFonts w:ascii="Cambria" w:hAnsi="Cambria"/>
          <w:szCs w:val="24"/>
          <w:lang w:val="x-none"/>
        </w:rPr>
        <w:t>физически</w:t>
      </w:r>
      <w:proofErr w:type="spellEnd"/>
      <w:r w:rsidR="00FA1A54" w:rsidRPr="00C16325">
        <w:rPr>
          <w:rFonts w:ascii="Cambria" w:hAnsi="Cambria"/>
          <w:szCs w:val="24"/>
          <w:lang w:val="x-none"/>
        </w:rPr>
        <w:t xml:space="preserve"> и/</w:t>
      </w:r>
      <w:proofErr w:type="spellStart"/>
      <w:r w:rsidR="00FA1A54" w:rsidRPr="00C16325">
        <w:rPr>
          <w:rFonts w:ascii="Cambria" w:hAnsi="Cambria"/>
          <w:szCs w:val="24"/>
          <w:lang w:val="x-none"/>
        </w:rPr>
        <w:t>или</w:t>
      </w:r>
      <w:proofErr w:type="spellEnd"/>
      <w:r w:rsidR="00FA1A54" w:rsidRPr="00C16325">
        <w:rPr>
          <w:rFonts w:ascii="Cambria" w:hAnsi="Cambria"/>
          <w:szCs w:val="24"/>
          <w:lang w:val="x-none"/>
        </w:rPr>
        <w:t xml:space="preserve"> </w:t>
      </w:r>
      <w:proofErr w:type="spellStart"/>
      <w:r w:rsidR="00FA1A54" w:rsidRPr="00C16325">
        <w:rPr>
          <w:rFonts w:ascii="Cambria" w:hAnsi="Cambria"/>
          <w:szCs w:val="24"/>
          <w:lang w:val="x-none"/>
        </w:rPr>
        <w:t>юридически</w:t>
      </w:r>
      <w:proofErr w:type="spellEnd"/>
      <w:r w:rsidR="00FA1A54" w:rsidRPr="00C16325">
        <w:rPr>
          <w:rFonts w:ascii="Cambria" w:hAnsi="Cambria"/>
          <w:szCs w:val="24"/>
          <w:lang w:val="x-none"/>
        </w:rPr>
        <w:t xml:space="preserve"> </w:t>
      </w:r>
      <w:proofErr w:type="spellStart"/>
      <w:r w:rsidR="00FA1A54" w:rsidRPr="00C16325">
        <w:rPr>
          <w:rFonts w:ascii="Cambria" w:hAnsi="Cambria"/>
          <w:szCs w:val="24"/>
          <w:lang w:val="x-none"/>
        </w:rPr>
        <w:t>лица</w:t>
      </w:r>
      <w:bookmarkEnd w:id="91"/>
      <w:bookmarkEnd w:id="92"/>
      <w:bookmarkEnd w:id="93"/>
      <w:proofErr w:type="spellEnd"/>
      <w:r w:rsidR="00FA1A54" w:rsidRPr="00C16325">
        <w:rPr>
          <w:rFonts w:ascii="Cambria" w:hAnsi="Cambria"/>
          <w:szCs w:val="24"/>
          <w:lang w:val="bg-BG"/>
        </w:rPr>
        <w:t xml:space="preserve">, и </w:t>
      </w:r>
      <w:proofErr w:type="spellStart"/>
      <w:r w:rsidR="00FA1A54" w:rsidRPr="00C16325">
        <w:rPr>
          <w:rFonts w:ascii="Cambria" w:hAnsi="Cambria"/>
          <w:szCs w:val="24"/>
          <w:lang w:val="x-none"/>
        </w:rPr>
        <w:t>за</w:t>
      </w:r>
      <w:proofErr w:type="spellEnd"/>
      <w:r w:rsidR="00FA1A54" w:rsidRPr="00C16325">
        <w:rPr>
          <w:rFonts w:ascii="Cambria" w:hAnsi="Cambria"/>
          <w:szCs w:val="24"/>
          <w:lang w:val="x-none"/>
        </w:rPr>
        <w:t xml:space="preserve"> </w:t>
      </w:r>
      <w:proofErr w:type="spellStart"/>
      <w:r w:rsidR="00FA1A54" w:rsidRPr="00C16325">
        <w:rPr>
          <w:rFonts w:ascii="Cambria" w:hAnsi="Cambria"/>
          <w:szCs w:val="24"/>
          <w:lang w:val="x-none"/>
        </w:rPr>
        <w:t>член</w:t>
      </w:r>
      <w:proofErr w:type="spellEnd"/>
      <w:r w:rsidR="00FA1A54" w:rsidRPr="00C16325">
        <w:rPr>
          <w:rFonts w:ascii="Cambria" w:hAnsi="Cambria"/>
          <w:szCs w:val="24"/>
          <w:lang w:val="x-none"/>
        </w:rPr>
        <w:t xml:space="preserve"> на </w:t>
      </w:r>
      <w:proofErr w:type="spellStart"/>
      <w:r w:rsidR="00FA1A54" w:rsidRPr="00C16325">
        <w:rPr>
          <w:rFonts w:ascii="Cambria" w:hAnsi="Cambria"/>
          <w:szCs w:val="24"/>
          <w:lang w:val="x-none"/>
        </w:rPr>
        <w:t>обединението</w:t>
      </w:r>
      <w:proofErr w:type="spellEnd"/>
      <w:r w:rsidR="00FA1A54" w:rsidRPr="00C16325">
        <w:rPr>
          <w:rFonts w:ascii="Cambria" w:hAnsi="Cambria"/>
          <w:szCs w:val="24"/>
          <w:lang w:val="x-none"/>
        </w:rPr>
        <w:t xml:space="preserve"> е </w:t>
      </w:r>
      <w:proofErr w:type="spellStart"/>
      <w:r w:rsidR="00FA1A54" w:rsidRPr="00C16325">
        <w:rPr>
          <w:rFonts w:ascii="Cambria" w:hAnsi="Cambria"/>
          <w:szCs w:val="24"/>
          <w:lang w:val="x-none"/>
        </w:rPr>
        <w:t>налице</w:t>
      </w:r>
      <w:proofErr w:type="spellEnd"/>
      <w:r w:rsidR="00FA1A54" w:rsidRPr="00C16325">
        <w:rPr>
          <w:rFonts w:ascii="Cambria" w:hAnsi="Cambria"/>
          <w:szCs w:val="24"/>
          <w:lang w:val="x-none"/>
        </w:rPr>
        <w:t xml:space="preserve"> </w:t>
      </w:r>
      <w:proofErr w:type="spellStart"/>
      <w:r w:rsidR="00FA1A54" w:rsidRPr="00C16325">
        <w:rPr>
          <w:rFonts w:ascii="Cambria" w:hAnsi="Cambria"/>
          <w:szCs w:val="24"/>
          <w:lang w:val="x-none"/>
        </w:rPr>
        <w:t>някое</w:t>
      </w:r>
      <w:proofErr w:type="spellEnd"/>
      <w:r w:rsidR="00FA1A54" w:rsidRPr="00C16325">
        <w:rPr>
          <w:rFonts w:ascii="Cambria" w:hAnsi="Cambria"/>
          <w:szCs w:val="24"/>
          <w:lang w:val="x-none"/>
        </w:rPr>
        <w:t xml:space="preserve"> </w:t>
      </w:r>
      <w:proofErr w:type="spellStart"/>
      <w:r w:rsidR="00FA1A54" w:rsidRPr="00C16325">
        <w:rPr>
          <w:rFonts w:ascii="Cambria" w:hAnsi="Cambria"/>
          <w:szCs w:val="24"/>
          <w:lang w:val="x-none"/>
        </w:rPr>
        <w:t>от</w:t>
      </w:r>
      <w:proofErr w:type="spellEnd"/>
      <w:r w:rsidR="00FA1A54" w:rsidRPr="00C16325">
        <w:rPr>
          <w:rFonts w:ascii="Cambria" w:hAnsi="Cambria"/>
          <w:szCs w:val="24"/>
          <w:lang w:val="x-none"/>
        </w:rPr>
        <w:t xml:space="preserve"> </w:t>
      </w:r>
      <w:proofErr w:type="spellStart"/>
      <w:r w:rsidR="00FA1A54" w:rsidRPr="00C16325">
        <w:rPr>
          <w:rFonts w:ascii="Cambria" w:hAnsi="Cambria"/>
          <w:szCs w:val="24"/>
          <w:lang w:val="x-none"/>
        </w:rPr>
        <w:t>основанията</w:t>
      </w:r>
      <w:proofErr w:type="spellEnd"/>
      <w:r w:rsidR="00FA1A54" w:rsidRPr="00C16325">
        <w:rPr>
          <w:rFonts w:ascii="Cambria" w:hAnsi="Cambria"/>
          <w:szCs w:val="24"/>
          <w:lang w:val="x-none"/>
        </w:rPr>
        <w:t xml:space="preserve"> </w:t>
      </w:r>
      <w:proofErr w:type="spellStart"/>
      <w:r w:rsidR="00FA1A54" w:rsidRPr="00C16325">
        <w:rPr>
          <w:rFonts w:ascii="Cambria" w:hAnsi="Cambria"/>
          <w:szCs w:val="24"/>
          <w:lang w:val="x-none"/>
        </w:rPr>
        <w:t>за</w:t>
      </w:r>
      <w:proofErr w:type="spellEnd"/>
      <w:r w:rsidR="00FA1A54" w:rsidRPr="00C16325">
        <w:rPr>
          <w:rFonts w:ascii="Cambria" w:hAnsi="Cambria"/>
          <w:szCs w:val="24"/>
          <w:lang w:val="x-none"/>
        </w:rPr>
        <w:t xml:space="preserve"> </w:t>
      </w:r>
      <w:proofErr w:type="spellStart"/>
      <w:r w:rsidR="00FA1A54" w:rsidRPr="00C16325">
        <w:rPr>
          <w:rFonts w:ascii="Cambria" w:hAnsi="Cambria"/>
          <w:szCs w:val="24"/>
          <w:lang w:val="x-none"/>
        </w:rPr>
        <w:t>отстраняване</w:t>
      </w:r>
      <w:proofErr w:type="spellEnd"/>
      <w:r w:rsidR="00FA1A54" w:rsidRPr="00C16325">
        <w:rPr>
          <w:rFonts w:ascii="Cambria" w:hAnsi="Cambria"/>
          <w:szCs w:val="24"/>
          <w:lang w:val="x-none"/>
        </w:rPr>
        <w:t xml:space="preserve"> </w:t>
      </w:r>
      <w:proofErr w:type="spellStart"/>
      <w:r w:rsidR="00FA1A54" w:rsidRPr="00C16325">
        <w:rPr>
          <w:rFonts w:ascii="Cambria" w:hAnsi="Cambria"/>
          <w:szCs w:val="24"/>
          <w:lang w:val="x-none"/>
        </w:rPr>
        <w:t>по</w:t>
      </w:r>
      <w:proofErr w:type="spellEnd"/>
      <w:r w:rsidR="00FA1A54" w:rsidRPr="00C16325">
        <w:rPr>
          <w:rFonts w:ascii="Cambria" w:hAnsi="Cambria"/>
          <w:szCs w:val="24"/>
          <w:lang w:val="x-none"/>
        </w:rPr>
        <w:t xml:space="preserve"> </w:t>
      </w:r>
      <w:proofErr w:type="spellStart"/>
      <w:r w:rsidR="00FA1A54" w:rsidRPr="00C16325">
        <w:rPr>
          <w:rFonts w:ascii="Cambria" w:hAnsi="Cambria"/>
          <w:szCs w:val="24"/>
          <w:lang w:val="x-none"/>
        </w:rPr>
        <w:t>чл</w:t>
      </w:r>
      <w:proofErr w:type="spellEnd"/>
      <w:r w:rsidR="00FA1A54" w:rsidRPr="00C16325">
        <w:rPr>
          <w:rFonts w:ascii="Cambria" w:hAnsi="Cambria"/>
          <w:szCs w:val="24"/>
          <w:lang w:val="x-none"/>
        </w:rPr>
        <w:t>.</w:t>
      </w:r>
      <w:r w:rsidR="00FA1A54" w:rsidRPr="00C16325">
        <w:rPr>
          <w:rFonts w:ascii="Cambria" w:hAnsi="Cambria"/>
          <w:szCs w:val="24"/>
          <w:lang w:val="bg-BG"/>
        </w:rPr>
        <w:t xml:space="preserve"> </w:t>
      </w:r>
      <w:r w:rsidR="00FA1A54" w:rsidRPr="00C16325">
        <w:rPr>
          <w:rFonts w:ascii="Cambria" w:hAnsi="Cambria"/>
          <w:szCs w:val="24"/>
          <w:lang w:val="x-none"/>
        </w:rPr>
        <w:t>54, ал.</w:t>
      </w:r>
      <w:r w:rsidR="00FA1A54" w:rsidRPr="00C16325">
        <w:rPr>
          <w:rFonts w:ascii="Cambria" w:hAnsi="Cambria"/>
          <w:szCs w:val="24"/>
          <w:lang w:val="bg-BG"/>
        </w:rPr>
        <w:t xml:space="preserve"> </w:t>
      </w:r>
      <w:r w:rsidR="00FA1A54" w:rsidRPr="00C16325">
        <w:rPr>
          <w:rFonts w:ascii="Cambria" w:hAnsi="Cambria"/>
          <w:szCs w:val="24"/>
          <w:lang w:val="x-none"/>
        </w:rPr>
        <w:t>1</w:t>
      </w:r>
      <w:r w:rsidR="00FA1A54" w:rsidRPr="00C16325">
        <w:rPr>
          <w:rFonts w:ascii="Cambria" w:hAnsi="Cambria"/>
          <w:szCs w:val="24"/>
          <w:lang w:val="bg-BG"/>
        </w:rPr>
        <w:t>, т. 1-7 от ЗОП</w:t>
      </w:r>
      <w:r w:rsidR="00FA1A54" w:rsidRPr="00C16325">
        <w:rPr>
          <w:rFonts w:ascii="Cambria" w:hAnsi="Cambria"/>
          <w:szCs w:val="24"/>
          <w:lang w:val="x-none"/>
        </w:rPr>
        <w:t xml:space="preserve"> и посочените </w:t>
      </w:r>
      <w:r w:rsidR="00FA1A54" w:rsidRPr="00C16325">
        <w:rPr>
          <w:rFonts w:ascii="Cambria" w:hAnsi="Cambria"/>
          <w:szCs w:val="24"/>
          <w:lang w:val="bg-BG"/>
        </w:rPr>
        <w:t>в обявлението</w:t>
      </w:r>
      <w:r w:rsidR="00FA1A54" w:rsidRPr="00C16325">
        <w:rPr>
          <w:rFonts w:ascii="Cambria" w:hAnsi="Cambria"/>
          <w:szCs w:val="24"/>
          <w:lang w:val="x-none"/>
        </w:rPr>
        <w:t xml:space="preserve"> обстоятелства по </w:t>
      </w:r>
      <w:r w:rsidR="00FA1A54" w:rsidRPr="00C16325">
        <w:rPr>
          <w:rFonts w:ascii="Cambria" w:hAnsi="Cambria"/>
          <w:szCs w:val="24"/>
          <w:lang w:val="bg-BG"/>
        </w:rPr>
        <w:t>чл. 55, ал. 1, т. 1, т. 4 и т. 5 от ЗОП</w:t>
      </w:r>
      <w:r w:rsidR="00FA1A54" w:rsidRPr="00C16325">
        <w:rPr>
          <w:rFonts w:ascii="Cambria" w:hAnsi="Cambria"/>
          <w:szCs w:val="24"/>
          <w:lang w:val="x-none"/>
        </w:rPr>
        <w:t>.</w:t>
      </w:r>
      <w:bookmarkEnd w:id="90"/>
    </w:p>
    <w:p w14:paraId="25EA5E45" w14:textId="77777777" w:rsidR="00FA1A54" w:rsidRPr="00C16325" w:rsidRDefault="00B94137" w:rsidP="00B94137">
      <w:pPr>
        <w:pStyle w:val="Header"/>
        <w:numPr>
          <w:ilvl w:val="2"/>
          <w:numId w:val="16"/>
        </w:numPr>
        <w:tabs>
          <w:tab w:val="clear" w:pos="4153"/>
          <w:tab w:val="clear" w:pos="8306"/>
          <w:tab w:val="left" w:pos="1276"/>
        </w:tabs>
        <w:ind w:left="0" w:firstLine="709"/>
        <w:jc w:val="both"/>
        <w:rPr>
          <w:rFonts w:ascii="Cambria" w:hAnsi="Cambria"/>
          <w:szCs w:val="24"/>
          <w:lang w:val="x-none"/>
        </w:rPr>
      </w:pPr>
      <w:r w:rsidRPr="00C16325">
        <w:rPr>
          <w:rFonts w:ascii="Cambria" w:hAnsi="Cambria"/>
          <w:szCs w:val="24"/>
          <w:lang w:val="bg-BG"/>
        </w:rPr>
        <w:t xml:space="preserve"> </w:t>
      </w:r>
      <w:r w:rsidR="00FA1A54" w:rsidRPr="00C16325">
        <w:rPr>
          <w:rFonts w:ascii="Cambria" w:hAnsi="Cambria"/>
          <w:szCs w:val="24"/>
          <w:lang w:val="x-none"/>
        </w:rPr>
        <w:t xml:space="preserve">Възложителят отстранява от процедурата </w:t>
      </w:r>
      <w:bookmarkStart w:id="94" w:name="OLE_LINK459"/>
      <w:bookmarkStart w:id="95" w:name="OLE_LINK460"/>
      <w:bookmarkStart w:id="96" w:name="OLE_LINK461"/>
      <w:bookmarkStart w:id="97" w:name="OLE_LINK462"/>
      <w:r w:rsidR="00FA1A54" w:rsidRPr="00C16325">
        <w:rPr>
          <w:rFonts w:ascii="Cambria" w:hAnsi="Cambria"/>
          <w:szCs w:val="24"/>
          <w:lang w:val="x-none"/>
        </w:rPr>
        <w:t>участник</w:t>
      </w:r>
      <w:r w:rsidR="00FA1A54" w:rsidRPr="00C16325">
        <w:rPr>
          <w:rFonts w:ascii="Cambria" w:hAnsi="Cambria"/>
          <w:szCs w:val="24"/>
          <w:lang w:val="bg-BG"/>
        </w:rPr>
        <w:t xml:space="preserve">, </w:t>
      </w:r>
      <w:bookmarkStart w:id="98" w:name="OLE_LINK279"/>
      <w:bookmarkStart w:id="99" w:name="OLE_LINK280"/>
      <w:bookmarkStart w:id="100" w:name="OLE_LINK281"/>
      <w:r w:rsidR="00FA1A54" w:rsidRPr="00C16325">
        <w:rPr>
          <w:rFonts w:ascii="Cambria" w:hAnsi="Cambria"/>
          <w:szCs w:val="24"/>
          <w:lang w:val="bg-BG"/>
        </w:rPr>
        <w:t xml:space="preserve">който е посочил, </w:t>
      </w:r>
      <w:r w:rsidR="00FA1A54" w:rsidRPr="00C16325">
        <w:rPr>
          <w:rFonts w:ascii="Cambria" w:hAnsi="Cambria"/>
          <w:szCs w:val="24"/>
          <w:lang w:val="x-none"/>
        </w:rPr>
        <w:t xml:space="preserve">че ще използва </w:t>
      </w:r>
      <w:bookmarkEnd w:id="98"/>
      <w:bookmarkEnd w:id="99"/>
      <w:bookmarkEnd w:id="100"/>
      <w:r w:rsidR="00FA1A54" w:rsidRPr="00C16325">
        <w:rPr>
          <w:rFonts w:ascii="Cambria" w:hAnsi="Cambria"/>
          <w:szCs w:val="24"/>
          <w:lang w:val="x-none"/>
        </w:rPr>
        <w:t>подизпълнители</w:t>
      </w:r>
      <w:bookmarkEnd w:id="94"/>
      <w:bookmarkEnd w:id="95"/>
      <w:bookmarkEnd w:id="96"/>
      <w:bookmarkEnd w:id="97"/>
      <w:r w:rsidR="00FA1A54" w:rsidRPr="00C16325">
        <w:rPr>
          <w:rFonts w:ascii="Cambria" w:hAnsi="Cambria"/>
          <w:szCs w:val="24"/>
          <w:lang w:val="bg-BG"/>
        </w:rPr>
        <w:t xml:space="preserve"> при изпълнение на поръчката, </w:t>
      </w:r>
      <w:bookmarkStart w:id="101" w:name="OLE_LINK285"/>
      <w:bookmarkStart w:id="102" w:name="OLE_LINK286"/>
      <w:r w:rsidR="00FA1A54" w:rsidRPr="00C16325">
        <w:rPr>
          <w:rFonts w:ascii="Cambria" w:hAnsi="Cambria"/>
          <w:szCs w:val="24"/>
          <w:lang w:val="bg-BG"/>
        </w:rPr>
        <w:t xml:space="preserve">и </w:t>
      </w:r>
      <w:r w:rsidR="00FA1A54" w:rsidRPr="00C16325">
        <w:rPr>
          <w:rFonts w:ascii="Cambria" w:hAnsi="Cambria"/>
          <w:szCs w:val="24"/>
          <w:lang w:val="x-none"/>
        </w:rPr>
        <w:t xml:space="preserve">за </w:t>
      </w:r>
      <w:r w:rsidR="00FA1A54" w:rsidRPr="00C16325">
        <w:rPr>
          <w:rFonts w:ascii="Cambria" w:hAnsi="Cambria"/>
          <w:szCs w:val="24"/>
          <w:lang w:val="bg-BG"/>
        </w:rPr>
        <w:t xml:space="preserve">тях </w:t>
      </w:r>
      <w:r w:rsidR="00FA1A54" w:rsidRPr="00C16325">
        <w:rPr>
          <w:rFonts w:ascii="Cambria" w:hAnsi="Cambria"/>
          <w:szCs w:val="24"/>
          <w:lang w:val="x-none"/>
        </w:rPr>
        <w:t>е налице някое от основанията за отстраняване по чл.</w:t>
      </w:r>
      <w:r w:rsidR="00FA1A54" w:rsidRPr="00C16325">
        <w:rPr>
          <w:rFonts w:ascii="Cambria" w:hAnsi="Cambria"/>
          <w:szCs w:val="24"/>
          <w:lang w:val="bg-BG"/>
        </w:rPr>
        <w:t xml:space="preserve"> </w:t>
      </w:r>
      <w:r w:rsidR="00FA1A54" w:rsidRPr="00C16325">
        <w:rPr>
          <w:rFonts w:ascii="Cambria" w:hAnsi="Cambria"/>
          <w:szCs w:val="24"/>
          <w:lang w:val="x-none"/>
        </w:rPr>
        <w:t>54, ал.</w:t>
      </w:r>
      <w:r w:rsidR="00FA1A54" w:rsidRPr="00C16325">
        <w:rPr>
          <w:rFonts w:ascii="Cambria" w:hAnsi="Cambria"/>
          <w:szCs w:val="24"/>
          <w:lang w:val="bg-BG"/>
        </w:rPr>
        <w:t xml:space="preserve"> </w:t>
      </w:r>
      <w:r w:rsidR="00FA1A54" w:rsidRPr="00C16325">
        <w:rPr>
          <w:rFonts w:ascii="Cambria" w:hAnsi="Cambria"/>
          <w:szCs w:val="24"/>
          <w:lang w:val="x-none"/>
        </w:rPr>
        <w:t>1</w:t>
      </w:r>
      <w:r w:rsidR="00FA1A54" w:rsidRPr="00C16325">
        <w:rPr>
          <w:rFonts w:ascii="Cambria" w:hAnsi="Cambria"/>
          <w:szCs w:val="24"/>
          <w:lang w:val="bg-BG"/>
        </w:rPr>
        <w:t>, т. 1-7 от ЗОП</w:t>
      </w:r>
      <w:r w:rsidR="00FA1A54" w:rsidRPr="00C16325">
        <w:rPr>
          <w:rFonts w:ascii="Cambria" w:hAnsi="Cambria"/>
          <w:szCs w:val="24"/>
          <w:lang w:val="x-none"/>
        </w:rPr>
        <w:t xml:space="preserve"> и посочените </w:t>
      </w:r>
      <w:r w:rsidR="00FA1A54" w:rsidRPr="00C16325">
        <w:rPr>
          <w:rFonts w:ascii="Cambria" w:hAnsi="Cambria"/>
          <w:szCs w:val="24"/>
          <w:lang w:val="bg-BG"/>
        </w:rPr>
        <w:t>в обявлението</w:t>
      </w:r>
      <w:r w:rsidR="00FA1A54" w:rsidRPr="00C16325">
        <w:rPr>
          <w:rFonts w:ascii="Cambria" w:hAnsi="Cambria"/>
          <w:szCs w:val="24"/>
          <w:lang w:val="x-none"/>
        </w:rPr>
        <w:t xml:space="preserve"> обстоятелства по </w:t>
      </w:r>
      <w:r w:rsidR="00FA1A54" w:rsidRPr="00C16325">
        <w:rPr>
          <w:rFonts w:ascii="Cambria" w:hAnsi="Cambria"/>
          <w:szCs w:val="24"/>
          <w:lang w:val="bg-BG"/>
        </w:rPr>
        <w:t>чл. 55, ал. 1, т. 1, т. 4 и т. 5 от ЗОП</w:t>
      </w:r>
      <w:bookmarkEnd w:id="101"/>
      <w:bookmarkEnd w:id="102"/>
      <w:r w:rsidR="00FA1A54" w:rsidRPr="00C16325">
        <w:rPr>
          <w:rFonts w:ascii="Cambria" w:hAnsi="Cambria"/>
          <w:szCs w:val="24"/>
          <w:lang w:val="x-none"/>
        </w:rPr>
        <w:t>.</w:t>
      </w:r>
      <w:bookmarkStart w:id="103" w:name="_Hlk518900358"/>
    </w:p>
    <w:p w14:paraId="2B2F3E55" w14:textId="77777777" w:rsidR="00FA1A54" w:rsidRPr="00C16325" w:rsidRDefault="00B94137" w:rsidP="00B94137">
      <w:pPr>
        <w:pStyle w:val="Header"/>
        <w:numPr>
          <w:ilvl w:val="2"/>
          <w:numId w:val="16"/>
        </w:numPr>
        <w:tabs>
          <w:tab w:val="clear" w:pos="4153"/>
          <w:tab w:val="clear" w:pos="8306"/>
          <w:tab w:val="left" w:pos="1276"/>
        </w:tabs>
        <w:ind w:left="0" w:firstLine="709"/>
        <w:jc w:val="both"/>
        <w:rPr>
          <w:rFonts w:ascii="Cambria" w:hAnsi="Cambria"/>
          <w:szCs w:val="24"/>
          <w:lang w:val="x-none"/>
        </w:rPr>
      </w:pPr>
      <w:r w:rsidRPr="00C16325">
        <w:rPr>
          <w:rFonts w:ascii="Cambria" w:hAnsi="Cambria"/>
          <w:szCs w:val="24"/>
          <w:lang w:val="bg-BG"/>
        </w:rPr>
        <w:lastRenderedPageBreak/>
        <w:t xml:space="preserve"> </w:t>
      </w:r>
      <w:r w:rsidR="00FA1A54" w:rsidRPr="00C16325">
        <w:rPr>
          <w:rFonts w:ascii="Cambria" w:hAnsi="Cambria"/>
          <w:szCs w:val="24"/>
          <w:lang w:val="x-none"/>
        </w:rPr>
        <w:t>Възложителят отстранява от процедурата участник</w:t>
      </w:r>
      <w:r w:rsidR="00FA1A54" w:rsidRPr="00C16325">
        <w:rPr>
          <w:rFonts w:ascii="Cambria" w:hAnsi="Cambria"/>
          <w:szCs w:val="24"/>
          <w:lang w:val="bg-BG"/>
        </w:rPr>
        <w:t xml:space="preserve">, който е посочил, </w:t>
      </w:r>
      <w:r w:rsidR="00FA1A54" w:rsidRPr="00C16325">
        <w:rPr>
          <w:rFonts w:ascii="Cambria" w:hAnsi="Cambria"/>
          <w:szCs w:val="24"/>
          <w:lang w:val="x-none"/>
        </w:rPr>
        <w:t>че ще използва капацитета на трети лица за доказване на съответствието с критериите за подбор</w:t>
      </w:r>
      <w:r w:rsidR="00FA1A54" w:rsidRPr="00C16325">
        <w:rPr>
          <w:rFonts w:ascii="Cambria" w:hAnsi="Cambria"/>
          <w:szCs w:val="24"/>
          <w:lang w:val="bg-BG"/>
        </w:rPr>
        <w:t xml:space="preserve">, и </w:t>
      </w:r>
      <w:r w:rsidR="00FA1A54" w:rsidRPr="00C16325">
        <w:rPr>
          <w:rFonts w:ascii="Cambria" w:hAnsi="Cambria"/>
          <w:szCs w:val="24"/>
          <w:lang w:val="x-none"/>
        </w:rPr>
        <w:t xml:space="preserve">за </w:t>
      </w:r>
      <w:r w:rsidR="00FA1A54" w:rsidRPr="00C16325">
        <w:rPr>
          <w:rFonts w:ascii="Cambria" w:hAnsi="Cambria"/>
          <w:szCs w:val="24"/>
          <w:lang w:val="bg-BG"/>
        </w:rPr>
        <w:t xml:space="preserve">тях </w:t>
      </w:r>
      <w:r w:rsidR="00FA1A54" w:rsidRPr="00C16325">
        <w:rPr>
          <w:rFonts w:ascii="Cambria" w:hAnsi="Cambria"/>
          <w:szCs w:val="24"/>
          <w:lang w:val="x-none"/>
        </w:rPr>
        <w:t>е налице някое от основанията за отстраняване по чл.</w:t>
      </w:r>
      <w:r w:rsidR="00FA1A54" w:rsidRPr="00C16325">
        <w:rPr>
          <w:rFonts w:ascii="Cambria" w:hAnsi="Cambria"/>
          <w:szCs w:val="24"/>
          <w:lang w:val="bg-BG"/>
        </w:rPr>
        <w:t xml:space="preserve"> </w:t>
      </w:r>
      <w:r w:rsidR="00FA1A54" w:rsidRPr="00C16325">
        <w:rPr>
          <w:rFonts w:ascii="Cambria" w:hAnsi="Cambria"/>
          <w:szCs w:val="24"/>
          <w:lang w:val="x-none"/>
        </w:rPr>
        <w:t>54, ал.</w:t>
      </w:r>
      <w:r w:rsidR="00FA1A54" w:rsidRPr="00C16325">
        <w:rPr>
          <w:rFonts w:ascii="Cambria" w:hAnsi="Cambria"/>
          <w:szCs w:val="24"/>
          <w:lang w:val="bg-BG"/>
        </w:rPr>
        <w:t xml:space="preserve"> </w:t>
      </w:r>
      <w:r w:rsidR="00FA1A54" w:rsidRPr="00C16325">
        <w:rPr>
          <w:rFonts w:ascii="Cambria" w:hAnsi="Cambria"/>
          <w:szCs w:val="24"/>
          <w:lang w:val="x-none"/>
        </w:rPr>
        <w:t>1</w:t>
      </w:r>
      <w:r w:rsidR="00FA1A54" w:rsidRPr="00C16325">
        <w:rPr>
          <w:rFonts w:ascii="Cambria" w:hAnsi="Cambria"/>
          <w:szCs w:val="24"/>
          <w:lang w:val="bg-BG"/>
        </w:rPr>
        <w:t>, т. 1-7 от ЗОП</w:t>
      </w:r>
      <w:r w:rsidR="00FA1A54" w:rsidRPr="00C16325">
        <w:rPr>
          <w:rFonts w:ascii="Cambria" w:hAnsi="Cambria"/>
          <w:szCs w:val="24"/>
          <w:lang w:val="x-none"/>
        </w:rPr>
        <w:t xml:space="preserve"> и посочените </w:t>
      </w:r>
      <w:r w:rsidR="00FA1A54" w:rsidRPr="00C16325">
        <w:rPr>
          <w:rFonts w:ascii="Cambria" w:hAnsi="Cambria"/>
          <w:szCs w:val="24"/>
          <w:lang w:val="bg-BG"/>
        </w:rPr>
        <w:t>в обявлението</w:t>
      </w:r>
      <w:r w:rsidR="00FA1A54" w:rsidRPr="00C16325">
        <w:rPr>
          <w:rFonts w:ascii="Cambria" w:hAnsi="Cambria"/>
          <w:szCs w:val="24"/>
          <w:lang w:val="x-none"/>
        </w:rPr>
        <w:t xml:space="preserve"> обстоятелства по </w:t>
      </w:r>
      <w:r w:rsidR="00FA1A54" w:rsidRPr="00C16325">
        <w:rPr>
          <w:rFonts w:ascii="Cambria" w:hAnsi="Cambria"/>
          <w:szCs w:val="24"/>
          <w:lang w:val="bg-BG"/>
        </w:rPr>
        <w:t>чл. 55, ал. 1, т. 1, т. 4 и т. 5 от ЗОП</w:t>
      </w:r>
      <w:r w:rsidR="00FA1A54" w:rsidRPr="00C16325">
        <w:rPr>
          <w:rFonts w:ascii="Cambria" w:hAnsi="Cambria"/>
          <w:szCs w:val="24"/>
          <w:lang w:val="x-none"/>
        </w:rPr>
        <w:t>.</w:t>
      </w:r>
      <w:bookmarkStart w:id="104" w:name="_Hlk518900413"/>
      <w:bookmarkEnd w:id="103"/>
    </w:p>
    <w:bookmarkEnd w:id="104"/>
    <w:p w14:paraId="4E76FE5F" w14:textId="19AB522F" w:rsidR="00FA1A54" w:rsidRPr="00A71ACB" w:rsidRDefault="00B94137" w:rsidP="00B94137">
      <w:pPr>
        <w:numPr>
          <w:ilvl w:val="2"/>
          <w:numId w:val="16"/>
        </w:numPr>
        <w:tabs>
          <w:tab w:val="left" w:pos="1276"/>
        </w:tabs>
        <w:ind w:left="0" w:firstLine="709"/>
        <w:jc w:val="both"/>
        <w:rPr>
          <w:rFonts w:ascii="Cambria" w:hAnsi="Cambria"/>
          <w:szCs w:val="24"/>
          <w:lang w:val="x-none" w:eastAsia="x-none"/>
        </w:rPr>
      </w:pPr>
      <w:r w:rsidRPr="00C16325">
        <w:rPr>
          <w:rFonts w:ascii="Cambria" w:hAnsi="Cambria"/>
          <w:szCs w:val="24"/>
          <w:lang w:val="bg-BG" w:eastAsia="x-none"/>
        </w:rPr>
        <w:t xml:space="preserve"> </w:t>
      </w:r>
      <w:r w:rsidR="00FA1A54" w:rsidRPr="00C16325">
        <w:rPr>
          <w:rFonts w:ascii="Cambria" w:hAnsi="Cambria"/>
          <w:szCs w:val="24"/>
          <w:lang w:val="x-none" w:eastAsia="x-none"/>
        </w:rPr>
        <w:t>Възложителят изисква замяна на подизпълнител или трето лице, който/което не отговаря на условията на предходната т. 1.5.3</w:t>
      </w:r>
      <w:r w:rsidR="00FA1A54" w:rsidRPr="00C16325">
        <w:rPr>
          <w:rFonts w:ascii="Cambria" w:hAnsi="Cambria"/>
          <w:szCs w:val="24"/>
          <w:lang w:val="bg-BG" w:eastAsia="x-none"/>
        </w:rPr>
        <w:t>/т. 1.5.4, поради промяна на обстоятелствата преди сключване на договора за обществена поръчка.</w:t>
      </w:r>
    </w:p>
    <w:p w14:paraId="5C7C8EEB" w14:textId="77777777" w:rsidR="00A71ACB" w:rsidRPr="00C16325" w:rsidRDefault="00A71ACB" w:rsidP="00A71ACB">
      <w:pPr>
        <w:tabs>
          <w:tab w:val="left" w:pos="1276"/>
        </w:tabs>
        <w:ind w:left="709"/>
        <w:jc w:val="both"/>
        <w:rPr>
          <w:rFonts w:ascii="Cambria" w:hAnsi="Cambria"/>
          <w:szCs w:val="24"/>
          <w:lang w:val="x-none" w:eastAsia="x-none"/>
        </w:rPr>
      </w:pPr>
    </w:p>
    <w:p w14:paraId="460964E4" w14:textId="77777777" w:rsidR="00FA1A54" w:rsidRPr="00C16325" w:rsidRDefault="00B94137" w:rsidP="00B94137">
      <w:pPr>
        <w:numPr>
          <w:ilvl w:val="1"/>
          <w:numId w:val="16"/>
        </w:numPr>
        <w:tabs>
          <w:tab w:val="left" w:pos="1134"/>
        </w:tabs>
        <w:ind w:left="0" w:firstLine="709"/>
        <w:jc w:val="both"/>
        <w:rPr>
          <w:rFonts w:ascii="Cambria" w:hAnsi="Cambria"/>
          <w:szCs w:val="24"/>
          <w:lang w:val="x-none" w:eastAsia="x-none"/>
        </w:rPr>
      </w:pPr>
      <w:r w:rsidRPr="00C16325">
        <w:rPr>
          <w:rFonts w:ascii="Cambria" w:hAnsi="Cambria"/>
          <w:b/>
          <w:szCs w:val="24"/>
          <w:lang w:val="bg-BG"/>
        </w:rPr>
        <w:t xml:space="preserve"> </w:t>
      </w:r>
      <w:r w:rsidR="00FA1A54" w:rsidRPr="00C16325">
        <w:rPr>
          <w:rFonts w:ascii="Cambria" w:hAnsi="Cambria"/>
          <w:b/>
          <w:szCs w:val="24"/>
          <w:lang w:val="bg-BG"/>
        </w:rPr>
        <w:t>Доказване липсата на основания за отстраняване</w:t>
      </w:r>
      <w:bookmarkStart w:id="105" w:name="OLE_LINK21"/>
      <w:bookmarkStart w:id="106" w:name="OLE_LINK33"/>
    </w:p>
    <w:p w14:paraId="71706B9F" w14:textId="77777777" w:rsidR="00FA1A54" w:rsidRPr="00C16325" w:rsidRDefault="00B94137" w:rsidP="00B94137">
      <w:pPr>
        <w:numPr>
          <w:ilvl w:val="2"/>
          <w:numId w:val="16"/>
        </w:numPr>
        <w:tabs>
          <w:tab w:val="left" w:pos="426"/>
          <w:tab w:val="left" w:pos="1276"/>
        </w:tabs>
        <w:ind w:left="0" w:firstLine="709"/>
        <w:jc w:val="both"/>
        <w:rPr>
          <w:rFonts w:ascii="Cambria" w:hAnsi="Cambria"/>
          <w:szCs w:val="24"/>
          <w:lang w:val="x-none" w:eastAsia="x-none"/>
        </w:rPr>
      </w:pPr>
      <w:r w:rsidRPr="00C16325">
        <w:rPr>
          <w:rFonts w:ascii="Cambria" w:hAnsi="Cambria"/>
          <w:szCs w:val="24"/>
          <w:lang w:val="bg-BG"/>
        </w:rPr>
        <w:t xml:space="preserve"> </w:t>
      </w:r>
      <w:r w:rsidR="00FA1A54" w:rsidRPr="00C16325">
        <w:rPr>
          <w:rFonts w:ascii="Cambria" w:hAnsi="Cambria"/>
          <w:szCs w:val="24"/>
          <w:lang w:val="x-none"/>
        </w:rPr>
        <w:t xml:space="preserve">За </w:t>
      </w:r>
      <w:bookmarkStart w:id="107" w:name="OLE_LINK331"/>
      <w:bookmarkStart w:id="108" w:name="OLE_LINK332"/>
      <w:bookmarkStart w:id="109" w:name="OLE_LINK333"/>
      <w:r w:rsidR="00FA1A54" w:rsidRPr="00C16325">
        <w:rPr>
          <w:rFonts w:ascii="Cambria" w:hAnsi="Cambria"/>
          <w:szCs w:val="24"/>
          <w:lang w:val="x-none"/>
        </w:rPr>
        <w:t xml:space="preserve">доказване на липсата на основания </w:t>
      </w:r>
      <w:bookmarkEnd w:id="107"/>
      <w:bookmarkEnd w:id="108"/>
      <w:bookmarkEnd w:id="109"/>
      <w:r w:rsidR="00FA1A54" w:rsidRPr="00C16325">
        <w:rPr>
          <w:rFonts w:ascii="Cambria" w:hAnsi="Cambria"/>
          <w:szCs w:val="24"/>
          <w:lang w:val="x-none"/>
        </w:rPr>
        <w:t xml:space="preserve">за отстраняване </w:t>
      </w:r>
      <w:r w:rsidR="00FA1A54" w:rsidRPr="00C16325">
        <w:rPr>
          <w:rFonts w:ascii="Cambria" w:hAnsi="Cambria"/>
          <w:b/>
          <w:szCs w:val="24"/>
          <w:u w:val="single"/>
          <w:lang w:val="x-none"/>
        </w:rPr>
        <w:t>участникът, избран за изпълнител, представя:</w:t>
      </w:r>
      <w:bookmarkEnd w:id="105"/>
      <w:bookmarkEnd w:id="106"/>
    </w:p>
    <w:p w14:paraId="00DDA914" w14:textId="77777777" w:rsidR="00B74DA6" w:rsidRPr="00C16325" w:rsidRDefault="00FA1A54" w:rsidP="00B74DA6">
      <w:pPr>
        <w:pStyle w:val="Header"/>
        <w:ind w:firstLine="709"/>
        <w:jc w:val="both"/>
        <w:rPr>
          <w:rFonts w:ascii="Cambria" w:hAnsi="Cambria"/>
          <w:szCs w:val="24"/>
          <w:lang w:val="x-none"/>
        </w:rPr>
      </w:pPr>
      <w:bookmarkStart w:id="110" w:name="_Hlk518900687"/>
      <w:r w:rsidRPr="00C16325">
        <w:rPr>
          <w:rFonts w:ascii="Cambria" w:hAnsi="Cambria"/>
          <w:i/>
          <w:szCs w:val="24"/>
          <w:lang w:val="x-none"/>
        </w:rPr>
        <w:tab/>
      </w:r>
      <w:bookmarkEnd w:id="110"/>
      <w:r w:rsidR="00B74DA6" w:rsidRPr="00C16325">
        <w:rPr>
          <w:rFonts w:ascii="Cambria" w:hAnsi="Cambria"/>
          <w:szCs w:val="24"/>
          <w:lang w:val="x-none"/>
        </w:rPr>
        <w:t>1. за обстоятелствата по чл. 54, ал. 1, т. 1 от ЗОП – свидетелство за съдимост;</w:t>
      </w:r>
    </w:p>
    <w:p w14:paraId="52AC108C" w14:textId="77777777" w:rsidR="00B74DA6" w:rsidRPr="00C16325" w:rsidRDefault="00B74DA6" w:rsidP="00B74DA6">
      <w:pPr>
        <w:pStyle w:val="Header"/>
        <w:ind w:firstLine="709"/>
        <w:jc w:val="both"/>
        <w:rPr>
          <w:rFonts w:ascii="Cambria" w:hAnsi="Cambria"/>
          <w:szCs w:val="24"/>
          <w:lang w:val="x-none"/>
        </w:rPr>
      </w:pPr>
      <w:r w:rsidRPr="00C16325">
        <w:rPr>
          <w:rFonts w:ascii="Cambria" w:hAnsi="Cambria"/>
          <w:szCs w:val="24"/>
          <w:lang w:val="x-none"/>
        </w:rPr>
        <w:t>2. за обстоятелството по чл. 54, ал. 1, т. 3 от ЗОП – удостоверение от органите по приходите (Възложителят служебно изисква документа от НАП и Изпълнителят няма задължение да го предоставя) и удостоверение от общината по седалището на възложителя и на участника;</w:t>
      </w:r>
    </w:p>
    <w:p w14:paraId="2E03B21D" w14:textId="77777777" w:rsidR="00B74DA6" w:rsidRPr="00C16325" w:rsidRDefault="00B74DA6" w:rsidP="00B74DA6">
      <w:pPr>
        <w:pStyle w:val="Header"/>
        <w:ind w:firstLine="709"/>
        <w:jc w:val="both"/>
        <w:rPr>
          <w:rFonts w:ascii="Cambria" w:hAnsi="Cambria"/>
          <w:szCs w:val="24"/>
          <w:lang w:val="x-none"/>
        </w:rPr>
      </w:pPr>
      <w:r w:rsidRPr="00C16325">
        <w:rPr>
          <w:rFonts w:ascii="Cambria" w:hAnsi="Cambria"/>
          <w:szCs w:val="24"/>
          <w:lang w:val="x-none"/>
        </w:rPr>
        <w:t>3. за обстоятелството по чл. 54, ал. 1, т. 6</w:t>
      </w:r>
      <w:r w:rsidRPr="00C16325">
        <w:rPr>
          <w:rFonts w:ascii="Cambria" w:hAnsi="Cambria"/>
          <w:szCs w:val="24"/>
          <w:lang w:val="bg-BG"/>
        </w:rPr>
        <w:t xml:space="preserve"> и по чл. 56, ал. 1, т. 4 </w:t>
      </w:r>
      <w:r w:rsidRPr="00C16325">
        <w:rPr>
          <w:rFonts w:ascii="Cambria" w:hAnsi="Cambria"/>
          <w:szCs w:val="24"/>
          <w:lang w:val="x-none"/>
        </w:rPr>
        <w:t>от ЗОП – удостоверение от органите на Изпълнителна агенция "Главна инспекция по труда";</w:t>
      </w:r>
    </w:p>
    <w:p w14:paraId="5ED4CD03" w14:textId="77777777" w:rsidR="00B74DA6" w:rsidRPr="00C16325" w:rsidRDefault="00B74DA6" w:rsidP="00B74DA6">
      <w:pPr>
        <w:pStyle w:val="Header"/>
        <w:ind w:firstLine="709"/>
        <w:jc w:val="both"/>
        <w:rPr>
          <w:rFonts w:ascii="Cambria" w:hAnsi="Cambria"/>
          <w:szCs w:val="24"/>
          <w:lang w:val="x-none"/>
        </w:rPr>
      </w:pPr>
      <w:r w:rsidRPr="00C16325">
        <w:rPr>
          <w:rFonts w:ascii="Cambria" w:hAnsi="Cambria"/>
          <w:szCs w:val="24"/>
          <w:lang w:val="x-none"/>
        </w:rPr>
        <w:t>4. за обстоятелствата по чл. 55, ал. 1, т. 1 от ЗОП – удостоверение, издадено от Агенцията по вписванията;</w:t>
      </w:r>
    </w:p>
    <w:p w14:paraId="24C9DB10" w14:textId="77777777" w:rsidR="00B74DA6" w:rsidRPr="00C16325" w:rsidRDefault="00B74DA6" w:rsidP="00B74DA6">
      <w:pPr>
        <w:pStyle w:val="Header"/>
        <w:ind w:firstLine="709"/>
        <w:jc w:val="both"/>
        <w:rPr>
          <w:rFonts w:ascii="Cambria" w:hAnsi="Cambria"/>
          <w:szCs w:val="24"/>
          <w:lang w:val="x-none"/>
        </w:rPr>
      </w:pPr>
      <w:r w:rsidRPr="00C16325">
        <w:rPr>
          <w:rFonts w:ascii="Cambria" w:hAnsi="Cambria"/>
          <w:szCs w:val="24"/>
          <w:lang w:val="x-none"/>
        </w:rPr>
        <w:t>5. за обстоятелствата по чл. 54, ал.</w:t>
      </w:r>
      <w:r w:rsidRPr="00C16325">
        <w:rPr>
          <w:rFonts w:ascii="Cambria" w:hAnsi="Cambria"/>
          <w:szCs w:val="24"/>
          <w:lang w:val="bg-BG"/>
        </w:rPr>
        <w:t xml:space="preserve"> </w:t>
      </w:r>
      <w:r w:rsidRPr="00C16325">
        <w:rPr>
          <w:rFonts w:ascii="Cambria" w:hAnsi="Cambria"/>
          <w:szCs w:val="24"/>
          <w:lang w:val="x-none"/>
        </w:rPr>
        <w:t>1, т.</w:t>
      </w:r>
      <w:r w:rsidRPr="00C16325">
        <w:rPr>
          <w:rFonts w:ascii="Cambria" w:hAnsi="Cambria"/>
          <w:szCs w:val="24"/>
          <w:lang w:val="bg-BG"/>
        </w:rPr>
        <w:t xml:space="preserve"> </w:t>
      </w:r>
      <w:r w:rsidRPr="00C16325">
        <w:rPr>
          <w:rFonts w:ascii="Cambria" w:hAnsi="Cambria"/>
          <w:szCs w:val="24"/>
          <w:lang w:val="x-none"/>
        </w:rPr>
        <w:t>2, т.</w:t>
      </w:r>
      <w:r w:rsidRPr="00C16325">
        <w:rPr>
          <w:rFonts w:ascii="Cambria" w:hAnsi="Cambria"/>
          <w:szCs w:val="24"/>
          <w:lang w:val="bg-BG"/>
        </w:rPr>
        <w:t xml:space="preserve"> </w:t>
      </w:r>
      <w:r w:rsidRPr="00C16325">
        <w:rPr>
          <w:rFonts w:ascii="Cambria" w:hAnsi="Cambria"/>
          <w:szCs w:val="24"/>
          <w:lang w:val="x-none"/>
        </w:rPr>
        <w:t>4</w:t>
      </w:r>
      <w:r w:rsidRPr="00C16325">
        <w:rPr>
          <w:rFonts w:ascii="Cambria" w:hAnsi="Cambria"/>
          <w:szCs w:val="24"/>
          <w:lang w:val="bg-BG"/>
        </w:rPr>
        <w:t xml:space="preserve">, т. </w:t>
      </w:r>
      <w:r w:rsidRPr="00C16325">
        <w:rPr>
          <w:rFonts w:ascii="Cambria" w:hAnsi="Cambria"/>
          <w:szCs w:val="24"/>
          <w:lang w:val="x-none"/>
        </w:rPr>
        <w:t>5 и т.</w:t>
      </w:r>
      <w:r w:rsidRPr="00C16325">
        <w:rPr>
          <w:rFonts w:ascii="Cambria" w:hAnsi="Cambria"/>
          <w:szCs w:val="24"/>
          <w:lang w:val="bg-BG"/>
        </w:rPr>
        <w:t xml:space="preserve"> </w:t>
      </w:r>
      <w:r w:rsidRPr="00C16325">
        <w:rPr>
          <w:rFonts w:ascii="Cambria" w:hAnsi="Cambria"/>
          <w:szCs w:val="24"/>
          <w:lang w:val="x-none"/>
        </w:rPr>
        <w:t>7 и чл. 55, ал.</w:t>
      </w:r>
      <w:r w:rsidRPr="00C16325">
        <w:rPr>
          <w:rFonts w:ascii="Cambria" w:hAnsi="Cambria"/>
          <w:szCs w:val="24"/>
          <w:lang w:val="bg-BG"/>
        </w:rPr>
        <w:t xml:space="preserve"> </w:t>
      </w:r>
      <w:r w:rsidRPr="00C16325">
        <w:rPr>
          <w:rFonts w:ascii="Cambria" w:hAnsi="Cambria"/>
          <w:szCs w:val="24"/>
          <w:lang w:val="x-none"/>
        </w:rPr>
        <w:t>1, т.</w:t>
      </w:r>
      <w:r w:rsidRPr="00C16325">
        <w:rPr>
          <w:rFonts w:ascii="Cambria" w:hAnsi="Cambria"/>
          <w:szCs w:val="24"/>
          <w:lang w:val="bg-BG"/>
        </w:rPr>
        <w:t xml:space="preserve"> </w:t>
      </w:r>
      <w:r w:rsidRPr="00C16325">
        <w:rPr>
          <w:rFonts w:ascii="Cambria" w:hAnsi="Cambria"/>
          <w:szCs w:val="24"/>
          <w:lang w:val="x-none"/>
        </w:rPr>
        <w:t>4 и т.</w:t>
      </w:r>
      <w:r w:rsidRPr="00C16325">
        <w:rPr>
          <w:rFonts w:ascii="Cambria" w:hAnsi="Cambria"/>
          <w:szCs w:val="24"/>
          <w:lang w:val="bg-BG"/>
        </w:rPr>
        <w:t xml:space="preserve"> </w:t>
      </w:r>
      <w:r w:rsidRPr="00C16325">
        <w:rPr>
          <w:rFonts w:ascii="Cambria" w:hAnsi="Cambria"/>
          <w:szCs w:val="24"/>
          <w:lang w:val="x-none"/>
        </w:rPr>
        <w:t>5 от ЗОП – декларация</w:t>
      </w:r>
      <w:r w:rsidRPr="00C16325">
        <w:rPr>
          <w:rFonts w:ascii="Cambria" w:hAnsi="Cambria"/>
          <w:szCs w:val="24"/>
          <w:lang w:val="bg-BG"/>
        </w:rPr>
        <w:t xml:space="preserve"> в свободен текст</w:t>
      </w:r>
      <w:r w:rsidRPr="00C16325">
        <w:rPr>
          <w:rFonts w:ascii="Cambria" w:hAnsi="Cambria"/>
          <w:szCs w:val="24"/>
          <w:lang w:val="x-none"/>
        </w:rPr>
        <w:t>.</w:t>
      </w:r>
    </w:p>
    <w:p w14:paraId="6EE5A8A9" w14:textId="77777777" w:rsidR="00B74DA6" w:rsidRPr="00C16325" w:rsidRDefault="00B74DA6" w:rsidP="00B74DA6">
      <w:pPr>
        <w:pStyle w:val="Header"/>
        <w:ind w:firstLine="709"/>
        <w:jc w:val="both"/>
        <w:rPr>
          <w:rFonts w:ascii="Cambria" w:hAnsi="Cambria"/>
          <w:szCs w:val="24"/>
          <w:lang w:val="x-none"/>
        </w:rPr>
      </w:pPr>
      <w:bookmarkStart w:id="111" w:name="_Hlk3901844"/>
      <w:r w:rsidRPr="00C16325">
        <w:rPr>
          <w:rFonts w:ascii="Cambria" w:hAnsi="Cambria"/>
          <w:szCs w:val="24"/>
          <w:lang w:val="x-none"/>
        </w:rPr>
        <w:t>6. декларация</w:t>
      </w:r>
      <w:r w:rsidRPr="00C16325">
        <w:rPr>
          <w:rFonts w:ascii="Cambria" w:hAnsi="Cambria"/>
          <w:szCs w:val="24"/>
          <w:lang w:val="bg-BG"/>
        </w:rPr>
        <w:t xml:space="preserve"> </w:t>
      </w:r>
      <w:r w:rsidRPr="00C16325">
        <w:rPr>
          <w:rFonts w:ascii="Cambria" w:hAnsi="Cambria"/>
          <w:szCs w:val="24"/>
          <w:lang w:val="x-none"/>
        </w:rPr>
        <w:t xml:space="preserve">по чл. 66, ал. 2 от </w:t>
      </w:r>
      <w:r w:rsidRPr="00C16325">
        <w:rPr>
          <w:rFonts w:ascii="Cambria" w:hAnsi="Cambria"/>
          <w:szCs w:val="24"/>
          <w:lang w:val="bg-BG"/>
        </w:rPr>
        <w:t>Закона за мерките срещу изпирането на пари (</w:t>
      </w:r>
      <w:r w:rsidRPr="00C16325">
        <w:rPr>
          <w:rFonts w:ascii="Cambria" w:hAnsi="Cambria"/>
          <w:szCs w:val="24"/>
          <w:lang w:val="x-none"/>
        </w:rPr>
        <w:t>ЗМИП</w:t>
      </w:r>
      <w:r w:rsidRPr="00C16325">
        <w:rPr>
          <w:rFonts w:ascii="Cambria" w:hAnsi="Cambria"/>
          <w:szCs w:val="24"/>
          <w:lang w:val="bg-BG"/>
        </w:rPr>
        <w:t>)</w:t>
      </w:r>
      <w:r w:rsidRPr="00C16325">
        <w:rPr>
          <w:rFonts w:ascii="Cambria" w:hAnsi="Cambria"/>
          <w:szCs w:val="24"/>
          <w:lang w:val="x-none"/>
        </w:rPr>
        <w:t xml:space="preserve"> </w:t>
      </w:r>
      <w:r w:rsidRPr="00C16325">
        <w:rPr>
          <w:rFonts w:ascii="Cambria" w:hAnsi="Cambria"/>
          <w:szCs w:val="24"/>
          <w:lang w:val="bg-BG"/>
        </w:rPr>
        <w:t xml:space="preserve">- </w:t>
      </w:r>
      <w:r w:rsidRPr="00C16325">
        <w:rPr>
          <w:rFonts w:ascii="Cambria" w:hAnsi="Cambria"/>
          <w:szCs w:val="24"/>
          <w:lang w:val="x-none"/>
        </w:rPr>
        <w:t xml:space="preserve">(Образец </w:t>
      </w:r>
      <w:r w:rsidRPr="00C16325">
        <w:rPr>
          <w:rFonts w:ascii="Cambria" w:hAnsi="Cambria"/>
          <w:szCs w:val="24"/>
          <w:lang w:val="bg-BG"/>
        </w:rPr>
        <w:t>5</w:t>
      </w:r>
      <w:r w:rsidRPr="00C16325">
        <w:rPr>
          <w:rFonts w:ascii="Cambria" w:hAnsi="Cambria"/>
          <w:szCs w:val="24"/>
          <w:lang w:val="x-none"/>
        </w:rPr>
        <w:t xml:space="preserve"> от документацията за обществена поръчка).</w:t>
      </w:r>
    </w:p>
    <w:p w14:paraId="7B844FE8" w14:textId="77777777" w:rsidR="00B74DA6" w:rsidRPr="00C16325" w:rsidRDefault="00B74DA6" w:rsidP="00B74DA6">
      <w:pPr>
        <w:pStyle w:val="Header"/>
        <w:ind w:firstLine="709"/>
        <w:jc w:val="both"/>
        <w:rPr>
          <w:rFonts w:ascii="Cambria" w:hAnsi="Cambria"/>
          <w:szCs w:val="24"/>
          <w:lang w:val="x-none"/>
        </w:rPr>
      </w:pPr>
      <w:r w:rsidRPr="00C16325">
        <w:rPr>
          <w:rFonts w:ascii="Cambria" w:hAnsi="Cambria"/>
          <w:szCs w:val="24"/>
          <w:lang w:val="bg-BG"/>
        </w:rPr>
        <w:t>7. декларация по чл. 59, ал. 1, т. 3 от Закона за мерките срещу изпирането на пари (ЗМИП) -</w:t>
      </w:r>
      <w:r w:rsidRPr="00C16325">
        <w:rPr>
          <w:rFonts w:ascii="Cambria" w:hAnsi="Cambria"/>
          <w:szCs w:val="24"/>
          <w:lang w:val="x-none"/>
        </w:rPr>
        <w:t xml:space="preserve"> (Образец </w:t>
      </w:r>
      <w:r w:rsidRPr="00C16325">
        <w:rPr>
          <w:rFonts w:ascii="Cambria" w:hAnsi="Cambria"/>
          <w:szCs w:val="24"/>
          <w:lang w:val="bg-BG"/>
        </w:rPr>
        <w:t>6</w:t>
      </w:r>
      <w:r w:rsidRPr="00C16325">
        <w:rPr>
          <w:rFonts w:ascii="Cambria" w:hAnsi="Cambria"/>
          <w:szCs w:val="24"/>
          <w:lang w:val="x-none"/>
        </w:rPr>
        <w:t xml:space="preserve"> от документацията за обществена поръчка).</w:t>
      </w:r>
    </w:p>
    <w:p w14:paraId="1DFA6282" w14:textId="77777777" w:rsidR="00B74DA6" w:rsidRPr="00C16325" w:rsidRDefault="00B74DA6" w:rsidP="00B74DA6">
      <w:pPr>
        <w:pStyle w:val="Header"/>
        <w:ind w:firstLine="709"/>
        <w:jc w:val="both"/>
        <w:rPr>
          <w:rFonts w:ascii="Cambria" w:hAnsi="Cambria"/>
          <w:szCs w:val="24"/>
          <w:lang w:val="x-none"/>
        </w:rPr>
      </w:pPr>
      <w:r w:rsidRPr="00C16325">
        <w:rPr>
          <w:rFonts w:ascii="Cambria" w:hAnsi="Cambria"/>
          <w:szCs w:val="24"/>
          <w:lang w:val="bg-BG"/>
        </w:rPr>
        <w:t xml:space="preserve">8. </w:t>
      </w:r>
      <w:r w:rsidRPr="00C16325">
        <w:rPr>
          <w:rFonts w:ascii="Cambria" w:hAnsi="Cambria"/>
          <w:szCs w:val="24"/>
          <w:lang w:val="x-none"/>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14:paraId="29A1C602" w14:textId="77777777" w:rsidR="004C69DB" w:rsidRPr="00C16325" w:rsidRDefault="004C69DB" w:rsidP="004C69DB">
      <w:pPr>
        <w:pStyle w:val="Header"/>
        <w:ind w:firstLine="709"/>
        <w:jc w:val="both"/>
        <w:rPr>
          <w:rFonts w:ascii="Cambria" w:hAnsi="Cambria"/>
          <w:szCs w:val="24"/>
          <w:lang w:val="x-none"/>
        </w:rPr>
      </w:pPr>
      <w:r w:rsidRPr="00C16325">
        <w:rPr>
          <w:rFonts w:ascii="Cambria" w:hAnsi="Cambria"/>
          <w:szCs w:val="24"/>
          <w:lang w:val="bg-BG"/>
        </w:rPr>
        <w:t xml:space="preserve">9. </w:t>
      </w:r>
      <w:r w:rsidRPr="00C16325">
        <w:rPr>
          <w:rFonts w:ascii="Cambria" w:hAnsi="Cambria"/>
          <w:szCs w:val="24"/>
          <w:lang w:val="x-none"/>
        </w:rPr>
        <w:t>декларация по чл. 69 от Закона за противодействие на корупцията и за отнемане на незаконно придобитото имущество (Образец № 10 от документацията за обществена поръчка).</w:t>
      </w:r>
    </w:p>
    <w:bookmarkEnd w:id="111"/>
    <w:p w14:paraId="376D2224" w14:textId="77777777" w:rsidR="00B74DA6" w:rsidRPr="00C16325" w:rsidRDefault="00B74DA6" w:rsidP="00B94137">
      <w:pPr>
        <w:pStyle w:val="Header"/>
        <w:tabs>
          <w:tab w:val="clear" w:pos="4153"/>
          <w:tab w:val="clear" w:pos="8306"/>
        </w:tabs>
        <w:ind w:firstLine="709"/>
        <w:contextualSpacing/>
        <w:jc w:val="both"/>
        <w:rPr>
          <w:rFonts w:ascii="Cambria" w:eastAsia="Calibri" w:hAnsi="Cambria"/>
          <w:szCs w:val="24"/>
          <w:lang w:val="bg-BG"/>
        </w:rPr>
      </w:pPr>
      <w:r w:rsidRPr="00C16325">
        <w:rPr>
          <w:rFonts w:ascii="Cambria" w:hAnsi="Cambria"/>
          <w:szCs w:val="24"/>
          <w:lang w:val="bg-BG"/>
        </w:rPr>
        <w:t xml:space="preserve"> </w:t>
      </w:r>
      <w:r w:rsidRPr="00C16325">
        <w:rPr>
          <w:rFonts w:ascii="Cambria" w:hAnsi="Cambria"/>
          <w:b/>
          <w:szCs w:val="24"/>
          <w:lang w:val="bg-BG"/>
        </w:rPr>
        <w:t>1.6.2.</w:t>
      </w:r>
      <w:r w:rsidRPr="00C16325">
        <w:rPr>
          <w:rFonts w:ascii="Cambria" w:hAnsi="Cambria"/>
          <w:szCs w:val="24"/>
          <w:lang w:val="bg-BG"/>
        </w:rPr>
        <w:t xml:space="preserve"> </w:t>
      </w:r>
      <w:r w:rsidRPr="00C16325">
        <w:rPr>
          <w:rFonts w:ascii="Cambria" w:hAnsi="Cambria"/>
          <w:szCs w:val="24"/>
          <w:lang w:val="x-none"/>
        </w:rPr>
        <w:t xml:space="preserve">Когато участникът, избран за изпълнител, е чуждестранно лице, той представя съответния документ по </w:t>
      </w:r>
      <w:bookmarkStart w:id="112" w:name="_Hlk513039864"/>
      <w:r w:rsidRPr="00C16325">
        <w:rPr>
          <w:rFonts w:ascii="Cambria" w:hAnsi="Cambria"/>
          <w:szCs w:val="24"/>
          <w:lang w:val="bg-BG"/>
        </w:rPr>
        <w:t>т. 1.6.1, подточки</w:t>
      </w:r>
      <w:bookmarkEnd w:id="112"/>
      <w:r w:rsidRPr="00C16325">
        <w:rPr>
          <w:rFonts w:ascii="Cambria" w:hAnsi="Cambria"/>
          <w:szCs w:val="24"/>
          <w:lang w:val="bg-BG"/>
        </w:rPr>
        <w:t xml:space="preserve"> 1-4</w:t>
      </w:r>
      <w:r w:rsidRPr="00C16325">
        <w:rPr>
          <w:rFonts w:ascii="Cambria" w:hAnsi="Cambria"/>
          <w:szCs w:val="24"/>
          <w:lang w:val="x-none"/>
        </w:rPr>
        <w:t>, издаден от компетентен орган, съгласно законодателството на държавата, в която участникът е установен.</w:t>
      </w:r>
      <w:r w:rsidRPr="00C16325">
        <w:rPr>
          <w:rFonts w:ascii="Cambria" w:hAnsi="Cambria"/>
          <w:szCs w:val="24"/>
          <w:lang w:val="bg-BG"/>
        </w:rPr>
        <w:t xml:space="preserve"> </w:t>
      </w:r>
      <w:bookmarkStart w:id="113" w:name="_Hlk513039879"/>
      <w:r w:rsidRPr="00C16325">
        <w:rPr>
          <w:rFonts w:ascii="Cambria" w:eastAsia="Calibri" w:hAnsi="Cambria"/>
          <w:color w:val="000000"/>
          <w:szCs w:val="24"/>
          <w:lang w:val="bg-BG"/>
        </w:rPr>
        <w:t>"Законодателството на държавата, в която участникът е установен" се определя съгласно § 2, т. 15 от Допълнителните</w:t>
      </w:r>
      <w:r w:rsidRPr="00C16325">
        <w:rPr>
          <w:rFonts w:ascii="Cambria" w:eastAsia="Calibri" w:hAnsi="Cambria"/>
          <w:szCs w:val="24"/>
          <w:lang w:val="bg-BG"/>
        </w:rPr>
        <w:t xml:space="preserve"> разпоредби (ДР) на ЗОП.</w:t>
      </w:r>
    </w:p>
    <w:bookmarkEnd w:id="113"/>
    <w:p w14:paraId="70C37FD0" w14:textId="77777777" w:rsidR="00B74DA6" w:rsidRPr="00C16325" w:rsidRDefault="00B74DA6" w:rsidP="00B94137">
      <w:pPr>
        <w:pStyle w:val="Header"/>
        <w:tabs>
          <w:tab w:val="clear" w:pos="4153"/>
          <w:tab w:val="clear" w:pos="8306"/>
        </w:tabs>
        <w:ind w:firstLine="708"/>
        <w:jc w:val="both"/>
        <w:rPr>
          <w:rFonts w:ascii="Cambria" w:hAnsi="Cambria"/>
          <w:szCs w:val="24"/>
          <w:lang w:val="x-none"/>
        </w:rPr>
      </w:pPr>
      <w:r w:rsidRPr="00C16325">
        <w:rPr>
          <w:rFonts w:ascii="Cambria" w:hAnsi="Cambria"/>
          <w:b/>
          <w:szCs w:val="24"/>
          <w:lang w:val="bg-BG"/>
        </w:rPr>
        <w:t>1.6.3.</w:t>
      </w:r>
      <w:r w:rsidRPr="00C16325">
        <w:rPr>
          <w:rFonts w:ascii="Cambria" w:hAnsi="Cambria"/>
          <w:szCs w:val="24"/>
          <w:lang w:val="bg-BG"/>
        </w:rPr>
        <w:t xml:space="preserve"> К</w:t>
      </w:r>
      <w:proofErr w:type="spellStart"/>
      <w:r w:rsidRPr="00C16325">
        <w:rPr>
          <w:rFonts w:ascii="Cambria" w:hAnsi="Cambria"/>
          <w:szCs w:val="24"/>
          <w:lang w:val="x-none"/>
        </w:rPr>
        <w:t>огато</w:t>
      </w:r>
      <w:proofErr w:type="spellEnd"/>
      <w:r w:rsidRPr="00C16325">
        <w:rPr>
          <w:rFonts w:ascii="Cambria" w:hAnsi="Cambria"/>
          <w:szCs w:val="24"/>
          <w:lang w:val="x-none"/>
        </w:rPr>
        <w:t xml:space="preserve"> в </w:t>
      </w:r>
      <w:proofErr w:type="spellStart"/>
      <w:r w:rsidRPr="00C16325">
        <w:rPr>
          <w:rFonts w:ascii="Cambria" w:hAnsi="Cambria"/>
          <w:szCs w:val="24"/>
          <w:lang w:val="x-none"/>
        </w:rPr>
        <w:t>съответната</w:t>
      </w:r>
      <w:proofErr w:type="spellEnd"/>
      <w:r w:rsidRPr="00C16325">
        <w:rPr>
          <w:rFonts w:ascii="Cambria" w:hAnsi="Cambria"/>
          <w:szCs w:val="24"/>
          <w:lang w:val="x-none"/>
        </w:rPr>
        <w:t xml:space="preserve"> </w:t>
      </w:r>
      <w:proofErr w:type="spellStart"/>
      <w:r w:rsidRPr="00C16325">
        <w:rPr>
          <w:rFonts w:ascii="Cambria" w:hAnsi="Cambria"/>
          <w:szCs w:val="24"/>
          <w:lang w:val="x-none"/>
        </w:rPr>
        <w:t>държава</w:t>
      </w:r>
      <w:proofErr w:type="spellEnd"/>
      <w:r w:rsidRPr="00C16325">
        <w:rPr>
          <w:rFonts w:ascii="Cambria" w:hAnsi="Cambria"/>
          <w:szCs w:val="24"/>
          <w:lang w:val="x-none"/>
        </w:rPr>
        <w:t xml:space="preserve">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Pr="00C16325">
        <w:rPr>
          <w:rFonts w:ascii="Cambria" w:hAnsi="Cambria"/>
          <w:szCs w:val="24"/>
          <w:lang w:val="bg-BG"/>
        </w:rPr>
        <w:t xml:space="preserve"> </w:t>
      </w:r>
      <w:r w:rsidRPr="00C16325">
        <w:rPr>
          <w:rFonts w:ascii="Cambria" w:hAnsi="Cambria"/>
          <w:szCs w:val="24"/>
          <w:lang w:val="x-none"/>
        </w:rPr>
        <w:t>Когато декларацията няма правно значение, участникът представя официално заявление, направено пред компетентен орган в съответната държава.</w:t>
      </w:r>
    </w:p>
    <w:p w14:paraId="170B4C5F" w14:textId="77777777" w:rsidR="00B74DA6" w:rsidRPr="00C16325" w:rsidRDefault="00B74DA6" w:rsidP="00B94137">
      <w:pPr>
        <w:pStyle w:val="Header"/>
        <w:tabs>
          <w:tab w:val="clear" w:pos="4153"/>
          <w:tab w:val="clear" w:pos="8306"/>
          <w:tab w:val="left" w:pos="1560"/>
        </w:tabs>
        <w:ind w:firstLine="709"/>
        <w:jc w:val="both"/>
        <w:rPr>
          <w:rFonts w:ascii="Cambria" w:hAnsi="Cambria"/>
          <w:b/>
          <w:i/>
          <w:szCs w:val="24"/>
        </w:rPr>
      </w:pPr>
      <w:r w:rsidRPr="00C16325">
        <w:rPr>
          <w:rFonts w:ascii="Cambria" w:hAnsi="Cambria"/>
          <w:b/>
          <w:szCs w:val="24"/>
        </w:rPr>
        <w:t xml:space="preserve"> </w:t>
      </w:r>
      <w:r w:rsidRPr="00C16325">
        <w:rPr>
          <w:rFonts w:ascii="Cambria" w:hAnsi="Cambria"/>
          <w:b/>
          <w:szCs w:val="24"/>
          <w:lang w:val="bg-BG"/>
        </w:rPr>
        <w:t>1.6.4.</w:t>
      </w:r>
      <w:r w:rsidR="00B94137" w:rsidRPr="00C16325">
        <w:rPr>
          <w:rFonts w:ascii="Cambria" w:hAnsi="Cambria"/>
          <w:szCs w:val="24"/>
          <w:lang w:val="bg-BG"/>
        </w:rPr>
        <w:t xml:space="preserve"> </w:t>
      </w:r>
      <w:r w:rsidRPr="00C16325">
        <w:rPr>
          <w:rFonts w:ascii="Cambria" w:hAnsi="Cambria"/>
          <w:szCs w:val="24"/>
          <w:lang w:val="bg-BG"/>
        </w:rPr>
        <w:t>Документите се представят и за членовете на обединението, за подизпълнителите и третите лица, ако има такива</w:t>
      </w:r>
      <w:r w:rsidRPr="00C16325">
        <w:rPr>
          <w:rFonts w:ascii="Cambria" w:hAnsi="Cambria"/>
          <w:szCs w:val="24"/>
          <w:lang w:val="en-US"/>
        </w:rPr>
        <w:t>.</w:t>
      </w:r>
      <w:r w:rsidRPr="00C16325">
        <w:rPr>
          <w:rFonts w:ascii="Cambria" w:hAnsi="Cambria"/>
          <w:b/>
          <w:i/>
          <w:szCs w:val="24"/>
        </w:rPr>
        <w:t xml:space="preserve"> </w:t>
      </w:r>
    </w:p>
    <w:p w14:paraId="277D8B17" w14:textId="77777777" w:rsidR="00B74DA6" w:rsidRPr="00C16325" w:rsidRDefault="00B94137" w:rsidP="00B94137">
      <w:pPr>
        <w:pStyle w:val="Header"/>
        <w:tabs>
          <w:tab w:val="clear" w:pos="4153"/>
          <w:tab w:val="clear" w:pos="8306"/>
          <w:tab w:val="left" w:pos="709"/>
          <w:tab w:val="left" w:pos="1418"/>
        </w:tabs>
        <w:jc w:val="both"/>
        <w:rPr>
          <w:rFonts w:ascii="Cambria" w:hAnsi="Cambria"/>
          <w:szCs w:val="24"/>
        </w:rPr>
      </w:pPr>
      <w:r w:rsidRPr="00C16325">
        <w:rPr>
          <w:rFonts w:ascii="Cambria" w:hAnsi="Cambria"/>
          <w:b/>
          <w:szCs w:val="24"/>
        </w:rPr>
        <w:tab/>
      </w:r>
      <w:r w:rsidR="00B74DA6" w:rsidRPr="00C16325">
        <w:rPr>
          <w:rFonts w:ascii="Cambria" w:hAnsi="Cambria"/>
          <w:b/>
          <w:szCs w:val="24"/>
          <w:lang w:val="bg-BG"/>
        </w:rPr>
        <w:t xml:space="preserve"> </w:t>
      </w:r>
      <w:r w:rsidR="00B74DA6" w:rsidRPr="00C16325">
        <w:rPr>
          <w:rFonts w:ascii="Cambria" w:hAnsi="Cambria"/>
          <w:b/>
          <w:szCs w:val="24"/>
        </w:rPr>
        <w:t>1.6.5.</w:t>
      </w:r>
      <w:r w:rsidR="00B74DA6" w:rsidRPr="00C16325">
        <w:rPr>
          <w:rFonts w:ascii="Cambria" w:hAnsi="Cambria"/>
          <w:b/>
          <w:szCs w:val="24"/>
        </w:rPr>
        <w:tab/>
      </w:r>
      <w:proofErr w:type="spellStart"/>
      <w:r w:rsidR="00B74DA6" w:rsidRPr="00C16325">
        <w:rPr>
          <w:rFonts w:ascii="Cambria" w:hAnsi="Cambria"/>
          <w:szCs w:val="24"/>
        </w:rPr>
        <w:t>Документите</w:t>
      </w:r>
      <w:proofErr w:type="spellEnd"/>
      <w:r w:rsidR="00B74DA6" w:rsidRPr="00C16325">
        <w:rPr>
          <w:rFonts w:ascii="Cambria" w:hAnsi="Cambria"/>
          <w:szCs w:val="24"/>
        </w:rPr>
        <w:t xml:space="preserve"> </w:t>
      </w:r>
      <w:proofErr w:type="spellStart"/>
      <w:r w:rsidR="00B74DA6" w:rsidRPr="00C16325">
        <w:rPr>
          <w:rFonts w:ascii="Cambria" w:hAnsi="Cambria"/>
          <w:szCs w:val="24"/>
        </w:rPr>
        <w:t>се</w:t>
      </w:r>
      <w:proofErr w:type="spellEnd"/>
      <w:r w:rsidR="00B74DA6" w:rsidRPr="00C16325">
        <w:rPr>
          <w:rFonts w:ascii="Cambria" w:hAnsi="Cambria"/>
          <w:szCs w:val="24"/>
        </w:rPr>
        <w:t xml:space="preserve"> </w:t>
      </w:r>
      <w:proofErr w:type="spellStart"/>
      <w:r w:rsidR="00B74DA6" w:rsidRPr="00C16325">
        <w:rPr>
          <w:rFonts w:ascii="Cambria" w:hAnsi="Cambria"/>
          <w:szCs w:val="24"/>
        </w:rPr>
        <w:t>представят</w:t>
      </w:r>
      <w:proofErr w:type="spellEnd"/>
      <w:r w:rsidR="00B74DA6" w:rsidRPr="00C16325">
        <w:rPr>
          <w:rFonts w:ascii="Cambria" w:hAnsi="Cambria"/>
          <w:szCs w:val="24"/>
        </w:rPr>
        <w:t xml:space="preserve"> </w:t>
      </w:r>
      <w:proofErr w:type="spellStart"/>
      <w:r w:rsidR="00B74DA6" w:rsidRPr="00C16325">
        <w:rPr>
          <w:rFonts w:ascii="Cambria" w:hAnsi="Cambria"/>
          <w:szCs w:val="24"/>
        </w:rPr>
        <w:t>при</w:t>
      </w:r>
      <w:proofErr w:type="spellEnd"/>
      <w:r w:rsidR="00B74DA6" w:rsidRPr="00C16325">
        <w:rPr>
          <w:rFonts w:ascii="Cambria" w:hAnsi="Cambria"/>
          <w:szCs w:val="24"/>
        </w:rPr>
        <w:t xml:space="preserve"> </w:t>
      </w:r>
      <w:proofErr w:type="spellStart"/>
      <w:r w:rsidR="00B74DA6" w:rsidRPr="00C16325">
        <w:rPr>
          <w:rFonts w:ascii="Cambria" w:hAnsi="Cambria"/>
          <w:szCs w:val="24"/>
        </w:rPr>
        <w:t>поискване</w:t>
      </w:r>
      <w:proofErr w:type="spellEnd"/>
      <w:r w:rsidR="00B74DA6" w:rsidRPr="00C16325">
        <w:rPr>
          <w:rFonts w:ascii="Cambria" w:hAnsi="Cambria"/>
          <w:szCs w:val="24"/>
        </w:rPr>
        <w:t xml:space="preserve"> в </w:t>
      </w:r>
      <w:proofErr w:type="spellStart"/>
      <w:r w:rsidR="00B74DA6" w:rsidRPr="00C16325">
        <w:rPr>
          <w:rFonts w:ascii="Cambria" w:hAnsi="Cambria"/>
          <w:szCs w:val="24"/>
        </w:rPr>
        <w:t>хода</w:t>
      </w:r>
      <w:proofErr w:type="spellEnd"/>
      <w:r w:rsidR="00B74DA6" w:rsidRPr="00C16325">
        <w:rPr>
          <w:rFonts w:ascii="Cambria" w:hAnsi="Cambria"/>
          <w:szCs w:val="24"/>
        </w:rPr>
        <w:t xml:space="preserve"> на </w:t>
      </w:r>
      <w:proofErr w:type="spellStart"/>
      <w:r w:rsidR="00B74DA6" w:rsidRPr="00C16325">
        <w:rPr>
          <w:rFonts w:ascii="Cambria" w:hAnsi="Cambria"/>
          <w:szCs w:val="24"/>
        </w:rPr>
        <w:t>процедурата</w:t>
      </w:r>
      <w:proofErr w:type="spellEnd"/>
      <w:r w:rsidR="00B74DA6" w:rsidRPr="00C16325">
        <w:rPr>
          <w:rFonts w:ascii="Cambria" w:hAnsi="Cambria"/>
          <w:szCs w:val="24"/>
        </w:rPr>
        <w:t xml:space="preserve"> в </w:t>
      </w:r>
      <w:proofErr w:type="spellStart"/>
      <w:r w:rsidR="00B74DA6" w:rsidRPr="00C16325">
        <w:rPr>
          <w:rFonts w:ascii="Cambria" w:hAnsi="Cambria"/>
          <w:szCs w:val="24"/>
        </w:rPr>
        <w:t>случаите</w:t>
      </w:r>
      <w:proofErr w:type="spellEnd"/>
      <w:r w:rsidR="00B74DA6" w:rsidRPr="00C16325">
        <w:rPr>
          <w:rFonts w:ascii="Cambria" w:hAnsi="Cambria"/>
          <w:szCs w:val="24"/>
        </w:rPr>
        <w:t xml:space="preserve"> на </w:t>
      </w:r>
      <w:proofErr w:type="spellStart"/>
      <w:r w:rsidR="00B74DA6" w:rsidRPr="00C16325">
        <w:rPr>
          <w:rFonts w:ascii="Cambria" w:hAnsi="Cambria"/>
          <w:szCs w:val="24"/>
        </w:rPr>
        <w:t>чл</w:t>
      </w:r>
      <w:proofErr w:type="spellEnd"/>
      <w:r w:rsidR="00B74DA6" w:rsidRPr="00C16325">
        <w:rPr>
          <w:rFonts w:ascii="Cambria" w:hAnsi="Cambria"/>
          <w:szCs w:val="24"/>
        </w:rPr>
        <w:t xml:space="preserve">. 67, </w:t>
      </w:r>
      <w:proofErr w:type="spellStart"/>
      <w:r w:rsidR="00B74DA6" w:rsidRPr="00C16325">
        <w:rPr>
          <w:rFonts w:ascii="Cambria" w:hAnsi="Cambria"/>
          <w:szCs w:val="24"/>
        </w:rPr>
        <w:t>ал</w:t>
      </w:r>
      <w:proofErr w:type="spellEnd"/>
      <w:r w:rsidR="00B74DA6" w:rsidRPr="00C16325">
        <w:rPr>
          <w:rFonts w:ascii="Cambria" w:hAnsi="Cambria"/>
          <w:szCs w:val="24"/>
        </w:rPr>
        <w:t xml:space="preserve">. 5 </w:t>
      </w:r>
      <w:proofErr w:type="spellStart"/>
      <w:r w:rsidR="00B74DA6" w:rsidRPr="00C16325">
        <w:rPr>
          <w:rFonts w:ascii="Cambria" w:hAnsi="Cambria"/>
          <w:szCs w:val="24"/>
        </w:rPr>
        <w:t>от</w:t>
      </w:r>
      <w:proofErr w:type="spellEnd"/>
      <w:r w:rsidR="00B74DA6" w:rsidRPr="00C16325">
        <w:rPr>
          <w:rFonts w:ascii="Cambria" w:hAnsi="Cambria"/>
          <w:szCs w:val="24"/>
        </w:rPr>
        <w:t xml:space="preserve"> ЗОП и </w:t>
      </w:r>
      <w:proofErr w:type="spellStart"/>
      <w:r w:rsidR="00B74DA6" w:rsidRPr="00C16325">
        <w:rPr>
          <w:rFonts w:ascii="Cambria" w:hAnsi="Cambria"/>
          <w:szCs w:val="24"/>
        </w:rPr>
        <w:t>съгласно</w:t>
      </w:r>
      <w:proofErr w:type="spellEnd"/>
      <w:r w:rsidR="00B74DA6" w:rsidRPr="00C16325">
        <w:rPr>
          <w:rFonts w:ascii="Cambria" w:hAnsi="Cambria"/>
          <w:szCs w:val="24"/>
        </w:rPr>
        <w:t xml:space="preserve"> </w:t>
      </w:r>
      <w:proofErr w:type="spellStart"/>
      <w:r w:rsidR="00B74DA6" w:rsidRPr="00C16325">
        <w:rPr>
          <w:rFonts w:ascii="Cambria" w:hAnsi="Cambria"/>
          <w:szCs w:val="24"/>
        </w:rPr>
        <w:t>чл</w:t>
      </w:r>
      <w:proofErr w:type="spellEnd"/>
      <w:r w:rsidR="00B74DA6" w:rsidRPr="00C16325">
        <w:rPr>
          <w:rFonts w:ascii="Cambria" w:hAnsi="Cambria"/>
          <w:szCs w:val="24"/>
        </w:rPr>
        <w:t xml:space="preserve">. </w:t>
      </w:r>
      <w:r w:rsidR="00215FAF" w:rsidRPr="00C16325">
        <w:rPr>
          <w:rFonts w:ascii="Cambria" w:hAnsi="Cambria"/>
          <w:szCs w:val="24"/>
          <w:lang w:val="bg-BG"/>
        </w:rPr>
        <w:t>112</w:t>
      </w:r>
      <w:r w:rsidR="00B74DA6" w:rsidRPr="00C16325">
        <w:rPr>
          <w:rFonts w:ascii="Cambria" w:hAnsi="Cambria"/>
          <w:szCs w:val="24"/>
        </w:rPr>
        <w:t xml:space="preserve">, </w:t>
      </w:r>
      <w:proofErr w:type="spellStart"/>
      <w:r w:rsidR="00B74DA6" w:rsidRPr="00C16325">
        <w:rPr>
          <w:rFonts w:ascii="Cambria" w:hAnsi="Cambria"/>
          <w:szCs w:val="24"/>
        </w:rPr>
        <w:t>ал</w:t>
      </w:r>
      <w:proofErr w:type="spellEnd"/>
      <w:r w:rsidR="00B74DA6" w:rsidRPr="00C16325">
        <w:rPr>
          <w:rFonts w:ascii="Cambria" w:hAnsi="Cambria"/>
          <w:szCs w:val="24"/>
        </w:rPr>
        <w:t xml:space="preserve">. </w:t>
      </w:r>
      <w:r w:rsidR="00215FAF" w:rsidRPr="00C16325">
        <w:rPr>
          <w:rFonts w:ascii="Cambria" w:hAnsi="Cambria"/>
          <w:szCs w:val="24"/>
          <w:lang w:val="bg-BG"/>
        </w:rPr>
        <w:t>1</w:t>
      </w:r>
      <w:r w:rsidR="00B74DA6" w:rsidRPr="00C16325">
        <w:rPr>
          <w:rFonts w:ascii="Cambria" w:hAnsi="Cambria"/>
          <w:szCs w:val="24"/>
        </w:rPr>
        <w:t xml:space="preserve"> </w:t>
      </w:r>
      <w:proofErr w:type="spellStart"/>
      <w:r w:rsidR="00B74DA6" w:rsidRPr="00C16325">
        <w:rPr>
          <w:rFonts w:ascii="Cambria" w:hAnsi="Cambria"/>
          <w:szCs w:val="24"/>
        </w:rPr>
        <w:t>от</w:t>
      </w:r>
      <w:proofErr w:type="spellEnd"/>
      <w:r w:rsidR="00B74DA6" w:rsidRPr="00C16325">
        <w:rPr>
          <w:rFonts w:ascii="Cambria" w:hAnsi="Cambria"/>
          <w:szCs w:val="24"/>
        </w:rPr>
        <w:t xml:space="preserve"> ЗОП </w:t>
      </w:r>
      <w:proofErr w:type="spellStart"/>
      <w:r w:rsidR="00B74DA6" w:rsidRPr="00C16325">
        <w:rPr>
          <w:rFonts w:ascii="Cambria" w:hAnsi="Cambria"/>
          <w:szCs w:val="24"/>
        </w:rPr>
        <w:t>от</w:t>
      </w:r>
      <w:proofErr w:type="spellEnd"/>
      <w:r w:rsidR="00B74DA6" w:rsidRPr="00C16325">
        <w:rPr>
          <w:rFonts w:ascii="Cambria" w:hAnsi="Cambria"/>
          <w:szCs w:val="24"/>
        </w:rPr>
        <w:t xml:space="preserve"> </w:t>
      </w:r>
      <w:proofErr w:type="spellStart"/>
      <w:r w:rsidR="00B74DA6" w:rsidRPr="00C16325">
        <w:rPr>
          <w:rFonts w:ascii="Cambria" w:hAnsi="Cambria"/>
          <w:szCs w:val="24"/>
        </w:rPr>
        <w:t>участника</w:t>
      </w:r>
      <w:proofErr w:type="spellEnd"/>
      <w:r w:rsidR="00B74DA6" w:rsidRPr="00C16325">
        <w:rPr>
          <w:rFonts w:ascii="Cambria" w:hAnsi="Cambria"/>
          <w:szCs w:val="24"/>
        </w:rPr>
        <w:t xml:space="preserve">, </w:t>
      </w:r>
      <w:proofErr w:type="spellStart"/>
      <w:r w:rsidR="00B74DA6" w:rsidRPr="00C16325">
        <w:rPr>
          <w:rFonts w:ascii="Cambria" w:hAnsi="Cambria"/>
          <w:szCs w:val="24"/>
        </w:rPr>
        <w:t>определен</w:t>
      </w:r>
      <w:proofErr w:type="spellEnd"/>
      <w:r w:rsidR="00B74DA6" w:rsidRPr="00C16325">
        <w:rPr>
          <w:rFonts w:ascii="Cambria" w:hAnsi="Cambria"/>
          <w:szCs w:val="24"/>
        </w:rPr>
        <w:t xml:space="preserve"> </w:t>
      </w:r>
      <w:proofErr w:type="spellStart"/>
      <w:r w:rsidR="00B74DA6" w:rsidRPr="00C16325">
        <w:rPr>
          <w:rFonts w:ascii="Cambria" w:hAnsi="Cambria"/>
          <w:szCs w:val="24"/>
        </w:rPr>
        <w:t>за</w:t>
      </w:r>
      <w:proofErr w:type="spellEnd"/>
      <w:r w:rsidR="00B74DA6" w:rsidRPr="00C16325">
        <w:rPr>
          <w:rFonts w:ascii="Cambria" w:hAnsi="Cambria"/>
          <w:szCs w:val="24"/>
        </w:rPr>
        <w:t xml:space="preserve"> </w:t>
      </w:r>
      <w:proofErr w:type="spellStart"/>
      <w:r w:rsidR="00B74DA6" w:rsidRPr="00C16325">
        <w:rPr>
          <w:rFonts w:ascii="Cambria" w:hAnsi="Cambria"/>
          <w:szCs w:val="24"/>
        </w:rPr>
        <w:t>изпълнител</w:t>
      </w:r>
      <w:proofErr w:type="spellEnd"/>
      <w:r w:rsidR="00B74DA6" w:rsidRPr="00C16325">
        <w:rPr>
          <w:rFonts w:ascii="Cambria" w:hAnsi="Cambria"/>
          <w:szCs w:val="24"/>
        </w:rPr>
        <w:t>.</w:t>
      </w:r>
    </w:p>
    <w:p w14:paraId="164DBC23" w14:textId="3183AFE7" w:rsidR="004C69DB" w:rsidRDefault="004C69DB" w:rsidP="00B94137">
      <w:pPr>
        <w:pStyle w:val="Header"/>
        <w:tabs>
          <w:tab w:val="clear" w:pos="4153"/>
          <w:tab w:val="clear" w:pos="8306"/>
          <w:tab w:val="left" w:pos="709"/>
          <w:tab w:val="left" w:pos="1418"/>
        </w:tabs>
        <w:jc w:val="both"/>
        <w:rPr>
          <w:rFonts w:ascii="Cambria" w:hAnsi="Cambria"/>
          <w:b/>
          <w:szCs w:val="24"/>
        </w:rPr>
      </w:pPr>
    </w:p>
    <w:p w14:paraId="2400054A" w14:textId="17B82297" w:rsidR="00A71ACB" w:rsidRDefault="00A71ACB" w:rsidP="00B94137">
      <w:pPr>
        <w:pStyle w:val="Header"/>
        <w:tabs>
          <w:tab w:val="clear" w:pos="4153"/>
          <w:tab w:val="clear" w:pos="8306"/>
          <w:tab w:val="left" w:pos="709"/>
          <w:tab w:val="left" w:pos="1418"/>
        </w:tabs>
        <w:jc w:val="both"/>
        <w:rPr>
          <w:rFonts w:ascii="Cambria" w:hAnsi="Cambria"/>
          <w:b/>
          <w:szCs w:val="24"/>
        </w:rPr>
      </w:pPr>
    </w:p>
    <w:p w14:paraId="0E13BB26" w14:textId="77777777" w:rsidR="00A71ACB" w:rsidRPr="00C16325" w:rsidRDefault="00A71ACB" w:rsidP="00B94137">
      <w:pPr>
        <w:pStyle w:val="Header"/>
        <w:tabs>
          <w:tab w:val="clear" w:pos="4153"/>
          <w:tab w:val="clear" w:pos="8306"/>
          <w:tab w:val="left" w:pos="709"/>
          <w:tab w:val="left" w:pos="1418"/>
        </w:tabs>
        <w:jc w:val="both"/>
        <w:rPr>
          <w:rFonts w:ascii="Cambria" w:hAnsi="Cambria"/>
          <w:b/>
          <w:szCs w:val="24"/>
        </w:rPr>
      </w:pPr>
    </w:p>
    <w:p w14:paraId="3F3748D5" w14:textId="77777777" w:rsidR="00FA1A54" w:rsidRPr="00C16325" w:rsidRDefault="00FA1A54" w:rsidP="006008C8">
      <w:pPr>
        <w:pStyle w:val="Header"/>
        <w:numPr>
          <w:ilvl w:val="1"/>
          <w:numId w:val="16"/>
        </w:numPr>
        <w:tabs>
          <w:tab w:val="clear" w:pos="4153"/>
          <w:tab w:val="center" w:pos="1134"/>
        </w:tabs>
        <w:ind w:firstLine="349"/>
        <w:jc w:val="both"/>
        <w:rPr>
          <w:rFonts w:ascii="Cambria" w:hAnsi="Cambria"/>
          <w:szCs w:val="24"/>
          <w:lang w:val="x-none"/>
        </w:rPr>
      </w:pPr>
      <w:r w:rsidRPr="00C16325">
        <w:rPr>
          <w:rFonts w:ascii="Cambria" w:hAnsi="Cambria"/>
          <w:b/>
          <w:szCs w:val="24"/>
          <w:lang w:val="bg-BG"/>
        </w:rPr>
        <w:lastRenderedPageBreak/>
        <w:t>Специфични национални основания за отстраняване</w:t>
      </w:r>
    </w:p>
    <w:bookmarkEnd w:id="82"/>
    <w:p w14:paraId="46F1DD1C" w14:textId="77777777" w:rsidR="00B74DA6" w:rsidRPr="00C16325" w:rsidRDefault="00B74DA6" w:rsidP="00B94137">
      <w:pPr>
        <w:pStyle w:val="Header"/>
        <w:tabs>
          <w:tab w:val="clear" w:pos="4153"/>
          <w:tab w:val="clear" w:pos="8306"/>
        </w:tabs>
        <w:ind w:firstLine="709"/>
        <w:contextualSpacing/>
        <w:jc w:val="both"/>
        <w:rPr>
          <w:rFonts w:ascii="Cambria" w:hAnsi="Cambria"/>
          <w:szCs w:val="24"/>
          <w:lang w:val="bg-BG"/>
        </w:rPr>
      </w:pPr>
      <w:r w:rsidRPr="00C16325">
        <w:rPr>
          <w:rFonts w:ascii="Cambria" w:hAnsi="Cambria"/>
          <w:szCs w:val="24"/>
          <w:lang w:val="bg-BG"/>
        </w:rPr>
        <w:t>1.7.1.</w:t>
      </w:r>
      <w:r w:rsidR="00B94137" w:rsidRPr="00C16325">
        <w:rPr>
          <w:rFonts w:ascii="Cambria" w:hAnsi="Cambria"/>
          <w:szCs w:val="24"/>
          <w:lang w:val="bg-BG"/>
        </w:rPr>
        <w:t xml:space="preserve"> </w:t>
      </w:r>
      <w:r w:rsidRPr="00C16325">
        <w:rPr>
          <w:rFonts w:ascii="Cambria" w:hAnsi="Cambria"/>
          <w:szCs w:val="24"/>
          <w:lang w:val="bg-BG"/>
        </w:rPr>
        <w:t>Възложителят отстранява от участие в процедурата участник за когото са налице следните обстоятелства, свързани с националните основания за отстраняване:</w:t>
      </w:r>
    </w:p>
    <w:p w14:paraId="47BC4AD2" w14:textId="77777777" w:rsidR="00B74DA6" w:rsidRPr="00C16325" w:rsidRDefault="00B74DA6" w:rsidP="00B74DA6">
      <w:pPr>
        <w:pStyle w:val="Header"/>
        <w:tabs>
          <w:tab w:val="clear" w:pos="4153"/>
          <w:tab w:val="clear" w:pos="8306"/>
          <w:tab w:val="left" w:pos="851"/>
          <w:tab w:val="left" w:pos="993"/>
        </w:tabs>
        <w:ind w:firstLine="709"/>
        <w:jc w:val="both"/>
        <w:rPr>
          <w:rFonts w:ascii="Cambria" w:hAnsi="Cambria"/>
          <w:i/>
          <w:szCs w:val="24"/>
          <w:lang w:val="bg-BG"/>
        </w:rPr>
      </w:pPr>
      <w:r w:rsidRPr="00C16325">
        <w:rPr>
          <w:rFonts w:ascii="Cambria" w:hAnsi="Cambria"/>
          <w:i/>
          <w:szCs w:val="24"/>
          <w:lang w:val="bg-BG"/>
        </w:rPr>
        <w:t>1. осъден е с влязла в сила присъда за престъпление по чл. 108а, чл. 159а – 159г, чл. 172, чл. 192а, чл. 194 – 217, чл. 219 – 252, чл. 253 – 260, чл. 301 – 307, чл. 321, 321а и чл. 352 – 353е от Наказателния кодекс, както и аналогични на тези при условията на чл. 54, ал. 1, т. 2 от ЗОП;</w:t>
      </w:r>
    </w:p>
    <w:p w14:paraId="1D8F375A" w14:textId="77777777" w:rsidR="00B74DA6" w:rsidRPr="00C16325" w:rsidRDefault="00B74DA6" w:rsidP="00B74DA6">
      <w:pPr>
        <w:pStyle w:val="Header"/>
        <w:tabs>
          <w:tab w:val="clear" w:pos="4153"/>
          <w:tab w:val="clear" w:pos="8306"/>
          <w:tab w:val="left" w:pos="851"/>
          <w:tab w:val="left" w:pos="993"/>
        </w:tabs>
        <w:ind w:firstLine="709"/>
        <w:jc w:val="both"/>
        <w:rPr>
          <w:rFonts w:ascii="Cambria" w:hAnsi="Cambria"/>
          <w:i/>
          <w:szCs w:val="24"/>
          <w:lang w:val="bg-BG"/>
        </w:rPr>
      </w:pPr>
      <w:r w:rsidRPr="00C16325">
        <w:rPr>
          <w:rFonts w:ascii="Cambria" w:hAnsi="Cambria"/>
          <w:i/>
          <w:szCs w:val="24"/>
          <w:lang w:val="bg-BG"/>
        </w:rPr>
        <w:t>2. установено</w:t>
      </w:r>
      <w:r w:rsidRPr="00C16325">
        <w:rPr>
          <w:rFonts w:ascii="Cambria" w:hAnsi="Cambria"/>
          <w:i/>
          <w:szCs w:val="24"/>
          <w:lang w:val="x-none"/>
        </w:rPr>
        <w:t xml:space="preserve"> </w:t>
      </w:r>
      <w:r w:rsidRPr="00C16325">
        <w:rPr>
          <w:rFonts w:ascii="Cambria" w:hAnsi="Cambria"/>
          <w:i/>
          <w:szCs w:val="24"/>
          <w:lang w:val="bg-BG"/>
        </w:rPr>
        <w:t xml:space="preserve">е </w:t>
      </w:r>
      <w:r w:rsidRPr="00C16325">
        <w:rPr>
          <w:rFonts w:ascii="Cambria" w:hAnsi="Cambria"/>
          <w:i/>
          <w:szCs w:val="24"/>
          <w:lang w:val="x-none"/>
        </w:rPr>
        <w:t>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(КТ)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C16325">
        <w:rPr>
          <w:rFonts w:ascii="Cambria" w:hAnsi="Cambria"/>
          <w:i/>
          <w:szCs w:val="24"/>
          <w:lang w:val="en-US"/>
        </w:rPr>
        <w:t>;</w:t>
      </w:r>
    </w:p>
    <w:p w14:paraId="1A4B421A" w14:textId="77777777" w:rsidR="00B74DA6" w:rsidRPr="00C16325" w:rsidRDefault="00B74DA6" w:rsidP="00B74DA6">
      <w:pPr>
        <w:pStyle w:val="Header"/>
        <w:tabs>
          <w:tab w:val="clear" w:pos="4153"/>
          <w:tab w:val="clear" w:pos="8306"/>
          <w:tab w:val="left" w:pos="851"/>
          <w:tab w:val="left" w:pos="993"/>
        </w:tabs>
        <w:ind w:firstLine="709"/>
        <w:jc w:val="both"/>
        <w:rPr>
          <w:rFonts w:ascii="Cambria" w:hAnsi="Cambria"/>
          <w:i/>
          <w:szCs w:val="24"/>
          <w:lang w:val="x-none"/>
        </w:rPr>
      </w:pPr>
      <w:r w:rsidRPr="00C16325">
        <w:rPr>
          <w:rFonts w:ascii="Cambria" w:hAnsi="Cambria"/>
          <w:i/>
          <w:szCs w:val="24"/>
          <w:lang w:val="bg-BG"/>
        </w:rPr>
        <w:t xml:space="preserve">3. </w:t>
      </w:r>
      <w:r w:rsidRPr="00C16325">
        <w:rPr>
          <w:rFonts w:ascii="Cambria" w:hAnsi="Cambria"/>
          <w:i/>
          <w:szCs w:val="24"/>
          <w:lang w:val="x-none"/>
        </w:rPr>
        <w:t xml:space="preserve">наличие на свързаност по </w:t>
      </w:r>
      <w:r w:rsidRPr="00C16325">
        <w:rPr>
          <w:rFonts w:ascii="Cambria" w:hAnsi="Cambria"/>
          <w:i/>
          <w:szCs w:val="24"/>
          <w:lang w:val="bg-BG"/>
        </w:rPr>
        <w:t xml:space="preserve">смисъла на </w:t>
      </w:r>
      <w:r w:rsidRPr="00C16325">
        <w:rPr>
          <w:rFonts w:ascii="Cambria" w:hAnsi="Cambria"/>
          <w:i/>
          <w:szCs w:val="24"/>
          <w:lang w:val="x-none"/>
        </w:rPr>
        <w:t>§ 2, т. 45 от ДР на ЗОП</w:t>
      </w:r>
      <w:r w:rsidRPr="00C16325">
        <w:rPr>
          <w:rFonts w:ascii="Cambria" w:hAnsi="Cambria"/>
          <w:i/>
          <w:szCs w:val="24"/>
          <w:lang w:val="bg-BG"/>
        </w:rPr>
        <w:t>, по</w:t>
      </w:r>
      <w:r w:rsidRPr="00C16325">
        <w:rPr>
          <w:rFonts w:ascii="Cambria" w:hAnsi="Cambria"/>
          <w:i/>
          <w:szCs w:val="24"/>
          <w:lang w:val="x-none"/>
        </w:rPr>
        <w:t xml:space="preserve"> чл. 101, ал. 11 от ЗОП, във връзка с чл. 107, т. 4 от ЗОП;</w:t>
      </w:r>
    </w:p>
    <w:p w14:paraId="5433A115" w14:textId="77777777" w:rsidR="00B74DA6" w:rsidRPr="00C16325" w:rsidRDefault="00B74DA6" w:rsidP="00B74DA6">
      <w:pPr>
        <w:pStyle w:val="Header"/>
        <w:tabs>
          <w:tab w:val="clear" w:pos="4153"/>
          <w:tab w:val="clear" w:pos="8306"/>
          <w:tab w:val="left" w:pos="851"/>
          <w:tab w:val="left" w:pos="993"/>
        </w:tabs>
        <w:ind w:firstLine="709"/>
        <w:jc w:val="both"/>
        <w:rPr>
          <w:rFonts w:ascii="Cambria" w:hAnsi="Cambria"/>
          <w:i/>
          <w:szCs w:val="24"/>
          <w:lang w:val="x-none"/>
        </w:rPr>
      </w:pPr>
      <w:r w:rsidRPr="00C16325">
        <w:rPr>
          <w:rFonts w:ascii="Cambria" w:hAnsi="Cambria"/>
          <w:i/>
          <w:szCs w:val="24"/>
          <w:lang w:val="bg-BG"/>
        </w:rPr>
        <w:t xml:space="preserve">4. </w:t>
      </w:r>
      <w:r w:rsidRPr="00C16325">
        <w:rPr>
          <w:rFonts w:ascii="Cambria" w:hAnsi="Cambria"/>
          <w:i/>
          <w:szCs w:val="24"/>
          <w:lang w:val="x-none"/>
        </w:rPr>
        <w:t xml:space="preserve">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w:t>
      </w:r>
      <w:r w:rsidRPr="00C16325">
        <w:rPr>
          <w:rFonts w:ascii="Cambria" w:hAnsi="Cambria"/>
          <w:i/>
          <w:szCs w:val="24"/>
          <w:lang w:val="bg-BG"/>
        </w:rPr>
        <w:t xml:space="preserve">същия </w:t>
      </w:r>
      <w:r w:rsidRPr="00C16325">
        <w:rPr>
          <w:rFonts w:ascii="Cambria" w:hAnsi="Cambria"/>
          <w:i/>
          <w:szCs w:val="24"/>
          <w:lang w:val="x-none"/>
        </w:rPr>
        <w:t>закон);</w:t>
      </w:r>
    </w:p>
    <w:p w14:paraId="5BB780F6" w14:textId="77777777" w:rsidR="00A41DF5" w:rsidRPr="00C16325" w:rsidRDefault="00A41DF5" w:rsidP="00A41DF5">
      <w:pPr>
        <w:pStyle w:val="Header"/>
        <w:tabs>
          <w:tab w:val="clear" w:pos="4153"/>
          <w:tab w:val="clear" w:pos="8306"/>
          <w:tab w:val="left" w:pos="0"/>
        </w:tabs>
        <w:ind w:firstLine="709"/>
        <w:jc w:val="both"/>
        <w:rPr>
          <w:rFonts w:ascii="Cambria" w:hAnsi="Cambria"/>
          <w:i/>
          <w:szCs w:val="24"/>
          <w:lang w:val="x-none"/>
        </w:rPr>
      </w:pPr>
      <w:r w:rsidRPr="00C16325">
        <w:rPr>
          <w:rFonts w:ascii="Cambria" w:hAnsi="Cambria"/>
          <w:i/>
          <w:szCs w:val="24"/>
          <w:lang w:val="bg-BG"/>
        </w:rPr>
        <w:t xml:space="preserve">5. </w:t>
      </w:r>
      <w:r w:rsidRPr="00C16325">
        <w:rPr>
          <w:rFonts w:ascii="Cambria" w:hAnsi="Cambria"/>
          <w:i/>
          <w:szCs w:val="24"/>
          <w:lang w:val="x-none"/>
        </w:rPr>
        <w:t>наличие на обстоятелств</w:t>
      </w:r>
      <w:r w:rsidRPr="00C16325">
        <w:rPr>
          <w:rFonts w:ascii="Cambria" w:hAnsi="Cambria"/>
          <w:i/>
          <w:szCs w:val="24"/>
          <w:lang w:val="bg-BG"/>
        </w:rPr>
        <w:t>а</w:t>
      </w:r>
      <w:r w:rsidRPr="00C16325">
        <w:rPr>
          <w:rFonts w:ascii="Cambria" w:hAnsi="Cambria"/>
          <w:i/>
          <w:szCs w:val="24"/>
          <w:lang w:val="x-none"/>
        </w:rPr>
        <w:t xml:space="preserve"> по чл. 69 от Закона за противодействие на корупцията и за отнемане на незаконно придобитото имущество.</w:t>
      </w:r>
    </w:p>
    <w:p w14:paraId="5DD2B088" w14:textId="77777777" w:rsidR="00B74DA6" w:rsidRPr="00C16325" w:rsidRDefault="00B74DA6" w:rsidP="00DD2060">
      <w:pPr>
        <w:pStyle w:val="Header"/>
        <w:tabs>
          <w:tab w:val="clear" w:pos="4153"/>
          <w:tab w:val="clear" w:pos="8306"/>
        </w:tabs>
        <w:ind w:firstLine="709"/>
        <w:contextualSpacing/>
        <w:jc w:val="both"/>
        <w:rPr>
          <w:rFonts w:ascii="Cambria" w:hAnsi="Cambria"/>
          <w:szCs w:val="24"/>
          <w:lang w:val="bg-BG"/>
        </w:rPr>
      </w:pPr>
      <w:r w:rsidRPr="00C16325">
        <w:rPr>
          <w:rFonts w:ascii="Cambria" w:hAnsi="Cambria"/>
          <w:szCs w:val="24"/>
          <w:lang w:val="bg-BG"/>
        </w:rPr>
        <w:t xml:space="preserve">1.7.2. Когато участникът </w:t>
      </w:r>
      <w:r w:rsidRPr="00C16325">
        <w:rPr>
          <w:rFonts w:ascii="Cambria" w:hAnsi="Cambria"/>
          <w:szCs w:val="24"/>
          <w:lang w:val="x-none"/>
        </w:rPr>
        <w:t>е обединение от физически и/или юридически лица</w:t>
      </w:r>
      <w:r w:rsidRPr="00C16325">
        <w:rPr>
          <w:rFonts w:ascii="Cambria" w:hAnsi="Cambria"/>
          <w:szCs w:val="24"/>
          <w:lang w:val="bg-BG"/>
        </w:rPr>
        <w:t xml:space="preserve">, изискванията по </w:t>
      </w:r>
      <w:r w:rsidRPr="00C16325">
        <w:rPr>
          <w:rFonts w:ascii="Cambria" w:eastAsia="Calibri" w:hAnsi="Cambria"/>
          <w:szCs w:val="24"/>
          <w:lang w:val="bg-BG"/>
        </w:rPr>
        <w:t xml:space="preserve">т. 1.7.1 </w:t>
      </w:r>
      <w:r w:rsidRPr="00C16325">
        <w:rPr>
          <w:rFonts w:ascii="Cambria" w:hAnsi="Cambria"/>
          <w:szCs w:val="24"/>
          <w:lang w:val="bg-BG"/>
        </w:rPr>
        <w:t>се прилагат за всеки член на обединението.</w:t>
      </w:r>
    </w:p>
    <w:p w14:paraId="76CB361B" w14:textId="77777777" w:rsidR="00B74DA6" w:rsidRPr="00C16325" w:rsidRDefault="00B74DA6" w:rsidP="00B74DA6">
      <w:pPr>
        <w:pStyle w:val="Header"/>
        <w:tabs>
          <w:tab w:val="clear" w:pos="4153"/>
          <w:tab w:val="clear" w:pos="8306"/>
        </w:tabs>
        <w:contextualSpacing/>
        <w:jc w:val="both"/>
        <w:rPr>
          <w:rFonts w:ascii="Cambria" w:hAnsi="Cambria"/>
          <w:szCs w:val="24"/>
          <w:lang w:val="bg-BG"/>
        </w:rPr>
      </w:pPr>
      <w:r w:rsidRPr="00C16325">
        <w:rPr>
          <w:rFonts w:ascii="Cambria" w:hAnsi="Cambria"/>
          <w:szCs w:val="24"/>
          <w:lang w:val="en-US"/>
        </w:rPr>
        <w:t xml:space="preserve">         </w:t>
      </w:r>
      <w:r w:rsidR="00DD2060" w:rsidRPr="00C16325">
        <w:rPr>
          <w:rFonts w:ascii="Cambria" w:hAnsi="Cambria"/>
          <w:szCs w:val="24"/>
          <w:lang w:val="bg-BG"/>
        </w:rPr>
        <w:t xml:space="preserve">   </w:t>
      </w:r>
      <w:r w:rsidRPr="00C16325">
        <w:rPr>
          <w:rFonts w:ascii="Cambria" w:hAnsi="Cambria"/>
          <w:szCs w:val="24"/>
          <w:lang w:val="bg-BG"/>
        </w:rPr>
        <w:t>1.7.3.</w:t>
      </w:r>
      <w:r w:rsidRPr="00C16325">
        <w:rPr>
          <w:rFonts w:ascii="Cambria" w:hAnsi="Cambria"/>
          <w:szCs w:val="24"/>
          <w:lang w:val="en-US"/>
        </w:rPr>
        <w:t xml:space="preserve"> </w:t>
      </w:r>
      <w:r w:rsidRPr="00C16325">
        <w:rPr>
          <w:rFonts w:ascii="Cambria" w:hAnsi="Cambria"/>
          <w:szCs w:val="24"/>
          <w:lang w:val="bg-BG"/>
        </w:rPr>
        <w:t xml:space="preserve">Когато участникът е посочил, </w:t>
      </w:r>
      <w:r w:rsidRPr="00C16325">
        <w:rPr>
          <w:rFonts w:ascii="Cambria" w:hAnsi="Cambria"/>
          <w:szCs w:val="24"/>
          <w:lang w:val="x-none"/>
        </w:rPr>
        <w:t>че ще използва подизпълнители</w:t>
      </w:r>
      <w:r w:rsidRPr="00C16325">
        <w:rPr>
          <w:rFonts w:ascii="Cambria" w:hAnsi="Cambria"/>
          <w:szCs w:val="24"/>
          <w:lang w:val="bg-BG"/>
        </w:rPr>
        <w:t xml:space="preserve"> при изпълнение на поръчката, изискванията по </w:t>
      </w:r>
      <w:r w:rsidRPr="00C16325">
        <w:rPr>
          <w:rFonts w:ascii="Cambria" w:eastAsia="Calibri" w:hAnsi="Cambria"/>
          <w:szCs w:val="24"/>
          <w:lang w:val="bg-BG"/>
        </w:rPr>
        <w:t xml:space="preserve">т. 1.7.1 </w:t>
      </w:r>
      <w:r w:rsidRPr="00C16325">
        <w:rPr>
          <w:rFonts w:ascii="Cambria" w:hAnsi="Cambria"/>
          <w:szCs w:val="24"/>
          <w:lang w:val="bg-BG"/>
        </w:rPr>
        <w:t>се прилагат за всеки от тях.</w:t>
      </w:r>
    </w:p>
    <w:p w14:paraId="6CE7AECE" w14:textId="77777777" w:rsidR="00B74DA6" w:rsidRPr="00C16325" w:rsidRDefault="00B74DA6" w:rsidP="00DD2060">
      <w:pPr>
        <w:pStyle w:val="Header"/>
        <w:tabs>
          <w:tab w:val="clear" w:pos="4153"/>
          <w:tab w:val="clear" w:pos="8306"/>
        </w:tabs>
        <w:ind w:firstLine="709"/>
        <w:contextualSpacing/>
        <w:jc w:val="both"/>
        <w:rPr>
          <w:rFonts w:ascii="Cambria" w:hAnsi="Cambria"/>
          <w:szCs w:val="24"/>
          <w:lang w:val="bg-BG"/>
        </w:rPr>
      </w:pPr>
      <w:r w:rsidRPr="00C16325">
        <w:rPr>
          <w:rFonts w:ascii="Cambria" w:hAnsi="Cambria"/>
          <w:szCs w:val="24"/>
          <w:lang w:val="bg-BG"/>
        </w:rPr>
        <w:t>1.7.4.</w:t>
      </w:r>
      <w:r w:rsidRPr="00C16325">
        <w:rPr>
          <w:rFonts w:ascii="Cambria" w:hAnsi="Cambria"/>
          <w:szCs w:val="24"/>
          <w:lang w:val="en-US"/>
        </w:rPr>
        <w:t xml:space="preserve"> </w:t>
      </w:r>
      <w:r w:rsidRPr="00C16325">
        <w:rPr>
          <w:rFonts w:ascii="Cambria" w:hAnsi="Cambria"/>
          <w:szCs w:val="24"/>
          <w:lang w:val="bg-BG"/>
        </w:rPr>
        <w:t xml:space="preserve">Когато участникът е посочил, </w:t>
      </w:r>
      <w:r w:rsidRPr="00C16325">
        <w:rPr>
          <w:rFonts w:ascii="Cambria" w:hAnsi="Cambria"/>
          <w:szCs w:val="24"/>
          <w:lang w:val="x-none"/>
        </w:rPr>
        <w:t>че ще използва капацитета на трети лица за доказване на съответствието с критериите за подбор</w:t>
      </w:r>
      <w:r w:rsidRPr="00C16325">
        <w:rPr>
          <w:rFonts w:ascii="Cambria" w:hAnsi="Cambria"/>
          <w:szCs w:val="24"/>
          <w:lang w:val="bg-BG"/>
        </w:rPr>
        <w:t xml:space="preserve">, изискванията по </w:t>
      </w:r>
      <w:r w:rsidRPr="00C16325">
        <w:rPr>
          <w:rFonts w:ascii="Cambria" w:eastAsia="Calibri" w:hAnsi="Cambria"/>
          <w:szCs w:val="24"/>
          <w:lang w:val="bg-BG"/>
        </w:rPr>
        <w:t xml:space="preserve">т. 1.7.1 </w:t>
      </w:r>
      <w:r w:rsidRPr="00C16325">
        <w:rPr>
          <w:rFonts w:ascii="Cambria" w:hAnsi="Cambria"/>
          <w:szCs w:val="24"/>
          <w:lang w:val="bg-BG"/>
        </w:rPr>
        <w:t xml:space="preserve">се прилагат за </w:t>
      </w:r>
      <w:r w:rsidRPr="00C16325">
        <w:rPr>
          <w:rFonts w:ascii="Cambria" w:hAnsi="Cambria"/>
          <w:szCs w:val="24"/>
          <w:lang w:val="x-none"/>
        </w:rPr>
        <w:t>всяко от тези лица</w:t>
      </w:r>
      <w:r w:rsidRPr="00C16325">
        <w:rPr>
          <w:rFonts w:ascii="Cambria" w:hAnsi="Cambria"/>
          <w:szCs w:val="24"/>
          <w:lang w:val="bg-BG"/>
        </w:rPr>
        <w:t>.</w:t>
      </w:r>
    </w:p>
    <w:p w14:paraId="0F29FE90" w14:textId="77777777" w:rsidR="00B74DA6" w:rsidRPr="00C16325" w:rsidRDefault="00B74DA6" w:rsidP="00DD2060">
      <w:pPr>
        <w:pStyle w:val="Header"/>
        <w:tabs>
          <w:tab w:val="clear" w:pos="4153"/>
          <w:tab w:val="clear" w:pos="8306"/>
        </w:tabs>
        <w:ind w:firstLine="708"/>
        <w:contextualSpacing/>
        <w:jc w:val="both"/>
        <w:rPr>
          <w:rFonts w:ascii="Cambria" w:eastAsia="Calibri" w:hAnsi="Cambria"/>
          <w:szCs w:val="24"/>
          <w:lang w:val="bg-BG"/>
        </w:rPr>
      </w:pPr>
      <w:r w:rsidRPr="00C16325">
        <w:rPr>
          <w:rFonts w:ascii="Cambria" w:eastAsia="Calibri" w:hAnsi="Cambria"/>
          <w:szCs w:val="24"/>
          <w:lang w:val="bg-BG"/>
        </w:rPr>
        <w:t>1.7.5.</w:t>
      </w:r>
      <w:r w:rsidRPr="00C16325">
        <w:rPr>
          <w:rFonts w:ascii="Cambria" w:eastAsia="Calibri" w:hAnsi="Cambria"/>
          <w:szCs w:val="24"/>
          <w:lang w:val="en-US"/>
        </w:rPr>
        <w:t xml:space="preserve"> </w:t>
      </w:r>
      <w:r w:rsidRPr="00C16325">
        <w:rPr>
          <w:rFonts w:ascii="Cambria" w:eastAsia="Calibri" w:hAnsi="Cambria"/>
          <w:szCs w:val="24"/>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съгласно чл. 56, ал. 5 от ЗОП няма право да използва предвидената в по чл. 56, ал. 1 от ЗОП възможност за времето, определено с присъдата или акта.</w:t>
      </w:r>
    </w:p>
    <w:p w14:paraId="5917992D" w14:textId="77777777" w:rsidR="00B74DA6" w:rsidRPr="00C16325" w:rsidRDefault="00B74DA6" w:rsidP="00DD2060">
      <w:pPr>
        <w:pStyle w:val="Header"/>
        <w:tabs>
          <w:tab w:val="clear" w:pos="4153"/>
          <w:tab w:val="clear" w:pos="8306"/>
        </w:tabs>
        <w:ind w:firstLine="708"/>
        <w:contextualSpacing/>
        <w:jc w:val="both"/>
        <w:rPr>
          <w:rFonts w:ascii="Cambria" w:hAnsi="Cambria"/>
          <w:szCs w:val="24"/>
          <w:lang w:val="bg-BG" w:eastAsia="bg-BG"/>
        </w:rPr>
      </w:pPr>
      <w:r w:rsidRPr="00C16325">
        <w:rPr>
          <w:rFonts w:ascii="Cambria" w:hAnsi="Cambria"/>
          <w:szCs w:val="24"/>
          <w:lang w:val="bg-BG"/>
        </w:rPr>
        <w:t>1.7.6. При подаване на офертата информацията</w:t>
      </w:r>
      <w:r w:rsidRPr="00C16325">
        <w:rPr>
          <w:rFonts w:ascii="Cambria" w:hAnsi="Cambria"/>
          <w:szCs w:val="24"/>
          <w:lang w:val="bg-BG" w:eastAsia="bg-BG"/>
        </w:rPr>
        <w:t xml:space="preserve"> относно специфичните национални основания за отстраняване се посочва в Част III, раздел Г: </w:t>
      </w:r>
      <w:r w:rsidRPr="00C16325">
        <w:rPr>
          <w:rFonts w:ascii="Cambria" w:hAnsi="Cambria"/>
          <w:szCs w:val="24"/>
          <w:lang w:val="bg-BG"/>
        </w:rPr>
        <w:t>Специфични национални о</w:t>
      </w:r>
      <w:r w:rsidRPr="00C16325">
        <w:rPr>
          <w:rFonts w:ascii="Cambria" w:hAnsi="Cambria"/>
          <w:szCs w:val="24"/>
          <w:lang w:val="bg-BG" w:eastAsia="bg-BG"/>
        </w:rPr>
        <w:t xml:space="preserve">снования за изключване от </w:t>
      </w:r>
      <w:r w:rsidR="00557E3D" w:rsidRPr="00C16325">
        <w:rPr>
          <w:rFonts w:ascii="Cambria" w:hAnsi="Cambria"/>
          <w:szCs w:val="24"/>
          <w:lang w:val="bg-BG" w:eastAsia="bg-BG"/>
        </w:rPr>
        <w:t>ЕЕДОП</w:t>
      </w:r>
      <w:r w:rsidRPr="00C16325">
        <w:rPr>
          <w:rFonts w:ascii="Cambria" w:hAnsi="Cambria"/>
          <w:szCs w:val="24"/>
          <w:lang w:val="bg-BG" w:eastAsia="bg-BG"/>
        </w:rPr>
        <w:t>, както следва:</w:t>
      </w:r>
    </w:p>
    <w:p w14:paraId="795C3C65" w14:textId="77777777" w:rsidR="00B74DA6" w:rsidRPr="00C16325" w:rsidRDefault="00B74DA6" w:rsidP="00B74DA6">
      <w:pPr>
        <w:pStyle w:val="Header"/>
        <w:tabs>
          <w:tab w:val="clear" w:pos="4153"/>
          <w:tab w:val="clear" w:pos="8306"/>
          <w:tab w:val="left" w:pos="851"/>
          <w:tab w:val="left" w:pos="993"/>
        </w:tabs>
        <w:ind w:firstLine="709"/>
        <w:jc w:val="both"/>
        <w:rPr>
          <w:rFonts w:ascii="Cambria" w:hAnsi="Cambria"/>
          <w:i/>
          <w:szCs w:val="24"/>
          <w:lang w:val="x-none"/>
        </w:rPr>
      </w:pPr>
      <w:r w:rsidRPr="00C16325">
        <w:rPr>
          <w:rFonts w:ascii="Cambria" w:hAnsi="Cambria"/>
          <w:i/>
          <w:szCs w:val="24"/>
          <w:lang w:val="bg-BG"/>
        </w:rPr>
        <w:t xml:space="preserve">1. </w:t>
      </w:r>
      <w:r w:rsidRPr="00C16325">
        <w:rPr>
          <w:rFonts w:ascii="Cambria" w:hAnsi="Cambria"/>
          <w:i/>
          <w:szCs w:val="24"/>
          <w:lang w:val="x-none"/>
        </w:rPr>
        <w:t xml:space="preserve">на въпроса „Прилагат ли се специфични национални основания за изключване, които са посочени в обявлението или в документацията за обществената поръчка?“ участникът следва да отговори с „НЕ“, ако за него не са приложими </w:t>
      </w:r>
      <w:r w:rsidRPr="00C16325">
        <w:rPr>
          <w:rFonts w:ascii="Cambria" w:hAnsi="Cambria"/>
          <w:i/>
          <w:szCs w:val="24"/>
          <w:lang w:val="bg-BG"/>
        </w:rPr>
        <w:t xml:space="preserve">всички </w:t>
      </w:r>
      <w:r w:rsidRPr="00C16325">
        <w:rPr>
          <w:rFonts w:ascii="Cambria" w:hAnsi="Cambria"/>
          <w:i/>
          <w:szCs w:val="24"/>
          <w:lang w:val="x-none"/>
        </w:rPr>
        <w:t>национални основания за изключване по т.1.</w:t>
      </w:r>
      <w:r w:rsidRPr="00C16325">
        <w:rPr>
          <w:rFonts w:ascii="Cambria" w:hAnsi="Cambria"/>
          <w:i/>
          <w:szCs w:val="24"/>
          <w:lang w:val="bg-BG"/>
        </w:rPr>
        <w:t>7</w:t>
      </w:r>
      <w:r w:rsidRPr="00C16325">
        <w:rPr>
          <w:rFonts w:ascii="Cambria" w:hAnsi="Cambria"/>
          <w:i/>
          <w:szCs w:val="24"/>
          <w:lang w:val="x-none"/>
        </w:rPr>
        <w:t>.1. Посочените национални основания за изключване не е необходимо да бъдат описвани</w:t>
      </w:r>
      <w:r w:rsidRPr="00C16325">
        <w:rPr>
          <w:rFonts w:ascii="Cambria" w:hAnsi="Cambria"/>
          <w:i/>
          <w:szCs w:val="24"/>
          <w:lang w:val="bg-BG"/>
        </w:rPr>
        <w:t>;</w:t>
      </w:r>
    </w:p>
    <w:p w14:paraId="6285E1DB" w14:textId="77777777" w:rsidR="00B74DA6" w:rsidRPr="00C16325" w:rsidRDefault="00B74DA6" w:rsidP="00B74DA6">
      <w:pPr>
        <w:pStyle w:val="Header"/>
        <w:tabs>
          <w:tab w:val="clear" w:pos="4153"/>
          <w:tab w:val="clear" w:pos="8306"/>
          <w:tab w:val="left" w:pos="851"/>
          <w:tab w:val="left" w:pos="993"/>
        </w:tabs>
        <w:ind w:firstLine="709"/>
        <w:jc w:val="both"/>
        <w:rPr>
          <w:rFonts w:ascii="Cambria" w:hAnsi="Cambria"/>
          <w:i/>
          <w:szCs w:val="24"/>
          <w:lang w:val="bg-BG"/>
        </w:rPr>
      </w:pPr>
      <w:r w:rsidRPr="00C16325">
        <w:rPr>
          <w:rFonts w:ascii="Cambria" w:hAnsi="Cambria"/>
          <w:i/>
          <w:szCs w:val="24"/>
          <w:lang w:val="bg-BG"/>
        </w:rPr>
        <w:t>2. а</w:t>
      </w:r>
      <w:r w:rsidRPr="00C16325">
        <w:rPr>
          <w:rFonts w:ascii="Cambria" w:hAnsi="Cambria"/>
          <w:i/>
          <w:szCs w:val="24"/>
          <w:lang w:val="x-none"/>
        </w:rPr>
        <w:t xml:space="preserve">ко участникът на въпроса „Прилагат ли се специфични национални основания за изключване, които са посочени в обявлението или в документацията за обществената поръчка?“ отговори с „ДА“, тогава задължително </w:t>
      </w:r>
      <w:r w:rsidRPr="00C16325">
        <w:rPr>
          <w:rFonts w:ascii="Cambria" w:hAnsi="Cambria"/>
          <w:i/>
          <w:szCs w:val="24"/>
          <w:lang w:val="bg-BG"/>
        </w:rPr>
        <w:t xml:space="preserve">се </w:t>
      </w:r>
      <w:r w:rsidRPr="00C16325">
        <w:rPr>
          <w:rFonts w:ascii="Cambria" w:hAnsi="Cambria"/>
          <w:i/>
          <w:szCs w:val="24"/>
          <w:lang w:val="x-none"/>
        </w:rPr>
        <w:t>опи</w:t>
      </w:r>
      <w:r w:rsidRPr="00C16325">
        <w:rPr>
          <w:rFonts w:ascii="Cambria" w:hAnsi="Cambria"/>
          <w:i/>
          <w:szCs w:val="24"/>
          <w:lang w:val="bg-BG"/>
        </w:rPr>
        <w:t xml:space="preserve">сва </w:t>
      </w:r>
      <w:r w:rsidRPr="00C16325">
        <w:rPr>
          <w:rFonts w:ascii="Cambria" w:hAnsi="Cambria"/>
          <w:i/>
          <w:szCs w:val="24"/>
          <w:lang w:val="x-none"/>
        </w:rPr>
        <w:t>конкретн</w:t>
      </w:r>
      <w:r w:rsidRPr="00C16325">
        <w:rPr>
          <w:rFonts w:ascii="Cambria" w:hAnsi="Cambria"/>
          <w:i/>
          <w:szCs w:val="24"/>
          <w:lang w:val="bg-BG"/>
        </w:rPr>
        <w:t xml:space="preserve">ото </w:t>
      </w:r>
      <w:r w:rsidRPr="00C16325">
        <w:rPr>
          <w:rFonts w:ascii="Cambria" w:hAnsi="Cambria"/>
          <w:i/>
          <w:szCs w:val="24"/>
          <w:lang w:val="x-none"/>
        </w:rPr>
        <w:t>обстоятелств</w:t>
      </w:r>
      <w:r w:rsidRPr="00C16325">
        <w:rPr>
          <w:rFonts w:ascii="Cambria" w:hAnsi="Cambria"/>
          <w:i/>
          <w:szCs w:val="24"/>
          <w:lang w:val="bg-BG"/>
        </w:rPr>
        <w:t xml:space="preserve">о по </w:t>
      </w:r>
      <w:r w:rsidRPr="00C16325">
        <w:rPr>
          <w:rFonts w:ascii="Cambria" w:hAnsi="Cambria"/>
          <w:i/>
          <w:szCs w:val="24"/>
          <w:lang w:val="x-none"/>
        </w:rPr>
        <w:t>т.1.</w:t>
      </w:r>
      <w:r w:rsidRPr="00C16325">
        <w:rPr>
          <w:rFonts w:ascii="Cambria" w:hAnsi="Cambria"/>
          <w:i/>
          <w:szCs w:val="24"/>
          <w:lang w:val="bg-BG"/>
        </w:rPr>
        <w:t>7</w:t>
      </w:r>
      <w:r w:rsidRPr="00C16325">
        <w:rPr>
          <w:rFonts w:ascii="Cambria" w:hAnsi="Cambria"/>
          <w:i/>
          <w:szCs w:val="24"/>
          <w:lang w:val="x-none"/>
        </w:rPr>
        <w:t>.1., ко</w:t>
      </w:r>
      <w:r w:rsidRPr="00C16325">
        <w:rPr>
          <w:rFonts w:ascii="Cambria" w:hAnsi="Cambria"/>
          <w:i/>
          <w:szCs w:val="24"/>
          <w:lang w:val="bg-BG"/>
        </w:rPr>
        <w:t>е</w:t>
      </w:r>
      <w:r w:rsidRPr="00C16325">
        <w:rPr>
          <w:rFonts w:ascii="Cambria" w:hAnsi="Cambria"/>
          <w:i/>
          <w:szCs w:val="24"/>
          <w:lang w:val="x-none"/>
        </w:rPr>
        <w:t xml:space="preserve">то </w:t>
      </w:r>
      <w:r w:rsidRPr="00C16325">
        <w:rPr>
          <w:rFonts w:ascii="Cambria" w:hAnsi="Cambria"/>
          <w:i/>
          <w:szCs w:val="24"/>
          <w:lang w:val="bg-BG"/>
        </w:rPr>
        <w:t xml:space="preserve">е </w:t>
      </w:r>
      <w:r w:rsidRPr="00C16325">
        <w:rPr>
          <w:rFonts w:ascii="Cambria" w:hAnsi="Cambria"/>
          <w:i/>
          <w:szCs w:val="24"/>
          <w:lang w:val="x-none"/>
        </w:rPr>
        <w:t>налице, както и евентуално предприетите мерки за надеждност</w:t>
      </w:r>
      <w:r w:rsidRPr="00C16325">
        <w:rPr>
          <w:rFonts w:ascii="Cambria" w:hAnsi="Cambria"/>
          <w:i/>
          <w:szCs w:val="24"/>
          <w:lang w:val="bg-BG"/>
        </w:rPr>
        <w:t>.</w:t>
      </w:r>
    </w:p>
    <w:p w14:paraId="45366F71" w14:textId="77777777" w:rsidR="002275BC" w:rsidRPr="00C16325" w:rsidRDefault="002275BC" w:rsidP="002275BC">
      <w:pPr>
        <w:pStyle w:val="Header"/>
        <w:tabs>
          <w:tab w:val="clear" w:pos="4153"/>
          <w:tab w:val="clear" w:pos="8306"/>
        </w:tabs>
        <w:ind w:left="709"/>
        <w:jc w:val="both"/>
        <w:rPr>
          <w:rFonts w:ascii="Cambria" w:hAnsi="Cambria"/>
          <w:szCs w:val="24"/>
          <w:lang w:val="x-none"/>
        </w:rPr>
      </w:pPr>
    </w:p>
    <w:p w14:paraId="545E1692" w14:textId="77777777" w:rsidR="00C91EE8" w:rsidRPr="00C16325" w:rsidRDefault="00481B4D" w:rsidP="005769EC">
      <w:pPr>
        <w:numPr>
          <w:ilvl w:val="0"/>
          <w:numId w:val="16"/>
        </w:numPr>
        <w:tabs>
          <w:tab w:val="left" w:pos="851"/>
          <w:tab w:val="left" w:pos="1134"/>
        </w:tabs>
        <w:ind w:left="0" w:firstLine="709"/>
        <w:jc w:val="both"/>
        <w:rPr>
          <w:rFonts w:ascii="Cambria" w:hAnsi="Cambria"/>
          <w:b/>
          <w:szCs w:val="24"/>
          <w:lang w:val="bg-BG"/>
        </w:rPr>
      </w:pPr>
      <w:bookmarkStart w:id="114" w:name="OLE_LINK481"/>
      <w:bookmarkStart w:id="115" w:name="OLE_LINK482"/>
      <w:r w:rsidRPr="00C16325">
        <w:rPr>
          <w:rFonts w:ascii="Cambria" w:hAnsi="Cambria"/>
          <w:b/>
          <w:szCs w:val="24"/>
          <w:lang w:val="bg-BG"/>
        </w:rPr>
        <w:t>КРИТЕРИИ ЗА ПОДБОР</w:t>
      </w:r>
      <w:r w:rsidR="0032457A" w:rsidRPr="00C16325">
        <w:rPr>
          <w:rFonts w:ascii="Cambria" w:hAnsi="Cambria"/>
          <w:b/>
          <w:szCs w:val="24"/>
          <w:lang w:val="bg-BG"/>
        </w:rPr>
        <w:t xml:space="preserve"> (приложими за всички обособени позиции)</w:t>
      </w:r>
    </w:p>
    <w:bookmarkEnd w:id="114"/>
    <w:bookmarkEnd w:id="115"/>
    <w:p w14:paraId="3894B4AF" w14:textId="77777777" w:rsidR="00632150" w:rsidRPr="00C16325" w:rsidRDefault="00632150" w:rsidP="00B9074F">
      <w:pPr>
        <w:pStyle w:val="ListParagraph"/>
        <w:widowControl w:val="0"/>
        <w:numPr>
          <w:ilvl w:val="0"/>
          <w:numId w:val="16"/>
        </w:numPr>
        <w:tabs>
          <w:tab w:val="left" w:pos="851"/>
          <w:tab w:val="left" w:pos="993"/>
        </w:tabs>
        <w:autoSpaceDE w:val="0"/>
        <w:autoSpaceDN w:val="0"/>
        <w:adjustRightInd w:val="0"/>
        <w:ind w:left="0" w:firstLine="567"/>
        <w:contextualSpacing w:val="0"/>
        <w:jc w:val="both"/>
        <w:rPr>
          <w:rFonts w:ascii="Cambria" w:hAnsi="Cambria"/>
          <w:vanish/>
          <w:szCs w:val="24"/>
          <w:lang w:val="bg-BG"/>
        </w:rPr>
      </w:pPr>
    </w:p>
    <w:p w14:paraId="3BE468A7" w14:textId="77777777" w:rsidR="00434FB6" w:rsidRPr="00C16325" w:rsidRDefault="00632150" w:rsidP="00E03194">
      <w:pPr>
        <w:widowControl w:val="0"/>
        <w:numPr>
          <w:ilvl w:val="1"/>
          <w:numId w:val="53"/>
        </w:numPr>
        <w:tabs>
          <w:tab w:val="left" w:pos="851"/>
          <w:tab w:val="left" w:pos="1134"/>
        </w:tabs>
        <w:autoSpaceDE w:val="0"/>
        <w:autoSpaceDN w:val="0"/>
        <w:adjustRightInd w:val="0"/>
        <w:ind w:left="0" w:firstLine="709"/>
        <w:jc w:val="both"/>
        <w:rPr>
          <w:rFonts w:ascii="Cambria" w:hAnsi="Cambria"/>
          <w:szCs w:val="24"/>
          <w:lang w:val="bg-BG"/>
        </w:rPr>
      </w:pPr>
      <w:r w:rsidRPr="00C16325">
        <w:rPr>
          <w:rFonts w:ascii="Cambria" w:hAnsi="Cambria"/>
          <w:szCs w:val="24"/>
          <w:lang w:val="bg-BG"/>
        </w:rPr>
        <w:t>Годност (правоспособност) за упражняване на професионална дейност</w:t>
      </w:r>
      <w:r w:rsidR="00434FB6" w:rsidRPr="00C16325">
        <w:rPr>
          <w:rFonts w:ascii="Cambria" w:hAnsi="Cambria"/>
          <w:szCs w:val="24"/>
          <w:lang w:val="bg-BG"/>
        </w:rPr>
        <w:t>:</w:t>
      </w:r>
    </w:p>
    <w:p w14:paraId="448FA8A8" w14:textId="77777777" w:rsidR="00632150" w:rsidRPr="00C16325" w:rsidRDefault="00632150" w:rsidP="005769EC">
      <w:pPr>
        <w:widowControl w:val="0"/>
        <w:tabs>
          <w:tab w:val="left" w:pos="851"/>
          <w:tab w:val="left" w:pos="993"/>
        </w:tabs>
        <w:autoSpaceDE w:val="0"/>
        <w:autoSpaceDN w:val="0"/>
        <w:adjustRightInd w:val="0"/>
        <w:jc w:val="both"/>
        <w:rPr>
          <w:rFonts w:ascii="Cambria" w:hAnsi="Cambria"/>
          <w:szCs w:val="24"/>
          <w:lang w:val="bg-BG"/>
        </w:rPr>
      </w:pPr>
      <w:r w:rsidRPr="00C16325">
        <w:rPr>
          <w:rFonts w:ascii="Cambria" w:hAnsi="Cambria"/>
          <w:szCs w:val="24"/>
          <w:lang w:val="en-US"/>
        </w:rPr>
        <w:t xml:space="preserve">- </w:t>
      </w:r>
      <w:r w:rsidRPr="00C16325">
        <w:rPr>
          <w:rFonts w:ascii="Cambria" w:hAnsi="Cambria"/>
          <w:szCs w:val="24"/>
          <w:lang w:val="bg-BG"/>
        </w:rPr>
        <w:t>не се изисква.</w:t>
      </w:r>
      <w:bookmarkStart w:id="116" w:name="OLE_LINK450"/>
      <w:bookmarkStart w:id="117" w:name="OLE_LINK451"/>
      <w:bookmarkStart w:id="118" w:name="OLE_LINK452"/>
    </w:p>
    <w:p w14:paraId="564614A4" w14:textId="77777777" w:rsidR="00434FB6" w:rsidRPr="00C16325" w:rsidRDefault="00632150" w:rsidP="00E03194">
      <w:pPr>
        <w:widowControl w:val="0"/>
        <w:numPr>
          <w:ilvl w:val="1"/>
          <w:numId w:val="53"/>
        </w:numPr>
        <w:tabs>
          <w:tab w:val="left" w:pos="851"/>
          <w:tab w:val="left" w:pos="1134"/>
        </w:tabs>
        <w:autoSpaceDE w:val="0"/>
        <w:autoSpaceDN w:val="0"/>
        <w:adjustRightInd w:val="0"/>
        <w:ind w:left="0" w:firstLine="709"/>
        <w:jc w:val="both"/>
        <w:rPr>
          <w:rFonts w:ascii="Cambria" w:hAnsi="Cambria"/>
          <w:szCs w:val="24"/>
          <w:lang w:val="bg-BG"/>
        </w:rPr>
      </w:pPr>
      <w:r w:rsidRPr="00C16325">
        <w:rPr>
          <w:rFonts w:ascii="Cambria" w:hAnsi="Cambria"/>
          <w:szCs w:val="24"/>
          <w:lang w:val="bg-BG"/>
        </w:rPr>
        <w:t>Икономическо и финансово състояние</w:t>
      </w:r>
      <w:bookmarkEnd w:id="116"/>
      <w:bookmarkEnd w:id="117"/>
      <w:bookmarkEnd w:id="118"/>
      <w:r w:rsidRPr="00C16325">
        <w:rPr>
          <w:rFonts w:ascii="Cambria" w:hAnsi="Cambria"/>
          <w:szCs w:val="24"/>
          <w:lang w:val="bg-BG"/>
        </w:rPr>
        <w:t xml:space="preserve"> на участниците</w:t>
      </w:r>
      <w:r w:rsidR="00434FB6" w:rsidRPr="00C16325">
        <w:rPr>
          <w:rFonts w:ascii="Cambria" w:hAnsi="Cambria"/>
          <w:szCs w:val="24"/>
          <w:lang w:val="bg-BG"/>
        </w:rPr>
        <w:t>:</w:t>
      </w:r>
    </w:p>
    <w:p w14:paraId="5992A8B9" w14:textId="77777777" w:rsidR="00632150" w:rsidRPr="00C16325" w:rsidRDefault="00632150" w:rsidP="005769EC">
      <w:pPr>
        <w:widowControl w:val="0"/>
        <w:tabs>
          <w:tab w:val="left" w:pos="851"/>
          <w:tab w:val="left" w:pos="993"/>
        </w:tabs>
        <w:autoSpaceDE w:val="0"/>
        <w:autoSpaceDN w:val="0"/>
        <w:adjustRightInd w:val="0"/>
        <w:jc w:val="both"/>
        <w:rPr>
          <w:rFonts w:ascii="Cambria" w:hAnsi="Cambria"/>
          <w:szCs w:val="24"/>
          <w:lang w:val="bg-BG"/>
        </w:rPr>
      </w:pPr>
      <w:r w:rsidRPr="00C16325">
        <w:rPr>
          <w:rFonts w:ascii="Cambria" w:hAnsi="Cambria"/>
          <w:szCs w:val="24"/>
          <w:lang w:val="bg-BG"/>
        </w:rPr>
        <w:t xml:space="preserve">- </w:t>
      </w:r>
      <w:proofErr w:type="spellStart"/>
      <w:r w:rsidRPr="00C16325">
        <w:rPr>
          <w:rFonts w:ascii="Cambria" w:hAnsi="Cambria"/>
          <w:szCs w:val="24"/>
        </w:rPr>
        <w:t>не</w:t>
      </w:r>
      <w:proofErr w:type="spellEnd"/>
      <w:r w:rsidRPr="00C16325">
        <w:rPr>
          <w:rFonts w:ascii="Cambria" w:hAnsi="Cambria"/>
          <w:szCs w:val="24"/>
        </w:rPr>
        <w:t xml:space="preserve"> </w:t>
      </w:r>
      <w:proofErr w:type="spellStart"/>
      <w:r w:rsidRPr="00C16325">
        <w:rPr>
          <w:rFonts w:ascii="Cambria" w:hAnsi="Cambria"/>
          <w:szCs w:val="24"/>
        </w:rPr>
        <w:t>се</w:t>
      </w:r>
      <w:proofErr w:type="spellEnd"/>
      <w:r w:rsidRPr="00C16325">
        <w:rPr>
          <w:rFonts w:ascii="Cambria" w:hAnsi="Cambria"/>
          <w:szCs w:val="24"/>
        </w:rPr>
        <w:t xml:space="preserve"> </w:t>
      </w:r>
      <w:proofErr w:type="spellStart"/>
      <w:r w:rsidRPr="00C16325">
        <w:rPr>
          <w:rFonts w:ascii="Cambria" w:hAnsi="Cambria"/>
          <w:szCs w:val="24"/>
        </w:rPr>
        <w:t>изисква</w:t>
      </w:r>
      <w:proofErr w:type="spellEnd"/>
      <w:r w:rsidRPr="00C16325">
        <w:rPr>
          <w:rFonts w:ascii="Cambria" w:hAnsi="Cambria"/>
          <w:szCs w:val="24"/>
        </w:rPr>
        <w:t>.</w:t>
      </w:r>
      <w:r w:rsidRPr="00C16325">
        <w:rPr>
          <w:rFonts w:ascii="Cambria" w:hAnsi="Cambria"/>
          <w:szCs w:val="24"/>
          <w:lang w:val="bg-BG"/>
        </w:rPr>
        <w:t xml:space="preserve">. </w:t>
      </w:r>
      <w:bookmarkStart w:id="119" w:name="OLE_LINK399"/>
      <w:bookmarkStart w:id="120" w:name="OLE_LINK400"/>
    </w:p>
    <w:p w14:paraId="6A5FB68B" w14:textId="77777777" w:rsidR="00632150" w:rsidRPr="00C16325" w:rsidRDefault="00632150" w:rsidP="00E03194">
      <w:pPr>
        <w:numPr>
          <w:ilvl w:val="1"/>
          <w:numId w:val="53"/>
        </w:numPr>
        <w:shd w:val="clear" w:color="auto" w:fill="FFFFFF"/>
        <w:tabs>
          <w:tab w:val="left" w:pos="851"/>
          <w:tab w:val="left" w:pos="993"/>
        </w:tabs>
        <w:ind w:left="0" w:firstLine="709"/>
        <w:jc w:val="both"/>
        <w:rPr>
          <w:rFonts w:ascii="Cambria" w:hAnsi="Cambria"/>
          <w:b/>
          <w:bCs/>
          <w:szCs w:val="24"/>
          <w:lang w:eastAsia="bg-BG"/>
        </w:rPr>
      </w:pPr>
      <w:bookmarkStart w:id="121" w:name="OLE_LINK453"/>
      <w:bookmarkStart w:id="122" w:name="OLE_LINK454"/>
      <w:bookmarkStart w:id="123" w:name="OLE_LINK455"/>
      <w:bookmarkEnd w:id="119"/>
      <w:bookmarkEnd w:id="120"/>
      <w:r w:rsidRPr="00C16325">
        <w:rPr>
          <w:rFonts w:ascii="Cambria" w:hAnsi="Cambria"/>
          <w:b/>
          <w:bCs/>
          <w:szCs w:val="24"/>
          <w:lang w:val="bg-BG"/>
        </w:rPr>
        <w:lastRenderedPageBreak/>
        <w:t>Технически и професионални способности</w:t>
      </w:r>
      <w:bookmarkEnd w:id="121"/>
      <w:bookmarkEnd w:id="122"/>
      <w:bookmarkEnd w:id="123"/>
      <w:r w:rsidRPr="00C16325">
        <w:rPr>
          <w:rFonts w:ascii="Cambria" w:hAnsi="Cambria"/>
          <w:b/>
          <w:bCs/>
          <w:szCs w:val="24"/>
          <w:lang w:val="bg-BG"/>
        </w:rPr>
        <w:t>:</w:t>
      </w:r>
    </w:p>
    <w:p w14:paraId="74EADD91" w14:textId="77777777" w:rsidR="005769EC" w:rsidRPr="00C16325" w:rsidRDefault="005769EC" w:rsidP="006B0DAA">
      <w:pPr>
        <w:widowControl w:val="0"/>
        <w:numPr>
          <w:ilvl w:val="2"/>
          <w:numId w:val="53"/>
        </w:numPr>
        <w:autoSpaceDE w:val="0"/>
        <w:autoSpaceDN w:val="0"/>
        <w:adjustRightInd w:val="0"/>
        <w:ind w:left="0" w:firstLine="709"/>
        <w:jc w:val="both"/>
        <w:rPr>
          <w:rFonts w:ascii="Cambria" w:eastAsia="Calibri" w:hAnsi="Cambria"/>
          <w:b/>
          <w:bCs/>
        </w:rPr>
      </w:pPr>
      <w:r w:rsidRPr="00C16325">
        <w:rPr>
          <w:rFonts w:ascii="Cambria" w:hAnsi="Cambria"/>
          <w:b/>
        </w:rPr>
        <w:t xml:space="preserve"> </w:t>
      </w:r>
      <w:proofErr w:type="spellStart"/>
      <w:r w:rsidRPr="00C16325">
        <w:rPr>
          <w:rFonts w:ascii="Cambria" w:hAnsi="Cambria"/>
          <w:color w:val="000000"/>
        </w:rPr>
        <w:t>Предлаганите</w:t>
      </w:r>
      <w:proofErr w:type="spellEnd"/>
      <w:r w:rsidRPr="00C16325">
        <w:rPr>
          <w:rFonts w:ascii="Cambria" w:hAnsi="Cambria"/>
          <w:color w:val="000000"/>
        </w:rPr>
        <w:t xml:space="preserve"> </w:t>
      </w:r>
      <w:proofErr w:type="spellStart"/>
      <w:r w:rsidRPr="00C16325">
        <w:rPr>
          <w:rFonts w:ascii="Cambria" w:hAnsi="Cambria"/>
          <w:color w:val="000000"/>
        </w:rPr>
        <w:t>от</w:t>
      </w:r>
      <w:proofErr w:type="spellEnd"/>
      <w:r w:rsidRPr="00C16325">
        <w:rPr>
          <w:rFonts w:ascii="Cambria" w:hAnsi="Cambria"/>
          <w:color w:val="000000"/>
        </w:rPr>
        <w:t xml:space="preserve"> </w:t>
      </w:r>
      <w:proofErr w:type="spellStart"/>
      <w:r w:rsidRPr="00C16325">
        <w:rPr>
          <w:rFonts w:ascii="Cambria" w:hAnsi="Cambria"/>
          <w:color w:val="000000"/>
        </w:rPr>
        <w:t>участника</w:t>
      </w:r>
      <w:proofErr w:type="spellEnd"/>
      <w:r w:rsidRPr="00C16325">
        <w:rPr>
          <w:rFonts w:ascii="Cambria" w:hAnsi="Cambria"/>
          <w:color w:val="000000"/>
        </w:rPr>
        <w:t xml:space="preserve"> </w:t>
      </w:r>
      <w:proofErr w:type="spellStart"/>
      <w:r w:rsidRPr="00C16325">
        <w:rPr>
          <w:rFonts w:ascii="Cambria" w:hAnsi="Cambria"/>
          <w:color w:val="000000"/>
        </w:rPr>
        <w:t>стоки</w:t>
      </w:r>
      <w:proofErr w:type="spellEnd"/>
      <w:r w:rsidRPr="00C16325">
        <w:rPr>
          <w:rFonts w:ascii="Cambria" w:hAnsi="Cambria"/>
          <w:color w:val="000000"/>
        </w:rPr>
        <w:t xml:space="preserve"> </w:t>
      </w:r>
      <w:proofErr w:type="spellStart"/>
      <w:r w:rsidRPr="00C16325">
        <w:rPr>
          <w:rFonts w:ascii="Cambria" w:hAnsi="Cambria"/>
          <w:color w:val="000000"/>
        </w:rPr>
        <w:t>да</w:t>
      </w:r>
      <w:proofErr w:type="spellEnd"/>
      <w:r w:rsidRPr="00C16325">
        <w:rPr>
          <w:rFonts w:ascii="Cambria" w:hAnsi="Cambria"/>
          <w:color w:val="000000"/>
        </w:rPr>
        <w:t xml:space="preserve"> </w:t>
      </w:r>
      <w:proofErr w:type="spellStart"/>
      <w:r w:rsidRPr="00C16325">
        <w:rPr>
          <w:rFonts w:ascii="Cambria" w:hAnsi="Cambria"/>
          <w:color w:val="000000"/>
        </w:rPr>
        <w:t>са</w:t>
      </w:r>
      <w:proofErr w:type="spellEnd"/>
      <w:r w:rsidRPr="00C16325">
        <w:rPr>
          <w:rFonts w:ascii="Cambria" w:hAnsi="Cambria"/>
          <w:color w:val="000000"/>
        </w:rPr>
        <w:t xml:space="preserve"> </w:t>
      </w:r>
      <w:proofErr w:type="spellStart"/>
      <w:r w:rsidRPr="00C16325">
        <w:rPr>
          <w:rFonts w:ascii="Cambria" w:hAnsi="Cambria"/>
          <w:color w:val="000000"/>
        </w:rPr>
        <w:t>сертифицирани</w:t>
      </w:r>
      <w:proofErr w:type="spellEnd"/>
      <w:r w:rsidRPr="00C16325">
        <w:rPr>
          <w:rFonts w:ascii="Cambria" w:hAnsi="Cambria"/>
          <w:color w:val="000000"/>
        </w:rPr>
        <w:t xml:space="preserve"> </w:t>
      </w:r>
      <w:proofErr w:type="spellStart"/>
      <w:r w:rsidRPr="00C16325">
        <w:rPr>
          <w:rFonts w:ascii="Cambria" w:hAnsi="Cambria"/>
          <w:color w:val="000000"/>
        </w:rPr>
        <w:t>от</w:t>
      </w:r>
      <w:proofErr w:type="spellEnd"/>
      <w:r w:rsidRPr="00C16325">
        <w:rPr>
          <w:rFonts w:ascii="Cambria" w:hAnsi="Cambria"/>
          <w:color w:val="000000"/>
        </w:rPr>
        <w:t xml:space="preserve"> </w:t>
      </w:r>
      <w:proofErr w:type="spellStart"/>
      <w:r w:rsidRPr="00C16325">
        <w:rPr>
          <w:rFonts w:ascii="Cambria" w:hAnsi="Cambria"/>
          <w:color w:val="000000"/>
        </w:rPr>
        <w:t>акредитирани</w:t>
      </w:r>
      <w:proofErr w:type="spellEnd"/>
      <w:r w:rsidRPr="00C16325">
        <w:rPr>
          <w:rFonts w:ascii="Cambria" w:hAnsi="Cambria"/>
          <w:color w:val="000000"/>
        </w:rPr>
        <w:t xml:space="preserve"> </w:t>
      </w:r>
      <w:proofErr w:type="spellStart"/>
      <w:r w:rsidRPr="00C16325">
        <w:rPr>
          <w:rFonts w:ascii="Cambria" w:hAnsi="Cambria"/>
          <w:color w:val="000000"/>
        </w:rPr>
        <w:t>лица</w:t>
      </w:r>
      <w:proofErr w:type="spellEnd"/>
      <w:r w:rsidRPr="00C16325">
        <w:rPr>
          <w:rFonts w:ascii="Cambria" w:hAnsi="Cambria"/>
          <w:color w:val="000000"/>
        </w:rPr>
        <w:t xml:space="preserve"> </w:t>
      </w:r>
      <w:proofErr w:type="spellStart"/>
      <w:r w:rsidRPr="00C16325">
        <w:rPr>
          <w:rFonts w:ascii="Cambria" w:hAnsi="Cambria"/>
          <w:color w:val="000000"/>
        </w:rPr>
        <w:t>за</w:t>
      </w:r>
      <w:proofErr w:type="spellEnd"/>
      <w:r w:rsidRPr="00C16325">
        <w:rPr>
          <w:rFonts w:ascii="Cambria" w:hAnsi="Cambria"/>
          <w:color w:val="000000"/>
        </w:rPr>
        <w:t xml:space="preserve"> </w:t>
      </w:r>
      <w:proofErr w:type="spellStart"/>
      <w:r w:rsidRPr="00C16325">
        <w:rPr>
          <w:rFonts w:ascii="Cambria" w:hAnsi="Cambria"/>
          <w:color w:val="000000"/>
        </w:rPr>
        <w:t>контрол</w:t>
      </w:r>
      <w:proofErr w:type="spellEnd"/>
      <w:r w:rsidRPr="00C16325">
        <w:rPr>
          <w:rFonts w:ascii="Cambria" w:hAnsi="Cambria"/>
          <w:color w:val="000000"/>
        </w:rPr>
        <w:t xml:space="preserve"> на </w:t>
      </w:r>
      <w:proofErr w:type="spellStart"/>
      <w:r w:rsidRPr="00C16325">
        <w:rPr>
          <w:rFonts w:ascii="Cambria" w:hAnsi="Cambria"/>
          <w:color w:val="000000"/>
        </w:rPr>
        <w:t>качеството</w:t>
      </w:r>
      <w:proofErr w:type="spellEnd"/>
      <w:r w:rsidRPr="00C16325">
        <w:rPr>
          <w:rFonts w:ascii="Cambria" w:hAnsi="Cambria"/>
          <w:color w:val="000000"/>
        </w:rPr>
        <w:t xml:space="preserve">, </w:t>
      </w:r>
      <w:proofErr w:type="spellStart"/>
      <w:r w:rsidRPr="00C16325">
        <w:rPr>
          <w:rFonts w:ascii="Cambria" w:hAnsi="Cambria"/>
          <w:color w:val="000000"/>
        </w:rPr>
        <w:t>удостоверяващи</w:t>
      </w:r>
      <w:proofErr w:type="spellEnd"/>
      <w:r w:rsidRPr="00C16325">
        <w:rPr>
          <w:rFonts w:ascii="Cambria" w:hAnsi="Cambria"/>
          <w:color w:val="000000"/>
        </w:rPr>
        <w:t xml:space="preserve"> </w:t>
      </w:r>
      <w:proofErr w:type="spellStart"/>
      <w:r w:rsidRPr="00C16325">
        <w:rPr>
          <w:rFonts w:ascii="Cambria" w:hAnsi="Cambria"/>
          <w:color w:val="000000"/>
        </w:rPr>
        <w:t>съответствието</w:t>
      </w:r>
      <w:proofErr w:type="spellEnd"/>
      <w:r w:rsidRPr="00C16325">
        <w:rPr>
          <w:rFonts w:ascii="Cambria" w:hAnsi="Cambria"/>
          <w:color w:val="000000"/>
        </w:rPr>
        <w:t xml:space="preserve"> </w:t>
      </w:r>
      <w:proofErr w:type="spellStart"/>
      <w:r w:rsidRPr="00C16325">
        <w:rPr>
          <w:rFonts w:ascii="Cambria" w:hAnsi="Cambria"/>
          <w:color w:val="000000"/>
        </w:rPr>
        <w:t>им</w:t>
      </w:r>
      <w:proofErr w:type="spellEnd"/>
      <w:r w:rsidRPr="00C16325">
        <w:rPr>
          <w:rFonts w:ascii="Cambria" w:hAnsi="Cambria"/>
          <w:color w:val="000000"/>
        </w:rPr>
        <w:t xml:space="preserve"> с </w:t>
      </w:r>
      <w:proofErr w:type="spellStart"/>
      <w:r w:rsidRPr="00C16325">
        <w:rPr>
          <w:rFonts w:ascii="Cambria" w:hAnsi="Cambria"/>
          <w:color w:val="000000"/>
        </w:rPr>
        <w:t>посочените</w:t>
      </w:r>
      <w:proofErr w:type="spellEnd"/>
      <w:r w:rsidRPr="00C16325">
        <w:rPr>
          <w:rFonts w:ascii="Cambria" w:hAnsi="Cambria"/>
          <w:color w:val="000000"/>
        </w:rPr>
        <w:t xml:space="preserve"> </w:t>
      </w:r>
      <w:proofErr w:type="spellStart"/>
      <w:r w:rsidRPr="00C16325">
        <w:rPr>
          <w:rFonts w:ascii="Cambria" w:hAnsi="Cambria"/>
          <w:color w:val="000000"/>
        </w:rPr>
        <w:t>спецификации</w:t>
      </w:r>
      <w:proofErr w:type="spellEnd"/>
      <w:r w:rsidRPr="00C16325">
        <w:rPr>
          <w:rFonts w:ascii="Cambria" w:hAnsi="Cambria"/>
          <w:color w:val="000000"/>
        </w:rPr>
        <w:t xml:space="preserve"> </w:t>
      </w:r>
      <w:proofErr w:type="spellStart"/>
      <w:r w:rsidRPr="00C16325">
        <w:rPr>
          <w:rFonts w:ascii="Cambria" w:hAnsi="Cambria"/>
          <w:color w:val="000000"/>
        </w:rPr>
        <w:t>или</w:t>
      </w:r>
      <w:proofErr w:type="spellEnd"/>
      <w:r w:rsidRPr="00C16325">
        <w:rPr>
          <w:rFonts w:ascii="Cambria" w:hAnsi="Cambria"/>
          <w:color w:val="000000"/>
        </w:rPr>
        <w:t xml:space="preserve"> </w:t>
      </w:r>
      <w:proofErr w:type="spellStart"/>
      <w:proofErr w:type="gramStart"/>
      <w:r w:rsidRPr="00C16325">
        <w:rPr>
          <w:rFonts w:ascii="Cambria" w:hAnsi="Cambria"/>
          <w:color w:val="000000"/>
        </w:rPr>
        <w:t>стандарти</w:t>
      </w:r>
      <w:proofErr w:type="spellEnd"/>
      <w:r w:rsidRPr="00C16325">
        <w:rPr>
          <w:rFonts w:ascii="Cambria" w:hAnsi="Cambria"/>
          <w:color w:val="000000"/>
        </w:rPr>
        <w:t xml:space="preserve">  </w:t>
      </w:r>
      <w:r w:rsidRPr="00C16325">
        <w:rPr>
          <w:rFonts w:ascii="Cambria" w:hAnsi="Cambria"/>
          <w:b/>
          <w:bCs/>
          <w:color w:val="000000"/>
        </w:rPr>
        <w:t>(</w:t>
      </w:r>
      <w:proofErr w:type="spellStart"/>
      <w:proofErr w:type="gramEnd"/>
      <w:r w:rsidRPr="00C16325">
        <w:rPr>
          <w:rFonts w:ascii="Cambria" w:hAnsi="Cambria"/>
          <w:b/>
          <w:bCs/>
          <w:color w:val="000000"/>
        </w:rPr>
        <w:t>чл</w:t>
      </w:r>
      <w:proofErr w:type="spellEnd"/>
      <w:r w:rsidRPr="00C16325">
        <w:rPr>
          <w:rFonts w:ascii="Cambria" w:hAnsi="Cambria"/>
          <w:b/>
          <w:bCs/>
          <w:color w:val="000000"/>
        </w:rPr>
        <w:t xml:space="preserve">. 63, </w:t>
      </w:r>
      <w:proofErr w:type="spellStart"/>
      <w:r w:rsidRPr="00C16325">
        <w:rPr>
          <w:rFonts w:ascii="Cambria" w:hAnsi="Cambria"/>
          <w:b/>
          <w:bCs/>
          <w:color w:val="000000"/>
        </w:rPr>
        <w:t>ал</w:t>
      </w:r>
      <w:proofErr w:type="spellEnd"/>
      <w:r w:rsidRPr="00C16325">
        <w:rPr>
          <w:rFonts w:ascii="Cambria" w:hAnsi="Cambria"/>
          <w:b/>
          <w:bCs/>
          <w:color w:val="000000"/>
        </w:rPr>
        <w:t xml:space="preserve">. 1, т. 9 </w:t>
      </w:r>
      <w:proofErr w:type="spellStart"/>
      <w:r w:rsidRPr="00C16325">
        <w:rPr>
          <w:rFonts w:ascii="Cambria" w:hAnsi="Cambria"/>
          <w:b/>
          <w:bCs/>
          <w:color w:val="000000"/>
        </w:rPr>
        <w:t>от</w:t>
      </w:r>
      <w:proofErr w:type="spellEnd"/>
      <w:r w:rsidRPr="00C16325">
        <w:rPr>
          <w:rFonts w:ascii="Cambria" w:hAnsi="Cambria"/>
          <w:b/>
          <w:bCs/>
          <w:color w:val="000000"/>
        </w:rPr>
        <w:t xml:space="preserve"> ЗОП).</w:t>
      </w:r>
    </w:p>
    <w:p w14:paraId="7142F32B" w14:textId="77777777" w:rsidR="005769EC" w:rsidRPr="00C16325" w:rsidRDefault="005769EC" w:rsidP="005769EC">
      <w:pPr>
        <w:tabs>
          <w:tab w:val="left" w:pos="709"/>
        </w:tabs>
        <w:overflowPunct w:val="0"/>
        <w:autoSpaceDE w:val="0"/>
        <w:autoSpaceDN w:val="0"/>
        <w:adjustRightInd w:val="0"/>
        <w:jc w:val="both"/>
        <w:textAlignment w:val="baseline"/>
        <w:rPr>
          <w:rFonts w:ascii="Cambria" w:hAnsi="Cambria"/>
          <w:b/>
          <w:i/>
        </w:rPr>
      </w:pPr>
      <w:r w:rsidRPr="00C16325">
        <w:rPr>
          <w:rFonts w:ascii="Cambria" w:hAnsi="Cambria"/>
          <w:b/>
          <w:i/>
        </w:rPr>
        <w:tab/>
      </w:r>
      <w:proofErr w:type="spellStart"/>
      <w:r w:rsidRPr="00C16325">
        <w:rPr>
          <w:rFonts w:ascii="Cambria" w:hAnsi="Cambria"/>
          <w:b/>
          <w:i/>
        </w:rPr>
        <w:t>Минимално</w:t>
      </w:r>
      <w:proofErr w:type="spellEnd"/>
      <w:r w:rsidRPr="00C16325">
        <w:rPr>
          <w:rFonts w:ascii="Cambria" w:hAnsi="Cambria"/>
          <w:b/>
          <w:i/>
        </w:rPr>
        <w:t xml:space="preserve"> </w:t>
      </w:r>
      <w:proofErr w:type="spellStart"/>
      <w:r w:rsidRPr="00C16325">
        <w:rPr>
          <w:rFonts w:ascii="Cambria" w:hAnsi="Cambria"/>
          <w:b/>
          <w:i/>
        </w:rPr>
        <w:t>ниво</w:t>
      </w:r>
      <w:proofErr w:type="spellEnd"/>
      <w:r w:rsidRPr="00C16325">
        <w:rPr>
          <w:rFonts w:ascii="Cambria" w:hAnsi="Cambria"/>
          <w:b/>
          <w:i/>
        </w:rPr>
        <w:t xml:space="preserve">: </w:t>
      </w:r>
    </w:p>
    <w:p w14:paraId="267B6677" w14:textId="77777777" w:rsidR="004555C4" w:rsidRDefault="005769EC" w:rsidP="001752DE">
      <w:pPr>
        <w:tabs>
          <w:tab w:val="left" w:pos="1560"/>
        </w:tabs>
        <w:overflowPunct w:val="0"/>
        <w:autoSpaceDE w:val="0"/>
        <w:autoSpaceDN w:val="0"/>
        <w:adjustRightInd w:val="0"/>
        <w:ind w:firstLine="709"/>
        <w:jc w:val="both"/>
        <w:textAlignment w:val="baseline"/>
        <w:rPr>
          <w:rFonts w:ascii="Cambria" w:hAnsi="Cambria"/>
        </w:rPr>
      </w:pPr>
      <w:r w:rsidRPr="00C16325">
        <w:rPr>
          <w:rFonts w:ascii="Cambria" w:hAnsi="Cambria"/>
          <w:b/>
        </w:rPr>
        <w:t xml:space="preserve">– </w:t>
      </w:r>
      <w:proofErr w:type="spellStart"/>
      <w:r w:rsidRPr="00C16325">
        <w:rPr>
          <w:rFonts w:ascii="Cambria" w:hAnsi="Cambria"/>
          <w:b/>
        </w:rPr>
        <w:t>За</w:t>
      </w:r>
      <w:proofErr w:type="spellEnd"/>
      <w:r w:rsidRPr="00C16325">
        <w:rPr>
          <w:rFonts w:ascii="Cambria" w:hAnsi="Cambria"/>
          <w:b/>
        </w:rPr>
        <w:t xml:space="preserve"> </w:t>
      </w:r>
      <w:proofErr w:type="spellStart"/>
      <w:r w:rsidRPr="00C16325">
        <w:rPr>
          <w:rFonts w:ascii="Cambria" w:hAnsi="Cambria"/>
          <w:b/>
        </w:rPr>
        <w:t>Обособена</w:t>
      </w:r>
      <w:proofErr w:type="spellEnd"/>
      <w:r w:rsidRPr="00C16325">
        <w:rPr>
          <w:rFonts w:ascii="Cambria" w:hAnsi="Cambria"/>
          <w:b/>
        </w:rPr>
        <w:t xml:space="preserve"> </w:t>
      </w:r>
      <w:proofErr w:type="spellStart"/>
      <w:r w:rsidRPr="00C16325">
        <w:rPr>
          <w:rFonts w:ascii="Cambria" w:hAnsi="Cambria"/>
          <w:b/>
        </w:rPr>
        <w:t>позиция</w:t>
      </w:r>
      <w:proofErr w:type="spellEnd"/>
      <w:r w:rsidRPr="00C16325">
        <w:rPr>
          <w:rFonts w:ascii="Cambria" w:hAnsi="Cambria"/>
          <w:b/>
        </w:rPr>
        <w:t xml:space="preserve"> № 1</w:t>
      </w:r>
      <w:r w:rsidR="008B5D27" w:rsidRPr="00C16325">
        <w:rPr>
          <w:rFonts w:ascii="Cambria" w:hAnsi="Cambria"/>
          <w:b/>
          <w:lang w:val="bg-BG"/>
        </w:rPr>
        <w:t xml:space="preserve"> -</w:t>
      </w:r>
      <w:r w:rsidRPr="00C16325">
        <w:rPr>
          <w:rFonts w:ascii="Cambria" w:hAnsi="Cambria"/>
          <w:b/>
        </w:rPr>
        <w:t xml:space="preserve"> </w:t>
      </w:r>
      <w:proofErr w:type="spellStart"/>
      <w:r w:rsidRPr="00C16325">
        <w:rPr>
          <w:rFonts w:ascii="Cambria" w:hAnsi="Cambria"/>
        </w:rPr>
        <w:t>Предлаганите</w:t>
      </w:r>
      <w:proofErr w:type="spellEnd"/>
      <w:r w:rsidRPr="00C16325">
        <w:rPr>
          <w:rFonts w:ascii="Cambria" w:hAnsi="Cambria"/>
        </w:rPr>
        <w:t xml:space="preserve"> </w:t>
      </w:r>
      <w:proofErr w:type="spellStart"/>
      <w:r w:rsidRPr="00C16325">
        <w:rPr>
          <w:rFonts w:ascii="Cambria" w:hAnsi="Cambria"/>
        </w:rPr>
        <w:t>от</w:t>
      </w:r>
      <w:proofErr w:type="spellEnd"/>
      <w:r w:rsidRPr="00C16325">
        <w:rPr>
          <w:rFonts w:ascii="Cambria" w:hAnsi="Cambria"/>
        </w:rPr>
        <w:t xml:space="preserve"> </w:t>
      </w:r>
      <w:proofErr w:type="spellStart"/>
      <w:r w:rsidRPr="00C16325">
        <w:rPr>
          <w:rFonts w:ascii="Cambria" w:hAnsi="Cambria"/>
        </w:rPr>
        <w:t>участника</w:t>
      </w:r>
      <w:proofErr w:type="spellEnd"/>
      <w:r w:rsidRPr="00C16325">
        <w:rPr>
          <w:rFonts w:ascii="Cambria" w:hAnsi="Cambria"/>
        </w:rPr>
        <w:t xml:space="preserve"> </w:t>
      </w:r>
      <w:proofErr w:type="spellStart"/>
      <w:r w:rsidRPr="00C16325">
        <w:rPr>
          <w:rFonts w:ascii="Cambria" w:hAnsi="Cambria"/>
        </w:rPr>
        <w:t>стоки</w:t>
      </w:r>
      <w:proofErr w:type="spellEnd"/>
      <w:r w:rsidRPr="00C16325">
        <w:rPr>
          <w:rFonts w:ascii="Cambria" w:hAnsi="Cambria"/>
        </w:rPr>
        <w:t xml:space="preserve"> </w:t>
      </w:r>
      <w:proofErr w:type="spellStart"/>
      <w:r w:rsidRPr="00C16325">
        <w:rPr>
          <w:rFonts w:ascii="Cambria" w:hAnsi="Cambria"/>
        </w:rPr>
        <w:t>да</w:t>
      </w:r>
      <w:proofErr w:type="spellEnd"/>
      <w:r w:rsidRPr="00C16325">
        <w:rPr>
          <w:rFonts w:ascii="Cambria" w:hAnsi="Cambria"/>
        </w:rPr>
        <w:t xml:space="preserve"> </w:t>
      </w:r>
      <w:proofErr w:type="spellStart"/>
      <w:r w:rsidRPr="00C16325">
        <w:rPr>
          <w:rFonts w:ascii="Cambria" w:hAnsi="Cambria"/>
        </w:rPr>
        <w:t>са</w:t>
      </w:r>
      <w:proofErr w:type="spellEnd"/>
      <w:r w:rsidRPr="00C16325">
        <w:rPr>
          <w:rFonts w:ascii="Cambria" w:hAnsi="Cambria"/>
        </w:rPr>
        <w:t xml:space="preserve"> </w:t>
      </w:r>
      <w:proofErr w:type="spellStart"/>
      <w:r w:rsidRPr="00C16325">
        <w:rPr>
          <w:rFonts w:ascii="Cambria" w:hAnsi="Cambria"/>
        </w:rPr>
        <w:t>сертифицирани</w:t>
      </w:r>
      <w:proofErr w:type="spellEnd"/>
      <w:r w:rsidRPr="00C16325">
        <w:rPr>
          <w:rFonts w:ascii="Cambria" w:hAnsi="Cambria"/>
        </w:rPr>
        <w:t xml:space="preserve"> </w:t>
      </w:r>
      <w:proofErr w:type="spellStart"/>
      <w:r w:rsidRPr="00C16325">
        <w:rPr>
          <w:rFonts w:ascii="Cambria" w:hAnsi="Cambria"/>
        </w:rPr>
        <w:t>от</w:t>
      </w:r>
      <w:proofErr w:type="spellEnd"/>
      <w:r w:rsidRPr="00C16325">
        <w:rPr>
          <w:rFonts w:ascii="Cambria" w:hAnsi="Cambria"/>
        </w:rPr>
        <w:t xml:space="preserve"> </w:t>
      </w:r>
      <w:proofErr w:type="spellStart"/>
      <w:r w:rsidRPr="00C16325">
        <w:rPr>
          <w:rFonts w:ascii="Cambria" w:hAnsi="Cambria"/>
        </w:rPr>
        <w:t>акредитирани</w:t>
      </w:r>
      <w:proofErr w:type="spellEnd"/>
      <w:r w:rsidRPr="00C16325">
        <w:rPr>
          <w:rFonts w:ascii="Cambria" w:hAnsi="Cambria"/>
        </w:rPr>
        <w:t xml:space="preserve"> </w:t>
      </w:r>
      <w:proofErr w:type="spellStart"/>
      <w:r w:rsidRPr="00C16325">
        <w:rPr>
          <w:rFonts w:ascii="Cambria" w:hAnsi="Cambria"/>
        </w:rPr>
        <w:t>лица</w:t>
      </w:r>
      <w:proofErr w:type="spellEnd"/>
      <w:r w:rsidRPr="00C16325">
        <w:rPr>
          <w:rFonts w:ascii="Cambria" w:hAnsi="Cambria"/>
        </w:rPr>
        <w:t xml:space="preserve"> </w:t>
      </w:r>
      <w:proofErr w:type="spellStart"/>
      <w:r w:rsidRPr="00C16325">
        <w:rPr>
          <w:rFonts w:ascii="Cambria" w:hAnsi="Cambria"/>
        </w:rPr>
        <w:t>за</w:t>
      </w:r>
      <w:proofErr w:type="spellEnd"/>
      <w:r w:rsidRPr="00C16325">
        <w:rPr>
          <w:rFonts w:ascii="Cambria" w:hAnsi="Cambria"/>
        </w:rPr>
        <w:t xml:space="preserve"> </w:t>
      </w:r>
      <w:proofErr w:type="spellStart"/>
      <w:r w:rsidRPr="00C16325">
        <w:rPr>
          <w:rFonts w:ascii="Cambria" w:hAnsi="Cambria"/>
        </w:rPr>
        <w:t>контрол</w:t>
      </w:r>
      <w:proofErr w:type="spellEnd"/>
      <w:r w:rsidRPr="00C16325">
        <w:rPr>
          <w:rFonts w:ascii="Cambria" w:hAnsi="Cambria"/>
        </w:rPr>
        <w:t xml:space="preserve"> на </w:t>
      </w:r>
      <w:proofErr w:type="spellStart"/>
      <w:r w:rsidRPr="00C16325">
        <w:rPr>
          <w:rFonts w:ascii="Cambria" w:hAnsi="Cambria"/>
        </w:rPr>
        <w:t>качеството</w:t>
      </w:r>
      <w:proofErr w:type="spellEnd"/>
      <w:r w:rsidRPr="00C16325">
        <w:rPr>
          <w:rFonts w:ascii="Cambria" w:hAnsi="Cambria"/>
        </w:rPr>
        <w:t xml:space="preserve">, </w:t>
      </w:r>
      <w:proofErr w:type="spellStart"/>
      <w:r w:rsidRPr="00C16325">
        <w:rPr>
          <w:rFonts w:ascii="Cambria" w:hAnsi="Cambria"/>
        </w:rPr>
        <w:t>удостоверяващи</w:t>
      </w:r>
      <w:proofErr w:type="spellEnd"/>
      <w:r w:rsidRPr="00C16325">
        <w:rPr>
          <w:rFonts w:ascii="Cambria" w:hAnsi="Cambria"/>
        </w:rPr>
        <w:t xml:space="preserve"> </w:t>
      </w:r>
      <w:proofErr w:type="spellStart"/>
      <w:r w:rsidRPr="00C16325">
        <w:rPr>
          <w:rFonts w:ascii="Cambria" w:hAnsi="Cambria"/>
        </w:rPr>
        <w:t>съответствието</w:t>
      </w:r>
      <w:proofErr w:type="spellEnd"/>
      <w:r w:rsidRPr="00C16325">
        <w:rPr>
          <w:rFonts w:ascii="Cambria" w:hAnsi="Cambria"/>
        </w:rPr>
        <w:t xml:space="preserve"> </w:t>
      </w:r>
      <w:proofErr w:type="spellStart"/>
      <w:r w:rsidRPr="00C16325">
        <w:rPr>
          <w:rFonts w:ascii="Cambria" w:hAnsi="Cambria"/>
        </w:rPr>
        <w:t>им</w:t>
      </w:r>
      <w:proofErr w:type="spellEnd"/>
      <w:r w:rsidRPr="00C16325">
        <w:rPr>
          <w:rFonts w:ascii="Cambria" w:hAnsi="Cambria"/>
        </w:rPr>
        <w:t xml:space="preserve"> с СД ISO/TS 16949:2009 </w:t>
      </w:r>
      <w:proofErr w:type="spellStart"/>
      <w:r w:rsidRPr="00C16325">
        <w:rPr>
          <w:rFonts w:ascii="Cambria" w:hAnsi="Cambria"/>
        </w:rPr>
        <w:t>или</w:t>
      </w:r>
      <w:proofErr w:type="spellEnd"/>
      <w:r w:rsidRPr="00C16325">
        <w:rPr>
          <w:rFonts w:ascii="Cambria" w:hAnsi="Cambria"/>
        </w:rPr>
        <w:t xml:space="preserve"> </w:t>
      </w:r>
      <w:proofErr w:type="spellStart"/>
      <w:r w:rsidRPr="00C16325">
        <w:rPr>
          <w:rFonts w:ascii="Cambria" w:hAnsi="Cambria"/>
        </w:rPr>
        <w:t>еквивалентен</w:t>
      </w:r>
      <w:proofErr w:type="spellEnd"/>
      <w:r w:rsidRPr="00C16325">
        <w:rPr>
          <w:rFonts w:ascii="Cambria" w:hAnsi="Cambria"/>
        </w:rPr>
        <w:t xml:space="preserve">, с </w:t>
      </w:r>
      <w:proofErr w:type="spellStart"/>
      <w:r w:rsidRPr="00C16325">
        <w:rPr>
          <w:rFonts w:ascii="Cambria" w:hAnsi="Cambria"/>
        </w:rPr>
        <w:t>минимален</w:t>
      </w:r>
      <w:proofErr w:type="spellEnd"/>
      <w:r w:rsidRPr="00C16325">
        <w:rPr>
          <w:rFonts w:ascii="Cambria" w:hAnsi="Cambria"/>
        </w:rPr>
        <w:t xml:space="preserve"> </w:t>
      </w:r>
      <w:proofErr w:type="spellStart"/>
      <w:r w:rsidRPr="00C16325">
        <w:rPr>
          <w:rFonts w:ascii="Cambria" w:hAnsi="Cambria"/>
        </w:rPr>
        <w:t>обхват</w:t>
      </w:r>
      <w:proofErr w:type="spellEnd"/>
      <w:r w:rsidRPr="00C16325">
        <w:rPr>
          <w:rFonts w:ascii="Cambria" w:hAnsi="Cambria"/>
        </w:rPr>
        <w:t xml:space="preserve"> </w:t>
      </w:r>
      <w:proofErr w:type="spellStart"/>
      <w:r w:rsidRPr="00C16325">
        <w:rPr>
          <w:rFonts w:ascii="Cambria" w:hAnsi="Cambria"/>
        </w:rPr>
        <w:t>производство</w:t>
      </w:r>
      <w:proofErr w:type="spellEnd"/>
      <w:r w:rsidRPr="00C16325">
        <w:rPr>
          <w:rFonts w:ascii="Cambria" w:hAnsi="Cambria"/>
        </w:rPr>
        <w:t xml:space="preserve"> на </w:t>
      </w:r>
      <w:proofErr w:type="spellStart"/>
      <w:r w:rsidRPr="00C16325">
        <w:rPr>
          <w:rFonts w:ascii="Cambria" w:hAnsi="Cambria"/>
        </w:rPr>
        <w:t>елементи</w:t>
      </w:r>
      <w:proofErr w:type="spellEnd"/>
      <w:r w:rsidRPr="00C16325">
        <w:rPr>
          <w:rFonts w:ascii="Cambria" w:hAnsi="Cambria"/>
        </w:rPr>
        <w:t xml:space="preserve"> </w:t>
      </w:r>
      <w:proofErr w:type="spellStart"/>
      <w:r w:rsidRPr="00C16325">
        <w:rPr>
          <w:rFonts w:ascii="Cambria" w:hAnsi="Cambria"/>
        </w:rPr>
        <w:t>от</w:t>
      </w:r>
      <w:proofErr w:type="spellEnd"/>
      <w:r w:rsidRPr="00C16325">
        <w:rPr>
          <w:rFonts w:ascii="Cambria" w:hAnsi="Cambria"/>
        </w:rPr>
        <w:t xml:space="preserve"> </w:t>
      </w:r>
      <w:proofErr w:type="spellStart"/>
      <w:r w:rsidRPr="00C16325">
        <w:rPr>
          <w:rFonts w:ascii="Cambria" w:hAnsi="Cambria"/>
        </w:rPr>
        <w:t>спирачната</w:t>
      </w:r>
      <w:proofErr w:type="spellEnd"/>
      <w:r w:rsidRPr="00C16325">
        <w:rPr>
          <w:rFonts w:ascii="Cambria" w:hAnsi="Cambria"/>
        </w:rPr>
        <w:t xml:space="preserve"> </w:t>
      </w:r>
      <w:proofErr w:type="spellStart"/>
      <w:r w:rsidRPr="00C16325">
        <w:rPr>
          <w:rFonts w:ascii="Cambria" w:hAnsi="Cambria"/>
        </w:rPr>
        <w:t>система</w:t>
      </w:r>
      <w:proofErr w:type="spellEnd"/>
      <w:r w:rsidRPr="00C16325">
        <w:rPr>
          <w:rFonts w:ascii="Cambria" w:hAnsi="Cambria"/>
        </w:rPr>
        <w:t xml:space="preserve"> на </w:t>
      </w:r>
      <w:proofErr w:type="spellStart"/>
      <w:r w:rsidRPr="00C16325">
        <w:rPr>
          <w:rFonts w:ascii="Cambria" w:hAnsi="Cambria"/>
        </w:rPr>
        <w:t>автомобилна</w:t>
      </w:r>
      <w:proofErr w:type="spellEnd"/>
      <w:r w:rsidRPr="00C16325">
        <w:rPr>
          <w:rFonts w:ascii="Cambria" w:hAnsi="Cambria"/>
        </w:rPr>
        <w:t xml:space="preserve"> </w:t>
      </w:r>
      <w:proofErr w:type="spellStart"/>
      <w:r w:rsidRPr="00C16325">
        <w:rPr>
          <w:rFonts w:ascii="Cambria" w:hAnsi="Cambria"/>
        </w:rPr>
        <w:t>техника</w:t>
      </w:r>
      <w:proofErr w:type="spellEnd"/>
      <w:r w:rsidR="00695EB6">
        <w:rPr>
          <w:rFonts w:ascii="Cambria" w:hAnsi="Cambria"/>
          <w:lang w:val="bg-BG"/>
        </w:rPr>
        <w:t xml:space="preserve"> </w:t>
      </w:r>
      <w:r w:rsidR="00695EB6" w:rsidRPr="00C16325">
        <w:rPr>
          <w:rFonts w:ascii="Cambria" w:hAnsi="Cambria"/>
        </w:rPr>
        <w:t xml:space="preserve">на </w:t>
      </w:r>
      <w:proofErr w:type="spellStart"/>
      <w:r w:rsidR="00695EB6" w:rsidRPr="00C16325">
        <w:rPr>
          <w:rFonts w:ascii="Cambria" w:hAnsi="Cambria"/>
        </w:rPr>
        <w:t>името</w:t>
      </w:r>
      <w:proofErr w:type="spellEnd"/>
      <w:r w:rsidR="00695EB6" w:rsidRPr="00C16325">
        <w:rPr>
          <w:rFonts w:ascii="Cambria" w:hAnsi="Cambria"/>
        </w:rPr>
        <w:t xml:space="preserve"> на </w:t>
      </w:r>
      <w:proofErr w:type="spellStart"/>
      <w:r w:rsidR="00695EB6" w:rsidRPr="00C16325">
        <w:rPr>
          <w:rFonts w:ascii="Cambria" w:hAnsi="Cambria"/>
        </w:rPr>
        <w:t>производителя</w:t>
      </w:r>
      <w:proofErr w:type="spellEnd"/>
      <w:r w:rsidR="00695EB6" w:rsidRPr="00C16325">
        <w:rPr>
          <w:rFonts w:ascii="Cambria" w:hAnsi="Cambria"/>
        </w:rPr>
        <w:t xml:space="preserve"> на </w:t>
      </w:r>
      <w:proofErr w:type="spellStart"/>
      <w:r w:rsidR="00695EB6" w:rsidRPr="00C16325">
        <w:rPr>
          <w:rFonts w:ascii="Cambria" w:hAnsi="Cambria"/>
        </w:rPr>
        <w:t>съответните</w:t>
      </w:r>
      <w:proofErr w:type="spellEnd"/>
      <w:r w:rsidR="00695EB6" w:rsidRPr="00C16325">
        <w:rPr>
          <w:rFonts w:ascii="Cambria" w:hAnsi="Cambria"/>
        </w:rPr>
        <w:t xml:space="preserve"> </w:t>
      </w:r>
      <w:r w:rsidR="00695EB6">
        <w:rPr>
          <w:rFonts w:ascii="Cambria" w:hAnsi="Cambria"/>
          <w:lang w:val="bg-BG"/>
        </w:rPr>
        <w:t>части</w:t>
      </w:r>
      <w:r w:rsidR="00695EB6" w:rsidRPr="00C16325">
        <w:rPr>
          <w:rFonts w:ascii="Cambria" w:hAnsi="Cambria"/>
        </w:rPr>
        <w:t>.</w:t>
      </w:r>
    </w:p>
    <w:p w14:paraId="6ABCD71C" w14:textId="70A1A9A0" w:rsidR="004555C4" w:rsidRDefault="005769EC" w:rsidP="001752DE">
      <w:pPr>
        <w:tabs>
          <w:tab w:val="left" w:pos="1560"/>
        </w:tabs>
        <w:overflowPunct w:val="0"/>
        <w:autoSpaceDE w:val="0"/>
        <w:autoSpaceDN w:val="0"/>
        <w:adjustRightInd w:val="0"/>
        <w:ind w:firstLine="709"/>
        <w:jc w:val="both"/>
        <w:textAlignment w:val="baseline"/>
        <w:rPr>
          <w:rFonts w:ascii="Cambria" w:hAnsi="Cambria"/>
        </w:rPr>
      </w:pPr>
      <w:r w:rsidRPr="00C16325">
        <w:rPr>
          <w:rFonts w:ascii="Cambria" w:hAnsi="Cambria"/>
          <w:b/>
        </w:rPr>
        <w:t xml:space="preserve">– </w:t>
      </w:r>
      <w:proofErr w:type="spellStart"/>
      <w:r w:rsidRPr="00C16325">
        <w:rPr>
          <w:rFonts w:ascii="Cambria" w:hAnsi="Cambria"/>
          <w:b/>
        </w:rPr>
        <w:t>За</w:t>
      </w:r>
      <w:proofErr w:type="spellEnd"/>
      <w:r w:rsidRPr="00C16325">
        <w:rPr>
          <w:rFonts w:ascii="Cambria" w:hAnsi="Cambria"/>
          <w:b/>
        </w:rPr>
        <w:t xml:space="preserve"> </w:t>
      </w:r>
      <w:proofErr w:type="spellStart"/>
      <w:r w:rsidRPr="00C16325">
        <w:rPr>
          <w:rFonts w:ascii="Cambria" w:hAnsi="Cambria"/>
          <w:b/>
        </w:rPr>
        <w:t>Обособена</w:t>
      </w:r>
      <w:proofErr w:type="spellEnd"/>
      <w:r w:rsidRPr="00C16325">
        <w:rPr>
          <w:rFonts w:ascii="Cambria" w:hAnsi="Cambria"/>
          <w:b/>
        </w:rPr>
        <w:t xml:space="preserve"> </w:t>
      </w:r>
      <w:proofErr w:type="spellStart"/>
      <w:r w:rsidRPr="00C16325">
        <w:rPr>
          <w:rFonts w:ascii="Cambria" w:hAnsi="Cambria"/>
          <w:b/>
        </w:rPr>
        <w:t>позиция</w:t>
      </w:r>
      <w:proofErr w:type="spellEnd"/>
      <w:r w:rsidRPr="00C16325">
        <w:rPr>
          <w:rFonts w:ascii="Cambria" w:hAnsi="Cambria"/>
          <w:b/>
        </w:rPr>
        <w:t xml:space="preserve"> № 2 </w:t>
      </w:r>
      <w:r w:rsidR="002A225D" w:rsidRPr="00C16325">
        <w:rPr>
          <w:rFonts w:ascii="Cambria" w:hAnsi="Cambria"/>
          <w:b/>
          <w:lang w:val="bg-BG"/>
        </w:rPr>
        <w:t>-</w:t>
      </w:r>
      <w:r w:rsidR="00FC1805">
        <w:rPr>
          <w:rFonts w:ascii="Cambria" w:hAnsi="Cambria"/>
          <w:b/>
          <w:lang w:val="bg-BG"/>
        </w:rPr>
        <w:t xml:space="preserve"> </w:t>
      </w:r>
      <w:proofErr w:type="spellStart"/>
      <w:r w:rsidRPr="00C16325">
        <w:rPr>
          <w:rFonts w:ascii="Cambria" w:hAnsi="Cambria"/>
        </w:rPr>
        <w:t>Предлаганите</w:t>
      </w:r>
      <w:proofErr w:type="spellEnd"/>
      <w:r w:rsidRPr="00C16325">
        <w:rPr>
          <w:rFonts w:ascii="Cambria" w:hAnsi="Cambria"/>
        </w:rPr>
        <w:t xml:space="preserve"> </w:t>
      </w:r>
      <w:proofErr w:type="spellStart"/>
      <w:r w:rsidRPr="00C16325">
        <w:rPr>
          <w:rFonts w:ascii="Cambria" w:hAnsi="Cambria"/>
        </w:rPr>
        <w:t>от</w:t>
      </w:r>
      <w:proofErr w:type="spellEnd"/>
      <w:r w:rsidRPr="00C16325">
        <w:rPr>
          <w:rFonts w:ascii="Cambria" w:hAnsi="Cambria"/>
        </w:rPr>
        <w:t xml:space="preserve"> </w:t>
      </w:r>
      <w:proofErr w:type="spellStart"/>
      <w:r w:rsidRPr="00C16325">
        <w:rPr>
          <w:rFonts w:ascii="Cambria" w:hAnsi="Cambria"/>
        </w:rPr>
        <w:t>участника</w:t>
      </w:r>
      <w:proofErr w:type="spellEnd"/>
      <w:r w:rsidRPr="00C16325">
        <w:rPr>
          <w:rFonts w:ascii="Cambria" w:hAnsi="Cambria"/>
        </w:rPr>
        <w:t xml:space="preserve"> </w:t>
      </w:r>
      <w:proofErr w:type="spellStart"/>
      <w:r w:rsidRPr="00C16325">
        <w:rPr>
          <w:rFonts w:ascii="Cambria" w:hAnsi="Cambria"/>
        </w:rPr>
        <w:t>стоки</w:t>
      </w:r>
      <w:proofErr w:type="spellEnd"/>
      <w:r w:rsidRPr="00C16325">
        <w:rPr>
          <w:rFonts w:ascii="Cambria" w:hAnsi="Cambria"/>
        </w:rPr>
        <w:t xml:space="preserve"> </w:t>
      </w:r>
      <w:proofErr w:type="spellStart"/>
      <w:r w:rsidRPr="00C16325">
        <w:rPr>
          <w:rFonts w:ascii="Cambria" w:hAnsi="Cambria"/>
        </w:rPr>
        <w:t>да</w:t>
      </w:r>
      <w:proofErr w:type="spellEnd"/>
      <w:r w:rsidRPr="00C16325">
        <w:rPr>
          <w:rFonts w:ascii="Cambria" w:hAnsi="Cambria"/>
        </w:rPr>
        <w:t xml:space="preserve"> </w:t>
      </w:r>
      <w:proofErr w:type="spellStart"/>
      <w:r w:rsidRPr="00C16325">
        <w:rPr>
          <w:rFonts w:ascii="Cambria" w:hAnsi="Cambria"/>
        </w:rPr>
        <w:t>са</w:t>
      </w:r>
      <w:proofErr w:type="spellEnd"/>
      <w:r w:rsidRPr="00C16325">
        <w:rPr>
          <w:rFonts w:ascii="Cambria" w:hAnsi="Cambria"/>
        </w:rPr>
        <w:t xml:space="preserve"> </w:t>
      </w:r>
      <w:proofErr w:type="spellStart"/>
      <w:r w:rsidRPr="00C16325">
        <w:rPr>
          <w:rFonts w:ascii="Cambria" w:hAnsi="Cambria"/>
        </w:rPr>
        <w:t>сертифицирани</w:t>
      </w:r>
      <w:proofErr w:type="spellEnd"/>
      <w:r w:rsidRPr="00C16325">
        <w:rPr>
          <w:rFonts w:ascii="Cambria" w:hAnsi="Cambria"/>
        </w:rPr>
        <w:t xml:space="preserve"> </w:t>
      </w:r>
      <w:proofErr w:type="spellStart"/>
      <w:r w:rsidRPr="00C16325">
        <w:rPr>
          <w:rFonts w:ascii="Cambria" w:hAnsi="Cambria"/>
        </w:rPr>
        <w:t>от</w:t>
      </w:r>
      <w:proofErr w:type="spellEnd"/>
      <w:r w:rsidRPr="00C16325">
        <w:rPr>
          <w:rFonts w:ascii="Cambria" w:hAnsi="Cambria"/>
        </w:rPr>
        <w:t xml:space="preserve"> </w:t>
      </w:r>
      <w:proofErr w:type="spellStart"/>
      <w:r w:rsidRPr="00C16325">
        <w:rPr>
          <w:rFonts w:ascii="Cambria" w:hAnsi="Cambria"/>
        </w:rPr>
        <w:t>акредитирани</w:t>
      </w:r>
      <w:proofErr w:type="spellEnd"/>
      <w:r w:rsidRPr="00C16325">
        <w:rPr>
          <w:rFonts w:ascii="Cambria" w:hAnsi="Cambria"/>
        </w:rPr>
        <w:t xml:space="preserve"> </w:t>
      </w:r>
      <w:proofErr w:type="spellStart"/>
      <w:r w:rsidRPr="00C16325">
        <w:rPr>
          <w:rFonts w:ascii="Cambria" w:hAnsi="Cambria"/>
        </w:rPr>
        <w:t>лица</w:t>
      </w:r>
      <w:proofErr w:type="spellEnd"/>
      <w:r w:rsidRPr="00C16325">
        <w:rPr>
          <w:rFonts w:ascii="Cambria" w:hAnsi="Cambria"/>
        </w:rPr>
        <w:t xml:space="preserve"> </w:t>
      </w:r>
      <w:proofErr w:type="spellStart"/>
      <w:r w:rsidRPr="00C16325">
        <w:rPr>
          <w:rFonts w:ascii="Cambria" w:hAnsi="Cambria"/>
        </w:rPr>
        <w:t>за</w:t>
      </w:r>
      <w:proofErr w:type="spellEnd"/>
      <w:r w:rsidRPr="00C16325">
        <w:rPr>
          <w:rFonts w:ascii="Cambria" w:hAnsi="Cambria"/>
        </w:rPr>
        <w:t xml:space="preserve"> </w:t>
      </w:r>
      <w:proofErr w:type="spellStart"/>
      <w:r w:rsidRPr="00C16325">
        <w:rPr>
          <w:rFonts w:ascii="Cambria" w:hAnsi="Cambria"/>
        </w:rPr>
        <w:t>контрол</w:t>
      </w:r>
      <w:proofErr w:type="spellEnd"/>
      <w:r w:rsidRPr="00C16325">
        <w:rPr>
          <w:rFonts w:ascii="Cambria" w:hAnsi="Cambria"/>
        </w:rPr>
        <w:t xml:space="preserve"> на </w:t>
      </w:r>
      <w:proofErr w:type="spellStart"/>
      <w:r w:rsidRPr="00C16325">
        <w:rPr>
          <w:rFonts w:ascii="Cambria" w:hAnsi="Cambria"/>
        </w:rPr>
        <w:t>качеството</w:t>
      </w:r>
      <w:proofErr w:type="spellEnd"/>
      <w:r w:rsidRPr="00C16325">
        <w:rPr>
          <w:rFonts w:ascii="Cambria" w:hAnsi="Cambria"/>
        </w:rPr>
        <w:t xml:space="preserve">, </w:t>
      </w:r>
      <w:proofErr w:type="spellStart"/>
      <w:r w:rsidRPr="00C16325">
        <w:rPr>
          <w:rFonts w:ascii="Cambria" w:hAnsi="Cambria"/>
        </w:rPr>
        <w:t>удостоверяващи</w:t>
      </w:r>
      <w:proofErr w:type="spellEnd"/>
      <w:r w:rsidRPr="00C16325">
        <w:rPr>
          <w:rFonts w:ascii="Cambria" w:hAnsi="Cambria"/>
        </w:rPr>
        <w:t xml:space="preserve"> </w:t>
      </w:r>
      <w:proofErr w:type="spellStart"/>
      <w:r w:rsidRPr="00C16325">
        <w:rPr>
          <w:rFonts w:ascii="Cambria" w:hAnsi="Cambria"/>
        </w:rPr>
        <w:t>съответствието</w:t>
      </w:r>
      <w:proofErr w:type="spellEnd"/>
      <w:r w:rsidRPr="00C16325">
        <w:rPr>
          <w:rFonts w:ascii="Cambria" w:hAnsi="Cambria"/>
        </w:rPr>
        <w:t xml:space="preserve"> </w:t>
      </w:r>
      <w:proofErr w:type="spellStart"/>
      <w:r w:rsidRPr="00C16325">
        <w:rPr>
          <w:rFonts w:ascii="Cambria" w:hAnsi="Cambria"/>
        </w:rPr>
        <w:t>им</w:t>
      </w:r>
      <w:proofErr w:type="spellEnd"/>
      <w:r w:rsidRPr="00C16325">
        <w:rPr>
          <w:rFonts w:ascii="Cambria" w:hAnsi="Cambria"/>
        </w:rPr>
        <w:t xml:space="preserve"> с СД ISO/TS 16949:2009 </w:t>
      </w:r>
      <w:proofErr w:type="spellStart"/>
      <w:r w:rsidRPr="00C16325">
        <w:rPr>
          <w:rFonts w:ascii="Cambria" w:hAnsi="Cambria"/>
        </w:rPr>
        <w:t>или</w:t>
      </w:r>
      <w:proofErr w:type="spellEnd"/>
      <w:r w:rsidRPr="00C16325">
        <w:rPr>
          <w:rFonts w:ascii="Cambria" w:hAnsi="Cambria"/>
        </w:rPr>
        <w:t xml:space="preserve"> </w:t>
      </w:r>
      <w:proofErr w:type="spellStart"/>
      <w:r w:rsidRPr="00C16325">
        <w:rPr>
          <w:rFonts w:ascii="Cambria" w:hAnsi="Cambria"/>
        </w:rPr>
        <w:t>еквивалентен</w:t>
      </w:r>
      <w:proofErr w:type="spellEnd"/>
      <w:r w:rsidRPr="00C16325">
        <w:rPr>
          <w:rFonts w:ascii="Cambria" w:hAnsi="Cambria"/>
        </w:rPr>
        <w:t xml:space="preserve">, с </w:t>
      </w:r>
      <w:proofErr w:type="spellStart"/>
      <w:r w:rsidRPr="00C16325">
        <w:rPr>
          <w:rFonts w:ascii="Cambria" w:hAnsi="Cambria"/>
        </w:rPr>
        <w:t>минимален</w:t>
      </w:r>
      <w:proofErr w:type="spellEnd"/>
      <w:r w:rsidRPr="00C16325">
        <w:rPr>
          <w:rFonts w:ascii="Cambria" w:hAnsi="Cambria"/>
        </w:rPr>
        <w:t xml:space="preserve"> </w:t>
      </w:r>
      <w:proofErr w:type="spellStart"/>
      <w:r w:rsidRPr="00C16325">
        <w:rPr>
          <w:rFonts w:ascii="Cambria" w:hAnsi="Cambria"/>
        </w:rPr>
        <w:t>обхват</w:t>
      </w:r>
      <w:proofErr w:type="spellEnd"/>
      <w:r w:rsidRPr="00C16325">
        <w:rPr>
          <w:rFonts w:ascii="Cambria" w:hAnsi="Cambria"/>
        </w:rPr>
        <w:t xml:space="preserve"> </w:t>
      </w:r>
      <w:proofErr w:type="spellStart"/>
      <w:r w:rsidRPr="00C16325">
        <w:rPr>
          <w:rFonts w:ascii="Cambria" w:hAnsi="Cambria"/>
        </w:rPr>
        <w:t>производство</w:t>
      </w:r>
      <w:proofErr w:type="spellEnd"/>
      <w:r w:rsidRPr="00C16325">
        <w:rPr>
          <w:rFonts w:ascii="Cambria" w:hAnsi="Cambria"/>
        </w:rPr>
        <w:t xml:space="preserve"> на </w:t>
      </w:r>
      <w:proofErr w:type="spellStart"/>
      <w:r w:rsidRPr="00C16325">
        <w:rPr>
          <w:rFonts w:ascii="Cambria" w:hAnsi="Cambria"/>
        </w:rPr>
        <w:t>осветителни</w:t>
      </w:r>
      <w:proofErr w:type="spellEnd"/>
      <w:r w:rsidRPr="00C16325">
        <w:rPr>
          <w:rFonts w:ascii="Cambria" w:hAnsi="Cambria"/>
        </w:rPr>
        <w:t xml:space="preserve"> </w:t>
      </w:r>
      <w:proofErr w:type="spellStart"/>
      <w:r w:rsidRPr="00C16325">
        <w:rPr>
          <w:rFonts w:ascii="Cambria" w:hAnsi="Cambria"/>
        </w:rPr>
        <w:t>тела</w:t>
      </w:r>
      <w:proofErr w:type="spellEnd"/>
      <w:r w:rsidRPr="00C16325">
        <w:rPr>
          <w:rFonts w:ascii="Cambria" w:hAnsi="Cambria"/>
        </w:rPr>
        <w:t xml:space="preserve"> и </w:t>
      </w:r>
      <w:proofErr w:type="spellStart"/>
      <w:r w:rsidRPr="00C16325">
        <w:rPr>
          <w:rFonts w:ascii="Cambria" w:hAnsi="Cambria"/>
        </w:rPr>
        <w:t>крушки</w:t>
      </w:r>
      <w:proofErr w:type="spellEnd"/>
      <w:r w:rsidRPr="00C16325">
        <w:rPr>
          <w:rFonts w:ascii="Cambria" w:hAnsi="Cambria"/>
        </w:rPr>
        <w:t xml:space="preserve"> </w:t>
      </w:r>
      <w:proofErr w:type="spellStart"/>
      <w:r w:rsidRPr="00C16325">
        <w:rPr>
          <w:rFonts w:ascii="Cambria" w:hAnsi="Cambria"/>
        </w:rPr>
        <w:t>за</w:t>
      </w:r>
      <w:proofErr w:type="spellEnd"/>
      <w:r w:rsidRPr="00C16325">
        <w:rPr>
          <w:rFonts w:ascii="Cambria" w:hAnsi="Cambria"/>
        </w:rPr>
        <w:t xml:space="preserve"> </w:t>
      </w:r>
      <w:proofErr w:type="spellStart"/>
      <w:r w:rsidRPr="00C16325">
        <w:rPr>
          <w:rFonts w:ascii="Cambria" w:hAnsi="Cambria"/>
        </w:rPr>
        <w:t>фарове</w:t>
      </w:r>
      <w:proofErr w:type="spellEnd"/>
      <w:r w:rsidRPr="00C16325">
        <w:rPr>
          <w:rFonts w:ascii="Cambria" w:hAnsi="Cambria"/>
        </w:rPr>
        <w:t xml:space="preserve"> </w:t>
      </w:r>
      <w:proofErr w:type="spellStart"/>
      <w:r w:rsidRPr="00C16325">
        <w:rPr>
          <w:rFonts w:ascii="Cambria" w:hAnsi="Cambria"/>
        </w:rPr>
        <w:t>за</w:t>
      </w:r>
      <w:proofErr w:type="spellEnd"/>
      <w:r w:rsidRPr="00C16325">
        <w:rPr>
          <w:rFonts w:ascii="Cambria" w:hAnsi="Cambria"/>
        </w:rPr>
        <w:t xml:space="preserve"> </w:t>
      </w:r>
      <w:proofErr w:type="spellStart"/>
      <w:r w:rsidRPr="00C16325">
        <w:rPr>
          <w:rFonts w:ascii="Cambria" w:hAnsi="Cambria"/>
        </w:rPr>
        <w:t>автомобилната</w:t>
      </w:r>
      <w:proofErr w:type="spellEnd"/>
      <w:r w:rsidRPr="00C16325">
        <w:rPr>
          <w:rFonts w:ascii="Cambria" w:hAnsi="Cambria"/>
        </w:rPr>
        <w:t xml:space="preserve"> </w:t>
      </w:r>
      <w:proofErr w:type="spellStart"/>
      <w:r w:rsidRPr="00C16325">
        <w:rPr>
          <w:rFonts w:ascii="Cambria" w:hAnsi="Cambria"/>
        </w:rPr>
        <w:t>промишленост</w:t>
      </w:r>
      <w:proofErr w:type="spellEnd"/>
      <w:r w:rsidR="00695EB6">
        <w:rPr>
          <w:rFonts w:ascii="Cambria" w:hAnsi="Cambria"/>
          <w:lang w:val="bg-BG"/>
        </w:rPr>
        <w:t xml:space="preserve"> </w:t>
      </w:r>
      <w:r w:rsidR="00695EB6" w:rsidRPr="00C16325">
        <w:rPr>
          <w:rFonts w:ascii="Cambria" w:hAnsi="Cambria"/>
        </w:rPr>
        <w:t xml:space="preserve">на </w:t>
      </w:r>
      <w:proofErr w:type="spellStart"/>
      <w:r w:rsidR="00695EB6" w:rsidRPr="00C16325">
        <w:rPr>
          <w:rFonts w:ascii="Cambria" w:hAnsi="Cambria"/>
        </w:rPr>
        <w:t>името</w:t>
      </w:r>
      <w:proofErr w:type="spellEnd"/>
      <w:r w:rsidR="00695EB6" w:rsidRPr="00C16325">
        <w:rPr>
          <w:rFonts w:ascii="Cambria" w:hAnsi="Cambria"/>
        </w:rPr>
        <w:t xml:space="preserve"> на </w:t>
      </w:r>
      <w:proofErr w:type="spellStart"/>
      <w:r w:rsidR="00695EB6" w:rsidRPr="00C16325">
        <w:rPr>
          <w:rFonts w:ascii="Cambria" w:hAnsi="Cambria"/>
        </w:rPr>
        <w:t>производителя</w:t>
      </w:r>
      <w:proofErr w:type="spellEnd"/>
      <w:r w:rsidR="00695EB6" w:rsidRPr="00C16325">
        <w:rPr>
          <w:rFonts w:ascii="Cambria" w:hAnsi="Cambria"/>
        </w:rPr>
        <w:t xml:space="preserve"> на </w:t>
      </w:r>
      <w:proofErr w:type="spellStart"/>
      <w:r w:rsidR="00695EB6" w:rsidRPr="00C16325">
        <w:rPr>
          <w:rFonts w:ascii="Cambria" w:hAnsi="Cambria"/>
        </w:rPr>
        <w:t>съответните</w:t>
      </w:r>
      <w:proofErr w:type="spellEnd"/>
      <w:r w:rsidR="00695EB6" w:rsidRPr="00C16325">
        <w:rPr>
          <w:rFonts w:ascii="Cambria" w:hAnsi="Cambria"/>
        </w:rPr>
        <w:t xml:space="preserve"> </w:t>
      </w:r>
      <w:r w:rsidR="00695EB6">
        <w:rPr>
          <w:rFonts w:ascii="Cambria" w:hAnsi="Cambria"/>
          <w:lang w:val="bg-BG"/>
        </w:rPr>
        <w:t>части</w:t>
      </w:r>
      <w:r w:rsidR="00695EB6" w:rsidRPr="00C16325">
        <w:rPr>
          <w:rFonts w:ascii="Cambria" w:hAnsi="Cambria"/>
        </w:rPr>
        <w:t>.</w:t>
      </w:r>
    </w:p>
    <w:p w14:paraId="468019A6" w14:textId="6716A4CA" w:rsidR="005769EC" w:rsidRPr="00C16325" w:rsidRDefault="005769EC" w:rsidP="001752DE">
      <w:pPr>
        <w:tabs>
          <w:tab w:val="left" w:pos="1560"/>
        </w:tabs>
        <w:overflowPunct w:val="0"/>
        <w:autoSpaceDE w:val="0"/>
        <w:autoSpaceDN w:val="0"/>
        <w:adjustRightInd w:val="0"/>
        <w:ind w:firstLine="709"/>
        <w:jc w:val="both"/>
        <w:textAlignment w:val="baseline"/>
        <w:rPr>
          <w:rFonts w:ascii="Cambria" w:hAnsi="Cambria"/>
        </w:rPr>
      </w:pPr>
      <w:r w:rsidRPr="00C16325">
        <w:rPr>
          <w:rFonts w:ascii="Cambria" w:hAnsi="Cambria"/>
          <w:b/>
        </w:rPr>
        <w:t xml:space="preserve">– </w:t>
      </w:r>
      <w:proofErr w:type="spellStart"/>
      <w:r w:rsidRPr="00C16325">
        <w:rPr>
          <w:rFonts w:ascii="Cambria" w:hAnsi="Cambria"/>
          <w:b/>
        </w:rPr>
        <w:t>За</w:t>
      </w:r>
      <w:proofErr w:type="spellEnd"/>
      <w:r w:rsidRPr="00C16325">
        <w:rPr>
          <w:rFonts w:ascii="Cambria" w:hAnsi="Cambria"/>
          <w:b/>
        </w:rPr>
        <w:t xml:space="preserve"> </w:t>
      </w:r>
      <w:proofErr w:type="spellStart"/>
      <w:r w:rsidRPr="00C16325">
        <w:rPr>
          <w:rFonts w:ascii="Cambria" w:hAnsi="Cambria"/>
          <w:b/>
        </w:rPr>
        <w:t>Обособени</w:t>
      </w:r>
      <w:proofErr w:type="spellEnd"/>
      <w:r w:rsidRPr="00C16325">
        <w:rPr>
          <w:rFonts w:ascii="Cambria" w:hAnsi="Cambria"/>
          <w:b/>
        </w:rPr>
        <w:t xml:space="preserve"> </w:t>
      </w:r>
      <w:proofErr w:type="spellStart"/>
      <w:r w:rsidRPr="00C16325">
        <w:rPr>
          <w:rFonts w:ascii="Cambria" w:hAnsi="Cambria"/>
          <w:b/>
        </w:rPr>
        <w:t>позиции</w:t>
      </w:r>
      <w:proofErr w:type="spellEnd"/>
      <w:r w:rsidRPr="00C16325">
        <w:rPr>
          <w:rFonts w:ascii="Cambria" w:hAnsi="Cambria"/>
          <w:b/>
        </w:rPr>
        <w:t xml:space="preserve"> № 3, № 4, и № 5</w:t>
      </w:r>
      <w:r w:rsidR="002A225D" w:rsidRPr="00C16325">
        <w:rPr>
          <w:rFonts w:ascii="Cambria" w:hAnsi="Cambria"/>
          <w:b/>
          <w:lang w:val="bg-BG"/>
        </w:rPr>
        <w:t xml:space="preserve"> -</w:t>
      </w:r>
      <w:r w:rsidRPr="00C16325">
        <w:rPr>
          <w:rFonts w:ascii="Cambria" w:hAnsi="Cambria"/>
          <w:b/>
        </w:rPr>
        <w:t xml:space="preserve"> </w:t>
      </w:r>
      <w:proofErr w:type="spellStart"/>
      <w:r w:rsidRPr="00C16325">
        <w:rPr>
          <w:rFonts w:ascii="Cambria" w:hAnsi="Cambria"/>
        </w:rPr>
        <w:t>участникът</w:t>
      </w:r>
      <w:proofErr w:type="spellEnd"/>
      <w:r w:rsidRPr="00C16325">
        <w:rPr>
          <w:rFonts w:ascii="Cambria" w:hAnsi="Cambria"/>
        </w:rPr>
        <w:t xml:space="preserve"> </w:t>
      </w:r>
      <w:proofErr w:type="spellStart"/>
      <w:r w:rsidRPr="00C16325">
        <w:rPr>
          <w:rFonts w:ascii="Cambria" w:hAnsi="Cambria"/>
        </w:rPr>
        <w:t>да</w:t>
      </w:r>
      <w:proofErr w:type="spellEnd"/>
      <w:r w:rsidRPr="00C16325">
        <w:rPr>
          <w:rFonts w:ascii="Cambria" w:hAnsi="Cambria"/>
        </w:rPr>
        <w:t xml:space="preserve"> е </w:t>
      </w:r>
      <w:proofErr w:type="spellStart"/>
      <w:r w:rsidRPr="00C16325">
        <w:rPr>
          <w:rFonts w:ascii="Cambria" w:hAnsi="Cambria"/>
        </w:rPr>
        <w:t>внедрил</w:t>
      </w:r>
      <w:proofErr w:type="spellEnd"/>
      <w:r w:rsidRPr="00C16325">
        <w:rPr>
          <w:rFonts w:ascii="Cambria" w:hAnsi="Cambria"/>
        </w:rPr>
        <w:t xml:space="preserve"> </w:t>
      </w:r>
      <w:proofErr w:type="spellStart"/>
      <w:r w:rsidRPr="00C16325">
        <w:rPr>
          <w:rFonts w:ascii="Cambria" w:hAnsi="Cambria"/>
        </w:rPr>
        <w:t>система</w:t>
      </w:r>
      <w:proofErr w:type="spellEnd"/>
      <w:r w:rsidRPr="00C16325">
        <w:rPr>
          <w:rFonts w:ascii="Cambria" w:hAnsi="Cambria"/>
        </w:rPr>
        <w:t xml:space="preserve"> </w:t>
      </w:r>
      <w:proofErr w:type="spellStart"/>
      <w:r w:rsidRPr="00C16325">
        <w:rPr>
          <w:rFonts w:ascii="Cambria" w:hAnsi="Cambria"/>
        </w:rPr>
        <w:t>за</w:t>
      </w:r>
      <w:proofErr w:type="spellEnd"/>
      <w:r w:rsidRPr="00C16325">
        <w:rPr>
          <w:rFonts w:ascii="Cambria" w:hAnsi="Cambria"/>
        </w:rPr>
        <w:t xml:space="preserve"> </w:t>
      </w:r>
      <w:proofErr w:type="spellStart"/>
      <w:r w:rsidRPr="00C16325">
        <w:rPr>
          <w:rFonts w:ascii="Cambria" w:hAnsi="Cambria"/>
        </w:rPr>
        <w:t>управление</w:t>
      </w:r>
      <w:proofErr w:type="spellEnd"/>
      <w:r w:rsidRPr="00C16325">
        <w:rPr>
          <w:rFonts w:ascii="Cambria" w:hAnsi="Cambria"/>
        </w:rPr>
        <w:t xml:space="preserve"> на </w:t>
      </w:r>
      <w:proofErr w:type="spellStart"/>
      <w:r w:rsidRPr="00C16325">
        <w:rPr>
          <w:rFonts w:ascii="Cambria" w:hAnsi="Cambria"/>
        </w:rPr>
        <w:t>качеството</w:t>
      </w:r>
      <w:proofErr w:type="spellEnd"/>
      <w:r w:rsidRPr="00C16325">
        <w:rPr>
          <w:rFonts w:ascii="Cambria" w:hAnsi="Cambria"/>
        </w:rPr>
        <w:t xml:space="preserve"> и </w:t>
      </w:r>
      <w:proofErr w:type="spellStart"/>
      <w:r w:rsidRPr="00C16325">
        <w:rPr>
          <w:rFonts w:ascii="Cambria" w:hAnsi="Cambria"/>
        </w:rPr>
        <w:t>за</w:t>
      </w:r>
      <w:proofErr w:type="spellEnd"/>
      <w:r w:rsidRPr="00C16325">
        <w:rPr>
          <w:rFonts w:ascii="Cambria" w:hAnsi="Cambria"/>
        </w:rPr>
        <w:t xml:space="preserve"> </w:t>
      </w:r>
      <w:proofErr w:type="spellStart"/>
      <w:r w:rsidRPr="00C16325">
        <w:rPr>
          <w:rFonts w:ascii="Cambria" w:hAnsi="Cambria"/>
        </w:rPr>
        <w:t>сертификация</w:t>
      </w:r>
      <w:proofErr w:type="spellEnd"/>
      <w:r w:rsidRPr="00C16325">
        <w:rPr>
          <w:rFonts w:ascii="Cambria" w:hAnsi="Cambria"/>
        </w:rPr>
        <w:t xml:space="preserve"> на </w:t>
      </w:r>
      <w:proofErr w:type="spellStart"/>
      <w:r w:rsidRPr="00C16325">
        <w:rPr>
          <w:rFonts w:ascii="Cambria" w:hAnsi="Cambria"/>
        </w:rPr>
        <w:t>предлаганите</w:t>
      </w:r>
      <w:proofErr w:type="spellEnd"/>
      <w:r w:rsidRPr="00C16325">
        <w:rPr>
          <w:rFonts w:ascii="Cambria" w:hAnsi="Cambria"/>
        </w:rPr>
        <w:t xml:space="preserve"> </w:t>
      </w:r>
      <w:proofErr w:type="spellStart"/>
      <w:r w:rsidRPr="00C16325">
        <w:rPr>
          <w:rFonts w:ascii="Cambria" w:hAnsi="Cambria"/>
        </w:rPr>
        <w:t>продукти</w:t>
      </w:r>
      <w:proofErr w:type="spellEnd"/>
      <w:r w:rsidRPr="00C16325">
        <w:rPr>
          <w:rFonts w:ascii="Cambria" w:hAnsi="Cambria"/>
        </w:rPr>
        <w:t xml:space="preserve"> </w:t>
      </w:r>
      <w:proofErr w:type="spellStart"/>
      <w:r w:rsidRPr="00C16325">
        <w:rPr>
          <w:rFonts w:ascii="Cambria" w:hAnsi="Cambria"/>
        </w:rPr>
        <w:t>по</w:t>
      </w:r>
      <w:proofErr w:type="spellEnd"/>
      <w:r w:rsidRPr="00C16325">
        <w:rPr>
          <w:rFonts w:ascii="Cambria" w:hAnsi="Cambria"/>
        </w:rPr>
        <w:t xml:space="preserve"> </w:t>
      </w:r>
      <w:r w:rsidRPr="00C16325">
        <w:rPr>
          <w:rFonts w:ascii="Cambria" w:hAnsi="Cambria"/>
          <w:lang w:val="en-US"/>
        </w:rPr>
        <w:t>ISO</w:t>
      </w:r>
      <w:r w:rsidRPr="00C16325">
        <w:rPr>
          <w:rFonts w:ascii="Cambria" w:hAnsi="Cambria"/>
        </w:rPr>
        <w:t xml:space="preserve"> 9001:2008 </w:t>
      </w:r>
      <w:proofErr w:type="spellStart"/>
      <w:r w:rsidRPr="00C16325">
        <w:rPr>
          <w:rFonts w:ascii="Cambria" w:hAnsi="Cambria"/>
        </w:rPr>
        <w:t>или</w:t>
      </w:r>
      <w:proofErr w:type="spellEnd"/>
      <w:r w:rsidRPr="00C16325">
        <w:rPr>
          <w:rFonts w:ascii="Cambria" w:hAnsi="Cambria"/>
        </w:rPr>
        <w:t xml:space="preserve"> </w:t>
      </w:r>
      <w:proofErr w:type="spellStart"/>
      <w:r w:rsidRPr="00C16325">
        <w:rPr>
          <w:rFonts w:ascii="Cambria" w:hAnsi="Cambria"/>
        </w:rPr>
        <w:t>еквивалентен</w:t>
      </w:r>
      <w:proofErr w:type="spellEnd"/>
      <w:r w:rsidRPr="00C16325">
        <w:rPr>
          <w:rFonts w:ascii="Cambria" w:hAnsi="Cambria"/>
        </w:rPr>
        <w:t xml:space="preserve">, с </w:t>
      </w:r>
      <w:proofErr w:type="spellStart"/>
      <w:r w:rsidRPr="00C16325">
        <w:rPr>
          <w:rFonts w:ascii="Cambria" w:hAnsi="Cambria"/>
        </w:rPr>
        <w:t>обхват</w:t>
      </w:r>
      <w:proofErr w:type="spellEnd"/>
      <w:r w:rsidRPr="00C16325">
        <w:rPr>
          <w:rFonts w:ascii="Cambria" w:hAnsi="Cambria"/>
        </w:rPr>
        <w:t xml:space="preserve"> </w:t>
      </w:r>
      <w:proofErr w:type="spellStart"/>
      <w:proofErr w:type="gramStart"/>
      <w:r w:rsidRPr="00C16325">
        <w:rPr>
          <w:rFonts w:ascii="Cambria" w:hAnsi="Cambria"/>
        </w:rPr>
        <w:t>доставка</w:t>
      </w:r>
      <w:proofErr w:type="spellEnd"/>
      <w:r w:rsidRPr="00C16325">
        <w:rPr>
          <w:rFonts w:ascii="Cambria" w:hAnsi="Cambria"/>
        </w:rPr>
        <w:t xml:space="preserve">  на</w:t>
      </w:r>
      <w:proofErr w:type="gramEnd"/>
      <w:r w:rsidRPr="00C16325">
        <w:rPr>
          <w:rFonts w:ascii="Cambria" w:hAnsi="Cambria"/>
        </w:rPr>
        <w:t xml:space="preserve"> </w:t>
      </w:r>
      <w:proofErr w:type="spellStart"/>
      <w:r w:rsidRPr="00C16325">
        <w:rPr>
          <w:rFonts w:ascii="Cambria" w:hAnsi="Cambria"/>
        </w:rPr>
        <w:t>части</w:t>
      </w:r>
      <w:proofErr w:type="spellEnd"/>
      <w:r w:rsidRPr="00C16325">
        <w:rPr>
          <w:rFonts w:ascii="Cambria" w:hAnsi="Cambria"/>
        </w:rPr>
        <w:t xml:space="preserve"> и </w:t>
      </w:r>
      <w:proofErr w:type="spellStart"/>
      <w:r w:rsidRPr="00C16325">
        <w:rPr>
          <w:rFonts w:ascii="Cambria" w:hAnsi="Cambria"/>
        </w:rPr>
        <w:t>консумативи</w:t>
      </w:r>
      <w:proofErr w:type="spellEnd"/>
      <w:r w:rsidRPr="00C16325">
        <w:rPr>
          <w:rFonts w:ascii="Cambria" w:hAnsi="Cambria"/>
        </w:rPr>
        <w:t xml:space="preserve">, на </w:t>
      </w:r>
      <w:proofErr w:type="spellStart"/>
      <w:r w:rsidRPr="00C16325">
        <w:rPr>
          <w:rFonts w:ascii="Cambria" w:hAnsi="Cambria"/>
        </w:rPr>
        <w:t>името</w:t>
      </w:r>
      <w:proofErr w:type="spellEnd"/>
      <w:r w:rsidRPr="00C16325">
        <w:rPr>
          <w:rFonts w:ascii="Cambria" w:hAnsi="Cambria"/>
        </w:rPr>
        <w:t xml:space="preserve"> на </w:t>
      </w:r>
      <w:proofErr w:type="spellStart"/>
      <w:r w:rsidRPr="00C16325">
        <w:rPr>
          <w:rFonts w:ascii="Cambria" w:hAnsi="Cambria"/>
        </w:rPr>
        <w:t>производителя</w:t>
      </w:r>
      <w:proofErr w:type="spellEnd"/>
      <w:r w:rsidRPr="00C16325">
        <w:rPr>
          <w:rFonts w:ascii="Cambria" w:hAnsi="Cambria"/>
        </w:rPr>
        <w:t xml:space="preserve"> на </w:t>
      </w:r>
      <w:proofErr w:type="spellStart"/>
      <w:r w:rsidRPr="00C16325">
        <w:rPr>
          <w:rFonts w:ascii="Cambria" w:hAnsi="Cambria"/>
        </w:rPr>
        <w:t>съответните</w:t>
      </w:r>
      <w:proofErr w:type="spellEnd"/>
      <w:r w:rsidRPr="00C16325">
        <w:rPr>
          <w:rFonts w:ascii="Cambria" w:hAnsi="Cambria"/>
        </w:rPr>
        <w:t xml:space="preserve"> </w:t>
      </w:r>
      <w:proofErr w:type="spellStart"/>
      <w:r w:rsidRPr="00C16325">
        <w:rPr>
          <w:rFonts w:ascii="Cambria" w:hAnsi="Cambria"/>
        </w:rPr>
        <w:t>части</w:t>
      </w:r>
      <w:proofErr w:type="spellEnd"/>
      <w:r w:rsidRPr="00C16325">
        <w:rPr>
          <w:rFonts w:ascii="Cambria" w:hAnsi="Cambria"/>
        </w:rPr>
        <w:t>.</w:t>
      </w:r>
    </w:p>
    <w:p w14:paraId="2A8481ED" w14:textId="77777777" w:rsidR="006B0DAA" w:rsidRPr="00C16325" w:rsidRDefault="006B0DAA" w:rsidP="006B0DAA">
      <w:pPr>
        <w:ind w:firstLine="567"/>
        <w:jc w:val="both"/>
        <w:rPr>
          <w:rFonts w:ascii="Cambria" w:hAnsi="Cambria"/>
          <w:i/>
          <w:szCs w:val="24"/>
          <w:u w:val="single"/>
        </w:rPr>
      </w:pPr>
      <w:proofErr w:type="spellStart"/>
      <w:r w:rsidRPr="00C16325">
        <w:rPr>
          <w:rFonts w:ascii="Cambria" w:hAnsi="Cambria"/>
          <w:b/>
          <w:szCs w:val="24"/>
        </w:rPr>
        <w:t>Забележка</w:t>
      </w:r>
      <w:proofErr w:type="spellEnd"/>
      <w:r w:rsidRPr="00C16325">
        <w:rPr>
          <w:rFonts w:ascii="Cambria" w:hAnsi="Cambria"/>
          <w:b/>
          <w:szCs w:val="24"/>
        </w:rPr>
        <w:t>:</w:t>
      </w:r>
      <w:r w:rsidRPr="00C16325">
        <w:rPr>
          <w:rFonts w:ascii="Cambria" w:hAnsi="Cambria"/>
          <w:szCs w:val="24"/>
        </w:rPr>
        <w:t xml:space="preserve"> </w:t>
      </w:r>
      <w:proofErr w:type="spellStart"/>
      <w:r w:rsidRPr="00C16325">
        <w:rPr>
          <w:rFonts w:ascii="Cambria" w:hAnsi="Cambria"/>
          <w:i/>
          <w:szCs w:val="24"/>
          <w:u w:val="single"/>
        </w:rPr>
        <w:t>Участникът</w:t>
      </w:r>
      <w:proofErr w:type="spellEnd"/>
      <w:r w:rsidRPr="00C16325">
        <w:rPr>
          <w:rFonts w:ascii="Cambria" w:hAnsi="Cambria"/>
          <w:i/>
          <w:szCs w:val="24"/>
          <w:u w:val="single"/>
        </w:rPr>
        <w:t xml:space="preserve"> </w:t>
      </w:r>
      <w:proofErr w:type="spellStart"/>
      <w:r w:rsidRPr="00C16325">
        <w:rPr>
          <w:rFonts w:ascii="Cambria" w:hAnsi="Cambria"/>
          <w:i/>
          <w:szCs w:val="24"/>
          <w:u w:val="single"/>
        </w:rPr>
        <w:t>попълва</w:t>
      </w:r>
      <w:proofErr w:type="spellEnd"/>
      <w:r w:rsidRPr="00C16325">
        <w:rPr>
          <w:rFonts w:ascii="Cambria" w:hAnsi="Cambria"/>
          <w:i/>
          <w:szCs w:val="24"/>
          <w:u w:val="single"/>
        </w:rPr>
        <w:t xml:space="preserve"> </w:t>
      </w:r>
      <w:proofErr w:type="spellStart"/>
      <w:r w:rsidRPr="00C16325">
        <w:rPr>
          <w:rFonts w:ascii="Cambria" w:hAnsi="Cambria"/>
          <w:i/>
          <w:szCs w:val="24"/>
          <w:u w:val="single"/>
          <w:lang w:val="bg-BG"/>
        </w:rPr>
        <w:t>приложомото</w:t>
      </w:r>
      <w:proofErr w:type="spellEnd"/>
      <w:r w:rsidRPr="00C16325">
        <w:rPr>
          <w:rFonts w:ascii="Cambria" w:hAnsi="Cambria"/>
          <w:i/>
          <w:szCs w:val="24"/>
          <w:u w:val="single"/>
          <w:lang w:val="bg-BG"/>
        </w:rPr>
        <w:t xml:space="preserve"> поле </w:t>
      </w:r>
      <w:proofErr w:type="spellStart"/>
      <w:r w:rsidRPr="00C16325">
        <w:rPr>
          <w:rFonts w:ascii="Cambria" w:hAnsi="Cambria"/>
          <w:i/>
          <w:szCs w:val="24"/>
          <w:u w:val="single"/>
        </w:rPr>
        <w:t>от</w:t>
      </w:r>
      <w:proofErr w:type="spellEnd"/>
      <w:r w:rsidRPr="00C16325">
        <w:rPr>
          <w:rFonts w:ascii="Cambria" w:hAnsi="Cambria"/>
          <w:i/>
          <w:szCs w:val="24"/>
          <w:u w:val="single"/>
        </w:rPr>
        <w:t xml:space="preserve"> </w:t>
      </w:r>
      <w:proofErr w:type="spellStart"/>
      <w:r w:rsidRPr="00C16325">
        <w:rPr>
          <w:rFonts w:ascii="Cambria" w:hAnsi="Cambria"/>
          <w:i/>
          <w:szCs w:val="24"/>
          <w:u w:val="single"/>
        </w:rPr>
        <w:t>раздел</w:t>
      </w:r>
      <w:proofErr w:type="spellEnd"/>
      <w:r w:rsidRPr="00C16325">
        <w:rPr>
          <w:rFonts w:ascii="Cambria" w:hAnsi="Cambria"/>
          <w:i/>
          <w:szCs w:val="24"/>
          <w:u w:val="single"/>
        </w:rPr>
        <w:t xml:space="preserve"> В: </w:t>
      </w:r>
      <w:proofErr w:type="spellStart"/>
      <w:r w:rsidRPr="00C16325">
        <w:rPr>
          <w:rFonts w:ascii="Cambria" w:hAnsi="Cambria"/>
          <w:i/>
          <w:szCs w:val="24"/>
          <w:u w:val="single"/>
        </w:rPr>
        <w:t>Технически</w:t>
      </w:r>
      <w:proofErr w:type="spellEnd"/>
      <w:r w:rsidRPr="00C16325">
        <w:rPr>
          <w:rFonts w:ascii="Cambria" w:hAnsi="Cambria"/>
          <w:i/>
          <w:szCs w:val="24"/>
          <w:u w:val="single"/>
        </w:rPr>
        <w:t xml:space="preserve"> и </w:t>
      </w:r>
      <w:proofErr w:type="spellStart"/>
      <w:r w:rsidRPr="00C16325">
        <w:rPr>
          <w:rFonts w:ascii="Cambria" w:hAnsi="Cambria"/>
          <w:i/>
          <w:szCs w:val="24"/>
          <w:u w:val="single"/>
        </w:rPr>
        <w:t>професионални</w:t>
      </w:r>
      <w:proofErr w:type="spellEnd"/>
      <w:r w:rsidRPr="00C16325">
        <w:rPr>
          <w:rFonts w:ascii="Cambria" w:hAnsi="Cambria"/>
          <w:i/>
          <w:szCs w:val="24"/>
          <w:u w:val="single"/>
        </w:rPr>
        <w:t xml:space="preserve"> </w:t>
      </w:r>
      <w:proofErr w:type="spellStart"/>
      <w:r w:rsidRPr="00C16325">
        <w:rPr>
          <w:rFonts w:ascii="Cambria" w:hAnsi="Cambria"/>
          <w:i/>
          <w:szCs w:val="24"/>
          <w:u w:val="single"/>
        </w:rPr>
        <w:t>способности</w:t>
      </w:r>
      <w:proofErr w:type="spellEnd"/>
      <w:r w:rsidRPr="00C16325">
        <w:rPr>
          <w:rFonts w:ascii="Cambria" w:hAnsi="Cambria"/>
          <w:i/>
          <w:szCs w:val="24"/>
          <w:u w:val="single"/>
        </w:rPr>
        <w:t xml:space="preserve"> на </w:t>
      </w:r>
      <w:proofErr w:type="spellStart"/>
      <w:r w:rsidRPr="00C16325">
        <w:rPr>
          <w:rFonts w:ascii="Cambria" w:hAnsi="Cambria"/>
          <w:i/>
          <w:szCs w:val="24"/>
          <w:u w:val="single"/>
        </w:rPr>
        <w:t>Част</w:t>
      </w:r>
      <w:proofErr w:type="spellEnd"/>
      <w:r w:rsidRPr="00C16325">
        <w:rPr>
          <w:rFonts w:ascii="Cambria" w:hAnsi="Cambria"/>
          <w:i/>
          <w:szCs w:val="24"/>
          <w:u w:val="single"/>
        </w:rPr>
        <w:t xml:space="preserve"> IV: „</w:t>
      </w:r>
      <w:proofErr w:type="spellStart"/>
      <w:r w:rsidRPr="00C16325">
        <w:rPr>
          <w:rFonts w:ascii="Cambria" w:hAnsi="Cambria"/>
          <w:i/>
          <w:szCs w:val="24"/>
          <w:u w:val="single"/>
        </w:rPr>
        <w:t>Критерии</w:t>
      </w:r>
      <w:proofErr w:type="spellEnd"/>
      <w:r w:rsidRPr="00C16325">
        <w:rPr>
          <w:rFonts w:ascii="Cambria" w:hAnsi="Cambria"/>
          <w:i/>
          <w:szCs w:val="24"/>
          <w:u w:val="single"/>
        </w:rPr>
        <w:t xml:space="preserve"> </w:t>
      </w:r>
      <w:proofErr w:type="spellStart"/>
      <w:r w:rsidRPr="00C16325">
        <w:rPr>
          <w:rFonts w:ascii="Cambria" w:hAnsi="Cambria"/>
          <w:i/>
          <w:szCs w:val="24"/>
          <w:u w:val="single"/>
        </w:rPr>
        <w:t>за</w:t>
      </w:r>
      <w:proofErr w:type="spellEnd"/>
      <w:r w:rsidRPr="00C16325">
        <w:rPr>
          <w:rFonts w:ascii="Cambria" w:hAnsi="Cambria"/>
          <w:i/>
          <w:szCs w:val="24"/>
          <w:u w:val="single"/>
        </w:rPr>
        <w:t xml:space="preserve"> </w:t>
      </w:r>
      <w:proofErr w:type="spellStart"/>
      <w:proofErr w:type="gramStart"/>
      <w:r w:rsidRPr="00C16325">
        <w:rPr>
          <w:rFonts w:ascii="Cambria" w:hAnsi="Cambria"/>
          <w:i/>
          <w:szCs w:val="24"/>
          <w:u w:val="single"/>
        </w:rPr>
        <w:t>подбор</w:t>
      </w:r>
      <w:proofErr w:type="spellEnd"/>
      <w:r w:rsidRPr="00C16325">
        <w:rPr>
          <w:rFonts w:ascii="Cambria" w:hAnsi="Cambria"/>
          <w:i/>
          <w:szCs w:val="24"/>
          <w:u w:val="single"/>
        </w:rPr>
        <w:t xml:space="preserve">“ </w:t>
      </w:r>
      <w:r w:rsidRPr="00C16325">
        <w:rPr>
          <w:rFonts w:ascii="Cambria" w:hAnsi="Cambria"/>
          <w:i/>
          <w:szCs w:val="24"/>
          <w:u w:val="single"/>
          <w:lang w:val="bg-BG"/>
        </w:rPr>
        <w:t>ЕЕДОП</w:t>
      </w:r>
      <w:proofErr w:type="gramEnd"/>
      <w:r w:rsidRPr="00C16325">
        <w:rPr>
          <w:rFonts w:ascii="Cambria" w:hAnsi="Cambria"/>
          <w:i/>
          <w:szCs w:val="24"/>
          <w:u w:val="single"/>
        </w:rPr>
        <w:t>.</w:t>
      </w:r>
    </w:p>
    <w:p w14:paraId="38792F53" w14:textId="77777777" w:rsidR="006B0DAA" w:rsidRPr="00C16325" w:rsidRDefault="006B0DAA" w:rsidP="006B0DAA">
      <w:pPr>
        <w:widowControl w:val="0"/>
        <w:autoSpaceDE w:val="0"/>
        <w:autoSpaceDN w:val="0"/>
        <w:adjustRightInd w:val="0"/>
        <w:ind w:firstLine="480"/>
        <w:jc w:val="both"/>
        <w:rPr>
          <w:rFonts w:ascii="Cambria" w:hAnsi="Cambria"/>
          <w:szCs w:val="24"/>
          <w:lang w:val="bg-BG"/>
        </w:rPr>
      </w:pPr>
    </w:p>
    <w:p w14:paraId="1C194EE8" w14:textId="77777777" w:rsidR="006B0DAA" w:rsidRPr="00C16325" w:rsidRDefault="006B0DAA" w:rsidP="006B0DAA">
      <w:pPr>
        <w:widowControl w:val="0"/>
        <w:autoSpaceDE w:val="0"/>
        <w:autoSpaceDN w:val="0"/>
        <w:adjustRightInd w:val="0"/>
        <w:ind w:firstLine="480"/>
        <w:jc w:val="both"/>
        <w:rPr>
          <w:rFonts w:ascii="Cambria" w:hAnsi="Cambria"/>
          <w:szCs w:val="24"/>
          <w:lang w:val="x-none"/>
        </w:rPr>
      </w:pPr>
      <w:r w:rsidRPr="00C16325">
        <w:rPr>
          <w:rFonts w:ascii="Cambria" w:hAnsi="Cambria"/>
          <w:szCs w:val="24"/>
          <w:lang w:val="bg-BG"/>
        </w:rPr>
        <w:t xml:space="preserve">ВАЖНО: </w:t>
      </w:r>
      <w:proofErr w:type="spellStart"/>
      <w:r w:rsidRPr="00C16325">
        <w:rPr>
          <w:rFonts w:ascii="Cambria" w:hAnsi="Cambria"/>
          <w:szCs w:val="24"/>
          <w:lang w:val="x-none"/>
        </w:rPr>
        <w:t>Възложителят</w:t>
      </w:r>
      <w:proofErr w:type="spellEnd"/>
      <w:r w:rsidRPr="00C16325">
        <w:rPr>
          <w:rFonts w:ascii="Cambria" w:hAnsi="Cambria"/>
          <w:szCs w:val="24"/>
          <w:lang w:val="x-none"/>
        </w:rPr>
        <w:t xml:space="preserve"> </w:t>
      </w:r>
      <w:proofErr w:type="spellStart"/>
      <w:r w:rsidRPr="00C16325">
        <w:rPr>
          <w:rFonts w:ascii="Cambria" w:hAnsi="Cambria"/>
          <w:szCs w:val="24"/>
          <w:lang w:val="x-none"/>
        </w:rPr>
        <w:t>може</w:t>
      </w:r>
      <w:proofErr w:type="spellEnd"/>
      <w:r w:rsidRPr="00C16325">
        <w:rPr>
          <w:rFonts w:ascii="Cambria" w:hAnsi="Cambria"/>
          <w:szCs w:val="24"/>
          <w:lang w:val="x-none"/>
        </w:rPr>
        <w:t xml:space="preserve"> </w:t>
      </w:r>
      <w:proofErr w:type="spellStart"/>
      <w:r w:rsidRPr="00C16325">
        <w:rPr>
          <w:rFonts w:ascii="Cambria" w:hAnsi="Cambria"/>
          <w:szCs w:val="24"/>
          <w:lang w:val="x-none"/>
        </w:rPr>
        <w:t>да</w:t>
      </w:r>
      <w:proofErr w:type="spellEnd"/>
      <w:r w:rsidRPr="00C16325">
        <w:rPr>
          <w:rFonts w:ascii="Cambria" w:hAnsi="Cambria"/>
          <w:szCs w:val="24"/>
          <w:lang w:val="x-none"/>
        </w:rPr>
        <w:t xml:space="preserve"> </w:t>
      </w:r>
      <w:proofErr w:type="spellStart"/>
      <w:r w:rsidRPr="00C16325">
        <w:rPr>
          <w:rFonts w:ascii="Cambria" w:hAnsi="Cambria"/>
          <w:szCs w:val="24"/>
          <w:lang w:val="x-none"/>
        </w:rPr>
        <w:t>изисква</w:t>
      </w:r>
      <w:proofErr w:type="spellEnd"/>
      <w:r w:rsidRPr="00C16325">
        <w:rPr>
          <w:rFonts w:ascii="Cambria" w:hAnsi="Cambria"/>
          <w:szCs w:val="24"/>
          <w:lang w:val="x-none"/>
        </w:rPr>
        <w:t xml:space="preserve"> </w:t>
      </w:r>
      <w:proofErr w:type="spellStart"/>
      <w:r w:rsidRPr="00C16325">
        <w:rPr>
          <w:rFonts w:ascii="Cambria" w:hAnsi="Cambria"/>
          <w:szCs w:val="24"/>
          <w:lang w:val="x-none"/>
        </w:rPr>
        <w:t>по</w:t>
      </w:r>
      <w:proofErr w:type="spellEnd"/>
      <w:r w:rsidRPr="00C16325">
        <w:rPr>
          <w:rFonts w:ascii="Cambria" w:hAnsi="Cambria"/>
          <w:szCs w:val="24"/>
          <w:lang w:val="x-none"/>
        </w:rPr>
        <w:t xml:space="preserve"> </w:t>
      </w:r>
      <w:proofErr w:type="spellStart"/>
      <w:r w:rsidRPr="00C16325">
        <w:rPr>
          <w:rFonts w:ascii="Cambria" w:hAnsi="Cambria"/>
          <w:szCs w:val="24"/>
          <w:lang w:val="x-none"/>
        </w:rPr>
        <w:t>всяко</w:t>
      </w:r>
      <w:proofErr w:type="spellEnd"/>
      <w:r w:rsidRPr="00C16325">
        <w:rPr>
          <w:rFonts w:ascii="Cambria" w:hAnsi="Cambria"/>
          <w:szCs w:val="24"/>
          <w:lang w:val="x-none"/>
        </w:rPr>
        <w:t xml:space="preserve"> </w:t>
      </w:r>
      <w:proofErr w:type="spellStart"/>
      <w:r w:rsidRPr="00C16325">
        <w:rPr>
          <w:rFonts w:ascii="Cambria" w:hAnsi="Cambria"/>
          <w:szCs w:val="24"/>
          <w:lang w:val="x-none"/>
        </w:rPr>
        <w:t>време</w:t>
      </w:r>
      <w:proofErr w:type="spellEnd"/>
      <w:r w:rsidRPr="00C16325">
        <w:rPr>
          <w:rFonts w:ascii="Cambria" w:hAnsi="Cambria"/>
          <w:szCs w:val="24"/>
          <w:lang w:val="x-none"/>
        </w:rPr>
        <w:t xml:space="preserve"> </w:t>
      </w:r>
      <w:proofErr w:type="spellStart"/>
      <w:r w:rsidRPr="00C16325">
        <w:rPr>
          <w:rFonts w:ascii="Cambria" w:hAnsi="Cambria"/>
          <w:szCs w:val="24"/>
          <w:lang w:val="x-none"/>
        </w:rPr>
        <w:t>след</w:t>
      </w:r>
      <w:proofErr w:type="spellEnd"/>
      <w:r w:rsidRPr="00C16325">
        <w:rPr>
          <w:rFonts w:ascii="Cambria" w:hAnsi="Cambria"/>
          <w:szCs w:val="24"/>
          <w:lang w:val="x-none"/>
        </w:rPr>
        <w:t xml:space="preserve"> </w:t>
      </w:r>
      <w:proofErr w:type="spellStart"/>
      <w:r w:rsidRPr="00C16325">
        <w:rPr>
          <w:rFonts w:ascii="Cambria" w:hAnsi="Cambria"/>
          <w:szCs w:val="24"/>
          <w:lang w:val="x-none"/>
        </w:rPr>
        <w:t>отварянето</w:t>
      </w:r>
      <w:proofErr w:type="spellEnd"/>
      <w:r w:rsidRPr="00C16325">
        <w:rPr>
          <w:rFonts w:ascii="Cambria" w:hAnsi="Cambria"/>
          <w:szCs w:val="24"/>
          <w:lang w:val="x-none"/>
        </w:rPr>
        <w:t xml:space="preserve"> на </w:t>
      </w:r>
      <w:proofErr w:type="spellStart"/>
      <w:r w:rsidRPr="00C16325">
        <w:rPr>
          <w:rFonts w:ascii="Cambria" w:hAnsi="Cambria"/>
          <w:szCs w:val="24"/>
          <w:lang w:val="x-none"/>
        </w:rPr>
        <w:t>заявленията</w:t>
      </w:r>
      <w:proofErr w:type="spellEnd"/>
      <w:r w:rsidRPr="00C16325">
        <w:rPr>
          <w:rFonts w:ascii="Cambria" w:hAnsi="Cambria"/>
          <w:szCs w:val="24"/>
          <w:lang w:val="x-none"/>
        </w:rPr>
        <w:t xml:space="preserve"> </w:t>
      </w:r>
      <w:proofErr w:type="spellStart"/>
      <w:r w:rsidRPr="00C16325">
        <w:rPr>
          <w:rFonts w:ascii="Cambria" w:hAnsi="Cambria"/>
          <w:szCs w:val="24"/>
          <w:lang w:val="x-none"/>
        </w:rPr>
        <w:t>за</w:t>
      </w:r>
      <w:proofErr w:type="spellEnd"/>
      <w:r w:rsidRPr="00C16325">
        <w:rPr>
          <w:rFonts w:ascii="Cambria" w:hAnsi="Cambria"/>
          <w:szCs w:val="24"/>
          <w:lang w:val="x-none"/>
        </w:rPr>
        <w:t xml:space="preserve"> </w:t>
      </w:r>
      <w:proofErr w:type="spellStart"/>
      <w:r w:rsidRPr="00C16325">
        <w:rPr>
          <w:rFonts w:ascii="Cambria" w:hAnsi="Cambria"/>
          <w:szCs w:val="24"/>
          <w:lang w:val="x-none"/>
        </w:rPr>
        <w:t>участие</w:t>
      </w:r>
      <w:proofErr w:type="spellEnd"/>
      <w:r w:rsidRPr="00C16325">
        <w:rPr>
          <w:rFonts w:ascii="Cambria" w:hAnsi="Cambria"/>
          <w:szCs w:val="24"/>
          <w:lang w:val="x-none"/>
        </w:rPr>
        <w:t xml:space="preserve"> </w:t>
      </w:r>
      <w:proofErr w:type="spellStart"/>
      <w:r w:rsidRPr="00C16325">
        <w:rPr>
          <w:rFonts w:ascii="Cambria" w:hAnsi="Cambria"/>
          <w:szCs w:val="24"/>
          <w:lang w:val="x-none"/>
        </w:rPr>
        <w:t>или</w:t>
      </w:r>
      <w:proofErr w:type="spellEnd"/>
      <w:r w:rsidRPr="00C16325">
        <w:rPr>
          <w:rFonts w:ascii="Cambria" w:hAnsi="Cambria"/>
          <w:szCs w:val="24"/>
          <w:lang w:val="x-none"/>
        </w:rPr>
        <w:t xml:space="preserve"> </w:t>
      </w:r>
      <w:proofErr w:type="spellStart"/>
      <w:r w:rsidRPr="00C16325">
        <w:rPr>
          <w:rFonts w:ascii="Cambria" w:hAnsi="Cambria"/>
          <w:szCs w:val="24"/>
          <w:lang w:val="x-none"/>
        </w:rPr>
        <w:t>офертите</w:t>
      </w:r>
      <w:proofErr w:type="spellEnd"/>
      <w:r w:rsidRPr="00C16325">
        <w:rPr>
          <w:rFonts w:ascii="Cambria" w:hAnsi="Cambria"/>
          <w:szCs w:val="24"/>
          <w:lang w:val="x-none"/>
        </w:rPr>
        <w:t xml:space="preserve"> </w:t>
      </w:r>
      <w:proofErr w:type="spellStart"/>
      <w:r w:rsidRPr="00C16325">
        <w:rPr>
          <w:rFonts w:ascii="Cambria" w:hAnsi="Cambria"/>
          <w:szCs w:val="24"/>
          <w:lang w:val="x-none"/>
        </w:rPr>
        <w:t>представяне</w:t>
      </w:r>
      <w:proofErr w:type="spellEnd"/>
      <w:r w:rsidRPr="00C16325">
        <w:rPr>
          <w:rFonts w:ascii="Cambria" w:hAnsi="Cambria"/>
          <w:szCs w:val="24"/>
          <w:lang w:val="x-none"/>
        </w:rPr>
        <w:t xml:space="preserve"> на </w:t>
      </w:r>
      <w:proofErr w:type="spellStart"/>
      <w:r w:rsidRPr="00C16325">
        <w:rPr>
          <w:rFonts w:ascii="Cambria" w:hAnsi="Cambria"/>
          <w:szCs w:val="24"/>
          <w:lang w:val="x-none"/>
        </w:rPr>
        <w:t>всички</w:t>
      </w:r>
      <w:proofErr w:type="spellEnd"/>
      <w:r w:rsidRPr="00C16325">
        <w:rPr>
          <w:rFonts w:ascii="Cambria" w:hAnsi="Cambria"/>
          <w:szCs w:val="24"/>
          <w:lang w:val="x-none"/>
        </w:rPr>
        <w:t xml:space="preserve"> </w:t>
      </w:r>
      <w:proofErr w:type="spellStart"/>
      <w:r w:rsidRPr="00C16325">
        <w:rPr>
          <w:rFonts w:ascii="Cambria" w:hAnsi="Cambria"/>
          <w:szCs w:val="24"/>
          <w:lang w:val="x-none"/>
        </w:rPr>
        <w:t>или</w:t>
      </w:r>
      <w:proofErr w:type="spellEnd"/>
      <w:r w:rsidRPr="00C16325">
        <w:rPr>
          <w:rFonts w:ascii="Cambria" w:hAnsi="Cambria"/>
          <w:szCs w:val="24"/>
          <w:lang w:val="x-none"/>
        </w:rPr>
        <w:t xml:space="preserve"> </w:t>
      </w:r>
      <w:proofErr w:type="spellStart"/>
      <w:r w:rsidRPr="00C16325">
        <w:rPr>
          <w:rFonts w:ascii="Cambria" w:hAnsi="Cambria"/>
          <w:szCs w:val="24"/>
          <w:lang w:val="x-none"/>
        </w:rPr>
        <w:t>част</w:t>
      </w:r>
      <w:proofErr w:type="spellEnd"/>
      <w:r w:rsidRPr="00C16325">
        <w:rPr>
          <w:rFonts w:ascii="Cambria" w:hAnsi="Cambria"/>
          <w:szCs w:val="24"/>
          <w:lang w:val="x-none"/>
        </w:rPr>
        <w:t xml:space="preserve"> </w:t>
      </w:r>
      <w:proofErr w:type="spellStart"/>
      <w:r w:rsidRPr="00C16325">
        <w:rPr>
          <w:rFonts w:ascii="Cambria" w:hAnsi="Cambria"/>
          <w:szCs w:val="24"/>
          <w:lang w:val="x-none"/>
        </w:rPr>
        <w:t>от</w:t>
      </w:r>
      <w:proofErr w:type="spellEnd"/>
      <w:r w:rsidRPr="00C16325">
        <w:rPr>
          <w:rFonts w:ascii="Cambria" w:hAnsi="Cambria"/>
          <w:szCs w:val="24"/>
          <w:lang w:val="x-none"/>
        </w:rPr>
        <w:t xml:space="preserve"> </w:t>
      </w:r>
      <w:proofErr w:type="spellStart"/>
      <w:r w:rsidRPr="00C16325">
        <w:rPr>
          <w:rFonts w:ascii="Cambria" w:hAnsi="Cambria"/>
          <w:szCs w:val="24"/>
          <w:lang w:val="x-none"/>
        </w:rPr>
        <w:t>документите</w:t>
      </w:r>
      <w:proofErr w:type="spellEnd"/>
      <w:r w:rsidRPr="00C16325">
        <w:rPr>
          <w:rFonts w:ascii="Cambria" w:hAnsi="Cambria"/>
          <w:szCs w:val="24"/>
          <w:lang w:val="x-none"/>
        </w:rPr>
        <w:t xml:space="preserve">, </w:t>
      </w:r>
      <w:proofErr w:type="spellStart"/>
      <w:r w:rsidRPr="00C16325">
        <w:rPr>
          <w:rFonts w:ascii="Cambria" w:hAnsi="Cambria"/>
          <w:szCs w:val="24"/>
          <w:lang w:val="x-none"/>
        </w:rPr>
        <w:t>чрез</w:t>
      </w:r>
      <w:proofErr w:type="spellEnd"/>
      <w:r w:rsidRPr="00C16325">
        <w:rPr>
          <w:rFonts w:ascii="Cambria" w:hAnsi="Cambria"/>
          <w:szCs w:val="24"/>
          <w:lang w:val="x-none"/>
        </w:rPr>
        <w:t xml:space="preserve"> </w:t>
      </w:r>
      <w:proofErr w:type="spellStart"/>
      <w:r w:rsidRPr="00C16325">
        <w:rPr>
          <w:rFonts w:ascii="Cambria" w:hAnsi="Cambria"/>
          <w:szCs w:val="24"/>
          <w:lang w:val="x-none"/>
        </w:rPr>
        <w:t>които</w:t>
      </w:r>
      <w:proofErr w:type="spellEnd"/>
      <w:r w:rsidRPr="00C16325">
        <w:rPr>
          <w:rFonts w:ascii="Cambria" w:hAnsi="Cambria"/>
          <w:szCs w:val="24"/>
          <w:lang w:val="x-none"/>
        </w:rPr>
        <w:t xml:space="preserve"> </w:t>
      </w:r>
      <w:proofErr w:type="spellStart"/>
      <w:r w:rsidRPr="00C16325">
        <w:rPr>
          <w:rFonts w:ascii="Cambria" w:hAnsi="Cambria"/>
          <w:szCs w:val="24"/>
          <w:lang w:val="x-none"/>
        </w:rPr>
        <w:t>се</w:t>
      </w:r>
      <w:proofErr w:type="spellEnd"/>
      <w:r w:rsidRPr="00C16325">
        <w:rPr>
          <w:rFonts w:ascii="Cambria" w:hAnsi="Cambria"/>
          <w:szCs w:val="24"/>
          <w:lang w:val="x-none"/>
        </w:rPr>
        <w:t xml:space="preserve"> </w:t>
      </w:r>
      <w:proofErr w:type="spellStart"/>
      <w:r w:rsidRPr="00C16325">
        <w:rPr>
          <w:rFonts w:ascii="Cambria" w:hAnsi="Cambria"/>
          <w:szCs w:val="24"/>
          <w:lang w:val="x-none"/>
        </w:rPr>
        <w:t>доказва</w:t>
      </w:r>
      <w:proofErr w:type="spellEnd"/>
      <w:r w:rsidRPr="00C16325">
        <w:rPr>
          <w:rFonts w:ascii="Cambria" w:hAnsi="Cambria"/>
          <w:szCs w:val="24"/>
          <w:lang w:val="x-none"/>
        </w:rPr>
        <w:t xml:space="preserve"> </w:t>
      </w:r>
      <w:proofErr w:type="spellStart"/>
      <w:r w:rsidRPr="00C16325">
        <w:rPr>
          <w:rFonts w:ascii="Cambria" w:hAnsi="Cambria"/>
          <w:szCs w:val="24"/>
          <w:lang w:val="x-none"/>
        </w:rPr>
        <w:t>информацията</w:t>
      </w:r>
      <w:proofErr w:type="spellEnd"/>
      <w:r w:rsidRPr="00C16325">
        <w:rPr>
          <w:rFonts w:ascii="Cambria" w:hAnsi="Cambria"/>
          <w:szCs w:val="24"/>
          <w:lang w:val="x-none"/>
        </w:rPr>
        <w:t xml:space="preserve">, </w:t>
      </w:r>
      <w:proofErr w:type="spellStart"/>
      <w:r w:rsidRPr="00C16325">
        <w:rPr>
          <w:rFonts w:ascii="Cambria" w:hAnsi="Cambria"/>
          <w:szCs w:val="24"/>
          <w:lang w:val="x-none"/>
        </w:rPr>
        <w:t>посочена</w:t>
      </w:r>
      <w:proofErr w:type="spellEnd"/>
      <w:r w:rsidRPr="00C16325">
        <w:rPr>
          <w:rFonts w:ascii="Cambria" w:hAnsi="Cambria"/>
          <w:szCs w:val="24"/>
          <w:lang w:val="x-none"/>
        </w:rPr>
        <w:t xml:space="preserve"> в ЕЕДОП, </w:t>
      </w:r>
      <w:proofErr w:type="spellStart"/>
      <w:r w:rsidRPr="00C16325">
        <w:rPr>
          <w:rFonts w:ascii="Cambria" w:hAnsi="Cambria"/>
          <w:szCs w:val="24"/>
          <w:lang w:val="x-none"/>
        </w:rPr>
        <w:t>когато</w:t>
      </w:r>
      <w:proofErr w:type="spellEnd"/>
      <w:r w:rsidRPr="00C16325">
        <w:rPr>
          <w:rFonts w:ascii="Cambria" w:hAnsi="Cambria"/>
          <w:szCs w:val="24"/>
          <w:lang w:val="x-none"/>
        </w:rPr>
        <w:t xml:space="preserve"> </w:t>
      </w:r>
      <w:proofErr w:type="spellStart"/>
      <w:r w:rsidRPr="00C16325">
        <w:rPr>
          <w:rFonts w:ascii="Cambria" w:hAnsi="Cambria"/>
          <w:szCs w:val="24"/>
          <w:lang w:val="x-none"/>
        </w:rPr>
        <w:t>това</w:t>
      </w:r>
      <w:proofErr w:type="spellEnd"/>
      <w:r w:rsidRPr="00C16325">
        <w:rPr>
          <w:rFonts w:ascii="Cambria" w:hAnsi="Cambria"/>
          <w:szCs w:val="24"/>
          <w:lang w:val="x-none"/>
        </w:rPr>
        <w:t xml:space="preserve"> е </w:t>
      </w:r>
      <w:proofErr w:type="spellStart"/>
      <w:r w:rsidRPr="00C16325">
        <w:rPr>
          <w:rFonts w:ascii="Cambria" w:hAnsi="Cambria"/>
          <w:szCs w:val="24"/>
          <w:lang w:val="x-none"/>
        </w:rPr>
        <w:t>необходимо</w:t>
      </w:r>
      <w:proofErr w:type="spellEnd"/>
      <w:r w:rsidRPr="00C16325">
        <w:rPr>
          <w:rFonts w:ascii="Cambria" w:hAnsi="Cambria"/>
          <w:szCs w:val="24"/>
          <w:lang w:val="x-none"/>
        </w:rPr>
        <w:t xml:space="preserve"> </w:t>
      </w:r>
      <w:proofErr w:type="spellStart"/>
      <w:r w:rsidRPr="00C16325">
        <w:rPr>
          <w:rFonts w:ascii="Cambria" w:hAnsi="Cambria"/>
          <w:szCs w:val="24"/>
          <w:lang w:val="x-none"/>
        </w:rPr>
        <w:t>за</w:t>
      </w:r>
      <w:proofErr w:type="spellEnd"/>
      <w:r w:rsidRPr="00C16325">
        <w:rPr>
          <w:rFonts w:ascii="Cambria" w:hAnsi="Cambria"/>
          <w:szCs w:val="24"/>
          <w:lang w:val="x-none"/>
        </w:rPr>
        <w:t xml:space="preserve"> </w:t>
      </w:r>
      <w:proofErr w:type="spellStart"/>
      <w:r w:rsidRPr="00C16325">
        <w:rPr>
          <w:rFonts w:ascii="Cambria" w:hAnsi="Cambria"/>
          <w:szCs w:val="24"/>
          <w:lang w:val="x-none"/>
        </w:rPr>
        <w:t>законосъобразното</w:t>
      </w:r>
      <w:proofErr w:type="spellEnd"/>
      <w:r w:rsidRPr="00C16325">
        <w:rPr>
          <w:rFonts w:ascii="Cambria" w:hAnsi="Cambria"/>
          <w:szCs w:val="24"/>
          <w:lang w:val="x-none"/>
        </w:rPr>
        <w:t xml:space="preserve"> </w:t>
      </w:r>
      <w:proofErr w:type="spellStart"/>
      <w:r w:rsidRPr="00C16325">
        <w:rPr>
          <w:rFonts w:ascii="Cambria" w:hAnsi="Cambria"/>
          <w:szCs w:val="24"/>
          <w:lang w:val="x-none"/>
        </w:rPr>
        <w:t>провеждане</w:t>
      </w:r>
      <w:proofErr w:type="spellEnd"/>
      <w:r w:rsidRPr="00C16325">
        <w:rPr>
          <w:rFonts w:ascii="Cambria" w:hAnsi="Cambria"/>
          <w:szCs w:val="24"/>
          <w:lang w:val="x-none"/>
        </w:rPr>
        <w:t xml:space="preserve"> на </w:t>
      </w:r>
      <w:proofErr w:type="spellStart"/>
      <w:r w:rsidRPr="00C16325">
        <w:rPr>
          <w:rFonts w:ascii="Cambria" w:hAnsi="Cambria"/>
          <w:szCs w:val="24"/>
          <w:lang w:val="x-none"/>
        </w:rPr>
        <w:t>процедурата</w:t>
      </w:r>
      <w:proofErr w:type="spellEnd"/>
      <w:r w:rsidRPr="00C16325">
        <w:rPr>
          <w:rFonts w:ascii="Cambria" w:hAnsi="Cambria"/>
          <w:szCs w:val="24"/>
          <w:lang w:val="x-none"/>
        </w:rPr>
        <w:t>.</w:t>
      </w:r>
    </w:p>
    <w:p w14:paraId="11F4E643" w14:textId="77777777" w:rsidR="006B0DAA" w:rsidRPr="00C16325" w:rsidRDefault="006B0DAA" w:rsidP="006B0DAA">
      <w:pPr>
        <w:widowControl w:val="0"/>
        <w:autoSpaceDE w:val="0"/>
        <w:autoSpaceDN w:val="0"/>
        <w:adjustRightInd w:val="0"/>
        <w:ind w:firstLine="567"/>
        <w:jc w:val="both"/>
        <w:rPr>
          <w:rFonts w:ascii="Cambria" w:hAnsi="Cambria"/>
          <w:b/>
          <w:i/>
          <w:szCs w:val="24"/>
          <w:lang w:eastAsia="x-none"/>
        </w:rPr>
      </w:pPr>
    </w:p>
    <w:p w14:paraId="7B3252DB" w14:textId="77777777" w:rsidR="006B0DAA" w:rsidRPr="00C16325" w:rsidRDefault="006B0DAA" w:rsidP="00A92F14">
      <w:pPr>
        <w:widowControl w:val="0"/>
        <w:autoSpaceDE w:val="0"/>
        <w:autoSpaceDN w:val="0"/>
        <w:adjustRightInd w:val="0"/>
        <w:ind w:firstLine="567"/>
        <w:jc w:val="both"/>
        <w:rPr>
          <w:rFonts w:ascii="Cambria" w:hAnsi="Cambria"/>
          <w:szCs w:val="24"/>
          <w:lang w:val="bg-BG" w:eastAsia="x-none"/>
        </w:rPr>
      </w:pPr>
      <w:proofErr w:type="spellStart"/>
      <w:r w:rsidRPr="00C16325">
        <w:rPr>
          <w:rFonts w:ascii="Cambria" w:hAnsi="Cambria"/>
          <w:b/>
          <w:i/>
          <w:szCs w:val="24"/>
          <w:lang w:eastAsia="x-none"/>
        </w:rPr>
        <w:t>Важно</w:t>
      </w:r>
      <w:proofErr w:type="spellEnd"/>
      <w:r w:rsidRPr="00C16325">
        <w:rPr>
          <w:rFonts w:ascii="Cambria" w:hAnsi="Cambria"/>
          <w:b/>
          <w:i/>
          <w:szCs w:val="24"/>
          <w:lang w:eastAsia="x-none"/>
        </w:rPr>
        <w:t>:</w:t>
      </w:r>
      <w:r w:rsidRPr="00C16325">
        <w:rPr>
          <w:rFonts w:ascii="Cambria" w:hAnsi="Cambria"/>
          <w:szCs w:val="24"/>
          <w:lang w:eastAsia="x-none"/>
        </w:rPr>
        <w:t xml:space="preserve"> </w:t>
      </w:r>
      <w:proofErr w:type="spellStart"/>
      <w:r w:rsidRPr="00C16325">
        <w:rPr>
          <w:rFonts w:ascii="Cambria" w:hAnsi="Cambria"/>
          <w:szCs w:val="24"/>
          <w:lang w:eastAsia="x-none"/>
        </w:rPr>
        <w:t>Преди</w:t>
      </w:r>
      <w:proofErr w:type="spellEnd"/>
      <w:r w:rsidRPr="00C16325">
        <w:rPr>
          <w:rFonts w:ascii="Cambria" w:hAnsi="Cambria"/>
          <w:szCs w:val="24"/>
          <w:lang w:eastAsia="x-none"/>
        </w:rPr>
        <w:t xml:space="preserve"> </w:t>
      </w:r>
      <w:proofErr w:type="spellStart"/>
      <w:r w:rsidRPr="00C16325">
        <w:rPr>
          <w:rFonts w:ascii="Cambria" w:hAnsi="Cambria"/>
          <w:szCs w:val="24"/>
          <w:lang w:eastAsia="x-none"/>
        </w:rPr>
        <w:t>сключване</w:t>
      </w:r>
      <w:proofErr w:type="spellEnd"/>
      <w:r w:rsidRPr="00C16325">
        <w:rPr>
          <w:rFonts w:ascii="Cambria" w:hAnsi="Cambria"/>
          <w:szCs w:val="24"/>
          <w:lang w:eastAsia="x-none"/>
        </w:rPr>
        <w:t xml:space="preserve"> на </w:t>
      </w:r>
      <w:proofErr w:type="spellStart"/>
      <w:r w:rsidRPr="00C16325">
        <w:rPr>
          <w:rFonts w:ascii="Cambria" w:hAnsi="Cambria"/>
          <w:szCs w:val="24"/>
          <w:lang w:eastAsia="x-none"/>
        </w:rPr>
        <w:t>договор</w:t>
      </w:r>
      <w:proofErr w:type="spellEnd"/>
      <w:r w:rsidRPr="00C16325">
        <w:rPr>
          <w:rFonts w:ascii="Cambria" w:hAnsi="Cambria"/>
          <w:szCs w:val="24"/>
          <w:lang w:eastAsia="x-none"/>
        </w:rPr>
        <w:t xml:space="preserve"> </w:t>
      </w:r>
      <w:proofErr w:type="spellStart"/>
      <w:r w:rsidRPr="00C16325">
        <w:rPr>
          <w:rFonts w:ascii="Cambria" w:hAnsi="Cambria"/>
          <w:szCs w:val="24"/>
          <w:lang w:eastAsia="x-none"/>
        </w:rPr>
        <w:t>за</w:t>
      </w:r>
      <w:proofErr w:type="spellEnd"/>
      <w:r w:rsidRPr="00C16325">
        <w:rPr>
          <w:rFonts w:ascii="Cambria" w:hAnsi="Cambria"/>
          <w:szCs w:val="24"/>
          <w:lang w:eastAsia="x-none"/>
        </w:rPr>
        <w:t xml:space="preserve"> </w:t>
      </w:r>
      <w:proofErr w:type="spellStart"/>
      <w:r w:rsidRPr="00C16325">
        <w:rPr>
          <w:rFonts w:ascii="Cambria" w:hAnsi="Cambria"/>
          <w:szCs w:val="24"/>
          <w:lang w:eastAsia="x-none"/>
        </w:rPr>
        <w:t>обществена</w:t>
      </w:r>
      <w:proofErr w:type="spellEnd"/>
      <w:r w:rsidRPr="00C16325">
        <w:rPr>
          <w:rFonts w:ascii="Cambria" w:hAnsi="Cambria"/>
          <w:szCs w:val="24"/>
          <w:lang w:eastAsia="x-none"/>
        </w:rPr>
        <w:t xml:space="preserve"> </w:t>
      </w:r>
      <w:proofErr w:type="spellStart"/>
      <w:r w:rsidRPr="00C16325">
        <w:rPr>
          <w:rFonts w:ascii="Cambria" w:hAnsi="Cambria"/>
          <w:szCs w:val="24"/>
          <w:lang w:eastAsia="x-none"/>
        </w:rPr>
        <w:t>поръчка</w:t>
      </w:r>
      <w:proofErr w:type="spellEnd"/>
      <w:r w:rsidRPr="00C16325">
        <w:rPr>
          <w:rFonts w:ascii="Cambria" w:hAnsi="Cambria"/>
          <w:szCs w:val="24"/>
          <w:lang w:eastAsia="x-none"/>
        </w:rPr>
        <w:t xml:space="preserve">, </w:t>
      </w:r>
      <w:proofErr w:type="spellStart"/>
      <w:r w:rsidRPr="00C16325">
        <w:rPr>
          <w:rFonts w:ascii="Cambria" w:hAnsi="Cambria"/>
          <w:szCs w:val="24"/>
          <w:lang w:eastAsia="x-none"/>
        </w:rPr>
        <w:t>възложителят</w:t>
      </w:r>
      <w:proofErr w:type="spellEnd"/>
      <w:r w:rsidRPr="00C16325">
        <w:rPr>
          <w:rFonts w:ascii="Cambria" w:hAnsi="Cambria"/>
          <w:szCs w:val="24"/>
          <w:lang w:eastAsia="x-none"/>
        </w:rPr>
        <w:t xml:space="preserve"> </w:t>
      </w:r>
      <w:proofErr w:type="spellStart"/>
      <w:r w:rsidRPr="00C16325">
        <w:rPr>
          <w:rFonts w:ascii="Cambria" w:hAnsi="Cambria"/>
          <w:szCs w:val="24"/>
          <w:lang w:eastAsia="x-none"/>
        </w:rPr>
        <w:t>изисква</w:t>
      </w:r>
      <w:proofErr w:type="spellEnd"/>
      <w:r w:rsidRPr="00C16325">
        <w:rPr>
          <w:rFonts w:ascii="Cambria" w:hAnsi="Cambria"/>
          <w:szCs w:val="24"/>
          <w:lang w:eastAsia="x-none"/>
        </w:rPr>
        <w:t xml:space="preserve"> </w:t>
      </w:r>
      <w:proofErr w:type="spellStart"/>
      <w:r w:rsidRPr="00C16325">
        <w:rPr>
          <w:rFonts w:ascii="Cambria" w:hAnsi="Cambria"/>
          <w:szCs w:val="24"/>
          <w:lang w:eastAsia="x-none"/>
        </w:rPr>
        <w:t>от</w:t>
      </w:r>
      <w:proofErr w:type="spellEnd"/>
      <w:r w:rsidRPr="00C16325">
        <w:rPr>
          <w:rFonts w:ascii="Cambria" w:hAnsi="Cambria"/>
          <w:szCs w:val="24"/>
          <w:lang w:eastAsia="x-none"/>
        </w:rPr>
        <w:t xml:space="preserve"> </w:t>
      </w:r>
      <w:proofErr w:type="spellStart"/>
      <w:r w:rsidRPr="00C16325">
        <w:rPr>
          <w:rFonts w:ascii="Cambria" w:hAnsi="Cambria"/>
          <w:szCs w:val="24"/>
          <w:lang w:eastAsia="x-none"/>
        </w:rPr>
        <w:t>участника</w:t>
      </w:r>
      <w:proofErr w:type="spellEnd"/>
      <w:r w:rsidRPr="00C16325">
        <w:rPr>
          <w:rFonts w:ascii="Cambria" w:hAnsi="Cambria"/>
          <w:szCs w:val="24"/>
          <w:lang w:eastAsia="x-none"/>
        </w:rPr>
        <w:t xml:space="preserve">, </w:t>
      </w:r>
      <w:proofErr w:type="spellStart"/>
      <w:r w:rsidRPr="00C16325">
        <w:rPr>
          <w:rFonts w:ascii="Cambria" w:hAnsi="Cambria"/>
          <w:szCs w:val="24"/>
          <w:lang w:eastAsia="x-none"/>
        </w:rPr>
        <w:t>определен</w:t>
      </w:r>
      <w:proofErr w:type="spellEnd"/>
      <w:r w:rsidRPr="00C16325">
        <w:rPr>
          <w:rFonts w:ascii="Cambria" w:hAnsi="Cambria"/>
          <w:szCs w:val="24"/>
          <w:lang w:eastAsia="x-none"/>
        </w:rPr>
        <w:t xml:space="preserve"> </w:t>
      </w:r>
      <w:proofErr w:type="spellStart"/>
      <w:r w:rsidRPr="00C16325">
        <w:rPr>
          <w:rFonts w:ascii="Cambria" w:hAnsi="Cambria"/>
          <w:szCs w:val="24"/>
          <w:lang w:eastAsia="x-none"/>
        </w:rPr>
        <w:t>за</w:t>
      </w:r>
      <w:proofErr w:type="spellEnd"/>
      <w:r w:rsidRPr="00C16325">
        <w:rPr>
          <w:rFonts w:ascii="Cambria" w:hAnsi="Cambria"/>
          <w:szCs w:val="24"/>
          <w:lang w:eastAsia="x-none"/>
        </w:rPr>
        <w:t xml:space="preserve"> </w:t>
      </w:r>
      <w:proofErr w:type="spellStart"/>
      <w:r w:rsidRPr="00C16325">
        <w:rPr>
          <w:rFonts w:ascii="Cambria" w:hAnsi="Cambria"/>
          <w:szCs w:val="24"/>
          <w:lang w:eastAsia="x-none"/>
        </w:rPr>
        <w:t>изпълнител</w:t>
      </w:r>
      <w:proofErr w:type="spellEnd"/>
      <w:r w:rsidRPr="00C16325">
        <w:rPr>
          <w:rFonts w:ascii="Cambria" w:hAnsi="Cambria"/>
          <w:szCs w:val="24"/>
          <w:lang w:val="bg-BG" w:eastAsia="x-none"/>
        </w:rPr>
        <w:t xml:space="preserve"> да представи:</w:t>
      </w:r>
    </w:p>
    <w:p w14:paraId="54A19671" w14:textId="77777777" w:rsidR="006B0DAA" w:rsidRPr="00C16325" w:rsidRDefault="00A92F14" w:rsidP="00A92F14">
      <w:pPr>
        <w:widowControl w:val="0"/>
        <w:numPr>
          <w:ilvl w:val="0"/>
          <w:numId w:val="85"/>
        </w:numPr>
        <w:autoSpaceDE w:val="0"/>
        <w:autoSpaceDN w:val="0"/>
        <w:adjustRightInd w:val="0"/>
        <w:ind w:left="0" w:firstLine="567"/>
        <w:jc w:val="both"/>
        <w:rPr>
          <w:rFonts w:ascii="Cambria" w:eastAsia="Calibri" w:hAnsi="Cambria"/>
          <w:szCs w:val="24"/>
        </w:rPr>
      </w:pPr>
      <w:r w:rsidRPr="00C16325">
        <w:rPr>
          <w:rFonts w:ascii="Cambria" w:eastAsia="Calibri" w:hAnsi="Cambria"/>
          <w:szCs w:val="24"/>
          <w:lang w:val="bg-BG"/>
        </w:rPr>
        <w:t>Сертификати, издадени от</w:t>
      </w:r>
      <w:r w:rsidRPr="00C16325">
        <w:rPr>
          <w:rFonts w:ascii="Cambria" w:hAnsi="Cambria"/>
          <w:color w:val="000000"/>
        </w:rPr>
        <w:t xml:space="preserve"> </w:t>
      </w:r>
      <w:proofErr w:type="spellStart"/>
      <w:r w:rsidRPr="00C16325">
        <w:rPr>
          <w:rFonts w:ascii="Cambria" w:hAnsi="Cambria"/>
          <w:color w:val="000000"/>
        </w:rPr>
        <w:t>акредитирани</w:t>
      </w:r>
      <w:proofErr w:type="spellEnd"/>
      <w:r w:rsidRPr="00C16325">
        <w:rPr>
          <w:rFonts w:ascii="Cambria" w:hAnsi="Cambria"/>
          <w:color w:val="000000"/>
        </w:rPr>
        <w:t xml:space="preserve"> </w:t>
      </w:r>
      <w:proofErr w:type="spellStart"/>
      <w:r w:rsidRPr="00C16325">
        <w:rPr>
          <w:rFonts w:ascii="Cambria" w:hAnsi="Cambria"/>
          <w:color w:val="000000"/>
        </w:rPr>
        <w:t>лица</w:t>
      </w:r>
      <w:proofErr w:type="spellEnd"/>
      <w:r w:rsidRPr="00C16325">
        <w:rPr>
          <w:rFonts w:ascii="Cambria" w:hAnsi="Cambria"/>
          <w:color w:val="000000"/>
          <w:lang w:val="bg-BG"/>
        </w:rPr>
        <w:t>,</w:t>
      </w:r>
      <w:r w:rsidRPr="00C16325">
        <w:rPr>
          <w:rFonts w:ascii="Cambria" w:hAnsi="Cambria"/>
          <w:color w:val="000000"/>
        </w:rPr>
        <w:t xml:space="preserve"> </w:t>
      </w:r>
      <w:proofErr w:type="spellStart"/>
      <w:r w:rsidRPr="00C16325">
        <w:rPr>
          <w:rFonts w:ascii="Cambria" w:hAnsi="Cambria"/>
          <w:color w:val="000000"/>
        </w:rPr>
        <w:t>за</w:t>
      </w:r>
      <w:proofErr w:type="spellEnd"/>
      <w:r w:rsidRPr="00C16325">
        <w:rPr>
          <w:rFonts w:ascii="Cambria" w:hAnsi="Cambria"/>
          <w:color w:val="000000"/>
        </w:rPr>
        <w:t xml:space="preserve"> </w:t>
      </w:r>
      <w:proofErr w:type="spellStart"/>
      <w:r w:rsidRPr="00C16325">
        <w:rPr>
          <w:rFonts w:ascii="Cambria" w:hAnsi="Cambria"/>
          <w:color w:val="000000"/>
        </w:rPr>
        <w:t>контрол</w:t>
      </w:r>
      <w:proofErr w:type="spellEnd"/>
      <w:r w:rsidRPr="00C16325">
        <w:rPr>
          <w:rFonts w:ascii="Cambria" w:hAnsi="Cambria"/>
          <w:color w:val="000000"/>
        </w:rPr>
        <w:t xml:space="preserve"> на </w:t>
      </w:r>
      <w:proofErr w:type="spellStart"/>
      <w:r w:rsidRPr="00C16325">
        <w:rPr>
          <w:rFonts w:ascii="Cambria" w:hAnsi="Cambria"/>
          <w:color w:val="000000"/>
        </w:rPr>
        <w:t>качеството</w:t>
      </w:r>
      <w:proofErr w:type="spellEnd"/>
      <w:r w:rsidRPr="00C16325">
        <w:rPr>
          <w:rFonts w:ascii="Cambria" w:hAnsi="Cambria"/>
          <w:color w:val="000000"/>
        </w:rPr>
        <w:t xml:space="preserve">, </w:t>
      </w:r>
      <w:proofErr w:type="spellStart"/>
      <w:r w:rsidRPr="00C16325">
        <w:rPr>
          <w:rFonts w:ascii="Cambria" w:hAnsi="Cambria"/>
          <w:color w:val="000000"/>
        </w:rPr>
        <w:t>удостоверяващи</w:t>
      </w:r>
      <w:proofErr w:type="spellEnd"/>
      <w:r w:rsidRPr="00C16325">
        <w:rPr>
          <w:rFonts w:ascii="Cambria" w:hAnsi="Cambria"/>
          <w:color w:val="000000"/>
        </w:rPr>
        <w:t xml:space="preserve"> </w:t>
      </w:r>
      <w:proofErr w:type="spellStart"/>
      <w:r w:rsidRPr="00C16325">
        <w:rPr>
          <w:rFonts w:ascii="Cambria" w:hAnsi="Cambria"/>
          <w:color w:val="000000"/>
        </w:rPr>
        <w:t>съответствието</w:t>
      </w:r>
      <w:proofErr w:type="spellEnd"/>
      <w:r w:rsidRPr="00C16325">
        <w:rPr>
          <w:rFonts w:ascii="Cambria" w:hAnsi="Cambria"/>
          <w:color w:val="000000"/>
        </w:rPr>
        <w:t xml:space="preserve"> </w:t>
      </w:r>
      <w:r w:rsidRPr="00C16325">
        <w:rPr>
          <w:rFonts w:ascii="Cambria" w:hAnsi="Cambria"/>
          <w:color w:val="000000"/>
          <w:lang w:val="bg-BG"/>
        </w:rPr>
        <w:t>на стоките</w:t>
      </w:r>
      <w:r w:rsidRPr="00C16325">
        <w:rPr>
          <w:rFonts w:ascii="Cambria" w:hAnsi="Cambria"/>
          <w:color w:val="000000"/>
        </w:rPr>
        <w:t xml:space="preserve"> с</w:t>
      </w:r>
      <w:proofErr w:type="spellStart"/>
      <w:r w:rsidRPr="00C16325">
        <w:rPr>
          <w:rFonts w:ascii="Cambria" w:hAnsi="Cambria"/>
          <w:color w:val="000000"/>
          <w:lang w:val="bg-BG"/>
        </w:rPr>
        <w:t>ъс</w:t>
      </w:r>
      <w:proofErr w:type="spellEnd"/>
      <w:r w:rsidRPr="00C16325">
        <w:rPr>
          <w:rFonts w:ascii="Cambria" w:hAnsi="Cambria"/>
          <w:color w:val="000000"/>
          <w:lang w:val="bg-BG"/>
        </w:rPr>
        <w:t xml:space="preserve"> съответните </w:t>
      </w:r>
      <w:proofErr w:type="spellStart"/>
      <w:r w:rsidRPr="00C16325">
        <w:rPr>
          <w:rFonts w:ascii="Cambria" w:hAnsi="Cambria"/>
          <w:color w:val="000000"/>
        </w:rPr>
        <w:t>спецификации</w:t>
      </w:r>
      <w:proofErr w:type="spellEnd"/>
      <w:r w:rsidRPr="00C16325">
        <w:rPr>
          <w:rFonts w:ascii="Cambria" w:hAnsi="Cambria"/>
          <w:color w:val="000000"/>
        </w:rPr>
        <w:t xml:space="preserve"> </w:t>
      </w:r>
      <w:proofErr w:type="spellStart"/>
      <w:r w:rsidRPr="00C16325">
        <w:rPr>
          <w:rFonts w:ascii="Cambria" w:hAnsi="Cambria"/>
          <w:color w:val="000000"/>
        </w:rPr>
        <w:t>или</w:t>
      </w:r>
      <w:proofErr w:type="spellEnd"/>
      <w:r w:rsidRPr="00C16325">
        <w:rPr>
          <w:rFonts w:ascii="Cambria" w:hAnsi="Cambria"/>
          <w:color w:val="000000"/>
        </w:rPr>
        <w:t xml:space="preserve"> </w:t>
      </w:r>
      <w:proofErr w:type="spellStart"/>
      <w:r w:rsidRPr="00C16325">
        <w:rPr>
          <w:rFonts w:ascii="Cambria" w:hAnsi="Cambria"/>
          <w:color w:val="000000"/>
        </w:rPr>
        <w:t>стандарти</w:t>
      </w:r>
      <w:proofErr w:type="spellEnd"/>
      <w:r w:rsidR="006B0DAA" w:rsidRPr="00C16325">
        <w:rPr>
          <w:rFonts w:ascii="Cambria" w:eastAsia="Calibri" w:hAnsi="Cambria"/>
          <w:b/>
          <w:szCs w:val="24"/>
        </w:rPr>
        <w:t xml:space="preserve"> (</w:t>
      </w:r>
      <w:proofErr w:type="spellStart"/>
      <w:r w:rsidR="006B0DAA" w:rsidRPr="00C16325">
        <w:rPr>
          <w:rFonts w:ascii="Cambria" w:eastAsia="Calibri" w:hAnsi="Cambria"/>
          <w:b/>
          <w:szCs w:val="24"/>
        </w:rPr>
        <w:t>чл</w:t>
      </w:r>
      <w:proofErr w:type="spellEnd"/>
      <w:r w:rsidR="006B0DAA" w:rsidRPr="00C16325">
        <w:rPr>
          <w:rFonts w:ascii="Cambria" w:eastAsia="Calibri" w:hAnsi="Cambria"/>
          <w:b/>
          <w:szCs w:val="24"/>
        </w:rPr>
        <w:t xml:space="preserve">. 64, </w:t>
      </w:r>
      <w:proofErr w:type="spellStart"/>
      <w:r w:rsidR="006B0DAA" w:rsidRPr="00C16325">
        <w:rPr>
          <w:rFonts w:ascii="Cambria" w:eastAsia="Calibri" w:hAnsi="Cambria"/>
          <w:b/>
          <w:szCs w:val="24"/>
        </w:rPr>
        <w:t>ал</w:t>
      </w:r>
      <w:proofErr w:type="spellEnd"/>
      <w:r w:rsidR="006B0DAA" w:rsidRPr="00C16325">
        <w:rPr>
          <w:rFonts w:ascii="Cambria" w:eastAsia="Calibri" w:hAnsi="Cambria"/>
          <w:b/>
          <w:szCs w:val="24"/>
        </w:rPr>
        <w:t xml:space="preserve">. 1, т. </w:t>
      </w:r>
      <w:r w:rsidRPr="00C16325">
        <w:rPr>
          <w:rFonts w:ascii="Cambria" w:eastAsia="Calibri" w:hAnsi="Cambria"/>
          <w:b/>
          <w:szCs w:val="24"/>
          <w:lang w:val="bg-BG"/>
        </w:rPr>
        <w:t>10</w:t>
      </w:r>
      <w:r w:rsidR="006B0DAA" w:rsidRPr="00C16325">
        <w:rPr>
          <w:rFonts w:ascii="Cambria" w:eastAsia="Calibri" w:hAnsi="Cambria"/>
          <w:b/>
          <w:szCs w:val="24"/>
        </w:rPr>
        <w:t xml:space="preserve"> </w:t>
      </w:r>
      <w:proofErr w:type="spellStart"/>
      <w:r w:rsidR="006B0DAA" w:rsidRPr="00C16325">
        <w:rPr>
          <w:rFonts w:ascii="Cambria" w:eastAsia="Calibri" w:hAnsi="Cambria"/>
          <w:b/>
          <w:szCs w:val="24"/>
        </w:rPr>
        <w:t>от</w:t>
      </w:r>
      <w:proofErr w:type="spellEnd"/>
      <w:r w:rsidR="006B0DAA" w:rsidRPr="00C16325">
        <w:rPr>
          <w:rFonts w:ascii="Cambria" w:eastAsia="Calibri" w:hAnsi="Cambria"/>
          <w:b/>
          <w:szCs w:val="24"/>
        </w:rPr>
        <w:t xml:space="preserve"> ЗОП).</w:t>
      </w:r>
    </w:p>
    <w:p w14:paraId="561542B1" w14:textId="77777777" w:rsidR="00A92F14" w:rsidRPr="00C16325" w:rsidRDefault="00A92F14" w:rsidP="00292200">
      <w:pPr>
        <w:widowControl w:val="0"/>
        <w:autoSpaceDE w:val="0"/>
        <w:autoSpaceDN w:val="0"/>
        <w:adjustRightInd w:val="0"/>
        <w:ind w:firstLine="567"/>
        <w:jc w:val="both"/>
        <w:rPr>
          <w:rFonts w:ascii="Cambria" w:hAnsi="Cambria"/>
          <w:b/>
          <w:szCs w:val="24"/>
          <w:u w:val="single"/>
          <w:lang w:val="bg-BG"/>
        </w:rPr>
      </w:pPr>
    </w:p>
    <w:p w14:paraId="08AC71BF" w14:textId="77777777" w:rsidR="00A92F14" w:rsidRPr="00C16325" w:rsidRDefault="00A92F14" w:rsidP="00292200">
      <w:pPr>
        <w:widowControl w:val="0"/>
        <w:autoSpaceDE w:val="0"/>
        <w:autoSpaceDN w:val="0"/>
        <w:adjustRightInd w:val="0"/>
        <w:ind w:firstLine="567"/>
        <w:jc w:val="both"/>
        <w:rPr>
          <w:rFonts w:ascii="Cambria" w:eastAsia="Calibri" w:hAnsi="Cambria"/>
          <w:b/>
          <w:szCs w:val="24"/>
          <w:u w:val="single"/>
        </w:rPr>
      </w:pPr>
      <w:r w:rsidRPr="00C16325">
        <w:rPr>
          <w:rFonts w:ascii="Cambria" w:hAnsi="Cambria"/>
          <w:b/>
          <w:szCs w:val="24"/>
          <w:u w:val="single"/>
          <w:lang w:val="bg-BG"/>
        </w:rPr>
        <w:t>Забележка:</w:t>
      </w:r>
      <w:r w:rsidRPr="00C16325">
        <w:rPr>
          <w:rFonts w:ascii="Cambria" w:hAnsi="Cambria"/>
          <w:szCs w:val="24"/>
          <w:u w:val="single"/>
          <w:lang w:val="bg-BG"/>
        </w:rPr>
        <w:t xml:space="preserve"> </w:t>
      </w:r>
      <w:proofErr w:type="spellStart"/>
      <w:r w:rsidRPr="00C16325">
        <w:rPr>
          <w:rFonts w:ascii="Cambria" w:hAnsi="Cambria"/>
          <w:szCs w:val="24"/>
          <w:u w:val="single"/>
        </w:rPr>
        <w:t>При</w:t>
      </w:r>
      <w:proofErr w:type="spellEnd"/>
      <w:r w:rsidRPr="00C16325">
        <w:rPr>
          <w:rFonts w:ascii="Cambria" w:hAnsi="Cambria"/>
          <w:szCs w:val="24"/>
          <w:u w:val="single"/>
        </w:rPr>
        <w:t xml:space="preserve"> </w:t>
      </w:r>
      <w:proofErr w:type="spellStart"/>
      <w:r w:rsidRPr="00C16325">
        <w:rPr>
          <w:rFonts w:ascii="Cambria" w:hAnsi="Cambria"/>
          <w:szCs w:val="24"/>
          <w:u w:val="single"/>
        </w:rPr>
        <w:t>участие</w:t>
      </w:r>
      <w:proofErr w:type="spellEnd"/>
      <w:r w:rsidRPr="00C16325">
        <w:rPr>
          <w:rFonts w:ascii="Cambria" w:hAnsi="Cambria"/>
          <w:szCs w:val="24"/>
          <w:u w:val="single"/>
        </w:rPr>
        <w:t xml:space="preserve"> на </w:t>
      </w:r>
      <w:proofErr w:type="spellStart"/>
      <w:r w:rsidRPr="00C16325">
        <w:rPr>
          <w:rFonts w:ascii="Cambria" w:hAnsi="Cambria"/>
          <w:szCs w:val="24"/>
          <w:u w:val="single"/>
        </w:rPr>
        <w:t>обединения</w:t>
      </w:r>
      <w:proofErr w:type="spellEnd"/>
      <w:r w:rsidRPr="00C16325">
        <w:rPr>
          <w:rFonts w:ascii="Cambria" w:hAnsi="Cambria"/>
          <w:szCs w:val="24"/>
          <w:u w:val="single"/>
        </w:rPr>
        <w:t xml:space="preserve">, </w:t>
      </w:r>
      <w:proofErr w:type="spellStart"/>
      <w:r w:rsidRPr="00C16325">
        <w:rPr>
          <w:rFonts w:ascii="Cambria" w:hAnsi="Cambria"/>
          <w:szCs w:val="24"/>
          <w:u w:val="single"/>
        </w:rPr>
        <w:t>които</w:t>
      </w:r>
      <w:proofErr w:type="spellEnd"/>
      <w:r w:rsidRPr="00C16325">
        <w:rPr>
          <w:rFonts w:ascii="Cambria" w:hAnsi="Cambria"/>
          <w:szCs w:val="24"/>
          <w:u w:val="single"/>
        </w:rPr>
        <w:t xml:space="preserve"> </w:t>
      </w:r>
      <w:proofErr w:type="spellStart"/>
      <w:r w:rsidRPr="00C16325">
        <w:rPr>
          <w:rFonts w:ascii="Cambria" w:hAnsi="Cambria"/>
          <w:szCs w:val="24"/>
          <w:u w:val="single"/>
        </w:rPr>
        <w:t>не</w:t>
      </w:r>
      <w:proofErr w:type="spellEnd"/>
      <w:r w:rsidRPr="00C16325">
        <w:rPr>
          <w:rFonts w:ascii="Cambria" w:hAnsi="Cambria"/>
          <w:szCs w:val="24"/>
          <w:u w:val="single"/>
        </w:rPr>
        <w:t xml:space="preserve"> </w:t>
      </w:r>
      <w:proofErr w:type="spellStart"/>
      <w:r w:rsidRPr="00C16325">
        <w:rPr>
          <w:rFonts w:ascii="Cambria" w:hAnsi="Cambria"/>
          <w:szCs w:val="24"/>
          <w:u w:val="single"/>
        </w:rPr>
        <w:t>са</w:t>
      </w:r>
      <w:proofErr w:type="spellEnd"/>
      <w:r w:rsidRPr="00C16325">
        <w:rPr>
          <w:rFonts w:ascii="Cambria" w:hAnsi="Cambria"/>
          <w:szCs w:val="24"/>
          <w:u w:val="single"/>
        </w:rPr>
        <w:t xml:space="preserve"> </w:t>
      </w:r>
      <w:proofErr w:type="spellStart"/>
      <w:r w:rsidRPr="00C16325">
        <w:rPr>
          <w:rFonts w:ascii="Cambria" w:hAnsi="Cambria"/>
          <w:szCs w:val="24"/>
          <w:u w:val="single"/>
        </w:rPr>
        <w:t>юридически</w:t>
      </w:r>
      <w:proofErr w:type="spellEnd"/>
      <w:r w:rsidRPr="00C16325">
        <w:rPr>
          <w:rFonts w:ascii="Cambria" w:hAnsi="Cambria"/>
          <w:szCs w:val="24"/>
          <w:u w:val="single"/>
        </w:rPr>
        <w:t xml:space="preserve"> </w:t>
      </w:r>
      <w:proofErr w:type="spellStart"/>
      <w:r w:rsidRPr="00C16325">
        <w:rPr>
          <w:rFonts w:ascii="Cambria" w:hAnsi="Cambria"/>
          <w:szCs w:val="24"/>
          <w:u w:val="single"/>
        </w:rPr>
        <w:t>лица</w:t>
      </w:r>
      <w:proofErr w:type="spellEnd"/>
      <w:r w:rsidRPr="00C16325">
        <w:rPr>
          <w:rFonts w:ascii="Cambria" w:hAnsi="Cambria"/>
          <w:szCs w:val="24"/>
          <w:u w:val="single"/>
        </w:rPr>
        <w:t xml:space="preserve">, </w:t>
      </w:r>
      <w:proofErr w:type="spellStart"/>
      <w:r w:rsidRPr="00C16325">
        <w:rPr>
          <w:rFonts w:ascii="Cambria" w:hAnsi="Cambria"/>
          <w:szCs w:val="24"/>
          <w:u w:val="single"/>
        </w:rPr>
        <w:t>съответствието</w:t>
      </w:r>
      <w:proofErr w:type="spellEnd"/>
      <w:r w:rsidRPr="00C16325">
        <w:rPr>
          <w:rFonts w:ascii="Cambria" w:hAnsi="Cambria"/>
          <w:szCs w:val="24"/>
          <w:u w:val="single"/>
        </w:rPr>
        <w:t xml:space="preserve"> с </w:t>
      </w:r>
      <w:proofErr w:type="spellStart"/>
      <w:r w:rsidRPr="00C16325">
        <w:rPr>
          <w:rFonts w:ascii="Cambria" w:hAnsi="Cambria"/>
          <w:szCs w:val="24"/>
          <w:u w:val="single"/>
        </w:rPr>
        <w:t>критериите</w:t>
      </w:r>
      <w:proofErr w:type="spellEnd"/>
      <w:r w:rsidRPr="00C16325">
        <w:rPr>
          <w:rFonts w:ascii="Cambria" w:hAnsi="Cambria"/>
          <w:szCs w:val="24"/>
          <w:u w:val="single"/>
        </w:rPr>
        <w:t xml:space="preserve"> </w:t>
      </w:r>
      <w:proofErr w:type="spellStart"/>
      <w:r w:rsidRPr="00C16325">
        <w:rPr>
          <w:rFonts w:ascii="Cambria" w:hAnsi="Cambria"/>
          <w:szCs w:val="24"/>
          <w:u w:val="single"/>
        </w:rPr>
        <w:t>за</w:t>
      </w:r>
      <w:proofErr w:type="spellEnd"/>
      <w:r w:rsidRPr="00C16325">
        <w:rPr>
          <w:rFonts w:ascii="Cambria" w:hAnsi="Cambria"/>
          <w:szCs w:val="24"/>
          <w:u w:val="single"/>
        </w:rPr>
        <w:t xml:space="preserve"> </w:t>
      </w:r>
      <w:proofErr w:type="spellStart"/>
      <w:r w:rsidRPr="00C16325">
        <w:rPr>
          <w:rFonts w:ascii="Cambria" w:hAnsi="Cambria"/>
          <w:szCs w:val="24"/>
          <w:u w:val="single"/>
        </w:rPr>
        <w:t>подбор</w:t>
      </w:r>
      <w:proofErr w:type="spellEnd"/>
      <w:r w:rsidRPr="00C16325">
        <w:rPr>
          <w:rFonts w:ascii="Cambria" w:hAnsi="Cambria"/>
          <w:szCs w:val="24"/>
          <w:u w:val="single"/>
        </w:rPr>
        <w:t xml:space="preserve"> </w:t>
      </w:r>
      <w:proofErr w:type="spellStart"/>
      <w:r w:rsidRPr="00C16325">
        <w:rPr>
          <w:rFonts w:ascii="Cambria" w:hAnsi="Cambria"/>
          <w:szCs w:val="24"/>
          <w:u w:val="single"/>
        </w:rPr>
        <w:t>се</w:t>
      </w:r>
      <w:proofErr w:type="spellEnd"/>
      <w:r w:rsidRPr="00C16325">
        <w:rPr>
          <w:rFonts w:ascii="Cambria" w:hAnsi="Cambria"/>
          <w:szCs w:val="24"/>
          <w:u w:val="single"/>
        </w:rPr>
        <w:t xml:space="preserve"> </w:t>
      </w:r>
      <w:proofErr w:type="spellStart"/>
      <w:r w:rsidRPr="00C16325">
        <w:rPr>
          <w:rFonts w:ascii="Cambria" w:hAnsi="Cambria"/>
          <w:szCs w:val="24"/>
          <w:u w:val="single"/>
        </w:rPr>
        <w:t>доказва</w:t>
      </w:r>
      <w:proofErr w:type="spellEnd"/>
      <w:r w:rsidRPr="00C16325">
        <w:rPr>
          <w:rFonts w:ascii="Cambria" w:hAnsi="Cambria"/>
          <w:szCs w:val="24"/>
          <w:u w:val="single"/>
        </w:rPr>
        <w:t xml:space="preserve"> </w:t>
      </w:r>
      <w:proofErr w:type="spellStart"/>
      <w:r w:rsidRPr="00C16325">
        <w:rPr>
          <w:rFonts w:ascii="Cambria" w:hAnsi="Cambria"/>
          <w:szCs w:val="24"/>
          <w:u w:val="single"/>
        </w:rPr>
        <w:t>от</w:t>
      </w:r>
      <w:proofErr w:type="spellEnd"/>
      <w:r w:rsidRPr="00C16325">
        <w:rPr>
          <w:rFonts w:ascii="Cambria" w:hAnsi="Cambria"/>
          <w:szCs w:val="24"/>
          <w:u w:val="single"/>
        </w:rPr>
        <w:t xml:space="preserve"> </w:t>
      </w:r>
      <w:proofErr w:type="spellStart"/>
      <w:r w:rsidRPr="00C16325">
        <w:rPr>
          <w:rFonts w:ascii="Cambria" w:hAnsi="Cambria"/>
          <w:szCs w:val="24"/>
          <w:u w:val="single"/>
        </w:rPr>
        <w:t>обединението</w:t>
      </w:r>
      <w:proofErr w:type="spellEnd"/>
      <w:r w:rsidRPr="00C16325">
        <w:rPr>
          <w:rFonts w:ascii="Cambria" w:hAnsi="Cambria"/>
          <w:szCs w:val="24"/>
          <w:u w:val="single"/>
        </w:rPr>
        <w:t xml:space="preserve"> </w:t>
      </w:r>
      <w:proofErr w:type="spellStart"/>
      <w:r w:rsidRPr="00C16325">
        <w:rPr>
          <w:rFonts w:ascii="Cambria" w:hAnsi="Cambria"/>
          <w:szCs w:val="24"/>
          <w:u w:val="single"/>
        </w:rPr>
        <w:t>участник</w:t>
      </w:r>
      <w:proofErr w:type="spellEnd"/>
      <w:r w:rsidRPr="00C16325">
        <w:rPr>
          <w:rFonts w:ascii="Cambria" w:hAnsi="Cambria"/>
          <w:szCs w:val="24"/>
          <w:u w:val="single"/>
        </w:rPr>
        <w:t xml:space="preserve">, а </w:t>
      </w:r>
      <w:proofErr w:type="spellStart"/>
      <w:r w:rsidRPr="00C16325">
        <w:rPr>
          <w:rFonts w:ascii="Cambria" w:hAnsi="Cambria"/>
          <w:szCs w:val="24"/>
          <w:u w:val="single"/>
        </w:rPr>
        <w:t>не</w:t>
      </w:r>
      <w:proofErr w:type="spellEnd"/>
      <w:r w:rsidRPr="00C16325">
        <w:rPr>
          <w:rFonts w:ascii="Cambria" w:hAnsi="Cambria"/>
          <w:szCs w:val="24"/>
          <w:u w:val="single"/>
        </w:rPr>
        <w:t xml:space="preserve"> </w:t>
      </w:r>
      <w:proofErr w:type="spellStart"/>
      <w:r w:rsidRPr="00C16325">
        <w:rPr>
          <w:rFonts w:ascii="Cambria" w:hAnsi="Cambria"/>
          <w:szCs w:val="24"/>
          <w:u w:val="single"/>
        </w:rPr>
        <w:t>от</w:t>
      </w:r>
      <w:proofErr w:type="spellEnd"/>
      <w:r w:rsidRPr="00C16325">
        <w:rPr>
          <w:rFonts w:ascii="Cambria" w:hAnsi="Cambria"/>
          <w:szCs w:val="24"/>
          <w:u w:val="single"/>
        </w:rPr>
        <w:t xml:space="preserve"> </w:t>
      </w:r>
      <w:proofErr w:type="spellStart"/>
      <w:r w:rsidRPr="00C16325">
        <w:rPr>
          <w:rFonts w:ascii="Cambria" w:hAnsi="Cambria"/>
          <w:szCs w:val="24"/>
          <w:u w:val="single"/>
        </w:rPr>
        <w:t>всяко</w:t>
      </w:r>
      <w:proofErr w:type="spellEnd"/>
      <w:r w:rsidRPr="00C16325">
        <w:rPr>
          <w:rFonts w:ascii="Cambria" w:hAnsi="Cambria"/>
          <w:szCs w:val="24"/>
          <w:u w:val="single"/>
        </w:rPr>
        <w:t xml:space="preserve"> </w:t>
      </w:r>
      <w:proofErr w:type="spellStart"/>
      <w:r w:rsidRPr="00C16325">
        <w:rPr>
          <w:rFonts w:ascii="Cambria" w:hAnsi="Cambria"/>
          <w:szCs w:val="24"/>
          <w:u w:val="single"/>
        </w:rPr>
        <w:t>от</w:t>
      </w:r>
      <w:proofErr w:type="spellEnd"/>
      <w:r w:rsidRPr="00C16325">
        <w:rPr>
          <w:rFonts w:ascii="Cambria" w:hAnsi="Cambria"/>
          <w:szCs w:val="24"/>
          <w:u w:val="single"/>
        </w:rPr>
        <w:t xml:space="preserve"> </w:t>
      </w:r>
      <w:proofErr w:type="spellStart"/>
      <w:r w:rsidRPr="00C16325">
        <w:rPr>
          <w:rFonts w:ascii="Cambria" w:hAnsi="Cambria"/>
          <w:szCs w:val="24"/>
          <w:u w:val="single"/>
        </w:rPr>
        <w:t>лицата</w:t>
      </w:r>
      <w:proofErr w:type="spellEnd"/>
      <w:r w:rsidRPr="00C16325">
        <w:rPr>
          <w:rFonts w:ascii="Cambria" w:hAnsi="Cambria"/>
          <w:szCs w:val="24"/>
          <w:u w:val="single"/>
        </w:rPr>
        <w:t xml:space="preserve">, </w:t>
      </w:r>
      <w:proofErr w:type="spellStart"/>
      <w:r w:rsidRPr="00C16325">
        <w:rPr>
          <w:rFonts w:ascii="Cambria" w:hAnsi="Cambria"/>
          <w:szCs w:val="24"/>
          <w:u w:val="single"/>
        </w:rPr>
        <w:t>включени</w:t>
      </w:r>
      <w:proofErr w:type="spellEnd"/>
      <w:r w:rsidRPr="00C16325">
        <w:rPr>
          <w:rFonts w:ascii="Cambria" w:hAnsi="Cambria"/>
          <w:szCs w:val="24"/>
          <w:u w:val="single"/>
        </w:rPr>
        <w:t xml:space="preserve"> в </w:t>
      </w:r>
      <w:proofErr w:type="spellStart"/>
      <w:r w:rsidRPr="00C16325">
        <w:rPr>
          <w:rFonts w:ascii="Cambria" w:hAnsi="Cambria"/>
          <w:szCs w:val="24"/>
          <w:u w:val="single"/>
        </w:rPr>
        <w:t>него</w:t>
      </w:r>
      <w:proofErr w:type="spellEnd"/>
      <w:r w:rsidRPr="00C16325">
        <w:rPr>
          <w:rFonts w:ascii="Cambria" w:hAnsi="Cambria"/>
          <w:szCs w:val="24"/>
          <w:u w:val="single"/>
        </w:rPr>
        <w:t xml:space="preserve">, с </w:t>
      </w:r>
      <w:proofErr w:type="spellStart"/>
      <w:r w:rsidRPr="00C16325">
        <w:rPr>
          <w:rFonts w:ascii="Cambria" w:hAnsi="Cambria"/>
          <w:szCs w:val="24"/>
          <w:u w:val="single"/>
        </w:rPr>
        <w:t>изключение</w:t>
      </w:r>
      <w:proofErr w:type="spellEnd"/>
      <w:r w:rsidRPr="00C16325">
        <w:rPr>
          <w:rFonts w:ascii="Cambria" w:hAnsi="Cambria"/>
          <w:szCs w:val="24"/>
          <w:u w:val="single"/>
        </w:rPr>
        <w:t xml:space="preserve"> на </w:t>
      </w:r>
      <w:proofErr w:type="spellStart"/>
      <w:r w:rsidRPr="00C16325">
        <w:rPr>
          <w:rFonts w:ascii="Cambria" w:hAnsi="Cambria"/>
          <w:szCs w:val="24"/>
          <w:u w:val="single"/>
        </w:rPr>
        <w:t>съответна</w:t>
      </w:r>
      <w:proofErr w:type="spellEnd"/>
      <w:r w:rsidRPr="00C16325">
        <w:rPr>
          <w:rFonts w:ascii="Cambria" w:hAnsi="Cambria"/>
          <w:szCs w:val="24"/>
          <w:u w:val="single"/>
        </w:rPr>
        <w:t xml:space="preserve"> </w:t>
      </w:r>
      <w:proofErr w:type="spellStart"/>
      <w:r w:rsidRPr="00C16325">
        <w:rPr>
          <w:rFonts w:ascii="Cambria" w:hAnsi="Cambria"/>
          <w:szCs w:val="24"/>
          <w:u w:val="single"/>
        </w:rPr>
        <w:t>регистрация</w:t>
      </w:r>
      <w:proofErr w:type="spellEnd"/>
      <w:r w:rsidRPr="00C16325">
        <w:rPr>
          <w:rFonts w:ascii="Cambria" w:hAnsi="Cambria"/>
          <w:szCs w:val="24"/>
          <w:u w:val="single"/>
        </w:rPr>
        <w:t xml:space="preserve">, </w:t>
      </w:r>
      <w:proofErr w:type="spellStart"/>
      <w:r w:rsidRPr="00C16325">
        <w:rPr>
          <w:rFonts w:ascii="Cambria" w:hAnsi="Cambria"/>
          <w:szCs w:val="24"/>
          <w:u w:val="single"/>
        </w:rPr>
        <w:t>представяне</w:t>
      </w:r>
      <w:proofErr w:type="spellEnd"/>
      <w:r w:rsidRPr="00C16325">
        <w:rPr>
          <w:rFonts w:ascii="Cambria" w:hAnsi="Cambria"/>
          <w:szCs w:val="24"/>
          <w:u w:val="single"/>
        </w:rPr>
        <w:t xml:space="preserve"> на </w:t>
      </w:r>
      <w:proofErr w:type="spellStart"/>
      <w:r w:rsidRPr="00C16325">
        <w:rPr>
          <w:rFonts w:ascii="Cambria" w:hAnsi="Cambria"/>
          <w:szCs w:val="24"/>
          <w:u w:val="single"/>
        </w:rPr>
        <w:t>сертификат</w:t>
      </w:r>
      <w:proofErr w:type="spellEnd"/>
      <w:r w:rsidRPr="00C16325">
        <w:rPr>
          <w:rFonts w:ascii="Cambria" w:hAnsi="Cambria"/>
          <w:szCs w:val="24"/>
          <w:u w:val="single"/>
        </w:rPr>
        <w:t xml:space="preserve"> </w:t>
      </w:r>
      <w:proofErr w:type="spellStart"/>
      <w:r w:rsidRPr="00C16325">
        <w:rPr>
          <w:rFonts w:ascii="Cambria" w:hAnsi="Cambria"/>
          <w:szCs w:val="24"/>
          <w:u w:val="single"/>
        </w:rPr>
        <w:t>или</w:t>
      </w:r>
      <w:proofErr w:type="spellEnd"/>
      <w:r w:rsidRPr="00C16325">
        <w:rPr>
          <w:rFonts w:ascii="Cambria" w:hAnsi="Cambria"/>
          <w:szCs w:val="24"/>
          <w:u w:val="single"/>
        </w:rPr>
        <w:t xml:space="preserve"> </w:t>
      </w:r>
      <w:proofErr w:type="spellStart"/>
      <w:r w:rsidRPr="00C16325">
        <w:rPr>
          <w:rFonts w:ascii="Cambria" w:hAnsi="Cambria"/>
          <w:szCs w:val="24"/>
          <w:u w:val="single"/>
        </w:rPr>
        <w:t>друго</w:t>
      </w:r>
      <w:proofErr w:type="spellEnd"/>
      <w:r w:rsidRPr="00C16325">
        <w:rPr>
          <w:rFonts w:ascii="Cambria" w:hAnsi="Cambria"/>
          <w:szCs w:val="24"/>
          <w:u w:val="single"/>
        </w:rPr>
        <w:t xml:space="preserve"> </w:t>
      </w:r>
      <w:proofErr w:type="spellStart"/>
      <w:r w:rsidRPr="00C16325">
        <w:rPr>
          <w:rFonts w:ascii="Cambria" w:hAnsi="Cambria"/>
          <w:szCs w:val="24"/>
          <w:u w:val="single"/>
        </w:rPr>
        <w:t>условие</w:t>
      </w:r>
      <w:proofErr w:type="spellEnd"/>
      <w:r w:rsidRPr="00C16325">
        <w:rPr>
          <w:rFonts w:ascii="Cambria" w:hAnsi="Cambria"/>
          <w:szCs w:val="24"/>
          <w:u w:val="single"/>
        </w:rPr>
        <w:t xml:space="preserve">, </w:t>
      </w:r>
      <w:proofErr w:type="spellStart"/>
      <w:r w:rsidRPr="00C16325">
        <w:rPr>
          <w:rFonts w:ascii="Cambria" w:hAnsi="Cambria"/>
          <w:szCs w:val="24"/>
          <w:u w:val="single"/>
        </w:rPr>
        <w:t>необходимо</w:t>
      </w:r>
      <w:proofErr w:type="spellEnd"/>
      <w:r w:rsidRPr="00C16325">
        <w:rPr>
          <w:rFonts w:ascii="Cambria" w:hAnsi="Cambria"/>
          <w:szCs w:val="24"/>
          <w:u w:val="single"/>
        </w:rPr>
        <w:t xml:space="preserve"> </w:t>
      </w:r>
      <w:proofErr w:type="spellStart"/>
      <w:r w:rsidRPr="00C16325">
        <w:rPr>
          <w:rFonts w:ascii="Cambria" w:hAnsi="Cambria"/>
          <w:szCs w:val="24"/>
          <w:u w:val="single"/>
        </w:rPr>
        <w:t>за</w:t>
      </w:r>
      <w:proofErr w:type="spellEnd"/>
      <w:r w:rsidRPr="00C16325">
        <w:rPr>
          <w:rFonts w:ascii="Cambria" w:hAnsi="Cambria"/>
          <w:szCs w:val="24"/>
          <w:u w:val="single"/>
        </w:rPr>
        <w:t xml:space="preserve"> </w:t>
      </w:r>
      <w:proofErr w:type="spellStart"/>
      <w:r w:rsidRPr="00C16325">
        <w:rPr>
          <w:rFonts w:ascii="Cambria" w:hAnsi="Cambria"/>
          <w:szCs w:val="24"/>
          <w:u w:val="single"/>
        </w:rPr>
        <w:t>изпълнение</w:t>
      </w:r>
      <w:proofErr w:type="spellEnd"/>
      <w:r w:rsidRPr="00C16325">
        <w:rPr>
          <w:rFonts w:ascii="Cambria" w:hAnsi="Cambria"/>
          <w:szCs w:val="24"/>
          <w:u w:val="single"/>
        </w:rPr>
        <w:t xml:space="preserve"> на </w:t>
      </w:r>
      <w:proofErr w:type="spellStart"/>
      <w:r w:rsidRPr="00C16325">
        <w:rPr>
          <w:rFonts w:ascii="Cambria" w:hAnsi="Cambria"/>
          <w:szCs w:val="24"/>
          <w:u w:val="single"/>
        </w:rPr>
        <w:t>поръчката</w:t>
      </w:r>
      <w:proofErr w:type="spellEnd"/>
      <w:r w:rsidRPr="00C16325">
        <w:rPr>
          <w:rFonts w:ascii="Cambria" w:hAnsi="Cambria"/>
          <w:szCs w:val="24"/>
          <w:u w:val="single"/>
        </w:rPr>
        <w:t xml:space="preserve">, </w:t>
      </w:r>
      <w:proofErr w:type="spellStart"/>
      <w:r w:rsidRPr="00C16325">
        <w:rPr>
          <w:rFonts w:ascii="Cambria" w:hAnsi="Cambria"/>
          <w:szCs w:val="24"/>
          <w:u w:val="single"/>
        </w:rPr>
        <w:t>съгласно</w:t>
      </w:r>
      <w:proofErr w:type="spellEnd"/>
      <w:r w:rsidRPr="00C16325">
        <w:rPr>
          <w:rFonts w:ascii="Cambria" w:hAnsi="Cambria"/>
          <w:szCs w:val="24"/>
          <w:u w:val="single"/>
        </w:rPr>
        <w:t xml:space="preserve"> </w:t>
      </w:r>
      <w:proofErr w:type="spellStart"/>
      <w:r w:rsidRPr="00C16325">
        <w:rPr>
          <w:rFonts w:ascii="Cambria" w:hAnsi="Cambria"/>
          <w:szCs w:val="24"/>
          <w:u w:val="single"/>
        </w:rPr>
        <w:t>изискванията</w:t>
      </w:r>
      <w:proofErr w:type="spellEnd"/>
      <w:r w:rsidRPr="00C16325">
        <w:rPr>
          <w:rFonts w:ascii="Cambria" w:hAnsi="Cambria"/>
          <w:szCs w:val="24"/>
          <w:u w:val="single"/>
        </w:rPr>
        <w:t xml:space="preserve"> на </w:t>
      </w:r>
      <w:proofErr w:type="spellStart"/>
      <w:r w:rsidRPr="00C16325">
        <w:rPr>
          <w:rFonts w:ascii="Cambria" w:hAnsi="Cambria"/>
          <w:szCs w:val="24"/>
          <w:u w:val="single"/>
        </w:rPr>
        <w:t>нормативен</w:t>
      </w:r>
      <w:proofErr w:type="spellEnd"/>
      <w:r w:rsidRPr="00C16325">
        <w:rPr>
          <w:rFonts w:ascii="Cambria" w:hAnsi="Cambria"/>
          <w:szCs w:val="24"/>
          <w:u w:val="single"/>
        </w:rPr>
        <w:t xml:space="preserve"> </w:t>
      </w:r>
      <w:proofErr w:type="spellStart"/>
      <w:r w:rsidRPr="00C16325">
        <w:rPr>
          <w:rFonts w:ascii="Cambria" w:hAnsi="Cambria"/>
          <w:szCs w:val="24"/>
          <w:u w:val="single"/>
        </w:rPr>
        <w:t>или</w:t>
      </w:r>
      <w:proofErr w:type="spellEnd"/>
      <w:r w:rsidRPr="00C16325">
        <w:rPr>
          <w:rFonts w:ascii="Cambria" w:hAnsi="Cambria"/>
          <w:szCs w:val="24"/>
          <w:u w:val="single"/>
        </w:rPr>
        <w:t xml:space="preserve"> </w:t>
      </w:r>
      <w:proofErr w:type="spellStart"/>
      <w:r w:rsidRPr="00C16325">
        <w:rPr>
          <w:rFonts w:ascii="Cambria" w:hAnsi="Cambria"/>
          <w:szCs w:val="24"/>
          <w:u w:val="single"/>
        </w:rPr>
        <w:t>административен</w:t>
      </w:r>
      <w:proofErr w:type="spellEnd"/>
      <w:r w:rsidRPr="00C16325">
        <w:rPr>
          <w:rFonts w:ascii="Cambria" w:hAnsi="Cambria"/>
          <w:szCs w:val="24"/>
          <w:u w:val="single"/>
        </w:rPr>
        <w:t xml:space="preserve"> </w:t>
      </w:r>
      <w:proofErr w:type="spellStart"/>
      <w:r w:rsidRPr="00C16325">
        <w:rPr>
          <w:rFonts w:ascii="Cambria" w:hAnsi="Cambria"/>
          <w:szCs w:val="24"/>
          <w:u w:val="single"/>
        </w:rPr>
        <w:t>акт</w:t>
      </w:r>
      <w:proofErr w:type="spellEnd"/>
      <w:r w:rsidRPr="00C16325">
        <w:rPr>
          <w:rFonts w:ascii="Cambria" w:hAnsi="Cambria"/>
          <w:szCs w:val="24"/>
          <w:u w:val="single"/>
        </w:rPr>
        <w:t xml:space="preserve"> и </w:t>
      </w:r>
      <w:proofErr w:type="spellStart"/>
      <w:r w:rsidRPr="00C16325">
        <w:rPr>
          <w:rFonts w:ascii="Cambria" w:hAnsi="Cambria"/>
          <w:szCs w:val="24"/>
          <w:u w:val="single"/>
        </w:rPr>
        <w:t>съобразно</w:t>
      </w:r>
      <w:proofErr w:type="spellEnd"/>
      <w:r w:rsidRPr="00C16325">
        <w:rPr>
          <w:rFonts w:ascii="Cambria" w:hAnsi="Cambria"/>
          <w:szCs w:val="24"/>
          <w:u w:val="single"/>
        </w:rPr>
        <w:t xml:space="preserve"> </w:t>
      </w:r>
      <w:proofErr w:type="spellStart"/>
      <w:r w:rsidRPr="00C16325">
        <w:rPr>
          <w:rFonts w:ascii="Cambria" w:hAnsi="Cambria"/>
          <w:szCs w:val="24"/>
          <w:u w:val="single"/>
        </w:rPr>
        <w:t>разпределението</w:t>
      </w:r>
      <w:proofErr w:type="spellEnd"/>
      <w:r w:rsidRPr="00C16325">
        <w:rPr>
          <w:rFonts w:ascii="Cambria" w:hAnsi="Cambria"/>
          <w:szCs w:val="24"/>
          <w:u w:val="single"/>
        </w:rPr>
        <w:t xml:space="preserve"> на </w:t>
      </w:r>
      <w:proofErr w:type="spellStart"/>
      <w:r w:rsidRPr="00C16325">
        <w:rPr>
          <w:rFonts w:ascii="Cambria" w:hAnsi="Cambria"/>
          <w:szCs w:val="24"/>
          <w:u w:val="single"/>
        </w:rPr>
        <w:t>участието</w:t>
      </w:r>
      <w:proofErr w:type="spellEnd"/>
      <w:r w:rsidRPr="00C16325">
        <w:rPr>
          <w:rFonts w:ascii="Cambria" w:hAnsi="Cambria"/>
          <w:szCs w:val="24"/>
          <w:u w:val="single"/>
        </w:rPr>
        <w:t xml:space="preserve"> на </w:t>
      </w:r>
      <w:proofErr w:type="spellStart"/>
      <w:r w:rsidRPr="00C16325">
        <w:rPr>
          <w:rFonts w:ascii="Cambria" w:hAnsi="Cambria"/>
          <w:szCs w:val="24"/>
          <w:u w:val="single"/>
        </w:rPr>
        <w:t>лицата</w:t>
      </w:r>
      <w:proofErr w:type="spellEnd"/>
      <w:r w:rsidRPr="00C16325">
        <w:rPr>
          <w:rFonts w:ascii="Cambria" w:hAnsi="Cambria"/>
          <w:szCs w:val="24"/>
          <w:u w:val="single"/>
        </w:rPr>
        <w:t xml:space="preserve"> </w:t>
      </w:r>
      <w:proofErr w:type="spellStart"/>
      <w:r w:rsidRPr="00C16325">
        <w:rPr>
          <w:rFonts w:ascii="Cambria" w:hAnsi="Cambria"/>
          <w:szCs w:val="24"/>
          <w:u w:val="single"/>
        </w:rPr>
        <w:t>при</w:t>
      </w:r>
      <w:proofErr w:type="spellEnd"/>
      <w:r w:rsidRPr="00C16325">
        <w:rPr>
          <w:rFonts w:ascii="Cambria" w:hAnsi="Cambria"/>
          <w:szCs w:val="24"/>
          <w:u w:val="single"/>
        </w:rPr>
        <w:t xml:space="preserve"> </w:t>
      </w:r>
      <w:proofErr w:type="spellStart"/>
      <w:r w:rsidRPr="00C16325">
        <w:rPr>
          <w:rFonts w:ascii="Cambria" w:hAnsi="Cambria"/>
          <w:szCs w:val="24"/>
          <w:u w:val="single"/>
        </w:rPr>
        <w:t>изпълнение</w:t>
      </w:r>
      <w:proofErr w:type="spellEnd"/>
      <w:r w:rsidRPr="00C16325">
        <w:rPr>
          <w:rFonts w:ascii="Cambria" w:hAnsi="Cambria"/>
          <w:szCs w:val="24"/>
          <w:u w:val="single"/>
        </w:rPr>
        <w:t xml:space="preserve"> на </w:t>
      </w:r>
      <w:proofErr w:type="spellStart"/>
      <w:r w:rsidRPr="00C16325">
        <w:rPr>
          <w:rFonts w:ascii="Cambria" w:hAnsi="Cambria"/>
          <w:szCs w:val="24"/>
          <w:u w:val="single"/>
        </w:rPr>
        <w:t>дейностите</w:t>
      </w:r>
      <w:proofErr w:type="spellEnd"/>
      <w:r w:rsidRPr="00C16325">
        <w:rPr>
          <w:rFonts w:ascii="Cambria" w:hAnsi="Cambria"/>
          <w:szCs w:val="24"/>
          <w:u w:val="single"/>
        </w:rPr>
        <w:t xml:space="preserve">, </w:t>
      </w:r>
      <w:proofErr w:type="spellStart"/>
      <w:r w:rsidRPr="00C16325">
        <w:rPr>
          <w:rFonts w:ascii="Cambria" w:hAnsi="Cambria"/>
          <w:szCs w:val="24"/>
          <w:u w:val="single"/>
        </w:rPr>
        <w:t>предвидено</w:t>
      </w:r>
      <w:proofErr w:type="spellEnd"/>
      <w:r w:rsidRPr="00C16325">
        <w:rPr>
          <w:rFonts w:ascii="Cambria" w:hAnsi="Cambria"/>
          <w:szCs w:val="24"/>
          <w:u w:val="single"/>
        </w:rPr>
        <w:t xml:space="preserve"> в </w:t>
      </w:r>
      <w:proofErr w:type="spellStart"/>
      <w:r w:rsidRPr="00C16325">
        <w:rPr>
          <w:rFonts w:ascii="Cambria" w:hAnsi="Cambria"/>
          <w:szCs w:val="24"/>
          <w:u w:val="single"/>
        </w:rPr>
        <w:t>договора</w:t>
      </w:r>
      <w:proofErr w:type="spellEnd"/>
      <w:r w:rsidRPr="00C16325">
        <w:rPr>
          <w:rFonts w:ascii="Cambria" w:hAnsi="Cambria"/>
          <w:szCs w:val="24"/>
          <w:u w:val="single"/>
        </w:rPr>
        <w:t xml:space="preserve"> </w:t>
      </w:r>
      <w:proofErr w:type="spellStart"/>
      <w:r w:rsidRPr="00C16325">
        <w:rPr>
          <w:rFonts w:ascii="Cambria" w:hAnsi="Cambria"/>
          <w:szCs w:val="24"/>
          <w:u w:val="single"/>
        </w:rPr>
        <w:t>за</w:t>
      </w:r>
      <w:proofErr w:type="spellEnd"/>
      <w:r w:rsidRPr="00C16325">
        <w:rPr>
          <w:rFonts w:ascii="Cambria" w:hAnsi="Cambria"/>
          <w:szCs w:val="24"/>
          <w:u w:val="single"/>
        </w:rPr>
        <w:t xml:space="preserve"> </w:t>
      </w:r>
      <w:proofErr w:type="spellStart"/>
      <w:r w:rsidRPr="00C16325">
        <w:rPr>
          <w:rFonts w:ascii="Cambria" w:hAnsi="Cambria"/>
          <w:szCs w:val="24"/>
          <w:u w:val="single"/>
        </w:rPr>
        <w:t>създаване</w:t>
      </w:r>
      <w:proofErr w:type="spellEnd"/>
      <w:r w:rsidRPr="00C16325">
        <w:rPr>
          <w:rFonts w:ascii="Cambria" w:hAnsi="Cambria"/>
          <w:szCs w:val="24"/>
          <w:u w:val="single"/>
        </w:rPr>
        <w:t xml:space="preserve"> на </w:t>
      </w:r>
      <w:proofErr w:type="spellStart"/>
      <w:r w:rsidRPr="00C16325">
        <w:rPr>
          <w:rFonts w:ascii="Cambria" w:hAnsi="Cambria"/>
          <w:szCs w:val="24"/>
          <w:u w:val="single"/>
        </w:rPr>
        <w:t>обединението</w:t>
      </w:r>
      <w:proofErr w:type="spellEnd"/>
      <w:r w:rsidRPr="00C16325">
        <w:rPr>
          <w:rFonts w:ascii="Cambria" w:hAnsi="Cambria"/>
          <w:szCs w:val="24"/>
          <w:u w:val="single"/>
        </w:rPr>
        <w:t>.</w:t>
      </w:r>
    </w:p>
    <w:p w14:paraId="5A946003" w14:textId="77777777" w:rsidR="00A92F14" w:rsidRPr="00C16325" w:rsidRDefault="00A92F14" w:rsidP="00292200">
      <w:pPr>
        <w:pStyle w:val="ListParagraph"/>
        <w:widowControl w:val="0"/>
        <w:autoSpaceDE w:val="0"/>
        <w:autoSpaceDN w:val="0"/>
        <w:adjustRightInd w:val="0"/>
        <w:ind w:left="0" w:firstLine="567"/>
        <w:jc w:val="both"/>
        <w:rPr>
          <w:rFonts w:ascii="Cambria" w:hAnsi="Cambria"/>
          <w:b/>
          <w:bCs/>
          <w:i/>
          <w:iCs/>
          <w:szCs w:val="24"/>
          <w:lang w:val="bg-BG"/>
        </w:rPr>
      </w:pPr>
    </w:p>
    <w:p w14:paraId="093432B4" w14:textId="77777777" w:rsidR="00A92F14" w:rsidRPr="00C16325" w:rsidRDefault="00A92F14" w:rsidP="00292200">
      <w:pPr>
        <w:widowControl w:val="0"/>
        <w:autoSpaceDE w:val="0"/>
        <w:autoSpaceDN w:val="0"/>
        <w:adjustRightInd w:val="0"/>
        <w:ind w:firstLine="567"/>
        <w:jc w:val="both"/>
        <w:rPr>
          <w:rFonts w:ascii="Cambria" w:hAnsi="Cambria"/>
          <w:i/>
          <w:iCs/>
          <w:szCs w:val="24"/>
        </w:rPr>
      </w:pPr>
      <w:r w:rsidRPr="00C16325">
        <w:rPr>
          <w:rFonts w:ascii="Cambria" w:hAnsi="Cambria"/>
          <w:b/>
          <w:bCs/>
          <w:i/>
          <w:iCs/>
          <w:szCs w:val="24"/>
          <w:lang w:val="bg-BG"/>
        </w:rPr>
        <w:t xml:space="preserve">ВАЖНО: </w:t>
      </w:r>
      <w:proofErr w:type="spellStart"/>
      <w:r w:rsidRPr="00C16325">
        <w:rPr>
          <w:rFonts w:ascii="Cambria" w:hAnsi="Cambria"/>
          <w:b/>
          <w:bCs/>
          <w:i/>
          <w:iCs/>
          <w:szCs w:val="24"/>
        </w:rPr>
        <w:t>К</w:t>
      </w:r>
      <w:r w:rsidRPr="00C16325">
        <w:rPr>
          <w:rFonts w:ascii="Cambria" w:hAnsi="Cambria"/>
          <w:i/>
          <w:iCs/>
          <w:szCs w:val="24"/>
        </w:rPr>
        <w:t>огато</w:t>
      </w:r>
      <w:proofErr w:type="spellEnd"/>
      <w:r w:rsidRPr="00C16325">
        <w:rPr>
          <w:rFonts w:ascii="Cambria" w:hAnsi="Cambria"/>
          <w:i/>
          <w:iCs/>
          <w:szCs w:val="24"/>
        </w:rPr>
        <w:t xml:space="preserve"> </w:t>
      </w:r>
      <w:proofErr w:type="spellStart"/>
      <w:r w:rsidRPr="00C16325">
        <w:rPr>
          <w:rFonts w:ascii="Cambria" w:hAnsi="Cambria"/>
          <w:i/>
          <w:iCs/>
          <w:szCs w:val="24"/>
        </w:rPr>
        <w:t>кандидатът</w:t>
      </w:r>
      <w:proofErr w:type="spellEnd"/>
      <w:r w:rsidRPr="00C16325">
        <w:rPr>
          <w:rFonts w:ascii="Cambria" w:hAnsi="Cambria"/>
          <w:i/>
          <w:iCs/>
          <w:szCs w:val="24"/>
        </w:rPr>
        <w:t xml:space="preserve"> </w:t>
      </w:r>
      <w:proofErr w:type="spellStart"/>
      <w:r w:rsidRPr="00C16325">
        <w:rPr>
          <w:rFonts w:ascii="Cambria" w:hAnsi="Cambria"/>
          <w:i/>
          <w:iCs/>
          <w:szCs w:val="24"/>
        </w:rPr>
        <w:t>или</w:t>
      </w:r>
      <w:proofErr w:type="spellEnd"/>
      <w:r w:rsidRPr="00C16325">
        <w:rPr>
          <w:rFonts w:ascii="Cambria" w:hAnsi="Cambria"/>
          <w:i/>
          <w:iCs/>
          <w:szCs w:val="24"/>
        </w:rPr>
        <w:t xml:space="preserve"> </w:t>
      </w:r>
      <w:proofErr w:type="spellStart"/>
      <w:r w:rsidRPr="00C16325">
        <w:rPr>
          <w:rFonts w:ascii="Cambria" w:hAnsi="Cambria"/>
          <w:i/>
          <w:iCs/>
          <w:szCs w:val="24"/>
        </w:rPr>
        <w:t>участникът</w:t>
      </w:r>
      <w:proofErr w:type="spellEnd"/>
      <w:r w:rsidRPr="00C16325">
        <w:rPr>
          <w:rFonts w:ascii="Cambria" w:hAnsi="Cambria"/>
          <w:i/>
          <w:iCs/>
          <w:szCs w:val="24"/>
        </w:rPr>
        <w:t xml:space="preserve"> е </w:t>
      </w:r>
      <w:proofErr w:type="spellStart"/>
      <w:r w:rsidRPr="00C16325">
        <w:rPr>
          <w:rFonts w:ascii="Cambria" w:hAnsi="Cambria"/>
          <w:i/>
          <w:iCs/>
          <w:szCs w:val="24"/>
        </w:rPr>
        <w:t>обединение</w:t>
      </w:r>
      <w:proofErr w:type="spellEnd"/>
      <w:r w:rsidRPr="00C16325">
        <w:rPr>
          <w:rFonts w:ascii="Cambria" w:hAnsi="Cambria"/>
          <w:i/>
          <w:iCs/>
          <w:szCs w:val="24"/>
        </w:rPr>
        <w:t xml:space="preserve">, </w:t>
      </w:r>
      <w:proofErr w:type="spellStart"/>
      <w:r w:rsidRPr="00C16325">
        <w:rPr>
          <w:rFonts w:ascii="Cambria" w:hAnsi="Cambria"/>
          <w:i/>
          <w:iCs/>
          <w:szCs w:val="24"/>
        </w:rPr>
        <w:t>което</w:t>
      </w:r>
      <w:proofErr w:type="spellEnd"/>
      <w:r w:rsidRPr="00C16325">
        <w:rPr>
          <w:rFonts w:ascii="Cambria" w:hAnsi="Cambria"/>
          <w:i/>
          <w:iCs/>
          <w:szCs w:val="24"/>
        </w:rPr>
        <w:t xml:space="preserve"> </w:t>
      </w:r>
      <w:proofErr w:type="spellStart"/>
      <w:r w:rsidRPr="00C16325">
        <w:rPr>
          <w:rFonts w:ascii="Cambria" w:hAnsi="Cambria"/>
          <w:i/>
          <w:iCs/>
          <w:szCs w:val="24"/>
        </w:rPr>
        <w:t>не</w:t>
      </w:r>
      <w:proofErr w:type="spellEnd"/>
      <w:r w:rsidRPr="00C16325">
        <w:rPr>
          <w:rFonts w:ascii="Cambria" w:hAnsi="Cambria"/>
          <w:i/>
          <w:iCs/>
          <w:szCs w:val="24"/>
        </w:rPr>
        <w:t xml:space="preserve"> е </w:t>
      </w:r>
      <w:proofErr w:type="spellStart"/>
      <w:r w:rsidRPr="00C16325">
        <w:rPr>
          <w:rFonts w:ascii="Cambria" w:hAnsi="Cambria"/>
          <w:i/>
          <w:iCs/>
          <w:szCs w:val="24"/>
        </w:rPr>
        <w:t>юридическо</w:t>
      </w:r>
      <w:proofErr w:type="spellEnd"/>
      <w:r w:rsidRPr="00C16325">
        <w:rPr>
          <w:rFonts w:ascii="Cambria" w:hAnsi="Cambria"/>
          <w:i/>
          <w:iCs/>
          <w:szCs w:val="24"/>
        </w:rPr>
        <w:t xml:space="preserve"> </w:t>
      </w:r>
      <w:proofErr w:type="spellStart"/>
      <w:r w:rsidRPr="00C16325">
        <w:rPr>
          <w:rFonts w:ascii="Cambria" w:hAnsi="Cambria"/>
          <w:i/>
          <w:iCs/>
          <w:szCs w:val="24"/>
        </w:rPr>
        <w:t>лице</w:t>
      </w:r>
      <w:proofErr w:type="spellEnd"/>
      <w:r w:rsidRPr="00C16325">
        <w:rPr>
          <w:rFonts w:ascii="Cambria" w:hAnsi="Cambria"/>
          <w:i/>
          <w:iCs/>
          <w:szCs w:val="24"/>
        </w:rPr>
        <w:t xml:space="preserve">, ЕЕДОП </w:t>
      </w:r>
      <w:proofErr w:type="spellStart"/>
      <w:r w:rsidRPr="00C16325">
        <w:rPr>
          <w:rFonts w:ascii="Cambria" w:hAnsi="Cambria"/>
          <w:i/>
          <w:iCs/>
          <w:szCs w:val="24"/>
        </w:rPr>
        <w:t>се</w:t>
      </w:r>
      <w:proofErr w:type="spellEnd"/>
      <w:r w:rsidRPr="00C16325">
        <w:rPr>
          <w:rFonts w:ascii="Cambria" w:hAnsi="Cambria"/>
          <w:i/>
          <w:iCs/>
          <w:szCs w:val="24"/>
        </w:rPr>
        <w:t xml:space="preserve"> </w:t>
      </w:r>
      <w:proofErr w:type="spellStart"/>
      <w:r w:rsidRPr="00C16325">
        <w:rPr>
          <w:rFonts w:ascii="Cambria" w:hAnsi="Cambria"/>
          <w:i/>
          <w:iCs/>
          <w:szCs w:val="24"/>
        </w:rPr>
        <w:t>подава</w:t>
      </w:r>
      <w:proofErr w:type="spellEnd"/>
      <w:r w:rsidRPr="00C16325">
        <w:rPr>
          <w:rFonts w:ascii="Cambria" w:hAnsi="Cambria"/>
          <w:i/>
          <w:iCs/>
          <w:szCs w:val="24"/>
        </w:rPr>
        <w:t xml:space="preserve"> </w:t>
      </w:r>
      <w:proofErr w:type="spellStart"/>
      <w:r w:rsidRPr="00C16325">
        <w:rPr>
          <w:rFonts w:ascii="Cambria" w:hAnsi="Cambria"/>
          <w:i/>
          <w:iCs/>
          <w:szCs w:val="24"/>
        </w:rPr>
        <w:t>от</w:t>
      </w:r>
      <w:proofErr w:type="spellEnd"/>
      <w:r w:rsidRPr="00C16325">
        <w:rPr>
          <w:rFonts w:ascii="Cambria" w:hAnsi="Cambria"/>
          <w:i/>
          <w:iCs/>
          <w:szCs w:val="24"/>
        </w:rPr>
        <w:t xml:space="preserve"> </w:t>
      </w:r>
      <w:proofErr w:type="spellStart"/>
      <w:r w:rsidRPr="00C16325">
        <w:rPr>
          <w:rFonts w:ascii="Cambria" w:hAnsi="Cambria"/>
          <w:i/>
          <w:iCs/>
          <w:szCs w:val="24"/>
        </w:rPr>
        <w:t>всеки</w:t>
      </w:r>
      <w:proofErr w:type="spellEnd"/>
      <w:r w:rsidRPr="00C16325">
        <w:rPr>
          <w:rFonts w:ascii="Cambria" w:hAnsi="Cambria"/>
          <w:i/>
          <w:iCs/>
          <w:szCs w:val="24"/>
        </w:rPr>
        <w:t xml:space="preserve"> </w:t>
      </w:r>
      <w:proofErr w:type="spellStart"/>
      <w:r w:rsidRPr="00C16325">
        <w:rPr>
          <w:rFonts w:ascii="Cambria" w:hAnsi="Cambria"/>
          <w:i/>
          <w:iCs/>
          <w:szCs w:val="24"/>
        </w:rPr>
        <w:t>от</w:t>
      </w:r>
      <w:proofErr w:type="spellEnd"/>
      <w:r w:rsidRPr="00C16325">
        <w:rPr>
          <w:rFonts w:ascii="Cambria" w:hAnsi="Cambria"/>
          <w:i/>
          <w:iCs/>
          <w:szCs w:val="24"/>
        </w:rPr>
        <w:t xml:space="preserve"> </w:t>
      </w:r>
      <w:proofErr w:type="spellStart"/>
      <w:r w:rsidRPr="00C16325">
        <w:rPr>
          <w:rFonts w:ascii="Cambria" w:hAnsi="Cambria"/>
          <w:i/>
          <w:iCs/>
          <w:szCs w:val="24"/>
        </w:rPr>
        <w:t>участниците</w:t>
      </w:r>
      <w:proofErr w:type="spellEnd"/>
      <w:r w:rsidRPr="00C16325">
        <w:rPr>
          <w:rFonts w:ascii="Cambria" w:hAnsi="Cambria"/>
          <w:i/>
          <w:iCs/>
          <w:szCs w:val="24"/>
        </w:rPr>
        <w:t xml:space="preserve"> в </w:t>
      </w:r>
      <w:proofErr w:type="spellStart"/>
      <w:r w:rsidRPr="00C16325">
        <w:rPr>
          <w:rFonts w:ascii="Cambria" w:hAnsi="Cambria"/>
          <w:i/>
          <w:iCs/>
          <w:szCs w:val="24"/>
        </w:rPr>
        <w:t>обединението</w:t>
      </w:r>
      <w:proofErr w:type="spellEnd"/>
      <w:r w:rsidRPr="00C16325">
        <w:rPr>
          <w:rFonts w:ascii="Cambria" w:hAnsi="Cambria"/>
          <w:i/>
          <w:iCs/>
          <w:szCs w:val="24"/>
        </w:rPr>
        <w:t xml:space="preserve">. </w:t>
      </w:r>
      <w:proofErr w:type="spellStart"/>
      <w:r w:rsidRPr="00C16325">
        <w:rPr>
          <w:rFonts w:ascii="Cambria" w:hAnsi="Cambria"/>
          <w:i/>
          <w:iCs/>
          <w:szCs w:val="24"/>
        </w:rPr>
        <w:t>При</w:t>
      </w:r>
      <w:proofErr w:type="spellEnd"/>
      <w:r w:rsidRPr="00C16325">
        <w:rPr>
          <w:rFonts w:ascii="Cambria" w:hAnsi="Cambria"/>
          <w:i/>
          <w:iCs/>
          <w:szCs w:val="24"/>
        </w:rPr>
        <w:t xml:space="preserve"> </w:t>
      </w:r>
      <w:proofErr w:type="spellStart"/>
      <w:r w:rsidRPr="00C16325">
        <w:rPr>
          <w:rFonts w:ascii="Cambria" w:hAnsi="Cambria"/>
          <w:i/>
          <w:iCs/>
          <w:szCs w:val="24"/>
        </w:rPr>
        <w:t>необходимост</w:t>
      </w:r>
      <w:proofErr w:type="spellEnd"/>
      <w:r w:rsidRPr="00C16325">
        <w:rPr>
          <w:rFonts w:ascii="Cambria" w:hAnsi="Cambria"/>
          <w:i/>
          <w:iCs/>
          <w:szCs w:val="24"/>
        </w:rPr>
        <w:t xml:space="preserve"> </w:t>
      </w:r>
      <w:proofErr w:type="spellStart"/>
      <w:r w:rsidRPr="00C16325">
        <w:rPr>
          <w:rFonts w:ascii="Cambria" w:hAnsi="Cambria"/>
          <w:i/>
          <w:iCs/>
          <w:szCs w:val="24"/>
        </w:rPr>
        <w:t>от</w:t>
      </w:r>
      <w:proofErr w:type="spellEnd"/>
      <w:r w:rsidRPr="00C16325">
        <w:rPr>
          <w:rFonts w:ascii="Cambria" w:hAnsi="Cambria"/>
          <w:i/>
          <w:iCs/>
          <w:szCs w:val="24"/>
        </w:rPr>
        <w:t xml:space="preserve"> </w:t>
      </w:r>
      <w:proofErr w:type="spellStart"/>
      <w:r w:rsidRPr="00C16325">
        <w:rPr>
          <w:rFonts w:ascii="Cambria" w:hAnsi="Cambria"/>
          <w:i/>
          <w:iCs/>
          <w:szCs w:val="24"/>
        </w:rPr>
        <w:t>деклариране</w:t>
      </w:r>
      <w:proofErr w:type="spellEnd"/>
      <w:r w:rsidRPr="00C16325">
        <w:rPr>
          <w:rFonts w:ascii="Cambria" w:hAnsi="Cambria"/>
          <w:i/>
          <w:iCs/>
          <w:szCs w:val="24"/>
        </w:rPr>
        <w:t xml:space="preserve"> на </w:t>
      </w:r>
      <w:proofErr w:type="spellStart"/>
      <w:r w:rsidRPr="00C16325">
        <w:rPr>
          <w:rFonts w:ascii="Cambria" w:hAnsi="Cambria"/>
          <w:i/>
          <w:iCs/>
          <w:szCs w:val="24"/>
        </w:rPr>
        <w:t>обстоятелства</w:t>
      </w:r>
      <w:proofErr w:type="spellEnd"/>
      <w:r w:rsidRPr="00C16325">
        <w:rPr>
          <w:rFonts w:ascii="Cambria" w:hAnsi="Cambria"/>
          <w:i/>
          <w:iCs/>
          <w:szCs w:val="24"/>
        </w:rPr>
        <w:t xml:space="preserve">, </w:t>
      </w:r>
      <w:proofErr w:type="spellStart"/>
      <w:r w:rsidRPr="00C16325">
        <w:rPr>
          <w:rFonts w:ascii="Cambria" w:hAnsi="Cambria"/>
          <w:i/>
          <w:iCs/>
          <w:szCs w:val="24"/>
        </w:rPr>
        <w:t>относими</w:t>
      </w:r>
      <w:proofErr w:type="spellEnd"/>
      <w:r w:rsidRPr="00C16325">
        <w:rPr>
          <w:rFonts w:ascii="Cambria" w:hAnsi="Cambria"/>
          <w:i/>
          <w:iCs/>
          <w:szCs w:val="24"/>
        </w:rPr>
        <w:t xml:space="preserve"> </w:t>
      </w:r>
      <w:proofErr w:type="spellStart"/>
      <w:r w:rsidRPr="00C16325">
        <w:rPr>
          <w:rFonts w:ascii="Cambria" w:hAnsi="Cambria"/>
          <w:i/>
          <w:iCs/>
          <w:szCs w:val="24"/>
        </w:rPr>
        <w:t>към</w:t>
      </w:r>
      <w:proofErr w:type="spellEnd"/>
      <w:r w:rsidRPr="00C16325">
        <w:rPr>
          <w:rFonts w:ascii="Cambria" w:hAnsi="Cambria"/>
          <w:i/>
          <w:iCs/>
          <w:szCs w:val="24"/>
        </w:rPr>
        <w:t xml:space="preserve"> </w:t>
      </w:r>
      <w:proofErr w:type="spellStart"/>
      <w:r w:rsidRPr="00C16325">
        <w:rPr>
          <w:rFonts w:ascii="Cambria" w:hAnsi="Cambria"/>
          <w:i/>
          <w:iCs/>
          <w:szCs w:val="24"/>
        </w:rPr>
        <w:t>обединението</w:t>
      </w:r>
      <w:proofErr w:type="spellEnd"/>
      <w:r w:rsidRPr="00C16325">
        <w:rPr>
          <w:rFonts w:ascii="Cambria" w:hAnsi="Cambria"/>
          <w:i/>
          <w:iCs/>
          <w:szCs w:val="24"/>
        </w:rPr>
        <w:t xml:space="preserve">, ЕЕДОП </w:t>
      </w:r>
      <w:proofErr w:type="spellStart"/>
      <w:r w:rsidRPr="00C16325">
        <w:rPr>
          <w:rFonts w:ascii="Cambria" w:hAnsi="Cambria"/>
          <w:i/>
          <w:iCs/>
          <w:szCs w:val="24"/>
        </w:rPr>
        <w:t>се</w:t>
      </w:r>
      <w:proofErr w:type="spellEnd"/>
      <w:r w:rsidRPr="00C16325">
        <w:rPr>
          <w:rFonts w:ascii="Cambria" w:hAnsi="Cambria"/>
          <w:i/>
          <w:iCs/>
          <w:szCs w:val="24"/>
        </w:rPr>
        <w:t xml:space="preserve"> </w:t>
      </w:r>
      <w:proofErr w:type="spellStart"/>
      <w:r w:rsidRPr="00C16325">
        <w:rPr>
          <w:rFonts w:ascii="Cambria" w:hAnsi="Cambria"/>
          <w:i/>
          <w:iCs/>
          <w:szCs w:val="24"/>
        </w:rPr>
        <w:t>подава</w:t>
      </w:r>
      <w:proofErr w:type="spellEnd"/>
      <w:r w:rsidRPr="00C16325">
        <w:rPr>
          <w:rFonts w:ascii="Cambria" w:hAnsi="Cambria"/>
          <w:i/>
          <w:iCs/>
          <w:szCs w:val="24"/>
        </w:rPr>
        <w:t xml:space="preserve"> и </w:t>
      </w:r>
      <w:proofErr w:type="spellStart"/>
      <w:r w:rsidRPr="00C16325">
        <w:rPr>
          <w:rFonts w:ascii="Cambria" w:hAnsi="Cambria"/>
          <w:i/>
          <w:iCs/>
          <w:szCs w:val="24"/>
        </w:rPr>
        <w:t>за</w:t>
      </w:r>
      <w:proofErr w:type="spellEnd"/>
      <w:r w:rsidRPr="00C16325">
        <w:rPr>
          <w:rFonts w:ascii="Cambria" w:hAnsi="Cambria"/>
          <w:i/>
          <w:iCs/>
          <w:szCs w:val="24"/>
        </w:rPr>
        <w:t xml:space="preserve"> </w:t>
      </w:r>
      <w:proofErr w:type="spellStart"/>
      <w:r w:rsidRPr="00C16325">
        <w:rPr>
          <w:rFonts w:ascii="Cambria" w:hAnsi="Cambria"/>
          <w:i/>
          <w:iCs/>
          <w:szCs w:val="24"/>
        </w:rPr>
        <w:t>обединението</w:t>
      </w:r>
      <w:proofErr w:type="spellEnd"/>
      <w:r w:rsidRPr="00C16325">
        <w:rPr>
          <w:rFonts w:ascii="Cambria" w:hAnsi="Cambria"/>
          <w:i/>
          <w:iCs/>
          <w:szCs w:val="24"/>
        </w:rPr>
        <w:t>.</w:t>
      </w:r>
    </w:p>
    <w:p w14:paraId="3289CE2D" w14:textId="77777777" w:rsidR="00A92F14" w:rsidRPr="00C16325" w:rsidRDefault="00A92F14" w:rsidP="00292200">
      <w:pPr>
        <w:pStyle w:val="ListParagraph"/>
        <w:widowControl w:val="0"/>
        <w:autoSpaceDE w:val="0"/>
        <w:autoSpaceDN w:val="0"/>
        <w:adjustRightInd w:val="0"/>
        <w:ind w:left="0" w:firstLine="567"/>
        <w:jc w:val="both"/>
        <w:rPr>
          <w:rFonts w:ascii="Cambria" w:hAnsi="Cambria"/>
          <w:b/>
          <w:szCs w:val="24"/>
          <w:u w:val="single"/>
          <w:lang w:val="bg-BG" w:eastAsia="bg-BG"/>
        </w:rPr>
      </w:pPr>
    </w:p>
    <w:p w14:paraId="6BB76352" w14:textId="77777777" w:rsidR="00A92F14" w:rsidRPr="00C16325" w:rsidRDefault="00A92F14" w:rsidP="00292200">
      <w:pPr>
        <w:widowControl w:val="0"/>
        <w:autoSpaceDE w:val="0"/>
        <w:autoSpaceDN w:val="0"/>
        <w:adjustRightInd w:val="0"/>
        <w:ind w:firstLine="567"/>
        <w:jc w:val="both"/>
        <w:rPr>
          <w:rFonts w:ascii="Cambria" w:hAnsi="Cambria"/>
          <w:i/>
          <w:szCs w:val="24"/>
          <w:lang w:eastAsia="bg-BG"/>
        </w:rPr>
      </w:pPr>
      <w:r w:rsidRPr="00C16325">
        <w:rPr>
          <w:rFonts w:ascii="Cambria" w:hAnsi="Cambria"/>
          <w:b/>
          <w:i/>
          <w:szCs w:val="24"/>
          <w:u w:val="single"/>
          <w:lang w:val="bg-BG" w:eastAsia="bg-BG"/>
        </w:rPr>
        <w:t>ВАЖНО:</w:t>
      </w:r>
      <w:r w:rsidRPr="00C16325">
        <w:rPr>
          <w:rFonts w:ascii="Cambria" w:hAnsi="Cambria"/>
          <w:i/>
          <w:szCs w:val="24"/>
          <w:lang w:val="bg-BG" w:eastAsia="bg-BG"/>
        </w:rPr>
        <w:t xml:space="preserve"> </w:t>
      </w:r>
      <w:proofErr w:type="spellStart"/>
      <w:r w:rsidRPr="00C16325">
        <w:rPr>
          <w:rFonts w:ascii="Cambria" w:hAnsi="Cambria"/>
          <w:i/>
          <w:szCs w:val="24"/>
          <w:lang w:eastAsia="bg-BG"/>
        </w:rPr>
        <w:t>Възложителят</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може</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да</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не</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приеме</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представено</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доказателство</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за</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технически</w:t>
      </w:r>
      <w:proofErr w:type="spellEnd"/>
      <w:r w:rsidRPr="00C16325">
        <w:rPr>
          <w:rFonts w:ascii="Cambria" w:hAnsi="Cambria"/>
          <w:i/>
          <w:szCs w:val="24"/>
          <w:lang w:eastAsia="bg-BG"/>
        </w:rPr>
        <w:t xml:space="preserve"> и </w:t>
      </w:r>
      <w:proofErr w:type="spellStart"/>
      <w:r w:rsidRPr="00C16325">
        <w:rPr>
          <w:rFonts w:ascii="Cambria" w:hAnsi="Cambria"/>
          <w:i/>
          <w:szCs w:val="24"/>
          <w:lang w:eastAsia="bg-BG"/>
        </w:rPr>
        <w:t>професионални</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способности</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когато</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то</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произтича</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от</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лице</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което</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има</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интерес</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който</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може</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да</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води</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до</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облага</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по</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смисъла</w:t>
      </w:r>
      <w:proofErr w:type="spellEnd"/>
      <w:r w:rsidRPr="00C16325">
        <w:rPr>
          <w:rFonts w:ascii="Cambria" w:hAnsi="Cambria"/>
          <w:i/>
          <w:szCs w:val="24"/>
          <w:lang w:eastAsia="bg-BG"/>
        </w:rPr>
        <w:t xml:space="preserve"> на </w:t>
      </w:r>
      <w:proofErr w:type="spellStart"/>
      <w:r w:rsidRPr="00C16325">
        <w:rPr>
          <w:rFonts w:ascii="Cambria" w:hAnsi="Cambria"/>
          <w:i/>
          <w:szCs w:val="24"/>
          <w:lang w:eastAsia="bg-BG"/>
        </w:rPr>
        <w:t>чл</w:t>
      </w:r>
      <w:proofErr w:type="spellEnd"/>
      <w:r w:rsidRPr="00C16325">
        <w:rPr>
          <w:rFonts w:ascii="Cambria" w:hAnsi="Cambria"/>
          <w:i/>
          <w:szCs w:val="24"/>
          <w:lang w:eastAsia="bg-BG"/>
        </w:rPr>
        <w:t xml:space="preserve">. 54 </w:t>
      </w:r>
      <w:proofErr w:type="spellStart"/>
      <w:r w:rsidRPr="00C16325">
        <w:rPr>
          <w:rFonts w:ascii="Cambria" w:hAnsi="Cambria"/>
          <w:i/>
          <w:szCs w:val="24"/>
          <w:lang w:eastAsia="bg-BG"/>
        </w:rPr>
        <w:t>от</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Закона</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за</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противодействие</w:t>
      </w:r>
      <w:proofErr w:type="spellEnd"/>
      <w:r w:rsidRPr="00C16325">
        <w:rPr>
          <w:rFonts w:ascii="Cambria" w:hAnsi="Cambria"/>
          <w:i/>
          <w:szCs w:val="24"/>
          <w:lang w:eastAsia="bg-BG"/>
        </w:rPr>
        <w:t xml:space="preserve"> на </w:t>
      </w:r>
      <w:proofErr w:type="spellStart"/>
      <w:r w:rsidRPr="00C16325">
        <w:rPr>
          <w:rFonts w:ascii="Cambria" w:hAnsi="Cambria"/>
          <w:i/>
          <w:szCs w:val="24"/>
          <w:lang w:eastAsia="bg-BG"/>
        </w:rPr>
        <w:t>корупцията</w:t>
      </w:r>
      <w:proofErr w:type="spellEnd"/>
      <w:r w:rsidRPr="00C16325">
        <w:rPr>
          <w:rFonts w:ascii="Cambria" w:hAnsi="Cambria"/>
          <w:i/>
          <w:szCs w:val="24"/>
          <w:lang w:eastAsia="bg-BG"/>
        </w:rPr>
        <w:t xml:space="preserve"> и </w:t>
      </w:r>
      <w:proofErr w:type="spellStart"/>
      <w:r w:rsidRPr="00C16325">
        <w:rPr>
          <w:rFonts w:ascii="Cambria" w:hAnsi="Cambria"/>
          <w:i/>
          <w:szCs w:val="24"/>
          <w:lang w:eastAsia="bg-BG"/>
        </w:rPr>
        <w:t>за</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отнемане</w:t>
      </w:r>
      <w:proofErr w:type="spellEnd"/>
      <w:r w:rsidRPr="00C16325">
        <w:rPr>
          <w:rFonts w:ascii="Cambria" w:hAnsi="Cambria"/>
          <w:i/>
          <w:szCs w:val="24"/>
          <w:lang w:eastAsia="bg-BG"/>
        </w:rPr>
        <w:t xml:space="preserve"> на </w:t>
      </w:r>
      <w:proofErr w:type="spellStart"/>
      <w:r w:rsidRPr="00C16325">
        <w:rPr>
          <w:rFonts w:ascii="Cambria" w:hAnsi="Cambria"/>
          <w:i/>
          <w:szCs w:val="24"/>
          <w:lang w:eastAsia="bg-BG"/>
        </w:rPr>
        <w:t>незаконно</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придобитото</w:t>
      </w:r>
      <w:proofErr w:type="spellEnd"/>
      <w:r w:rsidRPr="00C16325">
        <w:rPr>
          <w:rFonts w:ascii="Cambria" w:hAnsi="Cambria"/>
          <w:i/>
          <w:szCs w:val="24"/>
          <w:lang w:eastAsia="bg-BG"/>
        </w:rPr>
        <w:t xml:space="preserve"> </w:t>
      </w:r>
      <w:proofErr w:type="spellStart"/>
      <w:r w:rsidRPr="00C16325">
        <w:rPr>
          <w:rFonts w:ascii="Cambria" w:hAnsi="Cambria"/>
          <w:i/>
          <w:szCs w:val="24"/>
          <w:lang w:eastAsia="bg-BG"/>
        </w:rPr>
        <w:t>имущество</w:t>
      </w:r>
      <w:proofErr w:type="spellEnd"/>
      <w:r w:rsidRPr="00C16325">
        <w:rPr>
          <w:rFonts w:ascii="Cambria" w:hAnsi="Cambria"/>
          <w:i/>
          <w:szCs w:val="24"/>
          <w:lang w:val="bg-BG" w:eastAsia="bg-BG"/>
        </w:rPr>
        <w:t xml:space="preserve"> (</w:t>
      </w:r>
      <w:r w:rsidRPr="00C16325">
        <w:rPr>
          <w:rFonts w:ascii="Cambria" w:hAnsi="Cambria"/>
          <w:b/>
          <w:i/>
          <w:szCs w:val="24"/>
          <w:lang w:val="bg-BG" w:eastAsia="bg-BG"/>
        </w:rPr>
        <w:t>чл. 64, ал. 2 от ЗОП</w:t>
      </w:r>
      <w:r w:rsidRPr="00C16325">
        <w:rPr>
          <w:rFonts w:ascii="Cambria" w:hAnsi="Cambria"/>
          <w:i/>
          <w:szCs w:val="24"/>
          <w:lang w:val="bg-BG" w:eastAsia="bg-BG"/>
        </w:rPr>
        <w:t>)</w:t>
      </w:r>
      <w:r w:rsidRPr="00C16325">
        <w:rPr>
          <w:rFonts w:ascii="Cambria" w:hAnsi="Cambria"/>
          <w:i/>
          <w:szCs w:val="24"/>
          <w:lang w:eastAsia="bg-BG"/>
        </w:rPr>
        <w:t>.</w:t>
      </w:r>
    </w:p>
    <w:p w14:paraId="756A2BDC" w14:textId="77777777" w:rsidR="00A92F14" w:rsidRPr="00C16325" w:rsidRDefault="00A92F14" w:rsidP="00A92F14">
      <w:pPr>
        <w:ind w:firstLine="567"/>
        <w:jc w:val="both"/>
        <w:rPr>
          <w:rFonts w:ascii="Cambria" w:hAnsi="Cambria"/>
          <w:b/>
          <w:szCs w:val="24"/>
          <w:u w:val="single"/>
          <w:lang w:val="bg-BG" w:eastAsia="bg-BG"/>
        </w:rPr>
      </w:pPr>
    </w:p>
    <w:p w14:paraId="0521867E" w14:textId="77777777" w:rsidR="00A92F14" w:rsidRPr="00C16325" w:rsidRDefault="00A92F14" w:rsidP="00A92F14">
      <w:pPr>
        <w:ind w:firstLine="567"/>
        <w:jc w:val="both"/>
        <w:rPr>
          <w:rFonts w:ascii="Cambria" w:hAnsi="Cambria"/>
          <w:b/>
          <w:szCs w:val="24"/>
          <w:u w:val="single"/>
          <w:lang w:val="bg-BG" w:eastAsia="bg-BG"/>
        </w:rPr>
      </w:pPr>
      <w:r w:rsidRPr="00C16325">
        <w:rPr>
          <w:rFonts w:ascii="Cambria" w:hAnsi="Cambria"/>
          <w:b/>
          <w:szCs w:val="24"/>
          <w:u w:val="single"/>
          <w:lang w:val="bg-BG" w:eastAsia="bg-BG"/>
        </w:rPr>
        <w:lastRenderedPageBreak/>
        <w:t>В случай че участникът е чуждестранно лице, той представя еквивалентен документ, издаден съгласно законодателството на държавата, в която е установен и/или извършва дейността си.</w:t>
      </w:r>
    </w:p>
    <w:p w14:paraId="72315514" w14:textId="77777777" w:rsidR="00A92F14" w:rsidRPr="00C16325" w:rsidRDefault="00A92F14" w:rsidP="00A92F14">
      <w:pPr>
        <w:pStyle w:val="Header"/>
        <w:tabs>
          <w:tab w:val="clear" w:pos="4153"/>
          <w:tab w:val="clear" w:pos="8306"/>
        </w:tabs>
        <w:ind w:firstLine="709"/>
        <w:contextualSpacing/>
        <w:jc w:val="both"/>
        <w:rPr>
          <w:rFonts w:ascii="Cambria" w:hAnsi="Cambria"/>
          <w:i/>
          <w:szCs w:val="24"/>
          <w:lang w:val="bg-BG"/>
        </w:rPr>
      </w:pPr>
      <w:r w:rsidRPr="00C16325">
        <w:rPr>
          <w:rFonts w:ascii="Cambria" w:hAnsi="Cambria"/>
          <w:i/>
          <w:szCs w:val="24"/>
          <w:lang w:val="bg-BG"/>
        </w:rPr>
        <w:t xml:space="preserve">Когато </w:t>
      </w:r>
      <w:proofErr w:type="spellStart"/>
      <w:r w:rsidRPr="00C16325">
        <w:rPr>
          <w:rFonts w:ascii="Cambria" w:hAnsi="Cambria"/>
          <w:i/>
          <w:szCs w:val="24"/>
          <w:lang w:val="x-none"/>
        </w:rPr>
        <w:t>участникът</w:t>
      </w:r>
      <w:proofErr w:type="spellEnd"/>
      <w:r w:rsidRPr="00C16325">
        <w:rPr>
          <w:rFonts w:ascii="Cambria" w:hAnsi="Cambria"/>
          <w:i/>
          <w:szCs w:val="24"/>
          <w:lang w:val="bg-BG"/>
        </w:rPr>
        <w:t xml:space="preserve"> предвижда участие на подизпълнители, </w:t>
      </w:r>
      <w:proofErr w:type="spellStart"/>
      <w:r w:rsidRPr="00C16325">
        <w:rPr>
          <w:rFonts w:ascii="Cambria" w:hAnsi="Cambria"/>
          <w:i/>
          <w:szCs w:val="24"/>
          <w:lang w:val="x-none"/>
        </w:rPr>
        <w:t>съответствието</w:t>
      </w:r>
      <w:proofErr w:type="spellEnd"/>
      <w:r w:rsidRPr="00C16325">
        <w:rPr>
          <w:rFonts w:ascii="Cambria" w:hAnsi="Cambria"/>
          <w:i/>
          <w:szCs w:val="24"/>
          <w:lang w:val="x-none"/>
        </w:rPr>
        <w:t xml:space="preserve"> с </w:t>
      </w:r>
      <w:proofErr w:type="spellStart"/>
      <w:r w:rsidRPr="00C16325">
        <w:rPr>
          <w:rFonts w:ascii="Cambria" w:hAnsi="Cambria"/>
          <w:i/>
          <w:szCs w:val="24"/>
          <w:lang w:val="x-none"/>
        </w:rPr>
        <w:t>критери</w:t>
      </w:r>
      <w:r w:rsidRPr="00C16325">
        <w:rPr>
          <w:rFonts w:ascii="Cambria" w:hAnsi="Cambria"/>
          <w:i/>
          <w:szCs w:val="24"/>
          <w:lang w:val="bg-BG"/>
        </w:rPr>
        <w:t>я</w:t>
      </w:r>
      <w:proofErr w:type="spellEnd"/>
      <w:r w:rsidRPr="00C16325">
        <w:rPr>
          <w:rFonts w:ascii="Cambria" w:hAnsi="Cambria"/>
          <w:i/>
          <w:szCs w:val="24"/>
          <w:lang w:val="x-none"/>
        </w:rPr>
        <w:t xml:space="preserve"> </w:t>
      </w:r>
      <w:proofErr w:type="spellStart"/>
      <w:r w:rsidRPr="00C16325">
        <w:rPr>
          <w:rFonts w:ascii="Cambria" w:hAnsi="Cambria"/>
          <w:i/>
          <w:szCs w:val="24"/>
          <w:lang w:val="x-none"/>
        </w:rPr>
        <w:t>за</w:t>
      </w:r>
      <w:proofErr w:type="spellEnd"/>
      <w:r w:rsidRPr="00C16325">
        <w:rPr>
          <w:rFonts w:ascii="Cambria" w:hAnsi="Cambria"/>
          <w:i/>
          <w:szCs w:val="24"/>
          <w:lang w:val="x-none"/>
        </w:rPr>
        <w:t xml:space="preserve"> </w:t>
      </w:r>
      <w:proofErr w:type="spellStart"/>
      <w:r w:rsidRPr="00C16325">
        <w:rPr>
          <w:rFonts w:ascii="Cambria" w:hAnsi="Cambria"/>
          <w:i/>
          <w:szCs w:val="24"/>
          <w:lang w:val="x-none"/>
        </w:rPr>
        <w:t>подбор</w:t>
      </w:r>
      <w:proofErr w:type="spellEnd"/>
      <w:r w:rsidRPr="00C16325">
        <w:rPr>
          <w:rFonts w:ascii="Cambria" w:hAnsi="Cambria"/>
          <w:i/>
          <w:szCs w:val="24"/>
          <w:lang w:val="x-none"/>
        </w:rPr>
        <w:t xml:space="preserve"> </w:t>
      </w:r>
      <w:proofErr w:type="spellStart"/>
      <w:r w:rsidRPr="00C16325">
        <w:rPr>
          <w:rFonts w:ascii="Cambria" w:hAnsi="Cambria"/>
          <w:i/>
          <w:szCs w:val="24"/>
          <w:lang w:val="x-none"/>
        </w:rPr>
        <w:t>се</w:t>
      </w:r>
      <w:proofErr w:type="spellEnd"/>
      <w:r w:rsidRPr="00C16325">
        <w:rPr>
          <w:rFonts w:ascii="Cambria" w:hAnsi="Cambria"/>
          <w:i/>
          <w:szCs w:val="24"/>
          <w:lang w:val="x-none"/>
        </w:rPr>
        <w:t xml:space="preserve"> </w:t>
      </w:r>
      <w:proofErr w:type="spellStart"/>
      <w:r w:rsidRPr="00C16325">
        <w:rPr>
          <w:rFonts w:ascii="Cambria" w:hAnsi="Cambria"/>
          <w:i/>
          <w:szCs w:val="24"/>
          <w:lang w:val="x-none"/>
        </w:rPr>
        <w:t>доказва</w:t>
      </w:r>
      <w:proofErr w:type="spellEnd"/>
      <w:r w:rsidRPr="00C16325">
        <w:rPr>
          <w:rFonts w:ascii="Cambria" w:hAnsi="Cambria"/>
          <w:i/>
          <w:szCs w:val="24"/>
          <w:lang w:val="bg-BG"/>
        </w:rPr>
        <w:t xml:space="preserve"> и от тях,</w:t>
      </w:r>
      <w:r w:rsidRPr="00C16325">
        <w:rPr>
          <w:rFonts w:ascii="Cambria" w:hAnsi="Cambria"/>
          <w:i/>
          <w:szCs w:val="24"/>
          <w:lang w:val="ru-RU"/>
        </w:rPr>
        <w:t xml:space="preserve"> съобразно вида</w:t>
      </w:r>
      <w:r w:rsidRPr="00C16325">
        <w:rPr>
          <w:rFonts w:ascii="Cambria" w:hAnsi="Cambria"/>
          <w:i/>
          <w:szCs w:val="24"/>
          <w:lang w:val="bg-BG"/>
        </w:rPr>
        <w:t xml:space="preserve"> и дела</w:t>
      </w:r>
      <w:r w:rsidRPr="00C16325">
        <w:rPr>
          <w:rFonts w:ascii="Cambria" w:hAnsi="Cambria"/>
          <w:i/>
          <w:szCs w:val="24"/>
          <w:lang w:val="ru-RU"/>
        </w:rPr>
        <w:t xml:space="preserve"> от поръчката, който ще изпълнява</w:t>
      </w:r>
      <w:r w:rsidRPr="00C16325">
        <w:rPr>
          <w:rFonts w:ascii="Cambria" w:hAnsi="Cambria"/>
          <w:i/>
          <w:szCs w:val="24"/>
          <w:lang w:val="bg-BG"/>
        </w:rPr>
        <w:t>т, и за тях да не са налице основанията за отстраняване от процедурата.</w:t>
      </w:r>
    </w:p>
    <w:p w14:paraId="6999E124" w14:textId="77777777" w:rsidR="00A92F14" w:rsidRPr="00C16325" w:rsidRDefault="00A92F14" w:rsidP="00292200">
      <w:pPr>
        <w:widowControl w:val="0"/>
        <w:autoSpaceDE w:val="0"/>
        <w:autoSpaceDN w:val="0"/>
        <w:adjustRightInd w:val="0"/>
        <w:ind w:firstLine="567"/>
        <w:jc w:val="both"/>
        <w:rPr>
          <w:rFonts w:ascii="Cambria" w:eastAsia="Calibri" w:hAnsi="Cambria"/>
          <w:szCs w:val="24"/>
        </w:rPr>
      </w:pPr>
    </w:p>
    <w:p w14:paraId="4F5F0C1A" w14:textId="77777777" w:rsidR="006B0DAA" w:rsidRPr="00C16325" w:rsidRDefault="006B0DAA" w:rsidP="00292200">
      <w:pPr>
        <w:widowControl w:val="0"/>
        <w:tabs>
          <w:tab w:val="left" w:pos="1134"/>
        </w:tabs>
        <w:autoSpaceDE w:val="0"/>
        <w:autoSpaceDN w:val="0"/>
        <w:adjustRightInd w:val="0"/>
        <w:ind w:firstLine="567"/>
        <w:jc w:val="both"/>
        <w:rPr>
          <w:rFonts w:ascii="Cambria" w:hAnsi="Cambria"/>
          <w:szCs w:val="24"/>
          <w:lang w:val="bg-BG"/>
        </w:rPr>
      </w:pPr>
    </w:p>
    <w:p w14:paraId="0C601C1D" w14:textId="77777777" w:rsidR="00AF2B57" w:rsidRPr="00C16325" w:rsidRDefault="00632150" w:rsidP="00292200">
      <w:pPr>
        <w:widowControl w:val="0"/>
        <w:numPr>
          <w:ilvl w:val="1"/>
          <w:numId w:val="53"/>
        </w:numPr>
        <w:tabs>
          <w:tab w:val="left" w:pos="1134"/>
        </w:tabs>
        <w:autoSpaceDE w:val="0"/>
        <w:autoSpaceDN w:val="0"/>
        <w:adjustRightInd w:val="0"/>
        <w:ind w:left="0" w:firstLine="567"/>
        <w:jc w:val="both"/>
        <w:rPr>
          <w:rFonts w:ascii="Cambria" w:hAnsi="Cambria"/>
          <w:szCs w:val="24"/>
          <w:lang w:val="bg-BG"/>
        </w:rPr>
      </w:pPr>
      <w:proofErr w:type="spellStart"/>
      <w:r w:rsidRPr="00C16325">
        <w:rPr>
          <w:rFonts w:ascii="Cambria" w:hAnsi="Cambria"/>
          <w:szCs w:val="24"/>
        </w:rPr>
        <w:t>Преди</w:t>
      </w:r>
      <w:proofErr w:type="spellEnd"/>
      <w:r w:rsidRPr="00C16325">
        <w:rPr>
          <w:rFonts w:ascii="Cambria" w:hAnsi="Cambria"/>
          <w:szCs w:val="24"/>
        </w:rPr>
        <w:t xml:space="preserve"> </w:t>
      </w:r>
      <w:proofErr w:type="spellStart"/>
      <w:r w:rsidRPr="00C16325">
        <w:rPr>
          <w:rFonts w:ascii="Cambria" w:hAnsi="Cambria"/>
          <w:szCs w:val="24"/>
        </w:rPr>
        <w:t>сключването</w:t>
      </w:r>
      <w:proofErr w:type="spellEnd"/>
      <w:r w:rsidRPr="00C16325">
        <w:rPr>
          <w:rFonts w:ascii="Cambria" w:hAnsi="Cambria"/>
          <w:szCs w:val="24"/>
        </w:rPr>
        <w:t xml:space="preserve"> на </w:t>
      </w:r>
      <w:proofErr w:type="spellStart"/>
      <w:r w:rsidRPr="00C16325">
        <w:rPr>
          <w:rFonts w:ascii="Cambria" w:hAnsi="Cambria"/>
          <w:szCs w:val="24"/>
        </w:rPr>
        <w:t>договор</w:t>
      </w:r>
      <w:proofErr w:type="spellEnd"/>
      <w:r w:rsidRPr="00C16325">
        <w:rPr>
          <w:rFonts w:ascii="Cambria" w:hAnsi="Cambria"/>
          <w:szCs w:val="24"/>
        </w:rPr>
        <w:t xml:space="preserve"> </w:t>
      </w:r>
      <w:proofErr w:type="spellStart"/>
      <w:r w:rsidRPr="00C16325">
        <w:rPr>
          <w:rFonts w:ascii="Cambria" w:hAnsi="Cambria"/>
          <w:szCs w:val="24"/>
        </w:rPr>
        <w:t>за</w:t>
      </w:r>
      <w:proofErr w:type="spellEnd"/>
      <w:r w:rsidRPr="00C16325">
        <w:rPr>
          <w:rFonts w:ascii="Cambria" w:hAnsi="Cambria"/>
          <w:szCs w:val="24"/>
        </w:rPr>
        <w:t xml:space="preserve"> </w:t>
      </w:r>
      <w:proofErr w:type="spellStart"/>
      <w:r w:rsidRPr="00C16325">
        <w:rPr>
          <w:rFonts w:ascii="Cambria" w:hAnsi="Cambria"/>
          <w:szCs w:val="24"/>
        </w:rPr>
        <w:t>обществена</w:t>
      </w:r>
      <w:proofErr w:type="spellEnd"/>
      <w:r w:rsidRPr="00C16325">
        <w:rPr>
          <w:rFonts w:ascii="Cambria" w:hAnsi="Cambria"/>
          <w:szCs w:val="24"/>
        </w:rPr>
        <w:t xml:space="preserve"> </w:t>
      </w:r>
      <w:proofErr w:type="spellStart"/>
      <w:r w:rsidRPr="00C16325">
        <w:rPr>
          <w:rFonts w:ascii="Cambria" w:hAnsi="Cambria"/>
          <w:szCs w:val="24"/>
        </w:rPr>
        <w:t>поръчка</w:t>
      </w:r>
      <w:proofErr w:type="spellEnd"/>
      <w:r w:rsidRPr="00C16325">
        <w:rPr>
          <w:rFonts w:ascii="Cambria" w:hAnsi="Cambria"/>
          <w:szCs w:val="24"/>
        </w:rPr>
        <w:t xml:space="preserve">, </w:t>
      </w:r>
      <w:proofErr w:type="spellStart"/>
      <w:r w:rsidRPr="00C16325">
        <w:rPr>
          <w:rFonts w:ascii="Cambria" w:hAnsi="Cambria"/>
          <w:szCs w:val="24"/>
        </w:rPr>
        <w:t>възложителят</w:t>
      </w:r>
      <w:proofErr w:type="spellEnd"/>
      <w:r w:rsidRPr="00C16325">
        <w:rPr>
          <w:rFonts w:ascii="Cambria" w:hAnsi="Cambria"/>
          <w:szCs w:val="24"/>
        </w:rPr>
        <w:t xml:space="preserve"> </w:t>
      </w:r>
      <w:proofErr w:type="spellStart"/>
      <w:r w:rsidRPr="00C16325">
        <w:rPr>
          <w:rFonts w:ascii="Cambria" w:hAnsi="Cambria"/>
          <w:szCs w:val="24"/>
        </w:rPr>
        <w:t>изисква</w:t>
      </w:r>
      <w:proofErr w:type="spellEnd"/>
      <w:r w:rsidRPr="00C16325">
        <w:rPr>
          <w:rFonts w:ascii="Cambria" w:hAnsi="Cambria"/>
          <w:szCs w:val="24"/>
        </w:rPr>
        <w:t xml:space="preserve"> </w:t>
      </w:r>
      <w:proofErr w:type="spellStart"/>
      <w:r w:rsidRPr="00C16325">
        <w:rPr>
          <w:rFonts w:ascii="Cambria" w:hAnsi="Cambria"/>
          <w:szCs w:val="24"/>
        </w:rPr>
        <w:t>от</w:t>
      </w:r>
      <w:proofErr w:type="spellEnd"/>
      <w:r w:rsidRPr="00C16325">
        <w:rPr>
          <w:rFonts w:ascii="Cambria" w:hAnsi="Cambria"/>
          <w:szCs w:val="24"/>
        </w:rPr>
        <w:t xml:space="preserve"> </w:t>
      </w:r>
      <w:proofErr w:type="spellStart"/>
      <w:r w:rsidRPr="00C16325">
        <w:rPr>
          <w:rFonts w:ascii="Cambria" w:hAnsi="Cambria"/>
          <w:szCs w:val="24"/>
        </w:rPr>
        <w:t>участника</w:t>
      </w:r>
      <w:proofErr w:type="spellEnd"/>
      <w:r w:rsidRPr="00C16325">
        <w:rPr>
          <w:rFonts w:ascii="Cambria" w:hAnsi="Cambria"/>
          <w:szCs w:val="24"/>
        </w:rPr>
        <w:t xml:space="preserve">, </w:t>
      </w:r>
      <w:proofErr w:type="spellStart"/>
      <w:r w:rsidRPr="00C16325">
        <w:rPr>
          <w:rFonts w:ascii="Cambria" w:hAnsi="Cambria"/>
          <w:szCs w:val="24"/>
        </w:rPr>
        <w:t>определен</w:t>
      </w:r>
      <w:proofErr w:type="spellEnd"/>
      <w:r w:rsidRPr="00C16325">
        <w:rPr>
          <w:rFonts w:ascii="Cambria" w:hAnsi="Cambria"/>
          <w:szCs w:val="24"/>
        </w:rPr>
        <w:t xml:space="preserve"> </w:t>
      </w:r>
      <w:proofErr w:type="spellStart"/>
      <w:r w:rsidRPr="00C16325">
        <w:rPr>
          <w:rFonts w:ascii="Cambria" w:hAnsi="Cambria"/>
          <w:szCs w:val="24"/>
        </w:rPr>
        <w:t>за</w:t>
      </w:r>
      <w:proofErr w:type="spellEnd"/>
      <w:r w:rsidRPr="00C16325">
        <w:rPr>
          <w:rFonts w:ascii="Cambria" w:hAnsi="Cambria"/>
          <w:szCs w:val="24"/>
        </w:rPr>
        <w:t xml:space="preserve"> </w:t>
      </w:r>
      <w:proofErr w:type="spellStart"/>
      <w:r w:rsidRPr="00C16325">
        <w:rPr>
          <w:rFonts w:ascii="Cambria" w:hAnsi="Cambria"/>
          <w:szCs w:val="24"/>
        </w:rPr>
        <w:t>изпълнител</w:t>
      </w:r>
      <w:proofErr w:type="spellEnd"/>
      <w:r w:rsidRPr="00C16325">
        <w:rPr>
          <w:rFonts w:ascii="Cambria" w:hAnsi="Cambria"/>
          <w:szCs w:val="24"/>
        </w:rPr>
        <w:t xml:space="preserve">, </w:t>
      </w:r>
      <w:proofErr w:type="spellStart"/>
      <w:r w:rsidRPr="00C16325">
        <w:rPr>
          <w:rFonts w:ascii="Cambria" w:hAnsi="Cambria"/>
          <w:szCs w:val="24"/>
        </w:rPr>
        <w:t>да</w:t>
      </w:r>
      <w:proofErr w:type="spellEnd"/>
      <w:r w:rsidRPr="00C16325">
        <w:rPr>
          <w:rFonts w:ascii="Cambria" w:hAnsi="Cambria"/>
          <w:szCs w:val="24"/>
        </w:rPr>
        <w:t xml:space="preserve"> </w:t>
      </w:r>
      <w:proofErr w:type="spellStart"/>
      <w:r w:rsidRPr="00C16325">
        <w:rPr>
          <w:rFonts w:ascii="Cambria" w:hAnsi="Cambria"/>
          <w:szCs w:val="24"/>
        </w:rPr>
        <w:t>предостави</w:t>
      </w:r>
      <w:proofErr w:type="spellEnd"/>
      <w:r w:rsidRPr="00C16325">
        <w:rPr>
          <w:rFonts w:ascii="Cambria" w:hAnsi="Cambria"/>
          <w:szCs w:val="24"/>
        </w:rPr>
        <w:t xml:space="preserve"> </w:t>
      </w:r>
      <w:proofErr w:type="spellStart"/>
      <w:r w:rsidRPr="00C16325">
        <w:rPr>
          <w:rFonts w:ascii="Cambria" w:hAnsi="Cambria"/>
          <w:szCs w:val="24"/>
        </w:rPr>
        <w:t>актуални</w:t>
      </w:r>
      <w:proofErr w:type="spellEnd"/>
      <w:r w:rsidRPr="00C16325">
        <w:rPr>
          <w:rFonts w:ascii="Cambria" w:hAnsi="Cambria"/>
          <w:szCs w:val="24"/>
        </w:rPr>
        <w:t xml:space="preserve"> </w:t>
      </w:r>
      <w:proofErr w:type="spellStart"/>
      <w:r w:rsidRPr="00C16325">
        <w:rPr>
          <w:rFonts w:ascii="Cambria" w:hAnsi="Cambria"/>
          <w:szCs w:val="24"/>
        </w:rPr>
        <w:t>документи</w:t>
      </w:r>
      <w:proofErr w:type="spellEnd"/>
      <w:r w:rsidRPr="00C16325">
        <w:rPr>
          <w:rFonts w:ascii="Cambria" w:hAnsi="Cambria"/>
          <w:szCs w:val="24"/>
        </w:rPr>
        <w:t xml:space="preserve">, </w:t>
      </w:r>
      <w:proofErr w:type="spellStart"/>
      <w:r w:rsidRPr="00C16325">
        <w:rPr>
          <w:rFonts w:ascii="Cambria" w:hAnsi="Cambria"/>
          <w:szCs w:val="24"/>
        </w:rPr>
        <w:t>удостоверяващи</w:t>
      </w:r>
      <w:proofErr w:type="spellEnd"/>
      <w:r w:rsidRPr="00C16325">
        <w:rPr>
          <w:rFonts w:ascii="Cambria" w:hAnsi="Cambria"/>
          <w:szCs w:val="24"/>
        </w:rPr>
        <w:t xml:space="preserve"> </w:t>
      </w:r>
      <w:proofErr w:type="spellStart"/>
      <w:r w:rsidRPr="00C16325">
        <w:rPr>
          <w:rFonts w:ascii="Cambria" w:hAnsi="Cambria"/>
          <w:szCs w:val="24"/>
        </w:rPr>
        <w:t>липсата</w:t>
      </w:r>
      <w:proofErr w:type="spellEnd"/>
      <w:r w:rsidRPr="00C16325">
        <w:rPr>
          <w:rFonts w:ascii="Cambria" w:hAnsi="Cambria"/>
          <w:szCs w:val="24"/>
        </w:rPr>
        <w:t xml:space="preserve"> на </w:t>
      </w:r>
      <w:proofErr w:type="spellStart"/>
      <w:r w:rsidRPr="00C16325">
        <w:rPr>
          <w:rFonts w:ascii="Cambria" w:hAnsi="Cambria"/>
          <w:szCs w:val="24"/>
        </w:rPr>
        <w:t>основанията</w:t>
      </w:r>
      <w:proofErr w:type="spellEnd"/>
      <w:r w:rsidRPr="00C16325">
        <w:rPr>
          <w:rFonts w:ascii="Cambria" w:hAnsi="Cambria"/>
          <w:szCs w:val="24"/>
        </w:rPr>
        <w:t xml:space="preserve"> </w:t>
      </w:r>
      <w:proofErr w:type="spellStart"/>
      <w:r w:rsidRPr="00C16325">
        <w:rPr>
          <w:rFonts w:ascii="Cambria" w:hAnsi="Cambria"/>
          <w:szCs w:val="24"/>
        </w:rPr>
        <w:t>за</w:t>
      </w:r>
      <w:proofErr w:type="spellEnd"/>
      <w:r w:rsidRPr="00C16325">
        <w:rPr>
          <w:rFonts w:ascii="Cambria" w:hAnsi="Cambria"/>
          <w:szCs w:val="24"/>
        </w:rPr>
        <w:t xml:space="preserve"> </w:t>
      </w:r>
      <w:proofErr w:type="spellStart"/>
      <w:r w:rsidRPr="00C16325">
        <w:rPr>
          <w:rFonts w:ascii="Cambria" w:hAnsi="Cambria"/>
          <w:szCs w:val="24"/>
        </w:rPr>
        <w:t>отстраняване</w:t>
      </w:r>
      <w:proofErr w:type="spellEnd"/>
      <w:r w:rsidRPr="00C16325">
        <w:rPr>
          <w:rFonts w:ascii="Cambria" w:hAnsi="Cambria"/>
          <w:szCs w:val="24"/>
        </w:rPr>
        <w:t xml:space="preserve"> </w:t>
      </w:r>
      <w:proofErr w:type="spellStart"/>
      <w:r w:rsidRPr="00C16325">
        <w:rPr>
          <w:rFonts w:ascii="Cambria" w:hAnsi="Cambria"/>
          <w:szCs w:val="24"/>
        </w:rPr>
        <w:t>от</w:t>
      </w:r>
      <w:proofErr w:type="spellEnd"/>
      <w:r w:rsidRPr="00C16325">
        <w:rPr>
          <w:rFonts w:ascii="Cambria" w:hAnsi="Cambria"/>
          <w:szCs w:val="24"/>
        </w:rPr>
        <w:t xml:space="preserve"> </w:t>
      </w:r>
      <w:proofErr w:type="spellStart"/>
      <w:r w:rsidRPr="00C16325">
        <w:rPr>
          <w:rFonts w:ascii="Cambria" w:hAnsi="Cambria"/>
          <w:szCs w:val="24"/>
        </w:rPr>
        <w:t>процедурата</w:t>
      </w:r>
      <w:proofErr w:type="spellEnd"/>
      <w:r w:rsidRPr="00C16325">
        <w:rPr>
          <w:rFonts w:ascii="Cambria" w:hAnsi="Cambria"/>
          <w:szCs w:val="24"/>
        </w:rPr>
        <w:t xml:space="preserve">, </w:t>
      </w:r>
      <w:proofErr w:type="spellStart"/>
      <w:r w:rsidRPr="00C16325">
        <w:rPr>
          <w:rFonts w:ascii="Cambria" w:hAnsi="Cambria"/>
          <w:szCs w:val="24"/>
        </w:rPr>
        <w:t>както</w:t>
      </w:r>
      <w:proofErr w:type="spellEnd"/>
      <w:r w:rsidRPr="00C16325">
        <w:rPr>
          <w:rFonts w:ascii="Cambria" w:hAnsi="Cambria"/>
          <w:szCs w:val="24"/>
        </w:rPr>
        <w:t xml:space="preserve"> и </w:t>
      </w:r>
      <w:proofErr w:type="spellStart"/>
      <w:r w:rsidRPr="00C16325">
        <w:rPr>
          <w:rFonts w:ascii="Cambria" w:hAnsi="Cambria"/>
          <w:szCs w:val="24"/>
        </w:rPr>
        <w:t>съответствието</w:t>
      </w:r>
      <w:proofErr w:type="spellEnd"/>
      <w:r w:rsidRPr="00C16325">
        <w:rPr>
          <w:rFonts w:ascii="Cambria" w:hAnsi="Cambria"/>
          <w:szCs w:val="24"/>
        </w:rPr>
        <w:t xml:space="preserve"> с </w:t>
      </w:r>
      <w:proofErr w:type="spellStart"/>
      <w:r w:rsidRPr="00C16325">
        <w:rPr>
          <w:rFonts w:ascii="Cambria" w:hAnsi="Cambria"/>
          <w:szCs w:val="24"/>
        </w:rPr>
        <w:t>поставените</w:t>
      </w:r>
      <w:proofErr w:type="spellEnd"/>
      <w:r w:rsidRPr="00C16325">
        <w:rPr>
          <w:rFonts w:ascii="Cambria" w:hAnsi="Cambria"/>
          <w:szCs w:val="24"/>
        </w:rPr>
        <w:t xml:space="preserve"> </w:t>
      </w:r>
      <w:proofErr w:type="spellStart"/>
      <w:r w:rsidRPr="00C16325">
        <w:rPr>
          <w:rFonts w:ascii="Cambria" w:hAnsi="Cambria"/>
          <w:szCs w:val="24"/>
        </w:rPr>
        <w:t>критерии</w:t>
      </w:r>
      <w:proofErr w:type="spellEnd"/>
      <w:r w:rsidRPr="00C16325">
        <w:rPr>
          <w:rFonts w:ascii="Cambria" w:hAnsi="Cambria"/>
          <w:szCs w:val="24"/>
        </w:rPr>
        <w:t xml:space="preserve"> </w:t>
      </w:r>
      <w:proofErr w:type="spellStart"/>
      <w:r w:rsidRPr="00C16325">
        <w:rPr>
          <w:rFonts w:ascii="Cambria" w:hAnsi="Cambria"/>
          <w:szCs w:val="24"/>
        </w:rPr>
        <w:t>за</w:t>
      </w:r>
      <w:proofErr w:type="spellEnd"/>
      <w:r w:rsidRPr="00C16325">
        <w:rPr>
          <w:rFonts w:ascii="Cambria" w:hAnsi="Cambria"/>
          <w:szCs w:val="24"/>
        </w:rPr>
        <w:t xml:space="preserve"> </w:t>
      </w:r>
      <w:proofErr w:type="spellStart"/>
      <w:r w:rsidRPr="00C16325">
        <w:rPr>
          <w:rFonts w:ascii="Cambria" w:hAnsi="Cambria"/>
          <w:szCs w:val="24"/>
        </w:rPr>
        <w:t>подбор</w:t>
      </w:r>
      <w:proofErr w:type="spellEnd"/>
      <w:r w:rsidRPr="00C16325">
        <w:rPr>
          <w:rFonts w:ascii="Cambria" w:hAnsi="Cambria"/>
          <w:szCs w:val="24"/>
        </w:rPr>
        <w:t xml:space="preserve">. </w:t>
      </w:r>
      <w:proofErr w:type="spellStart"/>
      <w:r w:rsidRPr="00C16325">
        <w:rPr>
          <w:rFonts w:ascii="Cambria" w:hAnsi="Cambria"/>
          <w:szCs w:val="24"/>
        </w:rPr>
        <w:t>Документите</w:t>
      </w:r>
      <w:proofErr w:type="spellEnd"/>
      <w:r w:rsidRPr="00C16325">
        <w:rPr>
          <w:rFonts w:ascii="Cambria" w:hAnsi="Cambria"/>
          <w:szCs w:val="24"/>
        </w:rPr>
        <w:t xml:space="preserve"> </w:t>
      </w:r>
      <w:proofErr w:type="spellStart"/>
      <w:r w:rsidRPr="00C16325">
        <w:rPr>
          <w:rFonts w:ascii="Cambria" w:hAnsi="Cambria"/>
          <w:szCs w:val="24"/>
        </w:rPr>
        <w:t>се</w:t>
      </w:r>
      <w:proofErr w:type="spellEnd"/>
      <w:r w:rsidRPr="00C16325">
        <w:rPr>
          <w:rFonts w:ascii="Cambria" w:hAnsi="Cambria"/>
          <w:szCs w:val="24"/>
        </w:rPr>
        <w:t xml:space="preserve"> </w:t>
      </w:r>
      <w:proofErr w:type="spellStart"/>
      <w:r w:rsidRPr="00C16325">
        <w:rPr>
          <w:rFonts w:ascii="Cambria" w:hAnsi="Cambria"/>
          <w:szCs w:val="24"/>
        </w:rPr>
        <w:t>представят</w:t>
      </w:r>
      <w:proofErr w:type="spellEnd"/>
      <w:r w:rsidRPr="00C16325">
        <w:rPr>
          <w:rFonts w:ascii="Cambria" w:hAnsi="Cambria"/>
          <w:szCs w:val="24"/>
        </w:rPr>
        <w:t xml:space="preserve"> и </w:t>
      </w:r>
      <w:proofErr w:type="spellStart"/>
      <w:r w:rsidRPr="00C16325">
        <w:rPr>
          <w:rFonts w:ascii="Cambria" w:hAnsi="Cambria"/>
          <w:szCs w:val="24"/>
        </w:rPr>
        <w:t>за</w:t>
      </w:r>
      <w:proofErr w:type="spellEnd"/>
      <w:r w:rsidRPr="00C16325">
        <w:rPr>
          <w:rFonts w:ascii="Cambria" w:hAnsi="Cambria"/>
          <w:szCs w:val="24"/>
        </w:rPr>
        <w:t xml:space="preserve"> </w:t>
      </w:r>
      <w:proofErr w:type="spellStart"/>
      <w:r w:rsidRPr="00C16325">
        <w:rPr>
          <w:rFonts w:ascii="Cambria" w:hAnsi="Cambria"/>
          <w:szCs w:val="24"/>
        </w:rPr>
        <w:t>подизпълнителите</w:t>
      </w:r>
      <w:proofErr w:type="spellEnd"/>
      <w:r w:rsidRPr="00C16325">
        <w:rPr>
          <w:rFonts w:ascii="Cambria" w:hAnsi="Cambria"/>
          <w:szCs w:val="24"/>
        </w:rPr>
        <w:t xml:space="preserve"> и </w:t>
      </w:r>
      <w:proofErr w:type="spellStart"/>
      <w:r w:rsidRPr="00C16325">
        <w:rPr>
          <w:rFonts w:ascii="Cambria" w:hAnsi="Cambria"/>
          <w:szCs w:val="24"/>
        </w:rPr>
        <w:t>третите</w:t>
      </w:r>
      <w:proofErr w:type="spellEnd"/>
      <w:r w:rsidRPr="00C16325">
        <w:rPr>
          <w:rFonts w:ascii="Cambria" w:hAnsi="Cambria"/>
          <w:szCs w:val="24"/>
        </w:rPr>
        <w:t xml:space="preserve"> </w:t>
      </w:r>
      <w:proofErr w:type="spellStart"/>
      <w:r w:rsidRPr="00C16325">
        <w:rPr>
          <w:rFonts w:ascii="Cambria" w:hAnsi="Cambria"/>
          <w:szCs w:val="24"/>
        </w:rPr>
        <w:t>лица</w:t>
      </w:r>
      <w:proofErr w:type="spellEnd"/>
      <w:r w:rsidRPr="00C16325">
        <w:rPr>
          <w:rFonts w:ascii="Cambria" w:hAnsi="Cambria"/>
          <w:szCs w:val="24"/>
        </w:rPr>
        <w:t xml:space="preserve">, </w:t>
      </w:r>
      <w:proofErr w:type="spellStart"/>
      <w:r w:rsidRPr="00C16325">
        <w:rPr>
          <w:rFonts w:ascii="Cambria" w:hAnsi="Cambria"/>
          <w:szCs w:val="24"/>
        </w:rPr>
        <w:t>ако</w:t>
      </w:r>
      <w:proofErr w:type="spellEnd"/>
      <w:r w:rsidRPr="00C16325">
        <w:rPr>
          <w:rFonts w:ascii="Cambria" w:hAnsi="Cambria"/>
          <w:szCs w:val="24"/>
        </w:rPr>
        <w:t xml:space="preserve"> </w:t>
      </w:r>
      <w:proofErr w:type="spellStart"/>
      <w:r w:rsidRPr="00C16325">
        <w:rPr>
          <w:rFonts w:ascii="Cambria" w:hAnsi="Cambria"/>
          <w:szCs w:val="24"/>
        </w:rPr>
        <w:t>има</w:t>
      </w:r>
      <w:proofErr w:type="spellEnd"/>
      <w:r w:rsidRPr="00C16325">
        <w:rPr>
          <w:rFonts w:ascii="Cambria" w:hAnsi="Cambria"/>
          <w:szCs w:val="24"/>
        </w:rPr>
        <w:t xml:space="preserve"> </w:t>
      </w:r>
      <w:proofErr w:type="spellStart"/>
      <w:r w:rsidRPr="00C16325">
        <w:rPr>
          <w:rFonts w:ascii="Cambria" w:hAnsi="Cambria"/>
          <w:szCs w:val="24"/>
        </w:rPr>
        <w:t>такива</w:t>
      </w:r>
      <w:proofErr w:type="spellEnd"/>
      <w:r w:rsidRPr="00C16325">
        <w:rPr>
          <w:rFonts w:ascii="Cambria" w:hAnsi="Cambria"/>
          <w:szCs w:val="24"/>
        </w:rPr>
        <w:t>.</w:t>
      </w:r>
    </w:p>
    <w:p w14:paraId="5E232FC4" w14:textId="77777777" w:rsidR="00F424B0" w:rsidRPr="00C16325" w:rsidRDefault="00F424B0" w:rsidP="00F424B0">
      <w:pPr>
        <w:widowControl w:val="0"/>
        <w:autoSpaceDE w:val="0"/>
        <w:autoSpaceDN w:val="0"/>
        <w:adjustRightInd w:val="0"/>
        <w:jc w:val="both"/>
        <w:rPr>
          <w:rFonts w:ascii="Cambria" w:hAnsi="Cambria"/>
          <w:szCs w:val="24"/>
          <w:lang w:val="bg-BG"/>
        </w:rPr>
      </w:pPr>
    </w:p>
    <w:p w14:paraId="06EC6AFE" w14:textId="77777777" w:rsidR="00482114" w:rsidRPr="00C16325" w:rsidRDefault="002F720B" w:rsidP="00E03194">
      <w:pPr>
        <w:numPr>
          <w:ilvl w:val="0"/>
          <w:numId w:val="49"/>
        </w:numPr>
        <w:tabs>
          <w:tab w:val="left" w:pos="993"/>
        </w:tabs>
        <w:ind w:left="0" w:firstLine="709"/>
        <w:jc w:val="both"/>
        <w:rPr>
          <w:rFonts w:ascii="Cambria" w:hAnsi="Cambria"/>
          <w:szCs w:val="24"/>
          <w:lang w:val="x-none"/>
        </w:rPr>
      </w:pPr>
      <w:bookmarkStart w:id="124" w:name="_Hlk518907653"/>
      <w:r w:rsidRPr="00C16325">
        <w:rPr>
          <w:rFonts w:ascii="Cambria" w:hAnsi="Cambria"/>
          <w:b/>
          <w:szCs w:val="24"/>
          <w:lang w:val="bg-BG"/>
        </w:rPr>
        <w:t xml:space="preserve">ПОДИЗПЪЛНИТЕЛИ. </w:t>
      </w:r>
    </w:p>
    <w:p w14:paraId="36D13E42" w14:textId="77777777" w:rsidR="002F720B" w:rsidRPr="00C16325" w:rsidRDefault="002F720B" w:rsidP="00E03194">
      <w:pPr>
        <w:widowControl w:val="0"/>
        <w:numPr>
          <w:ilvl w:val="1"/>
          <w:numId w:val="49"/>
        </w:numPr>
        <w:tabs>
          <w:tab w:val="left" w:pos="1134"/>
        </w:tabs>
        <w:autoSpaceDE w:val="0"/>
        <w:autoSpaceDN w:val="0"/>
        <w:adjustRightInd w:val="0"/>
        <w:ind w:left="0" w:firstLine="709"/>
        <w:jc w:val="both"/>
        <w:rPr>
          <w:rFonts w:ascii="Cambria" w:hAnsi="Cambria"/>
          <w:szCs w:val="24"/>
          <w:lang w:val="x-none"/>
        </w:rPr>
      </w:pPr>
      <w:r w:rsidRPr="00C16325">
        <w:rPr>
          <w:rFonts w:ascii="Cambria" w:hAnsi="Cambria"/>
          <w:szCs w:val="24"/>
          <w:lang w:val="bg-BG"/>
        </w:rPr>
        <w:t>У</w:t>
      </w:r>
      <w:proofErr w:type="spellStart"/>
      <w:r w:rsidRPr="00C16325">
        <w:rPr>
          <w:rFonts w:ascii="Cambria" w:hAnsi="Cambria"/>
          <w:szCs w:val="24"/>
          <w:lang w:val="x-none"/>
        </w:rPr>
        <w:t>частниците</w:t>
      </w:r>
      <w:proofErr w:type="spellEnd"/>
      <w:r w:rsidRPr="00C16325">
        <w:rPr>
          <w:rFonts w:ascii="Cambria" w:hAnsi="Cambria"/>
          <w:szCs w:val="24"/>
          <w:lang w:val="x-none"/>
        </w:rPr>
        <w:t xml:space="preserve"> </w:t>
      </w:r>
      <w:proofErr w:type="spellStart"/>
      <w:r w:rsidRPr="00C16325">
        <w:rPr>
          <w:rFonts w:ascii="Cambria" w:hAnsi="Cambria"/>
          <w:szCs w:val="24"/>
          <w:lang w:val="x-none"/>
        </w:rPr>
        <w:t>посочват</w:t>
      </w:r>
      <w:proofErr w:type="spellEnd"/>
      <w:r w:rsidRPr="00C16325">
        <w:rPr>
          <w:rFonts w:ascii="Cambria" w:hAnsi="Cambria"/>
          <w:szCs w:val="24"/>
          <w:lang w:val="x-none"/>
        </w:rPr>
        <w:t xml:space="preserve"> в </w:t>
      </w:r>
      <w:proofErr w:type="spellStart"/>
      <w:r w:rsidRPr="00C16325">
        <w:rPr>
          <w:rFonts w:ascii="Cambria" w:hAnsi="Cambria"/>
          <w:szCs w:val="24"/>
          <w:lang w:val="x-none"/>
        </w:rPr>
        <w:t>офертата</w:t>
      </w:r>
      <w:proofErr w:type="spellEnd"/>
      <w:r w:rsidRPr="00C16325">
        <w:rPr>
          <w:rFonts w:ascii="Cambria" w:hAnsi="Cambria"/>
          <w:szCs w:val="24"/>
          <w:lang w:val="x-none"/>
        </w:rPr>
        <w:t xml:space="preserve"> </w:t>
      </w:r>
      <w:r w:rsidRPr="00C16325">
        <w:rPr>
          <w:rFonts w:ascii="Cambria" w:hAnsi="Cambria"/>
          <w:szCs w:val="24"/>
          <w:lang w:val="bg-BG"/>
        </w:rPr>
        <w:t xml:space="preserve">си </w:t>
      </w:r>
      <w:proofErr w:type="spellStart"/>
      <w:r w:rsidRPr="00C16325">
        <w:rPr>
          <w:rFonts w:ascii="Cambria" w:hAnsi="Cambria"/>
          <w:szCs w:val="24"/>
          <w:lang w:val="x-none"/>
        </w:rPr>
        <w:t>подизпълнителите</w:t>
      </w:r>
      <w:proofErr w:type="spellEnd"/>
      <w:r w:rsidRPr="00C16325">
        <w:rPr>
          <w:rFonts w:ascii="Cambria" w:hAnsi="Cambria"/>
          <w:szCs w:val="24"/>
          <w:lang w:val="x-none"/>
        </w:rPr>
        <w:t xml:space="preserve"> и </w:t>
      </w:r>
      <w:proofErr w:type="spellStart"/>
      <w:r w:rsidRPr="00C16325">
        <w:rPr>
          <w:rFonts w:ascii="Cambria" w:hAnsi="Cambria"/>
          <w:szCs w:val="24"/>
          <w:lang w:val="x-none"/>
        </w:rPr>
        <w:t>дела</w:t>
      </w:r>
      <w:proofErr w:type="spellEnd"/>
      <w:r w:rsidRPr="00C16325">
        <w:rPr>
          <w:rFonts w:ascii="Cambria" w:hAnsi="Cambria"/>
          <w:szCs w:val="24"/>
          <w:lang w:val="x-none"/>
        </w:rPr>
        <w:t xml:space="preserve"> </w:t>
      </w:r>
      <w:proofErr w:type="spellStart"/>
      <w:r w:rsidRPr="00C16325">
        <w:rPr>
          <w:rFonts w:ascii="Cambria" w:hAnsi="Cambria"/>
          <w:szCs w:val="24"/>
          <w:lang w:val="x-none"/>
        </w:rPr>
        <w:t>от</w:t>
      </w:r>
      <w:proofErr w:type="spellEnd"/>
      <w:r w:rsidRPr="00C16325">
        <w:rPr>
          <w:rFonts w:ascii="Cambria" w:hAnsi="Cambria"/>
          <w:szCs w:val="24"/>
          <w:lang w:val="x-none"/>
        </w:rPr>
        <w:t xml:space="preserve"> </w:t>
      </w:r>
      <w:proofErr w:type="spellStart"/>
      <w:r w:rsidRPr="00C16325">
        <w:rPr>
          <w:rFonts w:ascii="Cambria" w:hAnsi="Cambria"/>
          <w:szCs w:val="24"/>
          <w:lang w:val="x-none"/>
        </w:rPr>
        <w:t>поръчката</w:t>
      </w:r>
      <w:proofErr w:type="spellEnd"/>
      <w:r w:rsidRPr="00C16325">
        <w:rPr>
          <w:rFonts w:ascii="Cambria" w:hAnsi="Cambria"/>
          <w:szCs w:val="24"/>
          <w:lang w:val="x-none"/>
        </w:rPr>
        <w:t xml:space="preserve">, </w:t>
      </w:r>
      <w:proofErr w:type="spellStart"/>
      <w:r w:rsidRPr="00C16325">
        <w:rPr>
          <w:rFonts w:ascii="Cambria" w:hAnsi="Cambria"/>
          <w:szCs w:val="24"/>
          <w:lang w:val="x-none"/>
        </w:rPr>
        <w:t>който</w:t>
      </w:r>
      <w:proofErr w:type="spellEnd"/>
      <w:r w:rsidRPr="00C16325">
        <w:rPr>
          <w:rFonts w:ascii="Cambria" w:hAnsi="Cambria"/>
          <w:szCs w:val="24"/>
          <w:lang w:val="x-none"/>
        </w:rPr>
        <w:t xml:space="preserve"> </w:t>
      </w:r>
      <w:proofErr w:type="spellStart"/>
      <w:r w:rsidRPr="00C16325">
        <w:rPr>
          <w:rFonts w:ascii="Cambria" w:hAnsi="Cambria"/>
          <w:szCs w:val="24"/>
          <w:lang w:val="x-none"/>
        </w:rPr>
        <w:t>ще</w:t>
      </w:r>
      <w:proofErr w:type="spellEnd"/>
      <w:r w:rsidRPr="00C16325">
        <w:rPr>
          <w:rFonts w:ascii="Cambria" w:hAnsi="Cambria"/>
          <w:szCs w:val="24"/>
          <w:lang w:val="x-none"/>
        </w:rPr>
        <w:t xml:space="preserve"> </w:t>
      </w:r>
      <w:proofErr w:type="spellStart"/>
      <w:r w:rsidRPr="00C16325">
        <w:rPr>
          <w:rFonts w:ascii="Cambria" w:hAnsi="Cambria"/>
          <w:szCs w:val="24"/>
          <w:lang w:val="x-none"/>
        </w:rPr>
        <w:t>им</w:t>
      </w:r>
      <w:proofErr w:type="spellEnd"/>
      <w:r w:rsidRPr="00C16325">
        <w:rPr>
          <w:rFonts w:ascii="Cambria" w:hAnsi="Cambria"/>
          <w:szCs w:val="24"/>
          <w:lang w:val="x-none"/>
        </w:rPr>
        <w:t xml:space="preserve"> </w:t>
      </w:r>
      <w:proofErr w:type="spellStart"/>
      <w:r w:rsidRPr="00C16325">
        <w:rPr>
          <w:rFonts w:ascii="Cambria" w:hAnsi="Cambria"/>
          <w:szCs w:val="24"/>
          <w:lang w:val="x-none"/>
        </w:rPr>
        <w:t>възложат</w:t>
      </w:r>
      <w:proofErr w:type="spellEnd"/>
      <w:r w:rsidRPr="00C16325">
        <w:rPr>
          <w:rFonts w:ascii="Cambria" w:hAnsi="Cambria"/>
          <w:szCs w:val="24"/>
          <w:lang w:val="x-none"/>
        </w:rPr>
        <w:t xml:space="preserve">, </w:t>
      </w:r>
      <w:proofErr w:type="spellStart"/>
      <w:r w:rsidRPr="00C16325">
        <w:rPr>
          <w:rFonts w:ascii="Cambria" w:hAnsi="Cambria"/>
          <w:szCs w:val="24"/>
          <w:lang w:val="x-none"/>
        </w:rPr>
        <w:t>ако</w:t>
      </w:r>
      <w:proofErr w:type="spellEnd"/>
      <w:r w:rsidRPr="00C16325">
        <w:rPr>
          <w:rFonts w:ascii="Cambria" w:hAnsi="Cambria"/>
          <w:szCs w:val="24"/>
          <w:lang w:val="x-none"/>
        </w:rPr>
        <w:t xml:space="preserve"> </w:t>
      </w:r>
      <w:proofErr w:type="spellStart"/>
      <w:r w:rsidRPr="00C16325">
        <w:rPr>
          <w:rFonts w:ascii="Cambria" w:hAnsi="Cambria"/>
          <w:szCs w:val="24"/>
          <w:lang w:val="x-none"/>
        </w:rPr>
        <w:t>възнамеряват</w:t>
      </w:r>
      <w:proofErr w:type="spellEnd"/>
      <w:r w:rsidRPr="00C16325">
        <w:rPr>
          <w:rFonts w:ascii="Cambria" w:hAnsi="Cambria"/>
          <w:szCs w:val="24"/>
          <w:lang w:val="x-none"/>
        </w:rPr>
        <w:t xml:space="preserve"> </w:t>
      </w:r>
      <w:proofErr w:type="spellStart"/>
      <w:r w:rsidRPr="00C16325">
        <w:rPr>
          <w:rFonts w:ascii="Cambria" w:hAnsi="Cambria"/>
          <w:szCs w:val="24"/>
          <w:lang w:val="x-none"/>
        </w:rPr>
        <w:t>да</w:t>
      </w:r>
      <w:proofErr w:type="spellEnd"/>
      <w:r w:rsidRPr="00C16325">
        <w:rPr>
          <w:rFonts w:ascii="Cambria" w:hAnsi="Cambria"/>
          <w:szCs w:val="24"/>
          <w:lang w:val="x-none"/>
        </w:rPr>
        <w:t xml:space="preserve"> </w:t>
      </w:r>
      <w:proofErr w:type="spellStart"/>
      <w:r w:rsidRPr="00C16325">
        <w:rPr>
          <w:rFonts w:ascii="Cambria" w:hAnsi="Cambria"/>
          <w:szCs w:val="24"/>
          <w:lang w:val="x-none"/>
        </w:rPr>
        <w:t>използват</w:t>
      </w:r>
      <w:proofErr w:type="spellEnd"/>
      <w:r w:rsidRPr="00C16325">
        <w:rPr>
          <w:rFonts w:ascii="Cambria" w:hAnsi="Cambria"/>
          <w:szCs w:val="24"/>
          <w:lang w:val="x-none"/>
        </w:rPr>
        <w:t xml:space="preserve"> </w:t>
      </w:r>
      <w:proofErr w:type="spellStart"/>
      <w:r w:rsidRPr="00C16325">
        <w:rPr>
          <w:rFonts w:ascii="Cambria" w:hAnsi="Cambria"/>
          <w:szCs w:val="24"/>
          <w:lang w:val="x-none"/>
        </w:rPr>
        <w:t>такива</w:t>
      </w:r>
      <w:proofErr w:type="spellEnd"/>
      <w:r w:rsidRPr="00C16325">
        <w:rPr>
          <w:rFonts w:ascii="Cambria" w:hAnsi="Cambria"/>
          <w:szCs w:val="24"/>
          <w:lang w:val="x-none"/>
        </w:rPr>
        <w:t xml:space="preserve">. В </w:t>
      </w:r>
      <w:proofErr w:type="spellStart"/>
      <w:r w:rsidRPr="00C16325">
        <w:rPr>
          <w:rFonts w:ascii="Cambria" w:hAnsi="Cambria"/>
          <w:szCs w:val="24"/>
          <w:lang w:val="x-none"/>
        </w:rPr>
        <w:t>този</w:t>
      </w:r>
      <w:proofErr w:type="spellEnd"/>
      <w:r w:rsidRPr="00C16325">
        <w:rPr>
          <w:rFonts w:ascii="Cambria" w:hAnsi="Cambria"/>
          <w:szCs w:val="24"/>
          <w:lang w:val="x-none"/>
        </w:rPr>
        <w:t xml:space="preserve"> </w:t>
      </w:r>
      <w:proofErr w:type="spellStart"/>
      <w:r w:rsidRPr="00C16325">
        <w:rPr>
          <w:rFonts w:ascii="Cambria" w:hAnsi="Cambria"/>
          <w:szCs w:val="24"/>
          <w:lang w:val="x-none"/>
        </w:rPr>
        <w:t>случай</w:t>
      </w:r>
      <w:proofErr w:type="spellEnd"/>
      <w:r w:rsidRPr="00C16325">
        <w:rPr>
          <w:rFonts w:ascii="Cambria" w:hAnsi="Cambria"/>
          <w:szCs w:val="24"/>
          <w:lang w:val="x-none"/>
        </w:rPr>
        <w:t xml:space="preserve"> </w:t>
      </w:r>
      <w:proofErr w:type="spellStart"/>
      <w:r w:rsidRPr="00C16325">
        <w:rPr>
          <w:rFonts w:ascii="Cambria" w:hAnsi="Cambria"/>
          <w:szCs w:val="24"/>
          <w:lang w:val="x-none"/>
        </w:rPr>
        <w:t>те</w:t>
      </w:r>
      <w:proofErr w:type="spellEnd"/>
      <w:r w:rsidRPr="00C16325">
        <w:rPr>
          <w:rFonts w:ascii="Cambria" w:hAnsi="Cambria"/>
          <w:szCs w:val="24"/>
          <w:lang w:val="x-none"/>
        </w:rPr>
        <w:t xml:space="preserve"> </w:t>
      </w:r>
      <w:proofErr w:type="spellStart"/>
      <w:r w:rsidRPr="00C16325">
        <w:rPr>
          <w:rFonts w:ascii="Cambria" w:hAnsi="Cambria"/>
          <w:szCs w:val="24"/>
          <w:lang w:val="x-none"/>
        </w:rPr>
        <w:t>трябва</w:t>
      </w:r>
      <w:proofErr w:type="spellEnd"/>
      <w:r w:rsidRPr="00C16325">
        <w:rPr>
          <w:rFonts w:ascii="Cambria" w:hAnsi="Cambria"/>
          <w:szCs w:val="24"/>
          <w:lang w:val="x-none"/>
        </w:rPr>
        <w:t xml:space="preserve"> </w:t>
      </w:r>
      <w:proofErr w:type="spellStart"/>
      <w:r w:rsidRPr="00C16325">
        <w:rPr>
          <w:rFonts w:ascii="Cambria" w:hAnsi="Cambria"/>
          <w:szCs w:val="24"/>
          <w:lang w:val="x-none"/>
        </w:rPr>
        <w:t>да</w:t>
      </w:r>
      <w:proofErr w:type="spellEnd"/>
      <w:r w:rsidRPr="00C16325">
        <w:rPr>
          <w:rFonts w:ascii="Cambria" w:hAnsi="Cambria"/>
          <w:szCs w:val="24"/>
          <w:lang w:val="x-none"/>
        </w:rPr>
        <w:t xml:space="preserve"> </w:t>
      </w:r>
      <w:proofErr w:type="spellStart"/>
      <w:r w:rsidRPr="00C16325">
        <w:rPr>
          <w:rFonts w:ascii="Cambria" w:hAnsi="Cambria"/>
          <w:szCs w:val="24"/>
          <w:lang w:val="x-none"/>
        </w:rPr>
        <w:t>представят</w:t>
      </w:r>
      <w:proofErr w:type="spellEnd"/>
      <w:r w:rsidRPr="00C16325">
        <w:rPr>
          <w:rFonts w:ascii="Cambria" w:hAnsi="Cambria"/>
          <w:szCs w:val="24"/>
          <w:lang w:val="x-none"/>
        </w:rPr>
        <w:t xml:space="preserve"> </w:t>
      </w:r>
      <w:proofErr w:type="spellStart"/>
      <w:r w:rsidRPr="00C16325">
        <w:rPr>
          <w:rFonts w:ascii="Cambria" w:hAnsi="Cambria"/>
          <w:szCs w:val="24"/>
          <w:lang w:val="x-none"/>
        </w:rPr>
        <w:t>доказателство</w:t>
      </w:r>
      <w:proofErr w:type="spellEnd"/>
      <w:r w:rsidRPr="00C16325">
        <w:rPr>
          <w:rFonts w:ascii="Cambria" w:hAnsi="Cambria"/>
          <w:szCs w:val="24"/>
          <w:lang w:val="x-none"/>
        </w:rPr>
        <w:t xml:space="preserve"> </w:t>
      </w:r>
      <w:proofErr w:type="spellStart"/>
      <w:r w:rsidRPr="00C16325">
        <w:rPr>
          <w:rFonts w:ascii="Cambria" w:hAnsi="Cambria"/>
          <w:szCs w:val="24"/>
          <w:lang w:val="x-none"/>
        </w:rPr>
        <w:t>за</w:t>
      </w:r>
      <w:proofErr w:type="spellEnd"/>
      <w:r w:rsidRPr="00C16325">
        <w:rPr>
          <w:rFonts w:ascii="Cambria" w:hAnsi="Cambria"/>
          <w:szCs w:val="24"/>
          <w:lang w:val="x-none"/>
        </w:rPr>
        <w:t xml:space="preserve"> </w:t>
      </w:r>
      <w:proofErr w:type="spellStart"/>
      <w:r w:rsidRPr="00C16325">
        <w:rPr>
          <w:rFonts w:ascii="Cambria" w:hAnsi="Cambria"/>
          <w:szCs w:val="24"/>
          <w:lang w:val="x-none"/>
        </w:rPr>
        <w:t>поетите</w:t>
      </w:r>
      <w:proofErr w:type="spellEnd"/>
      <w:r w:rsidRPr="00C16325">
        <w:rPr>
          <w:rFonts w:ascii="Cambria" w:hAnsi="Cambria"/>
          <w:szCs w:val="24"/>
          <w:lang w:val="x-none"/>
        </w:rPr>
        <w:t xml:space="preserve"> </w:t>
      </w:r>
      <w:proofErr w:type="spellStart"/>
      <w:r w:rsidRPr="00C16325">
        <w:rPr>
          <w:rFonts w:ascii="Cambria" w:hAnsi="Cambria"/>
          <w:szCs w:val="24"/>
          <w:lang w:val="x-none"/>
        </w:rPr>
        <w:t>от</w:t>
      </w:r>
      <w:proofErr w:type="spellEnd"/>
      <w:r w:rsidRPr="00C16325">
        <w:rPr>
          <w:rFonts w:ascii="Cambria" w:hAnsi="Cambria"/>
          <w:szCs w:val="24"/>
          <w:lang w:val="x-none"/>
        </w:rPr>
        <w:t xml:space="preserve"> </w:t>
      </w:r>
      <w:proofErr w:type="spellStart"/>
      <w:r w:rsidRPr="00C16325">
        <w:rPr>
          <w:rFonts w:ascii="Cambria" w:hAnsi="Cambria"/>
          <w:szCs w:val="24"/>
          <w:lang w:val="x-none"/>
        </w:rPr>
        <w:t>подизпълнителите</w:t>
      </w:r>
      <w:proofErr w:type="spellEnd"/>
      <w:r w:rsidRPr="00C16325">
        <w:rPr>
          <w:rFonts w:ascii="Cambria" w:hAnsi="Cambria"/>
          <w:szCs w:val="24"/>
          <w:lang w:val="x-none"/>
        </w:rPr>
        <w:t xml:space="preserve"> </w:t>
      </w:r>
      <w:proofErr w:type="spellStart"/>
      <w:r w:rsidRPr="00C16325">
        <w:rPr>
          <w:rFonts w:ascii="Cambria" w:hAnsi="Cambria"/>
          <w:szCs w:val="24"/>
          <w:lang w:val="x-none"/>
        </w:rPr>
        <w:t>задължения</w:t>
      </w:r>
      <w:proofErr w:type="spellEnd"/>
      <w:r w:rsidRPr="00C16325">
        <w:rPr>
          <w:rFonts w:ascii="Cambria" w:hAnsi="Cambria"/>
          <w:szCs w:val="24"/>
          <w:lang w:val="x-none"/>
        </w:rPr>
        <w:t>.</w:t>
      </w:r>
    </w:p>
    <w:p w14:paraId="144E355B" w14:textId="77777777" w:rsidR="002F720B" w:rsidRPr="00C16325" w:rsidRDefault="002F720B" w:rsidP="00E03194">
      <w:pPr>
        <w:numPr>
          <w:ilvl w:val="1"/>
          <w:numId w:val="49"/>
        </w:numPr>
        <w:tabs>
          <w:tab w:val="left" w:pos="1134"/>
        </w:tabs>
        <w:ind w:left="0" w:firstLine="709"/>
        <w:jc w:val="both"/>
        <w:rPr>
          <w:rFonts w:ascii="Cambria" w:hAnsi="Cambria"/>
          <w:szCs w:val="24"/>
          <w:lang w:val="x-none"/>
        </w:rPr>
      </w:pPr>
      <w:proofErr w:type="spellStart"/>
      <w:r w:rsidRPr="00C16325">
        <w:rPr>
          <w:rFonts w:ascii="Cambria" w:hAnsi="Cambria"/>
          <w:szCs w:val="24"/>
          <w:lang w:val="x-none"/>
        </w:rPr>
        <w:t>Доказателствата</w:t>
      </w:r>
      <w:proofErr w:type="spellEnd"/>
      <w:r w:rsidRPr="00C16325">
        <w:rPr>
          <w:rFonts w:ascii="Cambria" w:hAnsi="Cambria"/>
          <w:szCs w:val="24"/>
          <w:lang w:val="x-none"/>
        </w:rPr>
        <w:t xml:space="preserve"> </w:t>
      </w:r>
      <w:proofErr w:type="spellStart"/>
      <w:r w:rsidRPr="00C16325">
        <w:rPr>
          <w:rFonts w:ascii="Cambria" w:hAnsi="Cambria"/>
          <w:szCs w:val="24"/>
          <w:lang w:val="x-none"/>
        </w:rPr>
        <w:t>за</w:t>
      </w:r>
      <w:proofErr w:type="spellEnd"/>
      <w:r w:rsidRPr="00C16325">
        <w:rPr>
          <w:rFonts w:ascii="Cambria" w:hAnsi="Cambria"/>
          <w:szCs w:val="24"/>
          <w:lang w:val="x-none"/>
        </w:rPr>
        <w:t xml:space="preserve"> </w:t>
      </w:r>
      <w:proofErr w:type="spellStart"/>
      <w:r w:rsidRPr="00C16325">
        <w:rPr>
          <w:rFonts w:ascii="Cambria" w:hAnsi="Cambria"/>
          <w:szCs w:val="24"/>
          <w:lang w:val="x-none"/>
        </w:rPr>
        <w:t>поетите</w:t>
      </w:r>
      <w:proofErr w:type="spellEnd"/>
      <w:r w:rsidRPr="00C16325">
        <w:rPr>
          <w:rFonts w:ascii="Cambria" w:hAnsi="Cambria"/>
          <w:szCs w:val="24"/>
          <w:lang w:val="x-none"/>
        </w:rPr>
        <w:t xml:space="preserve"> </w:t>
      </w:r>
      <w:proofErr w:type="spellStart"/>
      <w:r w:rsidRPr="00C16325">
        <w:rPr>
          <w:rFonts w:ascii="Cambria" w:hAnsi="Cambria"/>
          <w:szCs w:val="24"/>
          <w:lang w:val="x-none"/>
        </w:rPr>
        <w:t>от</w:t>
      </w:r>
      <w:proofErr w:type="spellEnd"/>
      <w:r w:rsidRPr="00C16325">
        <w:rPr>
          <w:rFonts w:ascii="Cambria" w:hAnsi="Cambria"/>
          <w:szCs w:val="24"/>
          <w:lang w:val="x-none"/>
        </w:rPr>
        <w:t xml:space="preserve"> </w:t>
      </w:r>
      <w:proofErr w:type="spellStart"/>
      <w:r w:rsidRPr="00C16325">
        <w:rPr>
          <w:rFonts w:ascii="Cambria" w:hAnsi="Cambria"/>
          <w:szCs w:val="24"/>
          <w:lang w:val="x-none"/>
        </w:rPr>
        <w:t>подизпълнителите</w:t>
      </w:r>
      <w:proofErr w:type="spellEnd"/>
      <w:r w:rsidRPr="00C16325">
        <w:rPr>
          <w:rFonts w:ascii="Cambria" w:hAnsi="Cambria"/>
          <w:szCs w:val="24"/>
          <w:lang w:val="x-none"/>
        </w:rPr>
        <w:t xml:space="preserve"> </w:t>
      </w:r>
      <w:proofErr w:type="spellStart"/>
      <w:r w:rsidRPr="00C16325">
        <w:rPr>
          <w:rFonts w:ascii="Cambria" w:hAnsi="Cambria"/>
          <w:szCs w:val="24"/>
          <w:lang w:val="x-none"/>
        </w:rPr>
        <w:t>задължения</w:t>
      </w:r>
      <w:proofErr w:type="spellEnd"/>
      <w:r w:rsidRPr="00C16325">
        <w:rPr>
          <w:rFonts w:ascii="Cambria" w:hAnsi="Cambria"/>
          <w:szCs w:val="24"/>
          <w:lang w:val="x-none"/>
        </w:rPr>
        <w:t xml:space="preserve"> </w:t>
      </w:r>
      <w:proofErr w:type="spellStart"/>
      <w:r w:rsidRPr="00C16325">
        <w:rPr>
          <w:rFonts w:ascii="Cambria" w:hAnsi="Cambria"/>
          <w:szCs w:val="24"/>
          <w:lang w:val="x-none"/>
        </w:rPr>
        <w:t>следва</w:t>
      </w:r>
      <w:proofErr w:type="spellEnd"/>
      <w:r w:rsidRPr="00C16325">
        <w:rPr>
          <w:rFonts w:ascii="Cambria" w:hAnsi="Cambria"/>
          <w:szCs w:val="24"/>
          <w:lang w:val="x-none"/>
        </w:rPr>
        <w:t xml:space="preserve"> </w:t>
      </w:r>
      <w:proofErr w:type="spellStart"/>
      <w:r w:rsidRPr="00C16325">
        <w:rPr>
          <w:rFonts w:ascii="Cambria" w:hAnsi="Cambria"/>
          <w:szCs w:val="24"/>
          <w:lang w:val="x-none"/>
        </w:rPr>
        <w:t>по</w:t>
      </w:r>
      <w:proofErr w:type="spellEnd"/>
      <w:r w:rsidRPr="00C16325">
        <w:rPr>
          <w:rFonts w:ascii="Cambria" w:hAnsi="Cambria"/>
          <w:szCs w:val="24"/>
          <w:lang w:val="x-none"/>
        </w:rPr>
        <w:t xml:space="preserve"> </w:t>
      </w:r>
      <w:proofErr w:type="spellStart"/>
      <w:r w:rsidRPr="00C16325">
        <w:rPr>
          <w:rFonts w:ascii="Cambria" w:hAnsi="Cambria"/>
          <w:szCs w:val="24"/>
          <w:lang w:val="x-none"/>
        </w:rPr>
        <w:t>безусловен</w:t>
      </w:r>
      <w:proofErr w:type="spellEnd"/>
      <w:r w:rsidRPr="00C16325">
        <w:rPr>
          <w:rFonts w:ascii="Cambria" w:hAnsi="Cambria"/>
          <w:szCs w:val="24"/>
          <w:lang w:val="x-none"/>
        </w:rPr>
        <w:t xml:space="preserve"> </w:t>
      </w:r>
      <w:proofErr w:type="spellStart"/>
      <w:r w:rsidRPr="00C16325">
        <w:rPr>
          <w:rFonts w:ascii="Cambria" w:hAnsi="Cambria"/>
          <w:szCs w:val="24"/>
          <w:lang w:val="x-none"/>
        </w:rPr>
        <w:t>начин</w:t>
      </w:r>
      <w:proofErr w:type="spellEnd"/>
      <w:r w:rsidRPr="00C16325">
        <w:rPr>
          <w:rFonts w:ascii="Cambria" w:hAnsi="Cambria"/>
          <w:szCs w:val="24"/>
          <w:lang w:val="x-none"/>
        </w:rPr>
        <w:t xml:space="preserve"> </w:t>
      </w:r>
      <w:proofErr w:type="spellStart"/>
      <w:r w:rsidRPr="00C16325">
        <w:rPr>
          <w:rFonts w:ascii="Cambria" w:hAnsi="Cambria"/>
          <w:szCs w:val="24"/>
          <w:lang w:val="x-none"/>
        </w:rPr>
        <w:t>да</w:t>
      </w:r>
      <w:proofErr w:type="spellEnd"/>
      <w:r w:rsidRPr="00C16325">
        <w:rPr>
          <w:rFonts w:ascii="Cambria" w:hAnsi="Cambria"/>
          <w:szCs w:val="24"/>
          <w:lang w:val="x-none"/>
        </w:rPr>
        <w:t xml:space="preserve"> </w:t>
      </w:r>
      <w:proofErr w:type="spellStart"/>
      <w:r w:rsidRPr="00C16325">
        <w:rPr>
          <w:rFonts w:ascii="Cambria" w:hAnsi="Cambria"/>
          <w:szCs w:val="24"/>
          <w:lang w:val="x-none"/>
        </w:rPr>
        <w:t>удостоверяват</w:t>
      </w:r>
      <w:proofErr w:type="spellEnd"/>
      <w:r w:rsidRPr="00C16325">
        <w:rPr>
          <w:rFonts w:ascii="Cambria" w:hAnsi="Cambria"/>
          <w:szCs w:val="24"/>
          <w:lang w:val="x-none"/>
        </w:rPr>
        <w:t xml:space="preserve"> </w:t>
      </w:r>
      <w:proofErr w:type="spellStart"/>
      <w:r w:rsidRPr="00C16325">
        <w:rPr>
          <w:rFonts w:ascii="Cambria" w:hAnsi="Cambria"/>
          <w:szCs w:val="24"/>
          <w:lang w:val="x-none"/>
        </w:rPr>
        <w:t>следните</w:t>
      </w:r>
      <w:proofErr w:type="spellEnd"/>
      <w:r w:rsidRPr="00C16325">
        <w:rPr>
          <w:rFonts w:ascii="Cambria" w:hAnsi="Cambria"/>
          <w:szCs w:val="24"/>
          <w:lang w:val="x-none"/>
        </w:rPr>
        <w:t xml:space="preserve"> </w:t>
      </w:r>
      <w:proofErr w:type="spellStart"/>
      <w:r w:rsidRPr="00C16325">
        <w:rPr>
          <w:rFonts w:ascii="Cambria" w:hAnsi="Cambria"/>
          <w:szCs w:val="24"/>
          <w:lang w:val="x-none"/>
        </w:rPr>
        <w:t>обстоятелства</w:t>
      </w:r>
      <w:proofErr w:type="spellEnd"/>
      <w:r w:rsidRPr="00C16325">
        <w:rPr>
          <w:rFonts w:ascii="Cambria" w:hAnsi="Cambria"/>
          <w:szCs w:val="24"/>
          <w:lang w:val="x-none"/>
        </w:rPr>
        <w:t>:</w:t>
      </w:r>
    </w:p>
    <w:p w14:paraId="1761B38F" w14:textId="77777777" w:rsidR="002F720B" w:rsidRPr="00C16325" w:rsidRDefault="002F720B" w:rsidP="003B081E">
      <w:pPr>
        <w:tabs>
          <w:tab w:val="left" w:pos="993"/>
        </w:tabs>
        <w:ind w:firstLine="709"/>
        <w:jc w:val="both"/>
        <w:rPr>
          <w:rFonts w:ascii="Cambria" w:hAnsi="Cambria"/>
          <w:szCs w:val="24"/>
          <w:lang w:val="bg-BG"/>
        </w:rPr>
      </w:pPr>
      <w:r w:rsidRPr="00C16325">
        <w:rPr>
          <w:rFonts w:ascii="Cambria" w:hAnsi="Cambria"/>
          <w:szCs w:val="24"/>
          <w:lang w:val="x-none"/>
        </w:rPr>
        <w:t>-</w:t>
      </w:r>
      <w:r w:rsidRPr="00C16325">
        <w:rPr>
          <w:rFonts w:ascii="Cambria" w:hAnsi="Cambria"/>
          <w:szCs w:val="24"/>
          <w:lang w:val="x-none"/>
        </w:rPr>
        <w:tab/>
      </w:r>
      <w:r w:rsidRPr="00C16325">
        <w:rPr>
          <w:rFonts w:ascii="Cambria" w:hAnsi="Cambria"/>
          <w:szCs w:val="24"/>
          <w:lang w:val="bg-BG"/>
        </w:rPr>
        <w:t xml:space="preserve">вида и дела на работите, които ще бъдат възложени на подизпълнител. </w:t>
      </w:r>
      <w:proofErr w:type="spellStart"/>
      <w:r w:rsidRPr="00C16325">
        <w:rPr>
          <w:rFonts w:ascii="Cambria" w:hAnsi="Cambria"/>
          <w:szCs w:val="24"/>
          <w:lang w:val="x-none"/>
        </w:rPr>
        <w:t>Делът</w:t>
      </w:r>
      <w:proofErr w:type="spellEnd"/>
      <w:r w:rsidRPr="00C16325">
        <w:rPr>
          <w:rFonts w:ascii="Cambria" w:hAnsi="Cambria"/>
          <w:szCs w:val="24"/>
          <w:lang w:val="x-none"/>
        </w:rPr>
        <w:t xml:space="preserve"> </w:t>
      </w:r>
      <w:proofErr w:type="spellStart"/>
      <w:r w:rsidRPr="00C16325">
        <w:rPr>
          <w:rFonts w:ascii="Cambria" w:hAnsi="Cambria"/>
          <w:szCs w:val="24"/>
          <w:lang w:val="x-none"/>
        </w:rPr>
        <w:t>следва</w:t>
      </w:r>
      <w:proofErr w:type="spellEnd"/>
      <w:r w:rsidRPr="00C16325">
        <w:rPr>
          <w:rFonts w:ascii="Cambria" w:hAnsi="Cambria"/>
          <w:szCs w:val="24"/>
          <w:lang w:val="x-none"/>
        </w:rPr>
        <w:t xml:space="preserve"> </w:t>
      </w:r>
      <w:proofErr w:type="spellStart"/>
      <w:r w:rsidRPr="00C16325">
        <w:rPr>
          <w:rFonts w:ascii="Cambria" w:hAnsi="Cambria"/>
          <w:szCs w:val="24"/>
          <w:lang w:val="x-none"/>
        </w:rPr>
        <w:t>да</w:t>
      </w:r>
      <w:proofErr w:type="spellEnd"/>
      <w:r w:rsidRPr="00C16325">
        <w:rPr>
          <w:rFonts w:ascii="Cambria" w:hAnsi="Cambria"/>
          <w:szCs w:val="24"/>
          <w:lang w:val="x-none"/>
        </w:rPr>
        <w:t xml:space="preserve"> е </w:t>
      </w:r>
      <w:r w:rsidRPr="00C16325">
        <w:rPr>
          <w:rFonts w:ascii="Cambria" w:hAnsi="Cambria"/>
          <w:szCs w:val="24"/>
          <w:lang w:val="bg-BG"/>
        </w:rPr>
        <w:t xml:space="preserve">посочен </w:t>
      </w:r>
      <w:r w:rsidRPr="00C16325">
        <w:rPr>
          <w:rFonts w:ascii="Cambria" w:hAnsi="Cambria"/>
          <w:szCs w:val="24"/>
          <w:lang w:val="x-none"/>
        </w:rPr>
        <w:t xml:space="preserve">в </w:t>
      </w:r>
      <w:proofErr w:type="spellStart"/>
      <w:r w:rsidRPr="00C16325">
        <w:rPr>
          <w:rFonts w:ascii="Cambria" w:hAnsi="Cambria"/>
          <w:szCs w:val="24"/>
          <w:lang w:val="x-none"/>
        </w:rPr>
        <w:t>процентно</w:t>
      </w:r>
      <w:proofErr w:type="spellEnd"/>
      <w:r w:rsidRPr="00C16325">
        <w:rPr>
          <w:rFonts w:ascii="Cambria" w:hAnsi="Cambria"/>
          <w:szCs w:val="24"/>
          <w:lang w:val="x-none"/>
        </w:rPr>
        <w:t xml:space="preserve"> </w:t>
      </w:r>
      <w:proofErr w:type="spellStart"/>
      <w:r w:rsidRPr="00C16325">
        <w:rPr>
          <w:rFonts w:ascii="Cambria" w:hAnsi="Cambria"/>
          <w:szCs w:val="24"/>
          <w:lang w:val="x-none"/>
        </w:rPr>
        <w:t>изражение</w:t>
      </w:r>
      <w:proofErr w:type="spellEnd"/>
      <w:r w:rsidRPr="00C16325">
        <w:rPr>
          <w:rFonts w:ascii="Cambria" w:hAnsi="Cambria"/>
          <w:szCs w:val="24"/>
          <w:lang w:val="x-none"/>
        </w:rPr>
        <w:t xml:space="preserve"> </w:t>
      </w:r>
      <w:proofErr w:type="spellStart"/>
      <w:r w:rsidRPr="00C16325">
        <w:rPr>
          <w:rFonts w:ascii="Cambria" w:hAnsi="Cambria"/>
          <w:szCs w:val="24"/>
          <w:lang w:val="x-none"/>
        </w:rPr>
        <w:t>от</w:t>
      </w:r>
      <w:proofErr w:type="spellEnd"/>
      <w:r w:rsidRPr="00C16325">
        <w:rPr>
          <w:rFonts w:ascii="Cambria" w:hAnsi="Cambria"/>
          <w:szCs w:val="24"/>
          <w:lang w:val="x-none"/>
        </w:rPr>
        <w:t xml:space="preserve"> </w:t>
      </w:r>
      <w:proofErr w:type="spellStart"/>
      <w:r w:rsidRPr="00C16325">
        <w:rPr>
          <w:rFonts w:ascii="Cambria" w:hAnsi="Cambria"/>
          <w:szCs w:val="24"/>
          <w:lang w:val="x-none"/>
        </w:rPr>
        <w:t>обема</w:t>
      </w:r>
      <w:proofErr w:type="spellEnd"/>
      <w:r w:rsidRPr="00C16325">
        <w:rPr>
          <w:rFonts w:ascii="Cambria" w:hAnsi="Cambria"/>
          <w:szCs w:val="24"/>
          <w:lang w:val="x-none"/>
        </w:rPr>
        <w:t xml:space="preserve"> на </w:t>
      </w:r>
      <w:proofErr w:type="spellStart"/>
      <w:r w:rsidRPr="00C16325">
        <w:rPr>
          <w:rFonts w:ascii="Cambria" w:hAnsi="Cambria"/>
          <w:szCs w:val="24"/>
          <w:lang w:val="x-none"/>
        </w:rPr>
        <w:t>изпълнение</w:t>
      </w:r>
      <w:proofErr w:type="spellEnd"/>
      <w:r w:rsidRPr="00C16325">
        <w:rPr>
          <w:rFonts w:ascii="Cambria" w:hAnsi="Cambria"/>
          <w:szCs w:val="24"/>
          <w:lang w:val="x-none"/>
        </w:rPr>
        <w:t>;</w:t>
      </w:r>
    </w:p>
    <w:p w14:paraId="1A324413" w14:textId="77777777" w:rsidR="002F720B" w:rsidRPr="00C16325" w:rsidRDefault="002F720B" w:rsidP="003B081E">
      <w:pPr>
        <w:tabs>
          <w:tab w:val="left" w:pos="993"/>
        </w:tabs>
        <w:ind w:firstLine="709"/>
        <w:jc w:val="both"/>
        <w:rPr>
          <w:rFonts w:ascii="Cambria" w:hAnsi="Cambria"/>
          <w:szCs w:val="24"/>
          <w:lang w:val="x-none"/>
        </w:rPr>
      </w:pPr>
      <w:r w:rsidRPr="00C16325">
        <w:rPr>
          <w:rFonts w:ascii="Cambria" w:hAnsi="Cambria"/>
          <w:szCs w:val="24"/>
          <w:lang w:val="x-none"/>
        </w:rPr>
        <w:t>-</w:t>
      </w:r>
      <w:r w:rsidRPr="00C16325">
        <w:rPr>
          <w:rFonts w:ascii="Cambria" w:hAnsi="Cambria"/>
          <w:szCs w:val="24"/>
          <w:lang w:val="x-none"/>
        </w:rPr>
        <w:tab/>
      </w:r>
      <w:proofErr w:type="spellStart"/>
      <w:r w:rsidRPr="00C16325">
        <w:rPr>
          <w:rFonts w:ascii="Cambria" w:hAnsi="Cambria"/>
          <w:szCs w:val="24"/>
          <w:lang w:val="x-none"/>
        </w:rPr>
        <w:t>даденото</w:t>
      </w:r>
      <w:proofErr w:type="spellEnd"/>
      <w:r w:rsidRPr="00C16325">
        <w:rPr>
          <w:rFonts w:ascii="Cambria" w:hAnsi="Cambria"/>
          <w:szCs w:val="24"/>
          <w:lang w:val="x-none"/>
        </w:rPr>
        <w:t xml:space="preserve"> </w:t>
      </w:r>
      <w:proofErr w:type="spellStart"/>
      <w:r w:rsidRPr="00C16325">
        <w:rPr>
          <w:rFonts w:ascii="Cambria" w:hAnsi="Cambria"/>
          <w:szCs w:val="24"/>
          <w:lang w:val="x-none"/>
        </w:rPr>
        <w:t>от</w:t>
      </w:r>
      <w:proofErr w:type="spellEnd"/>
      <w:r w:rsidRPr="00C16325">
        <w:rPr>
          <w:rFonts w:ascii="Cambria" w:hAnsi="Cambria"/>
          <w:szCs w:val="24"/>
          <w:lang w:val="x-none"/>
        </w:rPr>
        <w:t xml:space="preserve"> </w:t>
      </w:r>
      <w:proofErr w:type="spellStart"/>
      <w:r w:rsidRPr="00C16325">
        <w:rPr>
          <w:rFonts w:ascii="Cambria" w:hAnsi="Cambria"/>
          <w:szCs w:val="24"/>
          <w:lang w:val="x-none"/>
        </w:rPr>
        <w:t>подизпълнителя</w:t>
      </w:r>
      <w:proofErr w:type="spellEnd"/>
      <w:r w:rsidRPr="00C16325">
        <w:rPr>
          <w:rFonts w:ascii="Cambria" w:hAnsi="Cambria"/>
          <w:szCs w:val="24"/>
          <w:lang w:val="x-none"/>
        </w:rPr>
        <w:t xml:space="preserve"> </w:t>
      </w:r>
      <w:proofErr w:type="spellStart"/>
      <w:r w:rsidRPr="00C16325">
        <w:rPr>
          <w:rFonts w:ascii="Cambria" w:hAnsi="Cambria"/>
          <w:szCs w:val="24"/>
          <w:lang w:val="x-none"/>
        </w:rPr>
        <w:t>съгласие</w:t>
      </w:r>
      <w:proofErr w:type="spellEnd"/>
      <w:r w:rsidRPr="00C16325">
        <w:rPr>
          <w:rFonts w:ascii="Cambria" w:hAnsi="Cambria"/>
          <w:szCs w:val="24"/>
          <w:lang w:val="x-none"/>
        </w:rPr>
        <w:t xml:space="preserve"> </w:t>
      </w:r>
      <w:proofErr w:type="spellStart"/>
      <w:r w:rsidRPr="00C16325">
        <w:rPr>
          <w:rFonts w:ascii="Cambria" w:hAnsi="Cambria"/>
          <w:szCs w:val="24"/>
          <w:lang w:val="x-none"/>
        </w:rPr>
        <w:t>да</w:t>
      </w:r>
      <w:proofErr w:type="spellEnd"/>
      <w:r w:rsidRPr="00C16325">
        <w:rPr>
          <w:rFonts w:ascii="Cambria" w:hAnsi="Cambria"/>
          <w:szCs w:val="24"/>
          <w:lang w:val="x-none"/>
        </w:rPr>
        <w:t xml:space="preserve"> </w:t>
      </w:r>
      <w:proofErr w:type="spellStart"/>
      <w:r w:rsidRPr="00C16325">
        <w:rPr>
          <w:rFonts w:ascii="Cambria" w:hAnsi="Cambria"/>
          <w:szCs w:val="24"/>
          <w:lang w:val="x-none"/>
        </w:rPr>
        <w:t>изпълни</w:t>
      </w:r>
      <w:proofErr w:type="spellEnd"/>
      <w:r w:rsidRPr="00C16325">
        <w:rPr>
          <w:rFonts w:ascii="Cambria" w:hAnsi="Cambria"/>
          <w:szCs w:val="24"/>
          <w:lang w:val="x-none"/>
        </w:rPr>
        <w:t xml:space="preserve"> </w:t>
      </w:r>
      <w:r w:rsidRPr="00C16325">
        <w:rPr>
          <w:rFonts w:ascii="Cambria" w:hAnsi="Cambria"/>
          <w:szCs w:val="24"/>
          <w:lang w:val="bg-BG"/>
        </w:rPr>
        <w:t>посочените вид и дял</w:t>
      </w:r>
      <w:r w:rsidRPr="00C16325">
        <w:rPr>
          <w:rFonts w:ascii="Cambria" w:hAnsi="Cambria"/>
          <w:szCs w:val="24"/>
          <w:lang w:val="x-none"/>
        </w:rPr>
        <w:t xml:space="preserve"> </w:t>
      </w:r>
      <w:proofErr w:type="spellStart"/>
      <w:r w:rsidRPr="00C16325">
        <w:rPr>
          <w:rFonts w:ascii="Cambria" w:hAnsi="Cambria"/>
          <w:szCs w:val="24"/>
          <w:lang w:val="x-none"/>
        </w:rPr>
        <w:t>от</w:t>
      </w:r>
      <w:proofErr w:type="spellEnd"/>
      <w:r w:rsidRPr="00C16325">
        <w:rPr>
          <w:rFonts w:ascii="Cambria" w:hAnsi="Cambria"/>
          <w:szCs w:val="24"/>
          <w:lang w:val="x-none"/>
        </w:rPr>
        <w:t xml:space="preserve"> </w:t>
      </w:r>
      <w:proofErr w:type="spellStart"/>
      <w:r w:rsidRPr="00C16325">
        <w:rPr>
          <w:rFonts w:ascii="Cambria" w:hAnsi="Cambria"/>
          <w:szCs w:val="24"/>
          <w:lang w:val="x-none"/>
        </w:rPr>
        <w:t>обществената</w:t>
      </w:r>
      <w:proofErr w:type="spellEnd"/>
      <w:r w:rsidRPr="00C16325">
        <w:rPr>
          <w:rFonts w:ascii="Cambria" w:hAnsi="Cambria"/>
          <w:szCs w:val="24"/>
          <w:lang w:val="x-none"/>
        </w:rPr>
        <w:t xml:space="preserve"> </w:t>
      </w:r>
      <w:proofErr w:type="spellStart"/>
      <w:r w:rsidRPr="00C16325">
        <w:rPr>
          <w:rFonts w:ascii="Cambria" w:hAnsi="Cambria"/>
          <w:szCs w:val="24"/>
          <w:lang w:val="x-none"/>
        </w:rPr>
        <w:t>поръчка</w:t>
      </w:r>
      <w:proofErr w:type="spellEnd"/>
      <w:r w:rsidRPr="00C16325">
        <w:rPr>
          <w:rFonts w:ascii="Cambria" w:hAnsi="Cambria"/>
          <w:szCs w:val="24"/>
          <w:lang w:val="x-none"/>
        </w:rPr>
        <w:t>;</w:t>
      </w:r>
    </w:p>
    <w:p w14:paraId="156A5F8D" w14:textId="77777777" w:rsidR="002F720B" w:rsidRPr="00C16325" w:rsidRDefault="002F720B" w:rsidP="003B081E">
      <w:pPr>
        <w:tabs>
          <w:tab w:val="left" w:pos="993"/>
          <w:tab w:val="left" w:pos="1134"/>
        </w:tabs>
        <w:ind w:firstLine="709"/>
        <w:jc w:val="both"/>
        <w:rPr>
          <w:rFonts w:ascii="Cambria" w:hAnsi="Cambria"/>
          <w:szCs w:val="24"/>
          <w:lang w:val="x-none"/>
        </w:rPr>
      </w:pPr>
      <w:r w:rsidRPr="00C16325">
        <w:rPr>
          <w:rFonts w:ascii="Cambria" w:hAnsi="Cambria"/>
          <w:szCs w:val="24"/>
          <w:lang w:val="x-none"/>
        </w:rPr>
        <w:t>-</w:t>
      </w:r>
      <w:r w:rsidRPr="00C16325">
        <w:rPr>
          <w:rFonts w:ascii="Cambria" w:hAnsi="Cambria"/>
          <w:szCs w:val="24"/>
          <w:lang w:val="x-none"/>
        </w:rPr>
        <w:tab/>
      </w:r>
      <w:proofErr w:type="spellStart"/>
      <w:r w:rsidRPr="00C16325">
        <w:rPr>
          <w:rFonts w:ascii="Cambria" w:hAnsi="Cambria"/>
          <w:szCs w:val="24"/>
          <w:lang w:val="x-none"/>
        </w:rPr>
        <w:t>поето</w:t>
      </w:r>
      <w:proofErr w:type="spellEnd"/>
      <w:r w:rsidRPr="00C16325">
        <w:rPr>
          <w:rFonts w:ascii="Cambria" w:hAnsi="Cambria"/>
          <w:szCs w:val="24"/>
          <w:lang w:val="x-none"/>
        </w:rPr>
        <w:t xml:space="preserve"> </w:t>
      </w:r>
      <w:proofErr w:type="spellStart"/>
      <w:r w:rsidRPr="00C16325">
        <w:rPr>
          <w:rFonts w:ascii="Cambria" w:hAnsi="Cambria"/>
          <w:szCs w:val="24"/>
          <w:lang w:val="x-none"/>
        </w:rPr>
        <w:t>от</w:t>
      </w:r>
      <w:proofErr w:type="spellEnd"/>
      <w:r w:rsidRPr="00C16325">
        <w:rPr>
          <w:rFonts w:ascii="Cambria" w:hAnsi="Cambria"/>
          <w:szCs w:val="24"/>
          <w:lang w:val="x-none"/>
        </w:rPr>
        <w:t xml:space="preserve"> </w:t>
      </w:r>
      <w:proofErr w:type="spellStart"/>
      <w:r w:rsidRPr="00C16325">
        <w:rPr>
          <w:rFonts w:ascii="Cambria" w:hAnsi="Cambria"/>
          <w:szCs w:val="24"/>
          <w:lang w:val="x-none"/>
        </w:rPr>
        <w:t>подизпълнителя</w:t>
      </w:r>
      <w:proofErr w:type="spellEnd"/>
      <w:r w:rsidRPr="00C16325">
        <w:rPr>
          <w:rFonts w:ascii="Cambria" w:hAnsi="Cambria"/>
          <w:szCs w:val="24"/>
          <w:lang w:val="x-none"/>
        </w:rPr>
        <w:t xml:space="preserve"> </w:t>
      </w:r>
      <w:proofErr w:type="spellStart"/>
      <w:r w:rsidRPr="00C16325">
        <w:rPr>
          <w:rFonts w:ascii="Cambria" w:hAnsi="Cambria"/>
          <w:szCs w:val="24"/>
          <w:lang w:val="x-none"/>
        </w:rPr>
        <w:t>задължение</w:t>
      </w:r>
      <w:proofErr w:type="spellEnd"/>
      <w:r w:rsidRPr="00C16325">
        <w:rPr>
          <w:rFonts w:ascii="Cambria" w:hAnsi="Cambria"/>
          <w:szCs w:val="24"/>
          <w:lang w:val="x-none"/>
        </w:rPr>
        <w:t xml:space="preserve"> </w:t>
      </w:r>
      <w:proofErr w:type="spellStart"/>
      <w:r w:rsidRPr="00C16325">
        <w:rPr>
          <w:rFonts w:ascii="Cambria" w:hAnsi="Cambria"/>
          <w:szCs w:val="24"/>
          <w:lang w:val="x-none"/>
        </w:rPr>
        <w:t>да</w:t>
      </w:r>
      <w:proofErr w:type="spellEnd"/>
      <w:r w:rsidRPr="00C16325">
        <w:rPr>
          <w:rFonts w:ascii="Cambria" w:hAnsi="Cambria"/>
          <w:szCs w:val="24"/>
          <w:lang w:val="x-none"/>
        </w:rPr>
        <w:t xml:space="preserve"> </w:t>
      </w:r>
      <w:proofErr w:type="spellStart"/>
      <w:r w:rsidRPr="00C16325">
        <w:rPr>
          <w:rFonts w:ascii="Cambria" w:hAnsi="Cambria"/>
          <w:szCs w:val="24"/>
          <w:lang w:val="x-none"/>
        </w:rPr>
        <w:t>не</w:t>
      </w:r>
      <w:proofErr w:type="spellEnd"/>
      <w:r w:rsidRPr="00C16325">
        <w:rPr>
          <w:rFonts w:ascii="Cambria" w:hAnsi="Cambria"/>
          <w:szCs w:val="24"/>
          <w:lang w:val="x-none"/>
        </w:rPr>
        <w:t xml:space="preserve"> </w:t>
      </w:r>
      <w:proofErr w:type="spellStart"/>
      <w:r w:rsidRPr="00C16325">
        <w:rPr>
          <w:rFonts w:ascii="Cambria" w:hAnsi="Cambria"/>
          <w:szCs w:val="24"/>
          <w:lang w:val="x-none"/>
        </w:rPr>
        <w:t>превъзлага</w:t>
      </w:r>
      <w:proofErr w:type="spellEnd"/>
      <w:r w:rsidRPr="00C16325">
        <w:rPr>
          <w:rFonts w:ascii="Cambria" w:hAnsi="Cambria"/>
          <w:szCs w:val="24"/>
          <w:lang w:val="x-none"/>
        </w:rPr>
        <w:t xml:space="preserve"> </w:t>
      </w:r>
      <w:r w:rsidRPr="00C16325">
        <w:rPr>
          <w:rFonts w:ascii="Cambria" w:hAnsi="Cambria"/>
          <w:szCs w:val="24"/>
          <w:lang w:val="bg-BG"/>
        </w:rPr>
        <w:t xml:space="preserve">една или повече от дейностите, които са включени в предмета на договора за </w:t>
      </w:r>
      <w:proofErr w:type="spellStart"/>
      <w:r w:rsidRPr="00C16325">
        <w:rPr>
          <w:rFonts w:ascii="Cambria" w:hAnsi="Cambria"/>
          <w:szCs w:val="24"/>
          <w:lang w:val="bg-BG"/>
        </w:rPr>
        <w:t>подизпълнение</w:t>
      </w:r>
      <w:proofErr w:type="spellEnd"/>
      <w:r w:rsidRPr="00C16325">
        <w:rPr>
          <w:rFonts w:ascii="Cambria" w:hAnsi="Cambria"/>
          <w:szCs w:val="24"/>
          <w:lang w:val="bg-BG"/>
        </w:rPr>
        <w:t xml:space="preserve"> (с оглед чл. 66, ал. 5 от ЗОП)</w:t>
      </w:r>
      <w:r w:rsidRPr="00C16325">
        <w:rPr>
          <w:rFonts w:ascii="Cambria" w:hAnsi="Cambria"/>
          <w:szCs w:val="24"/>
          <w:lang w:val="x-none"/>
        </w:rPr>
        <w:t>.</w:t>
      </w:r>
    </w:p>
    <w:p w14:paraId="2CE0651D" w14:textId="77777777" w:rsidR="002F720B" w:rsidRPr="00C16325" w:rsidRDefault="002F720B" w:rsidP="00E03194">
      <w:pPr>
        <w:numPr>
          <w:ilvl w:val="0"/>
          <w:numId w:val="50"/>
        </w:numPr>
        <w:tabs>
          <w:tab w:val="left" w:pos="851"/>
        </w:tabs>
        <w:ind w:left="0" w:firstLine="709"/>
        <w:jc w:val="both"/>
        <w:rPr>
          <w:rFonts w:ascii="Cambria" w:hAnsi="Cambria"/>
          <w:szCs w:val="24"/>
          <w:lang w:val="bg-BG"/>
        </w:rPr>
      </w:pPr>
      <w:r w:rsidRPr="00C16325">
        <w:rPr>
          <w:rFonts w:ascii="Cambria" w:hAnsi="Cambria"/>
          <w:szCs w:val="24"/>
          <w:lang w:val="bg-BG"/>
        </w:rPr>
        <w:t xml:space="preserve">поето от подизпълнителя задължение да подпише своевременно договор за </w:t>
      </w:r>
      <w:proofErr w:type="spellStart"/>
      <w:r w:rsidRPr="00C16325">
        <w:rPr>
          <w:rFonts w:ascii="Cambria" w:hAnsi="Cambria"/>
          <w:szCs w:val="24"/>
          <w:lang w:val="bg-BG"/>
        </w:rPr>
        <w:t>подизпълнение</w:t>
      </w:r>
      <w:proofErr w:type="spellEnd"/>
      <w:r w:rsidRPr="00C16325">
        <w:rPr>
          <w:rFonts w:ascii="Cambria" w:hAnsi="Cambria"/>
          <w:szCs w:val="24"/>
          <w:lang w:val="bg-BG"/>
        </w:rPr>
        <w:t xml:space="preserve"> с участника;</w:t>
      </w:r>
    </w:p>
    <w:p w14:paraId="3793C88D" w14:textId="77777777" w:rsidR="002F720B" w:rsidRPr="00C16325" w:rsidRDefault="002F720B" w:rsidP="00E03194">
      <w:pPr>
        <w:numPr>
          <w:ilvl w:val="0"/>
          <w:numId w:val="50"/>
        </w:numPr>
        <w:tabs>
          <w:tab w:val="left" w:pos="851"/>
        </w:tabs>
        <w:ind w:left="0" w:firstLine="709"/>
        <w:jc w:val="both"/>
        <w:rPr>
          <w:rFonts w:ascii="Cambria" w:hAnsi="Cambria"/>
          <w:szCs w:val="24"/>
          <w:lang w:val="bg-BG"/>
        </w:rPr>
      </w:pPr>
      <w:r w:rsidRPr="00C16325">
        <w:rPr>
          <w:rFonts w:ascii="Cambria" w:hAnsi="Cambria"/>
          <w:szCs w:val="24"/>
          <w:lang w:val="bg-BG"/>
        </w:rPr>
        <w:t>поето от подизпълнителя задължение да изпълни горепосочените дейности, представляващи съответен дял от предмета на обществената поръчка качествено, съобразно изискванията на възложителя и в съответствие с Предложението за изпълнение на участника;</w:t>
      </w:r>
    </w:p>
    <w:p w14:paraId="3B8199D9" w14:textId="77777777" w:rsidR="002F720B" w:rsidRPr="00C16325" w:rsidRDefault="002F720B" w:rsidP="00E03194">
      <w:pPr>
        <w:numPr>
          <w:ilvl w:val="1"/>
          <w:numId w:val="49"/>
        </w:numPr>
        <w:tabs>
          <w:tab w:val="left" w:pos="1134"/>
        </w:tabs>
        <w:ind w:left="0" w:firstLine="709"/>
        <w:jc w:val="both"/>
        <w:rPr>
          <w:rFonts w:ascii="Cambria" w:hAnsi="Cambria"/>
          <w:szCs w:val="24"/>
          <w:lang w:val="x-none"/>
        </w:rPr>
      </w:pPr>
      <w:proofErr w:type="spellStart"/>
      <w:r w:rsidRPr="00C16325">
        <w:rPr>
          <w:rFonts w:ascii="Cambria" w:hAnsi="Cambria"/>
          <w:szCs w:val="24"/>
          <w:lang w:val="x-none"/>
        </w:rPr>
        <w:t>Подизпълнителите</w:t>
      </w:r>
      <w:proofErr w:type="spellEnd"/>
      <w:r w:rsidRPr="00C16325">
        <w:rPr>
          <w:rFonts w:ascii="Cambria" w:hAnsi="Cambria"/>
          <w:szCs w:val="24"/>
          <w:lang w:val="x-none"/>
        </w:rPr>
        <w:t xml:space="preserve"> </w:t>
      </w:r>
      <w:proofErr w:type="spellStart"/>
      <w:r w:rsidRPr="00C16325">
        <w:rPr>
          <w:rFonts w:ascii="Cambria" w:hAnsi="Cambria"/>
          <w:szCs w:val="24"/>
          <w:lang w:val="x-none"/>
        </w:rPr>
        <w:t>трябва</w:t>
      </w:r>
      <w:proofErr w:type="spellEnd"/>
      <w:r w:rsidRPr="00C16325">
        <w:rPr>
          <w:rFonts w:ascii="Cambria" w:hAnsi="Cambria"/>
          <w:szCs w:val="24"/>
          <w:lang w:val="x-none"/>
        </w:rPr>
        <w:t xml:space="preserve"> </w:t>
      </w:r>
      <w:proofErr w:type="spellStart"/>
      <w:r w:rsidRPr="00C16325">
        <w:rPr>
          <w:rFonts w:ascii="Cambria" w:hAnsi="Cambria"/>
          <w:szCs w:val="24"/>
          <w:lang w:val="x-none"/>
        </w:rPr>
        <w:t>да</w:t>
      </w:r>
      <w:proofErr w:type="spellEnd"/>
      <w:r w:rsidRPr="00C16325">
        <w:rPr>
          <w:rFonts w:ascii="Cambria" w:hAnsi="Cambria"/>
          <w:szCs w:val="24"/>
          <w:lang w:val="x-none"/>
        </w:rPr>
        <w:t xml:space="preserve"> </w:t>
      </w:r>
      <w:proofErr w:type="spellStart"/>
      <w:r w:rsidRPr="00C16325">
        <w:rPr>
          <w:rFonts w:ascii="Cambria" w:hAnsi="Cambria"/>
          <w:szCs w:val="24"/>
          <w:lang w:val="x-none"/>
        </w:rPr>
        <w:t>отговарят</w:t>
      </w:r>
      <w:proofErr w:type="spellEnd"/>
      <w:r w:rsidRPr="00C16325">
        <w:rPr>
          <w:rFonts w:ascii="Cambria" w:hAnsi="Cambria"/>
          <w:szCs w:val="24"/>
          <w:lang w:val="x-none"/>
        </w:rPr>
        <w:t xml:space="preserve"> на </w:t>
      </w:r>
      <w:proofErr w:type="spellStart"/>
      <w:r w:rsidRPr="00C16325">
        <w:rPr>
          <w:rFonts w:ascii="Cambria" w:hAnsi="Cambria"/>
          <w:szCs w:val="24"/>
          <w:lang w:val="x-none"/>
        </w:rPr>
        <w:t>съответните</w:t>
      </w:r>
      <w:proofErr w:type="spellEnd"/>
      <w:r w:rsidRPr="00C16325">
        <w:rPr>
          <w:rFonts w:ascii="Cambria" w:hAnsi="Cambria"/>
          <w:szCs w:val="24"/>
          <w:lang w:val="x-none"/>
        </w:rPr>
        <w:t xml:space="preserve"> </w:t>
      </w:r>
      <w:proofErr w:type="spellStart"/>
      <w:r w:rsidRPr="00C16325">
        <w:rPr>
          <w:rFonts w:ascii="Cambria" w:hAnsi="Cambria"/>
          <w:szCs w:val="24"/>
          <w:lang w:val="x-none"/>
        </w:rPr>
        <w:t>критерии</w:t>
      </w:r>
      <w:proofErr w:type="spellEnd"/>
      <w:r w:rsidRPr="00C16325">
        <w:rPr>
          <w:rFonts w:ascii="Cambria" w:hAnsi="Cambria"/>
          <w:szCs w:val="24"/>
          <w:lang w:val="x-none"/>
        </w:rPr>
        <w:t xml:space="preserve"> </w:t>
      </w:r>
      <w:proofErr w:type="spellStart"/>
      <w:r w:rsidRPr="00C16325">
        <w:rPr>
          <w:rFonts w:ascii="Cambria" w:hAnsi="Cambria"/>
          <w:szCs w:val="24"/>
          <w:lang w:val="x-none"/>
        </w:rPr>
        <w:t>за</w:t>
      </w:r>
      <w:proofErr w:type="spellEnd"/>
      <w:r w:rsidRPr="00C16325">
        <w:rPr>
          <w:rFonts w:ascii="Cambria" w:hAnsi="Cambria"/>
          <w:szCs w:val="24"/>
          <w:lang w:val="x-none"/>
        </w:rPr>
        <w:t xml:space="preserve"> </w:t>
      </w:r>
      <w:proofErr w:type="spellStart"/>
      <w:r w:rsidRPr="00C16325">
        <w:rPr>
          <w:rFonts w:ascii="Cambria" w:hAnsi="Cambria"/>
          <w:szCs w:val="24"/>
          <w:lang w:val="x-none"/>
        </w:rPr>
        <w:t>подбор</w:t>
      </w:r>
      <w:proofErr w:type="spellEnd"/>
      <w:r w:rsidRPr="00C16325">
        <w:rPr>
          <w:rFonts w:ascii="Cambria" w:hAnsi="Cambria"/>
          <w:szCs w:val="24"/>
          <w:lang w:val="x-none"/>
        </w:rPr>
        <w:t xml:space="preserve"> </w:t>
      </w:r>
      <w:proofErr w:type="spellStart"/>
      <w:r w:rsidRPr="00C16325">
        <w:rPr>
          <w:rFonts w:ascii="Cambria" w:hAnsi="Cambria"/>
          <w:szCs w:val="24"/>
          <w:lang w:val="x-none"/>
        </w:rPr>
        <w:t>съобразно</w:t>
      </w:r>
      <w:proofErr w:type="spellEnd"/>
      <w:r w:rsidRPr="00C16325">
        <w:rPr>
          <w:rFonts w:ascii="Cambria" w:hAnsi="Cambria"/>
          <w:szCs w:val="24"/>
          <w:lang w:val="x-none"/>
        </w:rPr>
        <w:t xml:space="preserve"> </w:t>
      </w:r>
      <w:proofErr w:type="spellStart"/>
      <w:r w:rsidRPr="00C16325">
        <w:rPr>
          <w:rFonts w:ascii="Cambria" w:hAnsi="Cambria"/>
          <w:szCs w:val="24"/>
          <w:lang w:val="x-none"/>
        </w:rPr>
        <w:t>дела</w:t>
      </w:r>
      <w:proofErr w:type="spellEnd"/>
      <w:r w:rsidRPr="00C16325">
        <w:rPr>
          <w:rFonts w:ascii="Cambria" w:hAnsi="Cambria"/>
          <w:szCs w:val="24"/>
          <w:lang w:val="x-none"/>
        </w:rPr>
        <w:t xml:space="preserve"> </w:t>
      </w:r>
      <w:r w:rsidRPr="00C16325">
        <w:rPr>
          <w:rFonts w:ascii="Cambria" w:hAnsi="Cambria"/>
          <w:szCs w:val="24"/>
          <w:lang w:val="bg-BG"/>
        </w:rPr>
        <w:t xml:space="preserve">и </w:t>
      </w:r>
      <w:proofErr w:type="spellStart"/>
      <w:r w:rsidRPr="00C16325">
        <w:rPr>
          <w:rFonts w:ascii="Cambria" w:hAnsi="Cambria"/>
          <w:szCs w:val="24"/>
          <w:lang w:val="x-none"/>
        </w:rPr>
        <w:t>вида</w:t>
      </w:r>
      <w:proofErr w:type="spellEnd"/>
      <w:r w:rsidRPr="00C16325">
        <w:rPr>
          <w:rFonts w:ascii="Cambria" w:hAnsi="Cambria"/>
          <w:szCs w:val="24"/>
          <w:lang w:val="x-none"/>
        </w:rPr>
        <w:t xml:space="preserve"> </w:t>
      </w:r>
      <w:r w:rsidRPr="00C16325">
        <w:rPr>
          <w:rFonts w:ascii="Cambria" w:hAnsi="Cambria"/>
          <w:szCs w:val="24"/>
          <w:lang w:val="bg-BG"/>
        </w:rPr>
        <w:t xml:space="preserve">на дейностите </w:t>
      </w:r>
      <w:proofErr w:type="spellStart"/>
      <w:r w:rsidRPr="00C16325">
        <w:rPr>
          <w:rFonts w:ascii="Cambria" w:hAnsi="Cambria"/>
          <w:szCs w:val="24"/>
          <w:lang w:val="x-none"/>
        </w:rPr>
        <w:t>от</w:t>
      </w:r>
      <w:proofErr w:type="spellEnd"/>
      <w:r w:rsidRPr="00C16325">
        <w:rPr>
          <w:rFonts w:ascii="Cambria" w:hAnsi="Cambria"/>
          <w:szCs w:val="24"/>
          <w:lang w:val="x-none"/>
        </w:rPr>
        <w:t xml:space="preserve"> </w:t>
      </w:r>
      <w:proofErr w:type="spellStart"/>
      <w:r w:rsidRPr="00C16325">
        <w:rPr>
          <w:rFonts w:ascii="Cambria" w:hAnsi="Cambria"/>
          <w:szCs w:val="24"/>
          <w:lang w:val="x-none"/>
        </w:rPr>
        <w:t>поръчката</w:t>
      </w:r>
      <w:proofErr w:type="spellEnd"/>
      <w:r w:rsidRPr="00C16325">
        <w:rPr>
          <w:rFonts w:ascii="Cambria" w:hAnsi="Cambria"/>
          <w:szCs w:val="24"/>
          <w:lang w:val="x-none"/>
        </w:rPr>
        <w:t xml:space="preserve">, </w:t>
      </w:r>
      <w:proofErr w:type="spellStart"/>
      <w:r w:rsidRPr="00C16325">
        <w:rPr>
          <w:rFonts w:ascii="Cambria" w:hAnsi="Cambria"/>
          <w:szCs w:val="24"/>
          <w:lang w:val="x-none"/>
        </w:rPr>
        <w:t>който</w:t>
      </w:r>
      <w:proofErr w:type="spellEnd"/>
      <w:r w:rsidRPr="00C16325">
        <w:rPr>
          <w:rFonts w:ascii="Cambria" w:hAnsi="Cambria"/>
          <w:szCs w:val="24"/>
          <w:lang w:val="x-none"/>
        </w:rPr>
        <w:t xml:space="preserve"> </w:t>
      </w:r>
      <w:proofErr w:type="spellStart"/>
      <w:r w:rsidRPr="00C16325">
        <w:rPr>
          <w:rFonts w:ascii="Cambria" w:hAnsi="Cambria"/>
          <w:szCs w:val="24"/>
          <w:lang w:val="x-none"/>
        </w:rPr>
        <w:t>ще</w:t>
      </w:r>
      <w:proofErr w:type="spellEnd"/>
      <w:r w:rsidRPr="00C16325">
        <w:rPr>
          <w:rFonts w:ascii="Cambria" w:hAnsi="Cambria"/>
          <w:szCs w:val="24"/>
          <w:lang w:val="x-none"/>
        </w:rPr>
        <w:t xml:space="preserve"> </w:t>
      </w:r>
      <w:proofErr w:type="spellStart"/>
      <w:r w:rsidRPr="00C16325">
        <w:rPr>
          <w:rFonts w:ascii="Cambria" w:hAnsi="Cambria"/>
          <w:szCs w:val="24"/>
          <w:lang w:val="x-none"/>
        </w:rPr>
        <w:t>изпълняват</w:t>
      </w:r>
      <w:proofErr w:type="spellEnd"/>
      <w:r w:rsidRPr="00C16325">
        <w:rPr>
          <w:rFonts w:ascii="Cambria" w:hAnsi="Cambria"/>
          <w:szCs w:val="24"/>
          <w:lang w:val="x-none"/>
        </w:rPr>
        <w:t xml:space="preserve">, и </w:t>
      </w:r>
      <w:proofErr w:type="spellStart"/>
      <w:r w:rsidRPr="00C16325">
        <w:rPr>
          <w:rFonts w:ascii="Cambria" w:hAnsi="Cambria"/>
          <w:szCs w:val="24"/>
          <w:lang w:val="x-none"/>
        </w:rPr>
        <w:t>за</w:t>
      </w:r>
      <w:proofErr w:type="spellEnd"/>
      <w:r w:rsidRPr="00C16325">
        <w:rPr>
          <w:rFonts w:ascii="Cambria" w:hAnsi="Cambria"/>
          <w:szCs w:val="24"/>
          <w:lang w:val="x-none"/>
        </w:rPr>
        <w:t xml:space="preserve"> </w:t>
      </w:r>
      <w:proofErr w:type="spellStart"/>
      <w:r w:rsidRPr="00C16325">
        <w:rPr>
          <w:rFonts w:ascii="Cambria" w:hAnsi="Cambria"/>
          <w:szCs w:val="24"/>
          <w:lang w:val="x-none"/>
        </w:rPr>
        <w:t>тях</w:t>
      </w:r>
      <w:proofErr w:type="spellEnd"/>
      <w:r w:rsidRPr="00C16325">
        <w:rPr>
          <w:rFonts w:ascii="Cambria" w:hAnsi="Cambria"/>
          <w:szCs w:val="24"/>
          <w:lang w:val="x-none"/>
        </w:rPr>
        <w:t xml:space="preserve"> </w:t>
      </w:r>
      <w:proofErr w:type="spellStart"/>
      <w:r w:rsidRPr="00C16325">
        <w:rPr>
          <w:rFonts w:ascii="Cambria" w:hAnsi="Cambria"/>
          <w:szCs w:val="24"/>
          <w:lang w:val="x-none"/>
        </w:rPr>
        <w:t>да</w:t>
      </w:r>
      <w:proofErr w:type="spellEnd"/>
      <w:r w:rsidRPr="00C16325">
        <w:rPr>
          <w:rFonts w:ascii="Cambria" w:hAnsi="Cambria"/>
          <w:szCs w:val="24"/>
          <w:lang w:val="x-none"/>
        </w:rPr>
        <w:t xml:space="preserve"> </w:t>
      </w:r>
      <w:proofErr w:type="spellStart"/>
      <w:r w:rsidRPr="00C16325">
        <w:rPr>
          <w:rFonts w:ascii="Cambria" w:hAnsi="Cambria"/>
          <w:szCs w:val="24"/>
          <w:lang w:val="x-none"/>
        </w:rPr>
        <w:t>не</w:t>
      </w:r>
      <w:proofErr w:type="spellEnd"/>
      <w:r w:rsidRPr="00C16325">
        <w:rPr>
          <w:rFonts w:ascii="Cambria" w:hAnsi="Cambria"/>
          <w:szCs w:val="24"/>
          <w:lang w:val="x-none"/>
        </w:rPr>
        <w:t xml:space="preserve"> </w:t>
      </w:r>
      <w:proofErr w:type="spellStart"/>
      <w:r w:rsidRPr="00C16325">
        <w:rPr>
          <w:rFonts w:ascii="Cambria" w:hAnsi="Cambria"/>
          <w:szCs w:val="24"/>
          <w:lang w:val="x-none"/>
        </w:rPr>
        <w:t>са</w:t>
      </w:r>
      <w:proofErr w:type="spellEnd"/>
      <w:r w:rsidRPr="00C16325">
        <w:rPr>
          <w:rFonts w:ascii="Cambria" w:hAnsi="Cambria"/>
          <w:szCs w:val="24"/>
          <w:lang w:val="x-none"/>
        </w:rPr>
        <w:t xml:space="preserve"> </w:t>
      </w:r>
      <w:proofErr w:type="spellStart"/>
      <w:r w:rsidRPr="00C16325">
        <w:rPr>
          <w:rFonts w:ascii="Cambria" w:hAnsi="Cambria"/>
          <w:szCs w:val="24"/>
          <w:lang w:val="x-none"/>
        </w:rPr>
        <w:t>налице</w:t>
      </w:r>
      <w:proofErr w:type="spellEnd"/>
      <w:r w:rsidRPr="00C16325">
        <w:rPr>
          <w:rFonts w:ascii="Cambria" w:hAnsi="Cambria"/>
          <w:szCs w:val="24"/>
          <w:lang w:val="x-none"/>
        </w:rPr>
        <w:t xml:space="preserve"> </w:t>
      </w:r>
      <w:proofErr w:type="spellStart"/>
      <w:r w:rsidRPr="00C16325">
        <w:rPr>
          <w:rFonts w:ascii="Cambria" w:hAnsi="Cambria"/>
          <w:szCs w:val="24"/>
          <w:lang w:val="x-none"/>
        </w:rPr>
        <w:t>основания</w:t>
      </w:r>
      <w:proofErr w:type="spellEnd"/>
      <w:r w:rsidRPr="00C16325">
        <w:rPr>
          <w:rFonts w:ascii="Cambria" w:hAnsi="Cambria"/>
          <w:szCs w:val="24"/>
          <w:lang w:val="x-none"/>
        </w:rPr>
        <w:t xml:space="preserve"> </w:t>
      </w:r>
      <w:proofErr w:type="spellStart"/>
      <w:r w:rsidRPr="00C16325">
        <w:rPr>
          <w:rFonts w:ascii="Cambria" w:hAnsi="Cambria"/>
          <w:szCs w:val="24"/>
          <w:lang w:val="x-none"/>
        </w:rPr>
        <w:t>за</w:t>
      </w:r>
      <w:proofErr w:type="spellEnd"/>
      <w:r w:rsidRPr="00C16325">
        <w:rPr>
          <w:rFonts w:ascii="Cambria" w:hAnsi="Cambria"/>
          <w:szCs w:val="24"/>
          <w:lang w:val="x-none"/>
        </w:rPr>
        <w:t xml:space="preserve"> </w:t>
      </w:r>
      <w:proofErr w:type="spellStart"/>
      <w:r w:rsidRPr="00C16325">
        <w:rPr>
          <w:rFonts w:ascii="Cambria" w:hAnsi="Cambria"/>
          <w:szCs w:val="24"/>
          <w:lang w:val="x-none"/>
        </w:rPr>
        <w:t>отстраняване</w:t>
      </w:r>
      <w:proofErr w:type="spellEnd"/>
      <w:r w:rsidRPr="00C16325">
        <w:rPr>
          <w:rFonts w:ascii="Cambria" w:hAnsi="Cambria"/>
          <w:szCs w:val="24"/>
          <w:lang w:val="x-none"/>
        </w:rPr>
        <w:t xml:space="preserve"> </w:t>
      </w:r>
      <w:proofErr w:type="spellStart"/>
      <w:r w:rsidRPr="00C16325">
        <w:rPr>
          <w:rFonts w:ascii="Cambria" w:hAnsi="Cambria"/>
          <w:szCs w:val="24"/>
          <w:lang w:val="x-none"/>
        </w:rPr>
        <w:t>от</w:t>
      </w:r>
      <w:proofErr w:type="spellEnd"/>
      <w:r w:rsidRPr="00C16325">
        <w:rPr>
          <w:rFonts w:ascii="Cambria" w:hAnsi="Cambria"/>
          <w:szCs w:val="24"/>
          <w:lang w:val="x-none"/>
        </w:rPr>
        <w:t xml:space="preserve"> </w:t>
      </w:r>
      <w:proofErr w:type="spellStart"/>
      <w:r w:rsidRPr="00C16325">
        <w:rPr>
          <w:rFonts w:ascii="Cambria" w:hAnsi="Cambria"/>
          <w:szCs w:val="24"/>
          <w:lang w:val="x-none"/>
        </w:rPr>
        <w:t>процедурата</w:t>
      </w:r>
      <w:proofErr w:type="spellEnd"/>
      <w:r w:rsidRPr="00C16325">
        <w:rPr>
          <w:rFonts w:ascii="Cambria" w:hAnsi="Cambria"/>
          <w:szCs w:val="24"/>
          <w:lang w:val="x-none"/>
        </w:rPr>
        <w:t xml:space="preserve">. </w:t>
      </w:r>
      <w:proofErr w:type="spellStart"/>
      <w:r w:rsidRPr="00C16325">
        <w:rPr>
          <w:rFonts w:ascii="Cambria" w:hAnsi="Cambria"/>
          <w:szCs w:val="24"/>
          <w:lang w:val="x-none"/>
        </w:rPr>
        <w:t>Изпълнителите</w:t>
      </w:r>
      <w:proofErr w:type="spellEnd"/>
      <w:r w:rsidRPr="00C16325">
        <w:rPr>
          <w:rFonts w:ascii="Cambria" w:hAnsi="Cambria"/>
          <w:szCs w:val="24"/>
          <w:lang w:val="x-none"/>
        </w:rPr>
        <w:t xml:space="preserve"> </w:t>
      </w:r>
      <w:proofErr w:type="spellStart"/>
      <w:r w:rsidRPr="00C16325">
        <w:rPr>
          <w:rFonts w:ascii="Cambria" w:hAnsi="Cambria"/>
          <w:szCs w:val="24"/>
          <w:lang w:val="x-none"/>
        </w:rPr>
        <w:t>сключват</w:t>
      </w:r>
      <w:proofErr w:type="spellEnd"/>
      <w:r w:rsidRPr="00C16325">
        <w:rPr>
          <w:rFonts w:ascii="Cambria" w:hAnsi="Cambria"/>
          <w:szCs w:val="24"/>
          <w:lang w:val="x-none"/>
        </w:rPr>
        <w:t xml:space="preserve"> </w:t>
      </w:r>
      <w:proofErr w:type="spellStart"/>
      <w:r w:rsidRPr="00C16325">
        <w:rPr>
          <w:rFonts w:ascii="Cambria" w:hAnsi="Cambria"/>
          <w:szCs w:val="24"/>
          <w:lang w:val="x-none"/>
        </w:rPr>
        <w:t>договор</w:t>
      </w:r>
      <w:proofErr w:type="spellEnd"/>
      <w:r w:rsidRPr="00C16325">
        <w:rPr>
          <w:rFonts w:ascii="Cambria" w:hAnsi="Cambria"/>
          <w:szCs w:val="24"/>
          <w:lang w:val="x-none"/>
        </w:rPr>
        <w:t xml:space="preserve"> </w:t>
      </w:r>
      <w:proofErr w:type="spellStart"/>
      <w:r w:rsidRPr="00C16325">
        <w:rPr>
          <w:rFonts w:ascii="Cambria" w:hAnsi="Cambria"/>
          <w:szCs w:val="24"/>
          <w:lang w:val="x-none"/>
        </w:rPr>
        <w:t>за</w:t>
      </w:r>
      <w:proofErr w:type="spellEnd"/>
      <w:r w:rsidRPr="00C16325">
        <w:rPr>
          <w:rFonts w:ascii="Cambria" w:hAnsi="Cambria"/>
          <w:szCs w:val="24"/>
          <w:lang w:val="x-none"/>
        </w:rPr>
        <w:t xml:space="preserve"> </w:t>
      </w:r>
      <w:proofErr w:type="spellStart"/>
      <w:r w:rsidRPr="00C16325">
        <w:rPr>
          <w:rFonts w:ascii="Cambria" w:hAnsi="Cambria"/>
          <w:szCs w:val="24"/>
          <w:lang w:val="x-none"/>
        </w:rPr>
        <w:t>подизпълнение</w:t>
      </w:r>
      <w:proofErr w:type="spellEnd"/>
      <w:r w:rsidRPr="00C16325">
        <w:rPr>
          <w:rFonts w:ascii="Cambria" w:hAnsi="Cambria"/>
          <w:szCs w:val="24"/>
          <w:lang w:val="x-none"/>
        </w:rPr>
        <w:t xml:space="preserve"> с </w:t>
      </w:r>
      <w:proofErr w:type="spellStart"/>
      <w:r w:rsidRPr="00C16325">
        <w:rPr>
          <w:rFonts w:ascii="Cambria" w:hAnsi="Cambria"/>
          <w:szCs w:val="24"/>
          <w:lang w:val="x-none"/>
        </w:rPr>
        <w:t>подизпълнителите</w:t>
      </w:r>
      <w:proofErr w:type="spellEnd"/>
      <w:r w:rsidRPr="00C16325">
        <w:rPr>
          <w:rFonts w:ascii="Cambria" w:hAnsi="Cambria"/>
          <w:szCs w:val="24"/>
          <w:lang w:val="x-none"/>
        </w:rPr>
        <w:t xml:space="preserve">, </w:t>
      </w:r>
      <w:proofErr w:type="spellStart"/>
      <w:r w:rsidRPr="00C16325">
        <w:rPr>
          <w:rFonts w:ascii="Cambria" w:hAnsi="Cambria"/>
          <w:szCs w:val="24"/>
          <w:lang w:val="x-none"/>
        </w:rPr>
        <w:t>посочени</w:t>
      </w:r>
      <w:proofErr w:type="spellEnd"/>
      <w:r w:rsidRPr="00C16325">
        <w:rPr>
          <w:rFonts w:ascii="Cambria" w:hAnsi="Cambria"/>
          <w:szCs w:val="24"/>
          <w:lang w:val="x-none"/>
        </w:rPr>
        <w:t xml:space="preserve"> в </w:t>
      </w:r>
      <w:proofErr w:type="spellStart"/>
      <w:r w:rsidRPr="00C16325">
        <w:rPr>
          <w:rFonts w:ascii="Cambria" w:hAnsi="Cambria"/>
          <w:szCs w:val="24"/>
          <w:lang w:val="x-none"/>
        </w:rPr>
        <w:t>офертата</w:t>
      </w:r>
      <w:proofErr w:type="spellEnd"/>
      <w:r w:rsidRPr="00C16325">
        <w:rPr>
          <w:rFonts w:ascii="Cambria" w:hAnsi="Cambria"/>
          <w:szCs w:val="24"/>
          <w:lang w:val="x-none"/>
        </w:rPr>
        <w:t xml:space="preserve">. </w:t>
      </w:r>
      <w:proofErr w:type="spellStart"/>
      <w:r w:rsidRPr="00C16325">
        <w:rPr>
          <w:rFonts w:ascii="Cambria" w:hAnsi="Cambria"/>
          <w:szCs w:val="24"/>
          <w:lang w:val="x-none"/>
        </w:rPr>
        <w:t>Възложителят</w:t>
      </w:r>
      <w:proofErr w:type="spellEnd"/>
      <w:r w:rsidRPr="00C16325">
        <w:rPr>
          <w:rFonts w:ascii="Cambria" w:hAnsi="Cambria"/>
          <w:szCs w:val="24"/>
          <w:lang w:val="x-none"/>
        </w:rPr>
        <w:t xml:space="preserve"> </w:t>
      </w:r>
      <w:proofErr w:type="spellStart"/>
      <w:r w:rsidRPr="00C16325">
        <w:rPr>
          <w:rFonts w:ascii="Cambria" w:hAnsi="Cambria"/>
          <w:szCs w:val="24"/>
          <w:lang w:val="x-none"/>
        </w:rPr>
        <w:t>изисква</w:t>
      </w:r>
      <w:proofErr w:type="spellEnd"/>
      <w:r w:rsidRPr="00C16325">
        <w:rPr>
          <w:rFonts w:ascii="Cambria" w:hAnsi="Cambria"/>
          <w:szCs w:val="24"/>
          <w:lang w:val="x-none"/>
        </w:rPr>
        <w:t xml:space="preserve"> </w:t>
      </w:r>
      <w:proofErr w:type="spellStart"/>
      <w:r w:rsidRPr="00C16325">
        <w:rPr>
          <w:rFonts w:ascii="Cambria" w:hAnsi="Cambria"/>
          <w:szCs w:val="24"/>
          <w:lang w:val="x-none"/>
        </w:rPr>
        <w:t>замяна</w:t>
      </w:r>
      <w:proofErr w:type="spellEnd"/>
      <w:r w:rsidRPr="00C16325">
        <w:rPr>
          <w:rFonts w:ascii="Cambria" w:hAnsi="Cambria"/>
          <w:szCs w:val="24"/>
          <w:lang w:val="x-none"/>
        </w:rPr>
        <w:t xml:space="preserve"> на </w:t>
      </w:r>
      <w:proofErr w:type="spellStart"/>
      <w:r w:rsidRPr="00C16325">
        <w:rPr>
          <w:rFonts w:ascii="Cambria" w:hAnsi="Cambria"/>
          <w:szCs w:val="24"/>
          <w:lang w:val="x-none"/>
        </w:rPr>
        <w:t>подизпълнител</w:t>
      </w:r>
      <w:proofErr w:type="spellEnd"/>
      <w:r w:rsidRPr="00C16325">
        <w:rPr>
          <w:rFonts w:ascii="Cambria" w:hAnsi="Cambria"/>
          <w:szCs w:val="24"/>
          <w:lang w:val="x-none"/>
        </w:rPr>
        <w:t xml:space="preserve">, </w:t>
      </w:r>
      <w:proofErr w:type="spellStart"/>
      <w:r w:rsidRPr="00C16325">
        <w:rPr>
          <w:rFonts w:ascii="Cambria" w:hAnsi="Cambria"/>
          <w:szCs w:val="24"/>
          <w:lang w:val="x-none"/>
        </w:rPr>
        <w:t>който</w:t>
      </w:r>
      <w:proofErr w:type="spellEnd"/>
      <w:r w:rsidRPr="00C16325">
        <w:rPr>
          <w:rFonts w:ascii="Cambria" w:hAnsi="Cambria"/>
          <w:szCs w:val="24"/>
          <w:lang w:val="x-none"/>
        </w:rPr>
        <w:t xml:space="preserve"> </w:t>
      </w:r>
      <w:proofErr w:type="spellStart"/>
      <w:r w:rsidRPr="00C16325">
        <w:rPr>
          <w:rFonts w:ascii="Cambria" w:hAnsi="Cambria"/>
          <w:szCs w:val="24"/>
          <w:lang w:val="x-none"/>
        </w:rPr>
        <w:t>не</w:t>
      </w:r>
      <w:proofErr w:type="spellEnd"/>
      <w:r w:rsidRPr="00C16325">
        <w:rPr>
          <w:rFonts w:ascii="Cambria" w:hAnsi="Cambria"/>
          <w:szCs w:val="24"/>
          <w:lang w:val="x-none"/>
        </w:rPr>
        <w:t xml:space="preserve"> </w:t>
      </w:r>
      <w:proofErr w:type="spellStart"/>
      <w:r w:rsidRPr="00C16325">
        <w:rPr>
          <w:rFonts w:ascii="Cambria" w:hAnsi="Cambria"/>
          <w:szCs w:val="24"/>
          <w:lang w:val="x-none"/>
        </w:rPr>
        <w:t>отговаря</w:t>
      </w:r>
      <w:proofErr w:type="spellEnd"/>
      <w:r w:rsidRPr="00C16325">
        <w:rPr>
          <w:rFonts w:ascii="Cambria" w:hAnsi="Cambria"/>
          <w:szCs w:val="24"/>
          <w:lang w:val="x-none"/>
        </w:rPr>
        <w:t xml:space="preserve"> на </w:t>
      </w:r>
      <w:r w:rsidRPr="00C16325">
        <w:rPr>
          <w:rFonts w:ascii="Cambria" w:hAnsi="Cambria"/>
          <w:szCs w:val="24"/>
          <w:lang w:val="bg-BG"/>
        </w:rPr>
        <w:t xml:space="preserve">тези </w:t>
      </w:r>
      <w:proofErr w:type="spellStart"/>
      <w:r w:rsidRPr="00C16325">
        <w:rPr>
          <w:rFonts w:ascii="Cambria" w:hAnsi="Cambria"/>
          <w:szCs w:val="24"/>
          <w:lang w:val="x-none"/>
        </w:rPr>
        <w:t>условия</w:t>
      </w:r>
      <w:proofErr w:type="spellEnd"/>
      <w:r w:rsidRPr="00C16325">
        <w:rPr>
          <w:rFonts w:ascii="Cambria" w:hAnsi="Cambria"/>
          <w:szCs w:val="24"/>
          <w:lang w:val="bg-BG"/>
        </w:rPr>
        <w:t>, поради промяна в обстоятелствата преди сключване на договора за обществена поръчка.</w:t>
      </w:r>
    </w:p>
    <w:p w14:paraId="75F7DE63" w14:textId="77777777" w:rsidR="002F720B" w:rsidRPr="00C16325" w:rsidRDefault="002F720B" w:rsidP="00E03194">
      <w:pPr>
        <w:numPr>
          <w:ilvl w:val="1"/>
          <w:numId w:val="49"/>
        </w:numPr>
        <w:tabs>
          <w:tab w:val="left" w:pos="1134"/>
        </w:tabs>
        <w:ind w:left="0" w:firstLine="709"/>
        <w:jc w:val="both"/>
        <w:rPr>
          <w:rFonts w:ascii="Cambria" w:hAnsi="Cambria"/>
          <w:szCs w:val="24"/>
          <w:lang w:val="x-none"/>
        </w:rPr>
      </w:pPr>
      <w:proofErr w:type="spellStart"/>
      <w:r w:rsidRPr="00C16325">
        <w:rPr>
          <w:rFonts w:ascii="Cambria" w:hAnsi="Cambria"/>
          <w:szCs w:val="24"/>
          <w:lang w:val="x-none"/>
        </w:rPr>
        <w:t>Независимо</w:t>
      </w:r>
      <w:proofErr w:type="spellEnd"/>
      <w:r w:rsidRPr="00C16325">
        <w:rPr>
          <w:rFonts w:ascii="Cambria" w:hAnsi="Cambria"/>
          <w:szCs w:val="24"/>
          <w:lang w:val="x-none"/>
        </w:rPr>
        <w:t xml:space="preserve"> </w:t>
      </w:r>
      <w:proofErr w:type="spellStart"/>
      <w:r w:rsidRPr="00C16325">
        <w:rPr>
          <w:rFonts w:ascii="Cambria" w:hAnsi="Cambria"/>
          <w:szCs w:val="24"/>
          <w:lang w:val="x-none"/>
        </w:rPr>
        <w:t>от</w:t>
      </w:r>
      <w:proofErr w:type="spellEnd"/>
      <w:r w:rsidRPr="00C16325">
        <w:rPr>
          <w:rFonts w:ascii="Cambria" w:hAnsi="Cambria"/>
          <w:szCs w:val="24"/>
          <w:lang w:val="x-none"/>
        </w:rPr>
        <w:t xml:space="preserve"> </w:t>
      </w:r>
      <w:proofErr w:type="spellStart"/>
      <w:r w:rsidRPr="00C16325">
        <w:rPr>
          <w:rFonts w:ascii="Cambria" w:hAnsi="Cambria"/>
          <w:szCs w:val="24"/>
          <w:lang w:val="x-none"/>
        </w:rPr>
        <w:t>възможността</w:t>
      </w:r>
      <w:proofErr w:type="spellEnd"/>
      <w:r w:rsidRPr="00C16325">
        <w:rPr>
          <w:rFonts w:ascii="Cambria" w:hAnsi="Cambria"/>
          <w:szCs w:val="24"/>
          <w:lang w:val="x-none"/>
        </w:rPr>
        <w:t xml:space="preserve"> </w:t>
      </w:r>
      <w:proofErr w:type="spellStart"/>
      <w:r w:rsidRPr="00C16325">
        <w:rPr>
          <w:rFonts w:ascii="Cambria" w:hAnsi="Cambria"/>
          <w:szCs w:val="24"/>
          <w:lang w:val="x-none"/>
        </w:rPr>
        <w:t>за</w:t>
      </w:r>
      <w:proofErr w:type="spellEnd"/>
      <w:r w:rsidRPr="00C16325">
        <w:rPr>
          <w:rFonts w:ascii="Cambria" w:hAnsi="Cambria"/>
          <w:szCs w:val="24"/>
          <w:lang w:val="x-none"/>
        </w:rPr>
        <w:t xml:space="preserve"> </w:t>
      </w:r>
      <w:proofErr w:type="spellStart"/>
      <w:r w:rsidRPr="00C16325">
        <w:rPr>
          <w:rFonts w:ascii="Cambria" w:hAnsi="Cambria"/>
          <w:szCs w:val="24"/>
          <w:lang w:val="x-none"/>
        </w:rPr>
        <w:t>използване</w:t>
      </w:r>
      <w:proofErr w:type="spellEnd"/>
      <w:r w:rsidRPr="00C16325">
        <w:rPr>
          <w:rFonts w:ascii="Cambria" w:hAnsi="Cambria"/>
          <w:szCs w:val="24"/>
          <w:lang w:val="x-none"/>
        </w:rPr>
        <w:t xml:space="preserve"> на </w:t>
      </w:r>
      <w:proofErr w:type="spellStart"/>
      <w:r w:rsidRPr="00C16325">
        <w:rPr>
          <w:rFonts w:ascii="Cambria" w:hAnsi="Cambria"/>
          <w:szCs w:val="24"/>
          <w:lang w:val="x-none"/>
        </w:rPr>
        <w:t>подизпълнители</w:t>
      </w:r>
      <w:proofErr w:type="spellEnd"/>
      <w:r w:rsidRPr="00C16325">
        <w:rPr>
          <w:rFonts w:ascii="Cambria" w:hAnsi="Cambria"/>
          <w:szCs w:val="24"/>
          <w:lang w:val="x-none"/>
        </w:rPr>
        <w:t xml:space="preserve"> </w:t>
      </w:r>
      <w:proofErr w:type="spellStart"/>
      <w:r w:rsidRPr="00C16325">
        <w:rPr>
          <w:rFonts w:ascii="Cambria" w:hAnsi="Cambria"/>
          <w:szCs w:val="24"/>
          <w:lang w:val="x-none"/>
        </w:rPr>
        <w:t>отговорността</w:t>
      </w:r>
      <w:proofErr w:type="spellEnd"/>
      <w:r w:rsidRPr="00C16325">
        <w:rPr>
          <w:rFonts w:ascii="Cambria" w:hAnsi="Cambria"/>
          <w:szCs w:val="24"/>
          <w:lang w:val="x-none"/>
        </w:rPr>
        <w:t xml:space="preserve"> </w:t>
      </w:r>
      <w:proofErr w:type="spellStart"/>
      <w:r w:rsidRPr="00C16325">
        <w:rPr>
          <w:rFonts w:ascii="Cambria" w:hAnsi="Cambria"/>
          <w:szCs w:val="24"/>
          <w:lang w:val="x-none"/>
        </w:rPr>
        <w:t>за</w:t>
      </w:r>
      <w:proofErr w:type="spellEnd"/>
      <w:r w:rsidRPr="00C16325">
        <w:rPr>
          <w:rFonts w:ascii="Cambria" w:hAnsi="Cambria"/>
          <w:szCs w:val="24"/>
          <w:lang w:val="x-none"/>
        </w:rPr>
        <w:t xml:space="preserve"> </w:t>
      </w:r>
      <w:proofErr w:type="spellStart"/>
      <w:r w:rsidRPr="00C16325">
        <w:rPr>
          <w:rFonts w:ascii="Cambria" w:hAnsi="Cambria"/>
          <w:szCs w:val="24"/>
          <w:lang w:val="x-none"/>
        </w:rPr>
        <w:t>изпълнение</w:t>
      </w:r>
      <w:proofErr w:type="spellEnd"/>
      <w:r w:rsidRPr="00C16325">
        <w:rPr>
          <w:rFonts w:ascii="Cambria" w:hAnsi="Cambria"/>
          <w:szCs w:val="24"/>
          <w:lang w:val="x-none"/>
        </w:rPr>
        <w:t xml:space="preserve"> на </w:t>
      </w:r>
      <w:proofErr w:type="spellStart"/>
      <w:r w:rsidRPr="00C16325">
        <w:rPr>
          <w:rFonts w:ascii="Cambria" w:hAnsi="Cambria"/>
          <w:szCs w:val="24"/>
          <w:lang w:val="x-none"/>
        </w:rPr>
        <w:t>договора</w:t>
      </w:r>
      <w:proofErr w:type="spellEnd"/>
      <w:r w:rsidRPr="00C16325">
        <w:rPr>
          <w:rFonts w:ascii="Cambria" w:hAnsi="Cambria"/>
          <w:szCs w:val="24"/>
          <w:lang w:val="x-none"/>
        </w:rPr>
        <w:t xml:space="preserve"> </w:t>
      </w:r>
      <w:proofErr w:type="spellStart"/>
      <w:r w:rsidRPr="00C16325">
        <w:rPr>
          <w:rFonts w:ascii="Cambria" w:hAnsi="Cambria"/>
          <w:szCs w:val="24"/>
          <w:lang w:val="x-none"/>
        </w:rPr>
        <w:t>за</w:t>
      </w:r>
      <w:proofErr w:type="spellEnd"/>
      <w:r w:rsidRPr="00C16325">
        <w:rPr>
          <w:rFonts w:ascii="Cambria" w:hAnsi="Cambria"/>
          <w:szCs w:val="24"/>
          <w:lang w:val="x-none"/>
        </w:rPr>
        <w:t xml:space="preserve"> </w:t>
      </w:r>
      <w:proofErr w:type="spellStart"/>
      <w:r w:rsidRPr="00C16325">
        <w:rPr>
          <w:rFonts w:ascii="Cambria" w:hAnsi="Cambria"/>
          <w:szCs w:val="24"/>
          <w:lang w:val="x-none"/>
        </w:rPr>
        <w:t>обществена</w:t>
      </w:r>
      <w:proofErr w:type="spellEnd"/>
      <w:r w:rsidRPr="00C16325">
        <w:rPr>
          <w:rFonts w:ascii="Cambria" w:hAnsi="Cambria"/>
          <w:szCs w:val="24"/>
          <w:lang w:val="x-none"/>
        </w:rPr>
        <w:t xml:space="preserve"> </w:t>
      </w:r>
      <w:proofErr w:type="spellStart"/>
      <w:r w:rsidRPr="00C16325">
        <w:rPr>
          <w:rFonts w:ascii="Cambria" w:hAnsi="Cambria"/>
          <w:szCs w:val="24"/>
          <w:lang w:val="x-none"/>
        </w:rPr>
        <w:t>поръчка</w:t>
      </w:r>
      <w:proofErr w:type="spellEnd"/>
      <w:r w:rsidRPr="00C16325">
        <w:rPr>
          <w:rFonts w:ascii="Cambria" w:hAnsi="Cambria"/>
          <w:szCs w:val="24"/>
          <w:lang w:val="x-none"/>
        </w:rPr>
        <w:t xml:space="preserve"> е на </w:t>
      </w:r>
      <w:proofErr w:type="spellStart"/>
      <w:r w:rsidRPr="00C16325">
        <w:rPr>
          <w:rFonts w:ascii="Cambria" w:hAnsi="Cambria"/>
          <w:szCs w:val="24"/>
          <w:lang w:val="x-none"/>
        </w:rPr>
        <w:t>изпълнителя</w:t>
      </w:r>
      <w:proofErr w:type="spellEnd"/>
      <w:r w:rsidRPr="00C16325">
        <w:rPr>
          <w:rFonts w:ascii="Cambria" w:hAnsi="Cambria"/>
          <w:szCs w:val="24"/>
          <w:lang w:val="x-none"/>
        </w:rPr>
        <w:t>.</w:t>
      </w:r>
    </w:p>
    <w:p w14:paraId="411B83E3" w14:textId="77777777" w:rsidR="002F720B" w:rsidRPr="00C16325" w:rsidRDefault="002F720B" w:rsidP="00E03194">
      <w:pPr>
        <w:numPr>
          <w:ilvl w:val="1"/>
          <w:numId w:val="49"/>
        </w:numPr>
        <w:tabs>
          <w:tab w:val="left" w:pos="1134"/>
        </w:tabs>
        <w:ind w:left="0" w:firstLine="709"/>
        <w:jc w:val="both"/>
        <w:rPr>
          <w:rFonts w:ascii="Cambria" w:hAnsi="Cambria"/>
          <w:szCs w:val="24"/>
          <w:lang w:val="x-none"/>
        </w:rPr>
      </w:pPr>
      <w:r w:rsidRPr="00C16325">
        <w:rPr>
          <w:rFonts w:ascii="Cambria" w:hAnsi="Cambria"/>
          <w:szCs w:val="24"/>
          <w:lang w:val="bg-BG"/>
        </w:rPr>
        <w:t xml:space="preserve">Изпълнителите сключват договор за </w:t>
      </w:r>
      <w:proofErr w:type="spellStart"/>
      <w:r w:rsidRPr="00C16325">
        <w:rPr>
          <w:rFonts w:ascii="Cambria" w:hAnsi="Cambria"/>
          <w:szCs w:val="24"/>
          <w:lang w:val="bg-BG"/>
        </w:rPr>
        <w:t>подизпълнение</w:t>
      </w:r>
      <w:proofErr w:type="spellEnd"/>
      <w:r w:rsidRPr="00C16325">
        <w:rPr>
          <w:rFonts w:ascii="Cambria" w:hAnsi="Cambria"/>
          <w:szCs w:val="24"/>
          <w:lang w:val="bg-BG"/>
        </w:rPr>
        <w:t xml:space="preserve"> с подизпълнителите, посочени в офертата. </w:t>
      </w:r>
    </w:p>
    <w:p w14:paraId="579F621F" w14:textId="77777777" w:rsidR="002F720B" w:rsidRPr="002E63B8" w:rsidRDefault="002F720B" w:rsidP="00E03194">
      <w:pPr>
        <w:numPr>
          <w:ilvl w:val="1"/>
          <w:numId w:val="49"/>
        </w:numPr>
        <w:tabs>
          <w:tab w:val="left" w:pos="1134"/>
        </w:tabs>
        <w:ind w:left="0" w:firstLine="709"/>
        <w:jc w:val="both"/>
        <w:rPr>
          <w:rFonts w:ascii="Times New Roman" w:hAnsi="Times New Roman"/>
          <w:szCs w:val="24"/>
          <w:lang w:val="x-none"/>
        </w:rPr>
      </w:pPr>
      <w:r w:rsidRPr="00C16325">
        <w:rPr>
          <w:rFonts w:ascii="Cambria" w:hAnsi="Cambria"/>
          <w:szCs w:val="24"/>
          <w:lang w:val="bg-BG"/>
        </w:rPr>
        <w:t xml:space="preserve">Подизпълнителите нямат право да </w:t>
      </w:r>
      <w:proofErr w:type="spellStart"/>
      <w:r w:rsidRPr="00C16325">
        <w:rPr>
          <w:rFonts w:ascii="Cambria" w:hAnsi="Cambria"/>
          <w:szCs w:val="24"/>
          <w:lang w:val="bg-BG"/>
        </w:rPr>
        <w:t>превъзлагат</w:t>
      </w:r>
      <w:proofErr w:type="spellEnd"/>
      <w:r w:rsidRPr="00C16325">
        <w:rPr>
          <w:rFonts w:ascii="Cambria" w:hAnsi="Cambria"/>
          <w:szCs w:val="24"/>
          <w:lang w:val="bg-BG"/>
        </w:rPr>
        <w:t xml:space="preserve"> една</w:t>
      </w:r>
      <w:r w:rsidRPr="002E63B8">
        <w:rPr>
          <w:rFonts w:ascii="Times New Roman" w:hAnsi="Times New Roman"/>
          <w:szCs w:val="24"/>
          <w:lang w:val="bg-BG"/>
        </w:rPr>
        <w:t xml:space="preserve"> или повече от дейностите, които са включени в предмета на договора за </w:t>
      </w:r>
      <w:proofErr w:type="spellStart"/>
      <w:r w:rsidRPr="002E63B8">
        <w:rPr>
          <w:rFonts w:ascii="Times New Roman" w:hAnsi="Times New Roman"/>
          <w:szCs w:val="24"/>
          <w:lang w:val="bg-BG"/>
        </w:rPr>
        <w:t>подизпълнение</w:t>
      </w:r>
      <w:proofErr w:type="spellEnd"/>
      <w:r w:rsidRPr="002E63B8">
        <w:rPr>
          <w:rFonts w:ascii="Times New Roman" w:hAnsi="Times New Roman"/>
          <w:szCs w:val="24"/>
          <w:lang w:val="bg-BG"/>
        </w:rPr>
        <w:t>.</w:t>
      </w:r>
    </w:p>
    <w:p w14:paraId="1884241E" w14:textId="77777777" w:rsidR="002F720B" w:rsidRPr="002E63B8" w:rsidRDefault="002F720B" w:rsidP="00E03194">
      <w:pPr>
        <w:numPr>
          <w:ilvl w:val="1"/>
          <w:numId w:val="49"/>
        </w:numPr>
        <w:tabs>
          <w:tab w:val="left" w:pos="1134"/>
        </w:tabs>
        <w:ind w:left="0" w:firstLine="709"/>
        <w:jc w:val="both"/>
        <w:rPr>
          <w:rFonts w:ascii="Times New Roman" w:hAnsi="Times New Roman"/>
          <w:szCs w:val="24"/>
          <w:lang w:val="x-none"/>
        </w:rPr>
      </w:pPr>
      <w:r w:rsidRPr="002E63B8">
        <w:rPr>
          <w:rFonts w:ascii="Times New Roman" w:hAnsi="Times New Roman"/>
          <w:szCs w:val="24"/>
          <w:lang w:val="bg-BG"/>
        </w:rPr>
        <w:t>Не е нарушение на забраната по т.3.</w:t>
      </w:r>
      <w:r w:rsidR="002C46FE">
        <w:rPr>
          <w:rFonts w:ascii="Times New Roman" w:hAnsi="Times New Roman"/>
          <w:szCs w:val="24"/>
          <w:lang w:val="bg-BG"/>
        </w:rPr>
        <w:t>6</w:t>
      </w:r>
      <w:r w:rsidRPr="002E63B8">
        <w:rPr>
          <w:rFonts w:ascii="Times New Roman" w:hAnsi="Times New Roman"/>
          <w:szCs w:val="24"/>
          <w:lang w:val="bg-BG"/>
        </w:rPr>
        <w:t xml:space="preserve"> доставката на стоки, материали или оборудване, необходими за изпълнението на обществената поръчка, когато такава </w:t>
      </w:r>
      <w:proofErr w:type="spellStart"/>
      <w:r w:rsidRPr="002E63B8">
        <w:rPr>
          <w:rFonts w:ascii="Times New Roman" w:hAnsi="Times New Roman"/>
          <w:szCs w:val="24"/>
          <w:lang w:val="bg-BG"/>
        </w:rPr>
        <w:t>доствка</w:t>
      </w:r>
      <w:proofErr w:type="spellEnd"/>
      <w:r w:rsidRPr="002E63B8">
        <w:rPr>
          <w:rFonts w:ascii="Times New Roman" w:hAnsi="Times New Roman"/>
          <w:szCs w:val="24"/>
          <w:lang w:val="bg-BG"/>
        </w:rPr>
        <w:t xml:space="preserve">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2E63B8">
        <w:rPr>
          <w:rFonts w:ascii="Times New Roman" w:hAnsi="Times New Roman"/>
          <w:szCs w:val="24"/>
          <w:lang w:val="bg-BG"/>
        </w:rPr>
        <w:t>подизпълнение</w:t>
      </w:r>
      <w:proofErr w:type="spellEnd"/>
      <w:r w:rsidRPr="002E63B8">
        <w:rPr>
          <w:rFonts w:ascii="Times New Roman" w:hAnsi="Times New Roman"/>
          <w:szCs w:val="24"/>
          <w:lang w:val="bg-BG"/>
        </w:rPr>
        <w:t>.</w:t>
      </w:r>
    </w:p>
    <w:p w14:paraId="206A591C" w14:textId="77777777" w:rsidR="002F720B" w:rsidRPr="002E63B8" w:rsidRDefault="002F720B" w:rsidP="00E03194">
      <w:pPr>
        <w:widowControl w:val="0"/>
        <w:numPr>
          <w:ilvl w:val="1"/>
          <w:numId w:val="49"/>
        </w:numPr>
        <w:tabs>
          <w:tab w:val="left" w:pos="1134"/>
        </w:tabs>
        <w:autoSpaceDE w:val="0"/>
        <w:autoSpaceDN w:val="0"/>
        <w:adjustRightInd w:val="0"/>
        <w:ind w:left="0" w:firstLine="709"/>
        <w:contextualSpacing/>
        <w:jc w:val="both"/>
        <w:rPr>
          <w:rFonts w:ascii="Times New Roman" w:hAnsi="Times New Roman"/>
          <w:szCs w:val="24"/>
          <w:lang w:val="x-none"/>
        </w:rPr>
      </w:pPr>
      <w:proofErr w:type="spellStart"/>
      <w:r w:rsidRPr="002E63B8">
        <w:rPr>
          <w:rFonts w:ascii="Times New Roman" w:hAnsi="Times New Roman"/>
          <w:szCs w:val="24"/>
          <w:lang w:val="x-none"/>
        </w:rPr>
        <w:t>Когато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частта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поръчката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която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изпълнява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подизпълнител</w:t>
      </w:r>
      <w:proofErr w:type="spellEnd"/>
      <w:r w:rsidRPr="002E63B8">
        <w:rPr>
          <w:rFonts w:ascii="Times New Roman" w:hAnsi="Times New Roman"/>
          <w:szCs w:val="24"/>
          <w:lang w:val="bg-BG"/>
        </w:rPr>
        <w:t>,</w:t>
      </w:r>
      <w:r w:rsidRPr="002E63B8">
        <w:rPr>
          <w:rFonts w:ascii="Times New Roman" w:hAnsi="Times New Roman"/>
          <w:szCs w:val="24"/>
          <w:lang w:val="x-none"/>
        </w:rPr>
        <w:t xml:space="preserve"> </w:t>
      </w:r>
      <w:proofErr w:type="spellStart"/>
      <w:r w:rsidRPr="002E63B8">
        <w:rPr>
          <w:rFonts w:ascii="Times New Roman" w:hAnsi="Times New Roman"/>
          <w:szCs w:val="24"/>
          <w:lang w:val="x-none"/>
        </w:rPr>
        <w:t>може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бъде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предадена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като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отделен</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обект</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изпълнителя</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или</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възложителя</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възложителят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заплаща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възнаграждение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тази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част</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подизпълнителя</w:t>
      </w:r>
      <w:proofErr w:type="spellEnd"/>
      <w:r w:rsidRPr="002E63B8">
        <w:rPr>
          <w:rFonts w:ascii="Times New Roman" w:hAnsi="Times New Roman"/>
          <w:szCs w:val="24"/>
          <w:lang w:val="x-none"/>
        </w:rPr>
        <w:t>.</w:t>
      </w:r>
    </w:p>
    <w:p w14:paraId="2AE94238" w14:textId="77777777" w:rsidR="002F720B" w:rsidRPr="002E63B8" w:rsidRDefault="002F720B" w:rsidP="00E03194">
      <w:pPr>
        <w:widowControl w:val="0"/>
        <w:numPr>
          <w:ilvl w:val="2"/>
          <w:numId w:val="49"/>
        </w:numPr>
        <w:tabs>
          <w:tab w:val="left" w:pos="993"/>
        </w:tabs>
        <w:autoSpaceDE w:val="0"/>
        <w:autoSpaceDN w:val="0"/>
        <w:adjustRightInd w:val="0"/>
        <w:ind w:left="0" w:firstLine="709"/>
        <w:contextualSpacing/>
        <w:jc w:val="both"/>
        <w:rPr>
          <w:rFonts w:ascii="Times New Roman" w:hAnsi="Times New Roman"/>
          <w:szCs w:val="24"/>
          <w:lang w:val="x-none"/>
        </w:rPr>
      </w:pPr>
      <w:proofErr w:type="spellStart"/>
      <w:r w:rsidRPr="002E63B8">
        <w:rPr>
          <w:rFonts w:ascii="Times New Roman" w:hAnsi="Times New Roman"/>
          <w:szCs w:val="24"/>
          <w:lang w:val="x-none"/>
        </w:rPr>
        <w:lastRenderedPageBreak/>
        <w:t>Разплащането</w:t>
      </w:r>
      <w:proofErr w:type="spellEnd"/>
      <w:r w:rsidRPr="002E63B8">
        <w:rPr>
          <w:rFonts w:ascii="Times New Roman" w:hAnsi="Times New Roman"/>
          <w:szCs w:val="24"/>
          <w:lang w:val="bg-BG"/>
        </w:rPr>
        <w:t xml:space="preserve"> по т.3.</w:t>
      </w:r>
      <w:r w:rsidR="002C46FE">
        <w:rPr>
          <w:rFonts w:ascii="Times New Roman" w:hAnsi="Times New Roman"/>
          <w:szCs w:val="24"/>
          <w:lang w:val="bg-BG"/>
        </w:rPr>
        <w:t>8</w:t>
      </w:r>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осъществява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въз</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основа</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искане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отправено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Подизпълнителя</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Възложителя</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чрез</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Изпълнителя</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който</w:t>
      </w:r>
      <w:proofErr w:type="spellEnd"/>
      <w:r w:rsidRPr="002E63B8">
        <w:rPr>
          <w:rFonts w:ascii="Times New Roman" w:hAnsi="Times New Roman"/>
          <w:szCs w:val="24"/>
          <w:lang w:val="x-none"/>
        </w:rPr>
        <w:t xml:space="preserve"> е </w:t>
      </w:r>
      <w:proofErr w:type="spellStart"/>
      <w:r w:rsidRPr="002E63B8">
        <w:rPr>
          <w:rFonts w:ascii="Times New Roman" w:hAnsi="Times New Roman"/>
          <w:szCs w:val="24"/>
          <w:lang w:val="x-none"/>
        </w:rPr>
        <w:t>длъжен</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го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представи</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Възложителя</w:t>
      </w:r>
      <w:proofErr w:type="spellEnd"/>
      <w:r w:rsidRPr="002E63B8">
        <w:rPr>
          <w:rFonts w:ascii="Times New Roman" w:hAnsi="Times New Roman"/>
          <w:szCs w:val="24"/>
          <w:lang w:val="bg-BG"/>
        </w:rPr>
        <w:t xml:space="preserve"> в 15-дневен срок от получаването му. Към искането изпълнителят предоставя становище, от което е видно дали оспорва плащанията или част от тях като недължими.</w:t>
      </w:r>
    </w:p>
    <w:p w14:paraId="519E16EA" w14:textId="77777777" w:rsidR="002F720B" w:rsidRPr="002E63B8" w:rsidRDefault="002F720B" w:rsidP="00E03194">
      <w:pPr>
        <w:widowControl w:val="0"/>
        <w:numPr>
          <w:ilvl w:val="2"/>
          <w:numId w:val="49"/>
        </w:numPr>
        <w:autoSpaceDE w:val="0"/>
        <w:autoSpaceDN w:val="0"/>
        <w:adjustRightInd w:val="0"/>
        <w:ind w:left="0" w:firstLine="709"/>
        <w:jc w:val="both"/>
        <w:rPr>
          <w:rFonts w:ascii="Times New Roman" w:hAnsi="Times New Roman"/>
          <w:szCs w:val="24"/>
          <w:lang w:val="x-none"/>
        </w:rPr>
      </w:pPr>
      <w:proofErr w:type="spellStart"/>
      <w:r w:rsidRPr="002E63B8">
        <w:rPr>
          <w:rFonts w:ascii="Times New Roman" w:hAnsi="Times New Roman"/>
          <w:szCs w:val="24"/>
          <w:lang w:val="x-none"/>
        </w:rPr>
        <w:t>Възложителят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има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право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откаже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плащане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w:t>
      </w:r>
      <w:proofErr w:type="spellEnd"/>
      <w:r w:rsidRPr="002E63B8">
        <w:rPr>
          <w:rFonts w:ascii="Times New Roman" w:hAnsi="Times New Roman"/>
          <w:szCs w:val="24"/>
          <w:lang w:val="x-none"/>
        </w:rPr>
        <w:t xml:space="preserve"> </w:t>
      </w:r>
      <w:r w:rsidRPr="002E63B8">
        <w:rPr>
          <w:rFonts w:ascii="Times New Roman" w:hAnsi="Times New Roman"/>
          <w:szCs w:val="24"/>
          <w:lang w:val="bg-BG"/>
        </w:rPr>
        <w:t>т.3.</w:t>
      </w:r>
      <w:r w:rsidR="004874F0">
        <w:rPr>
          <w:rFonts w:ascii="Times New Roman" w:hAnsi="Times New Roman"/>
          <w:szCs w:val="24"/>
          <w:lang w:val="bg-BG"/>
        </w:rPr>
        <w:t>8</w:t>
      </w:r>
      <w:r w:rsidRPr="002E63B8">
        <w:rPr>
          <w:rFonts w:ascii="Times New Roman" w:hAnsi="Times New Roman"/>
          <w:szCs w:val="24"/>
          <w:lang w:val="x-none"/>
        </w:rPr>
        <w:t xml:space="preserve">, </w:t>
      </w:r>
      <w:proofErr w:type="spellStart"/>
      <w:r w:rsidRPr="002E63B8">
        <w:rPr>
          <w:rFonts w:ascii="Times New Roman" w:hAnsi="Times New Roman"/>
          <w:szCs w:val="24"/>
          <w:lang w:val="x-none"/>
        </w:rPr>
        <w:t>когато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искането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плащане</w:t>
      </w:r>
      <w:proofErr w:type="spellEnd"/>
      <w:r w:rsidRPr="002E63B8">
        <w:rPr>
          <w:rFonts w:ascii="Times New Roman" w:hAnsi="Times New Roman"/>
          <w:szCs w:val="24"/>
          <w:lang w:val="x-none"/>
        </w:rPr>
        <w:t xml:space="preserve"> е </w:t>
      </w:r>
      <w:proofErr w:type="spellStart"/>
      <w:r w:rsidRPr="002E63B8">
        <w:rPr>
          <w:rFonts w:ascii="Times New Roman" w:hAnsi="Times New Roman"/>
          <w:szCs w:val="24"/>
          <w:lang w:val="x-none"/>
        </w:rPr>
        <w:t>оспорено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момента</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отстраняване</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причината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отказа</w:t>
      </w:r>
      <w:proofErr w:type="spellEnd"/>
      <w:r w:rsidRPr="002E63B8">
        <w:rPr>
          <w:rFonts w:ascii="Times New Roman" w:hAnsi="Times New Roman"/>
          <w:szCs w:val="24"/>
          <w:lang w:val="x-none"/>
        </w:rPr>
        <w:t>.</w:t>
      </w:r>
    </w:p>
    <w:p w14:paraId="38E1EE2B" w14:textId="77777777" w:rsidR="002F720B" w:rsidRPr="002E63B8" w:rsidRDefault="002F720B" w:rsidP="00E03194">
      <w:pPr>
        <w:widowControl w:val="0"/>
        <w:numPr>
          <w:ilvl w:val="2"/>
          <w:numId w:val="49"/>
        </w:numPr>
        <w:tabs>
          <w:tab w:val="left" w:pos="993"/>
        </w:tabs>
        <w:autoSpaceDE w:val="0"/>
        <w:autoSpaceDN w:val="0"/>
        <w:adjustRightInd w:val="0"/>
        <w:ind w:left="0" w:firstLine="709"/>
        <w:contextualSpacing/>
        <w:jc w:val="both"/>
        <w:rPr>
          <w:rFonts w:ascii="Times New Roman" w:hAnsi="Times New Roman"/>
          <w:szCs w:val="24"/>
          <w:lang w:val="x-none"/>
        </w:rPr>
      </w:pPr>
      <w:proofErr w:type="spellStart"/>
      <w:r w:rsidRPr="002E63B8">
        <w:rPr>
          <w:rFonts w:ascii="Times New Roman" w:hAnsi="Times New Roman"/>
          <w:szCs w:val="24"/>
          <w:lang w:val="x-none"/>
        </w:rPr>
        <w:t>Приемането</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дейностите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договора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подизпълнение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осъществява</w:t>
      </w:r>
      <w:proofErr w:type="spellEnd"/>
      <w:r w:rsidRPr="002E63B8">
        <w:rPr>
          <w:rFonts w:ascii="Times New Roman" w:hAnsi="Times New Roman"/>
          <w:szCs w:val="24"/>
          <w:lang w:val="x-none"/>
        </w:rPr>
        <w:t xml:space="preserve"> в </w:t>
      </w:r>
      <w:proofErr w:type="spellStart"/>
      <w:r w:rsidRPr="002E63B8">
        <w:rPr>
          <w:rFonts w:ascii="Times New Roman" w:hAnsi="Times New Roman"/>
          <w:szCs w:val="24"/>
          <w:lang w:val="x-none"/>
        </w:rPr>
        <w:t>присъствието</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Възложителя</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Изпълнителя</w:t>
      </w:r>
      <w:proofErr w:type="spellEnd"/>
      <w:r w:rsidRPr="002E63B8">
        <w:rPr>
          <w:rFonts w:ascii="Times New Roman" w:hAnsi="Times New Roman"/>
          <w:szCs w:val="24"/>
          <w:lang w:val="x-none"/>
        </w:rPr>
        <w:t xml:space="preserve"> и </w:t>
      </w:r>
      <w:proofErr w:type="spellStart"/>
      <w:r w:rsidRPr="002E63B8">
        <w:rPr>
          <w:rFonts w:ascii="Times New Roman" w:hAnsi="Times New Roman"/>
          <w:szCs w:val="24"/>
          <w:lang w:val="x-none"/>
        </w:rPr>
        <w:t>подизпълнителя</w:t>
      </w:r>
      <w:proofErr w:type="spellEnd"/>
      <w:r w:rsidRPr="002E63B8">
        <w:rPr>
          <w:rFonts w:ascii="Times New Roman" w:hAnsi="Times New Roman"/>
          <w:szCs w:val="24"/>
          <w:lang w:val="x-none"/>
        </w:rPr>
        <w:t>.</w:t>
      </w:r>
    </w:p>
    <w:p w14:paraId="4E7AB552" w14:textId="77777777" w:rsidR="002F720B" w:rsidRPr="002E63B8" w:rsidRDefault="002F720B" w:rsidP="003B081E">
      <w:pPr>
        <w:widowControl w:val="0"/>
        <w:autoSpaceDE w:val="0"/>
        <w:autoSpaceDN w:val="0"/>
        <w:adjustRightInd w:val="0"/>
        <w:ind w:firstLine="709"/>
        <w:jc w:val="both"/>
        <w:rPr>
          <w:rFonts w:ascii="Times New Roman" w:hAnsi="Times New Roman"/>
          <w:szCs w:val="24"/>
          <w:lang w:val="x-none"/>
        </w:rPr>
      </w:pPr>
      <w:r w:rsidRPr="003B081E">
        <w:rPr>
          <w:rFonts w:ascii="Times New Roman" w:hAnsi="Times New Roman"/>
          <w:b/>
          <w:bCs/>
          <w:szCs w:val="24"/>
          <w:lang w:val="bg-BG"/>
        </w:rPr>
        <w:t>3.</w:t>
      </w:r>
      <w:r w:rsidR="005B2367" w:rsidRPr="003B081E">
        <w:rPr>
          <w:rFonts w:ascii="Times New Roman" w:hAnsi="Times New Roman"/>
          <w:b/>
          <w:bCs/>
          <w:szCs w:val="24"/>
          <w:lang w:val="bg-BG"/>
        </w:rPr>
        <w:t>9</w:t>
      </w:r>
      <w:r w:rsidRPr="002E63B8">
        <w:rPr>
          <w:rFonts w:ascii="Times New Roman" w:hAnsi="Times New Roman"/>
          <w:szCs w:val="24"/>
          <w:lang w:val="bg-BG"/>
        </w:rPr>
        <w:t>.</w:t>
      </w:r>
      <w:r w:rsidR="003B081E">
        <w:rPr>
          <w:rFonts w:ascii="Times New Roman" w:hAnsi="Times New Roman"/>
          <w:szCs w:val="24"/>
          <w:lang w:val="bg-BG"/>
        </w:rPr>
        <w:t xml:space="preserve"> </w:t>
      </w:r>
      <w:proofErr w:type="spellStart"/>
      <w:r w:rsidRPr="002E63B8">
        <w:rPr>
          <w:rFonts w:ascii="Times New Roman" w:hAnsi="Times New Roman"/>
          <w:szCs w:val="24"/>
          <w:lang w:val="x-none"/>
        </w:rPr>
        <w:t>Замяна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или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включване</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подизпълнител</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време</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изпълнение</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договор</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обществена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поръчка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допуска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при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необходимост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ако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изпълнени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едновременно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следните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условия</w:t>
      </w:r>
      <w:proofErr w:type="spellEnd"/>
      <w:r w:rsidRPr="002E63B8">
        <w:rPr>
          <w:rFonts w:ascii="Times New Roman" w:hAnsi="Times New Roman"/>
          <w:szCs w:val="24"/>
          <w:lang w:val="x-none"/>
        </w:rPr>
        <w:t>:</w:t>
      </w:r>
    </w:p>
    <w:p w14:paraId="548AF27D" w14:textId="77777777" w:rsidR="002F720B" w:rsidRPr="002E63B8" w:rsidRDefault="002F720B" w:rsidP="003B081E">
      <w:pPr>
        <w:widowControl w:val="0"/>
        <w:autoSpaceDE w:val="0"/>
        <w:autoSpaceDN w:val="0"/>
        <w:adjustRightInd w:val="0"/>
        <w:ind w:firstLine="709"/>
        <w:jc w:val="both"/>
        <w:rPr>
          <w:rFonts w:ascii="Times New Roman" w:hAnsi="Times New Roman"/>
          <w:szCs w:val="24"/>
          <w:lang w:val="x-none"/>
        </w:rPr>
      </w:pPr>
      <w:r w:rsidRPr="002E63B8">
        <w:rPr>
          <w:rFonts w:ascii="Times New Roman" w:hAnsi="Times New Roman"/>
          <w:szCs w:val="24"/>
          <w:lang w:val="x-none"/>
        </w:rPr>
        <w:t xml:space="preserve"> 1.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новия</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подизпълнител</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не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налице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основанията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отстраняване</w:t>
      </w:r>
      <w:proofErr w:type="spellEnd"/>
      <w:r w:rsidRPr="002E63B8">
        <w:rPr>
          <w:rFonts w:ascii="Times New Roman" w:hAnsi="Times New Roman"/>
          <w:szCs w:val="24"/>
          <w:lang w:val="x-none"/>
        </w:rPr>
        <w:t xml:space="preserve"> в </w:t>
      </w:r>
      <w:proofErr w:type="spellStart"/>
      <w:r w:rsidRPr="002E63B8">
        <w:rPr>
          <w:rFonts w:ascii="Times New Roman" w:hAnsi="Times New Roman"/>
          <w:szCs w:val="24"/>
          <w:lang w:val="x-none"/>
        </w:rPr>
        <w:t>процедурата</w:t>
      </w:r>
      <w:proofErr w:type="spellEnd"/>
      <w:r w:rsidRPr="002E63B8">
        <w:rPr>
          <w:rFonts w:ascii="Times New Roman" w:hAnsi="Times New Roman"/>
          <w:szCs w:val="24"/>
          <w:lang w:val="x-none"/>
        </w:rPr>
        <w:t>;</w:t>
      </w:r>
    </w:p>
    <w:p w14:paraId="71858E3B" w14:textId="77777777" w:rsidR="002F720B" w:rsidRPr="002E63B8" w:rsidRDefault="002F720B" w:rsidP="003B081E">
      <w:pPr>
        <w:widowControl w:val="0"/>
        <w:tabs>
          <w:tab w:val="left" w:pos="993"/>
        </w:tabs>
        <w:autoSpaceDE w:val="0"/>
        <w:autoSpaceDN w:val="0"/>
        <w:adjustRightInd w:val="0"/>
        <w:ind w:firstLine="709"/>
        <w:jc w:val="both"/>
        <w:rPr>
          <w:rFonts w:ascii="Times New Roman" w:hAnsi="Times New Roman"/>
          <w:szCs w:val="24"/>
          <w:lang w:val="x-none"/>
        </w:rPr>
      </w:pPr>
      <w:r w:rsidRPr="002E63B8">
        <w:rPr>
          <w:rFonts w:ascii="Times New Roman" w:hAnsi="Times New Roman"/>
          <w:szCs w:val="24"/>
          <w:lang w:val="x-none"/>
        </w:rPr>
        <w:t xml:space="preserve"> 2. </w:t>
      </w:r>
      <w:proofErr w:type="spellStart"/>
      <w:r w:rsidRPr="002E63B8">
        <w:rPr>
          <w:rFonts w:ascii="Times New Roman" w:hAnsi="Times New Roman"/>
          <w:szCs w:val="24"/>
          <w:lang w:val="x-none"/>
        </w:rPr>
        <w:t>новият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подизпълнител</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отговаря</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критериите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подбор</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отношение</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дела</w:t>
      </w:r>
      <w:proofErr w:type="spellEnd"/>
      <w:r w:rsidRPr="002E63B8">
        <w:rPr>
          <w:rFonts w:ascii="Times New Roman" w:hAnsi="Times New Roman"/>
          <w:szCs w:val="24"/>
          <w:lang w:val="x-none"/>
        </w:rPr>
        <w:t xml:space="preserve"> и </w:t>
      </w:r>
      <w:proofErr w:type="spellStart"/>
      <w:r w:rsidRPr="002E63B8">
        <w:rPr>
          <w:rFonts w:ascii="Times New Roman" w:hAnsi="Times New Roman"/>
          <w:szCs w:val="24"/>
          <w:lang w:val="x-none"/>
        </w:rPr>
        <w:t>вида</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дейностите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които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ще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изпълнява</w:t>
      </w:r>
      <w:proofErr w:type="spellEnd"/>
      <w:r w:rsidRPr="002E63B8">
        <w:rPr>
          <w:rFonts w:ascii="Times New Roman" w:hAnsi="Times New Roman"/>
          <w:szCs w:val="24"/>
          <w:lang w:val="x-none"/>
        </w:rPr>
        <w:t>.</w:t>
      </w:r>
    </w:p>
    <w:p w14:paraId="2BAE720F" w14:textId="77777777" w:rsidR="002F720B" w:rsidRPr="002E63B8" w:rsidRDefault="002F720B" w:rsidP="003B081E">
      <w:pPr>
        <w:widowControl w:val="0"/>
        <w:tabs>
          <w:tab w:val="left" w:pos="993"/>
        </w:tabs>
        <w:autoSpaceDE w:val="0"/>
        <w:autoSpaceDN w:val="0"/>
        <w:adjustRightInd w:val="0"/>
        <w:ind w:firstLine="709"/>
        <w:jc w:val="both"/>
        <w:rPr>
          <w:rFonts w:ascii="Times New Roman" w:hAnsi="Times New Roman"/>
          <w:szCs w:val="24"/>
          <w:lang w:val="x-none"/>
        </w:rPr>
      </w:pPr>
      <w:r w:rsidRPr="003B081E">
        <w:rPr>
          <w:rFonts w:ascii="Times New Roman" w:hAnsi="Times New Roman"/>
          <w:b/>
          <w:bCs/>
          <w:szCs w:val="24"/>
          <w:lang w:val="bg-BG"/>
        </w:rPr>
        <w:t>3.1</w:t>
      </w:r>
      <w:r w:rsidR="005B2367" w:rsidRPr="003B081E">
        <w:rPr>
          <w:rFonts w:ascii="Times New Roman" w:hAnsi="Times New Roman"/>
          <w:b/>
          <w:bCs/>
          <w:szCs w:val="24"/>
          <w:lang w:val="bg-BG"/>
        </w:rPr>
        <w:t>0</w:t>
      </w:r>
      <w:r w:rsidRPr="003B081E">
        <w:rPr>
          <w:rFonts w:ascii="Times New Roman" w:hAnsi="Times New Roman"/>
          <w:b/>
          <w:bCs/>
          <w:szCs w:val="24"/>
          <w:lang w:val="bg-BG"/>
        </w:rPr>
        <w:t>.</w:t>
      </w:r>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При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замяна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или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включване</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подизпълнител</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изпълнителят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представя</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възложителя</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копие</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договора</w:t>
      </w:r>
      <w:proofErr w:type="spellEnd"/>
      <w:r w:rsidRPr="002E63B8">
        <w:rPr>
          <w:rFonts w:ascii="Times New Roman" w:hAnsi="Times New Roman"/>
          <w:szCs w:val="24"/>
          <w:lang w:val="x-none"/>
        </w:rPr>
        <w:t xml:space="preserve"> с </w:t>
      </w:r>
      <w:proofErr w:type="spellStart"/>
      <w:r w:rsidRPr="002E63B8">
        <w:rPr>
          <w:rFonts w:ascii="Times New Roman" w:hAnsi="Times New Roman"/>
          <w:szCs w:val="24"/>
          <w:lang w:val="x-none"/>
        </w:rPr>
        <w:t>новия</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подизпълнител</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заедно</w:t>
      </w:r>
      <w:proofErr w:type="spellEnd"/>
      <w:r w:rsidRPr="002E63B8">
        <w:rPr>
          <w:rFonts w:ascii="Times New Roman" w:hAnsi="Times New Roman"/>
          <w:szCs w:val="24"/>
          <w:lang w:val="x-none"/>
        </w:rPr>
        <w:t xml:space="preserve"> с </w:t>
      </w:r>
      <w:proofErr w:type="spellStart"/>
      <w:r w:rsidRPr="002E63B8">
        <w:rPr>
          <w:rFonts w:ascii="Times New Roman" w:hAnsi="Times New Roman"/>
          <w:szCs w:val="24"/>
          <w:lang w:val="x-none"/>
        </w:rPr>
        <w:t>всички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документи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които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доказват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изпълнението</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условията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w:t>
      </w:r>
      <w:proofErr w:type="spellEnd"/>
      <w:r w:rsidRPr="002E63B8">
        <w:rPr>
          <w:rFonts w:ascii="Times New Roman" w:hAnsi="Times New Roman"/>
          <w:szCs w:val="24"/>
          <w:lang w:val="x-none"/>
        </w:rPr>
        <w:t xml:space="preserve"> </w:t>
      </w:r>
      <w:r w:rsidRPr="002E63B8">
        <w:rPr>
          <w:rFonts w:ascii="Times New Roman" w:hAnsi="Times New Roman"/>
          <w:szCs w:val="24"/>
          <w:lang w:val="bg-BG"/>
        </w:rPr>
        <w:t>т.3.</w:t>
      </w:r>
      <w:r w:rsidR="00EA19DE">
        <w:rPr>
          <w:rFonts w:ascii="Times New Roman" w:hAnsi="Times New Roman"/>
          <w:szCs w:val="24"/>
          <w:lang w:val="bg-BG"/>
        </w:rPr>
        <w:t>9</w:t>
      </w:r>
      <w:r w:rsidRPr="002E63B8">
        <w:rPr>
          <w:rFonts w:ascii="Times New Roman" w:hAnsi="Times New Roman"/>
          <w:szCs w:val="24"/>
          <w:lang w:val="bg-BG"/>
        </w:rPr>
        <w:t>.</w:t>
      </w:r>
      <w:r w:rsidRPr="002E63B8">
        <w:rPr>
          <w:rFonts w:ascii="Times New Roman" w:hAnsi="Times New Roman"/>
          <w:szCs w:val="24"/>
          <w:lang w:val="x-none"/>
        </w:rPr>
        <w:t xml:space="preserve">, в </w:t>
      </w:r>
      <w:proofErr w:type="spellStart"/>
      <w:r w:rsidRPr="002E63B8">
        <w:rPr>
          <w:rFonts w:ascii="Times New Roman" w:hAnsi="Times New Roman"/>
          <w:szCs w:val="24"/>
          <w:lang w:val="x-none"/>
        </w:rPr>
        <w:t>срок</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три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дни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неговото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сключване</w:t>
      </w:r>
      <w:proofErr w:type="spellEnd"/>
      <w:r w:rsidRPr="002E63B8">
        <w:rPr>
          <w:rFonts w:ascii="Times New Roman" w:hAnsi="Times New Roman"/>
          <w:szCs w:val="24"/>
          <w:lang w:val="x-none"/>
        </w:rPr>
        <w:t>.</w:t>
      </w:r>
    </w:p>
    <w:p w14:paraId="5E5A7068" w14:textId="77777777" w:rsidR="005B2367" w:rsidRDefault="002F720B" w:rsidP="003B081E">
      <w:pPr>
        <w:widowControl w:val="0"/>
        <w:tabs>
          <w:tab w:val="left" w:pos="993"/>
        </w:tabs>
        <w:autoSpaceDE w:val="0"/>
        <w:autoSpaceDN w:val="0"/>
        <w:adjustRightInd w:val="0"/>
        <w:ind w:firstLine="709"/>
        <w:jc w:val="both"/>
        <w:rPr>
          <w:rFonts w:ascii="Times New Roman" w:hAnsi="Times New Roman"/>
          <w:szCs w:val="24"/>
          <w:lang w:val="x-none"/>
        </w:rPr>
      </w:pPr>
      <w:r w:rsidRPr="003B081E">
        <w:rPr>
          <w:rFonts w:ascii="Times New Roman" w:hAnsi="Times New Roman"/>
          <w:b/>
          <w:bCs/>
          <w:szCs w:val="24"/>
          <w:lang w:val="bg-BG"/>
        </w:rPr>
        <w:t>3.1</w:t>
      </w:r>
      <w:r w:rsidR="005B2367" w:rsidRPr="003B081E">
        <w:rPr>
          <w:rFonts w:ascii="Times New Roman" w:hAnsi="Times New Roman"/>
          <w:b/>
          <w:bCs/>
          <w:szCs w:val="24"/>
          <w:lang w:val="bg-BG"/>
        </w:rPr>
        <w:t>1</w:t>
      </w:r>
      <w:r w:rsidRPr="003B081E">
        <w:rPr>
          <w:rFonts w:ascii="Times New Roman" w:hAnsi="Times New Roman"/>
          <w:b/>
          <w:bCs/>
          <w:szCs w:val="24"/>
          <w:lang w:val="bg-BG"/>
        </w:rPr>
        <w:t>.</w:t>
      </w:r>
      <w:r w:rsidRPr="002E63B8">
        <w:rPr>
          <w:rFonts w:ascii="Times New Roman" w:hAnsi="Times New Roman"/>
          <w:szCs w:val="24"/>
          <w:lang w:val="bg-BG"/>
        </w:rPr>
        <w:t xml:space="preserve"> </w:t>
      </w:r>
      <w:proofErr w:type="spellStart"/>
      <w:r w:rsidRPr="002E63B8">
        <w:rPr>
          <w:rFonts w:ascii="Times New Roman" w:hAnsi="Times New Roman"/>
          <w:szCs w:val="24"/>
          <w:lang w:val="x-none"/>
        </w:rPr>
        <w:t>Възложителят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извършва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окончателното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плащане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договора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обществена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поръчка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след</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като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получи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доказателства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Изпълнителя</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че</w:t>
      </w:r>
      <w:proofErr w:type="spellEnd"/>
      <w:r w:rsidRPr="002E63B8">
        <w:rPr>
          <w:rFonts w:ascii="Times New Roman" w:hAnsi="Times New Roman"/>
          <w:szCs w:val="24"/>
          <w:lang w:val="x-none"/>
        </w:rPr>
        <w:t xml:space="preserve"> е </w:t>
      </w:r>
      <w:proofErr w:type="spellStart"/>
      <w:r w:rsidRPr="002E63B8">
        <w:rPr>
          <w:rFonts w:ascii="Times New Roman" w:hAnsi="Times New Roman"/>
          <w:szCs w:val="24"/>
          <w:lang w:val="x-none"/>
        </w:rPr>
        <w:t>заплатил</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подизпълнителя</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всички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работи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извършени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договора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подизпълние</w:t>
      </w:r>
      <w:proofErr w:type="spellEnd"/>
      <w:r w:rsidRPr="002E63B8">
        <w:rPr>
          <w:rFonts w:ascii="Times New Roman" w:hAnsi="Times New Roman"/>
          <w:szCs w:val="24"/>
          <w:lang w:val="x-none"/>
        </w:rPr>
        <w:t>.</w:t>
      </w:r>
      <w:r w:rsidRPr="002E63B8">
        <w:rPr>
          <w:rFonts w:ascii="Times New Roman" w:hAnsi="Times New Roman"/>
          <w:szCs w:val="24"/>
          <w:lang w:val="en-US"/>
        </w:rPr>
        <w:t xml:space="preserve"> </w:t>
      </w:r>
    </w:p>
    <w:p w14:paraId="4E972025" w14:textId="77777777" w:rsidR="002F720B" w:rsidRPr="005B2367" w:rsidRDefault="005B2367" w:rsidP="003B081E">
      <w:pPr>
        <w:widowControl w:val="0"/>
        <w:tabs>
          <w:tab w:val="left" w:pos="993"/>
        </w:tabs>
        <w:autoSpaceDE w:val="0"/>
        <w:autoSpaceDN w:val="0"/>
        <w:adjustRightInd w:val="0"/>
        <w:ind w:firstLine="709"/>
        <w:jc w:val="both"/>
        <w:rPr>
          <w:rFonts w:ascii="Times New Roman" w:hAnsi="Times New Roman"/>
          <w:szCs w:val="24"/>
          <w:lang w:val="x-none"/>
        </w:rPr>
      </w:pPr>
      <w:r w:rsidRPr="003B081E">
        <w:rPr>
          <w:rFonts w:ascii="Times New Roman" w:hAnsi="Times New Roman"/>
          <w:b/>
          <w:bCs/>
          <w:szCs w:val="24"/>
          <w:lang w:val="bg-BG"/>
        </w:rPr>
        <w:t>3.12.</w:t>
      </w:r>
      <w:r>
        <w:rPr>
          <w:rFonts w:ascii="Times New Roman" w:hAnsi="Times New Roman"/>
          <w:szCs w:val="24"/>
          <w:lang w:val="bg-BG"/>
        </w:rPr>
        <w:t xml:space="preserve"> </w:t>
      </w:r>
      <w:r w:rsidR="002F720B" w:rsidRPr="002E63B8">
        <w:rPr>
          <w:rFonts w:ascii="Times New Roman" w:hAnsi="Times New Roman"/>
          <w:szCs w:val="24"/>
          <w:lang w:val="en-US"/>
        </w:rPr>
        <w:t>С</w:t>
      </w:r>
      <w:r w:rsidR="002F720B" w:rsidRPr="002E63B8">
        <w:rPr>
          <w:rFonts w:ascii="Times New Roman" w:hAnsi="Times New Roman"/>
          <w:szCs w:val="24"/>
          <w:lang w:val="bg-BG"/>
        </w:rPr>
        <w:t>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16B90788" w14:textId="77777777" w:rsidR="002F720B" w:rsidRPr="002E63B8" w:rsidRDefault="005B2367" w:rsidP="003B081E">
      <w:pPr>
        <w:tabs>
          <w:tab w:val="left" w:pos="993"/>
        </w:tabs>
        <w:ind w:firstLine="709"/>
        <w:jc w:val="both"/>
        <w:rPr>
          <w:rFonts w:ascii="Times New Roman" w:hAnsi="Times New Roman"/>
          <w:szCs w:val="24"/>
          <w:lang w:val="x-none"/>
        </w:rPr>
      </w:pPr>
      <w:r w:rsidRPr="003B081E">
        <w:rPr>
          <w:rFonts w:ascii="Times New Roman" w:hAnsi="Times New Roman"/>
          <w:b/>
          <w:bCs/>
          <w:szCs w:val="24"/>
          <w:lang w:val="bg-BG"/>
        </w:rPr>
        <w:t>3.13.</w:t>
      </w:r>
      <w:r w:rsidR="002F720B" w:rsidRPr="002E63B8">
        <w:rPr>
          <w:rFonts w:ascii="Times New Roman" w:hAnsi="Times New Roman"/>
          <w:szCs w:val="24"/>
          <w:lang w:val="bg-BG"/>
        </w:rPr>
        <w:t xml:space="preserve"> </w:t>
      </w:r>
      <w:proofErr w:type="spellStart"/>
      <w:r w:rsidR="002F720B" w:rsidRPr="002E63B8">
        <w:rPr>
          <w:rFonts w:ascii="Times New Roman" w:hAnsi="Times New Roman"/>
          <w:szCs w:val="24"/>
          <w:lang w:val="x-none"/>
        </w:rPr>
        <w:t>Информацията</w:t>
      </w:r>
      <w:proofErr w:type="spellEnd"/>
      <w:r w:rsidR="002F720B" w:rsidRPr="002E63B8">
        <w:rPr>
          <w:rFonts w:ascii="Times New Roman" w:hAnsi="Times New Roman"/>
          <w:szCs w:val="24"/>
          <w:lang w:val="x-none"/>
        </w:rPr>
        <w:t xml:space="preserve"> </w:t>
      </w:r>
      <w:proofErr w:type="spellStart"/>
      <w:r w:rsidR="002F720B" w:rsidRPr="002E63B8">
        <w:rPr>
          <w:rFonts w:ascii="Times New Roman" w:hAnsi="Times New Roman"/>
          <w:szCs w:val="24"/>
          <w:lang w:val="x-none"/>
        </w:rPr>
        <w:t>относно</w:t>
      </w:r>
      <w:proofErr w:type="spellEnd"/>
      <w:r w:rsidR="002F720B" w:rsidRPr="002E63B8">
        <w:rPr>
          <w:rFonts w:ascii="Times New Roman" w:hAnsi="Times New Roman"/>
          <w:szCs w:val="24"/>
          <w:lang w:val="x-none"/>
        </w:rPr>
        <w:t xml:space="preserve"> </w:t>
      </w:r>
      <w:proofErr w:type="spellStart"/>
      <w:r w:rsidR="002F720B" w:rsidRPr="002E63B8">
        <w:rPr>
          <w:rFonts w:ascii="Times New Roman" w:hAnsi="Times New Roman"/>
          <w:szCs w:val="24"/>
          <w:lang w:val="x-none"/>
        </w:rPr>
        <w:t>изполването</w:t>
      </w:r>
      <w:proofErr w:type="spellEnd"/>
      <w:r w:rsidR="002F720B" w:rsidRPr="002E63B8">
        <w:rPr>
          <w:rFonts w:ascii="Times New Roman" w:hAnsi="Times New Roman"/>
          <w:szCs w:val="24"/>
          <w:lang w:val="x-none"/>
        </w:rPr>
        <w:t xml:space="preserve"> на </w:t>
      </w:r>
      <w:proofErr w:type="spellStart"/>
      <w:r w:rsidR="002F720B" w:rsidRPr="002E63B8">
        <w:rPr>
          <w:rFonts w:ascii="Times New Roman" w:hAnsi="Times New Roman"/>
          <w:szCs w:val="24"/>
          <w:lang w:val="x-none"/>
        </w:rPr>
        <w:t>подизпълнители</w:t>
      </w:r>
      <w:proofErr w:type="spellEnd"/>
      <w:r w:rsidR="002F720B" w:rsidRPr="002E63B8">
        <w:rPr>
          <w:rFonts w:ascii="Times New Roman" w:hAnsi="Times New Roman"/>
          <w:szCs w:val="24"/>
          <w:lang w:val="x-none"/>
        </w:rPr>
        <w:t xml:space="preserve"> </w:t>
      </w:r>
      <w:proofErr w:type="spellStart"/>
      <w:r w:rsidR="002F720B" w:rsidRPr="002E63B8">
        <w:rPr>
          <w:rFonts w:ascii="Times New Roman" w:hAnsi="Times New Roman"/>
          <w:szCs w:val="24"/>
          <w:lang w:val="x-none"/>
        </w:rPr>
        <w:t>се</w:t>
      </w:r>
      <w:proofErr w:type="spellEnd"/>
      <w:r w:rsidR="002F720B" w:rsidRPr="002E63B8">
        <w:rPr>
          <w:rFonts w:ascii="Times New Roman" w:hAnsi="Times New Roman"/>
          <w:szCs w:val="24"/>
          <w:lang w:val="x-none"/>
        </w:rPr>
        <w:t xml:space="preserve"> </w:t>
      </w:r>
      <w:proofErr w:type="spellStart"/>
      <w:r w:rsidR="002F720B" w:rsidRPr="002E63B8">
        <w:rPr>
          <w:rFonts w:ascii="Times New Roman" w:hAnsi="Times New Roman"/>
          <w:szCs w:val="24"/>
          <w:lang w:val="x-none"/>
        </w:rPr>
        <w:t>посочва</w:t>
      </w:r>
      <w:proofErr w:type="spellEnd"/>
      <w:r w:rsidR="002F720B" w:rsidRPr="002E63B8">
        <w:rPr>
          <w:rFonts w:ascii="Times New Roman" w:hAnsi="Times New Roman"/>
          <w:szCs w:val="24"/>
          <w:lang w:val="x-none"/>
        </w:rPr>
        <w:t xml:space="preserve"> в </w:t>
      </w:r>
      <w:proofErr w:type="spellStart"/>
      <w:r w:rsidR="002F720B" w:rsidRPr="002E63B8">
        <w:rPr>
          <w:rFonts w:ascii="Times New Roman" w:hAnsi="Times New Roman"/>
          <w:szCs w:val="24"/>
          <w:lang w:val="x-none"/>
        </w:rPr>
        <w:t>Част</w:t>
      </w:r>
      <w:proofErr w:type="spellEnd"/>
      <w:r w:rsidR="002F720B" w:rsidRPr="002E63B8">
        <w:rPr>
          <w:rFonts w:ascii="Times New Roman" w:hAnsi="Times New Roman"/>
          <w:szCs w:val="24"/>
          <w:lang w:val="x-none"/>
        </w:rPr>
        <w:t xml:space="preserve"> II</w:t>
      </w:r>
      <w:r w:rsidR="002F720B" w:rsidRPr="002E63B8">
        <w:rPr>
          <w:rFonts w:ascii="Times New Roman" w:hAnsi="Times New Roman"/>
          <w:szCs w:val="24"/>
          <w:lang w:val="bg-BG"/>
        </w:rPr>
        <w:t xml:space="preserve">, </w:t>
      </w:r>
      <w:proofErr w:type="spellStart"/>
      <w:r w:rsidR="002F720B" w:rsidRPr="002E63B8">
        <w:rPr>
          <w:rFonts w:ascii="Times New Roman" w:hAnsi="Times New Roman"/>
          <w:szCs w:val="24"/>
          <w:lang w:val="x-none"/>
        </w:rPr>
        <w:t>раздел</w:t>
      </w:r>
      <w:proofErr w:type="spellEnd"/>
      <w:r w:rsidR="002F720B" w:rsidRPr="002E63B8">
        <w:rPr>
          <w:rFonts w:ascii="Times New Roman" w:hAnsi="Times New Roman"/>
          <w:szCs w:val="24"/>
          <w:lang w:val="x-none"/>
        </w:rPr>
        <w:t xml:space="preserve"> В: </w:t>
      </w:r>
      <w:proofErr w:type="spellStart"/>
      <w:r w:rsidR="002F720B" w:rsidRPr="002E63B8">
        <w:rPr>
          <w:rFonts w:ascii="Times New Roman" w:hAnsi="Times New Roman"/>
          <w:szCs w:val="24"/>
          <w:lang w:val="x-none"/>
        </w:rPr>
        <w:t>Информация</w:t>
      </w:r>
      <w:proofErr w:type="spellEnd"/>
      <w:r w:rsidR="002F720B" w:rsidRPr="002E63B8">
        <w:rPr>
          <w:rFonts w:ascii="Times New Roman" w:hAnsi="Times New Roman"/>
          <w:szCs w:val="24"/>
          <w:lang w:val="x-none"/>
        </w:rPr>
        <w:t xml:space="preserve"> </w:t>
      </w:r>
      <w:r w:rsidR="002F720B" w:rsidRPr="002E63B8">
        <w:rPr>
          <w:rFonts w:ascii="Times New Roman" w:hAnsi="Times New Roman"/>
          <w:szCs w:val="24"/>
          <w:lang w:val="bg-BG"/>
        </w:rPr>
        <w:t>относно използването на капацитета на други субекти и</w:t>
      </w:r>
      <w:r w:rsidR="002F720B" w:rsidRPr="002E63B8">
        <w:rPr>
          <w:rFonts w:ascii="Times New Roman" w:hAnsi="Times New Roman"/>
          <w:szCs w:val="24"/>
          <w:lang w:val="x-none"/>
        </w:rPr>
        <w:t xml:space="preserve"> </w:t>
      </w:r>
      <w:r w:rsidR="002F720B" w:rsidRPr="002E63B8">
        <w:rPr>
          <w:rFonts w:ascii="Times New Roman" w:hAnsi="Times New Roman"/>
          <w:szCs w:val="24"/>
          <w:lang w:val="bg-BG"/>
        </w:rPr>
        <w:t>в</w:t>
      </w:r>
      <w:r w:rsidR="002F720B" w:rsidRPr="002E63B8">
        <w:rPr>
          <w:rFonts w:ascii="Times New Roman" w:hAnsi="Times New Roman"/>
          <w:szCs w:val="24"/>
          <w:lang w:val="x-none"/>
        </w:rPr>
        <w:t xml:space="preserve"> </w:t>
      </w:r>
      <w:proofErr w:type="spellStart"/>
      <w:r w:rsidR="002F720B" w:rsidRPr="002E63B8">
        <w:rPr>
          <w:rFonts w:ascii="Times New Roman" w:hAnsi="Times New Roman"/>
          <w:szCs w:val="24"/>
          <w:lang w:val="x-none"/>
        </w:rPr>
        <w:t>Част</w:t>
      </w:r>
      <w:proofErr w:type="spellEnd"/>
      <w:r w:rsidR="002F720B" w:rsidRPr="002E63B8">
        <w:rPr>
          <w:rFonts w:ascii="Times New Roman" w:hAnsi="Times New Roman"/>
          <w:szCs w:val="24"/>
          <w:lang w:val="x-none"/>
        </w:rPr>
        <w:t xml:space="preserve"> IV: </w:t>
      </w:r>
      <w:proofErr w:type="spellStart"/>
      <w:r w:rsidR="002F720B" w:rsidRPr="002E63B8">
        <w:rPr>
          <w:rFonts w:ascii="Times New Roman" w:hAnsi="Times New Roman"/>
          <w:szCs w:val="24"/>
          <w:lang w:val="x-none"/>
        </w:rPr>
        <w:t>Критерии</w:t>
      </w:r>
      <w:proofErr w:type="spellEnd"/>
      <w:r w:rsidR="002F720B" w:rsidRPr="002E63B8">
        <w:rPr>
          <w:rFonts w:ascii="Times New Roman" w:hAnsi="Times New Roman"/>
          <w:szCs w:val="24"/>
          <w:lang w:val="x-none"/>
        </w:rPr>
        <w:t xml:space="preserve"> </w:t>
      </w:r>
      <w:proofErr w:type="spellStart"/>
      <w:r w:rsidR="002F720B" w:rsidRPr="002E63B8">
        <w:rPr>
          <w:rFonts w:ascii="Times New Roman" w:hAnsi="Times New Roman"/>
          <w:szCs w:val="24"/>
          <w:lang w:val="x-none"/>
        </w:rPr>
        <w:t>за</w:t>
      </w:r>
      <w:proofErr w:type="spellEnd"/>
      <w:r w:rsidR="002F720B" w:rsidRPr="002E63B8">
        <w:rPr>
          <w:rFonts w:ascii="Times New Roman" w:hAnsi="Times New Roman"/>
          <w:szCs w:val="24"/>
          <w:lang w:val="x-none"/>
        </w:rPr>
        <w:t xml:space="preserve"> </w:t>
      </w:r>
      <w:proofErr w:type="spellStart"/>
      <w:r w:rsidR="002F720B" w:rsidRPr="002E63B8">
        <w:rPr>
          <w:rFonts w:ascii="Times New Roman" w:hAnsi="Times New Roman"/>
          <w:szCs w:val="24"/>
          <w:lang w:val="x-none"/>
        </w:rPr>
        <w:t>подбор</w:t>
      </w:r>
      <w:proofErr w:type="spellEnd"/>
      <w:r w:rsidR="002F720B" w:rsidRPr="002E63B8">
        <w:rPr>
          <w:rFonts w:ascii="Times New Roman" w:hAnsi="Times New Roman"/>
          <w:szCs w:val="24"/>
          <w:lang w:val="bg-BG"/>
        </w:rPr>
        <w:t xml:space="preserve"> </w:t>
      </w:r>
      <w:proofErr w:type="spellStart"/>
      <w:r w:rsidR="002F720B" w:rsidRPr="002E63B8">
        <w:rPr>
          <w:rFonts w:ascii="Times New Roman" w:hAnsi="Times New Roman"/>
          <w:szCs w:val="24"/>
          <w:lang w:val="x-none"/>
        </w:rPr>
        <w:t>от</w:t>
      </w:r>
      <w:proofErr w:type="spellEnd"/>
      <w:r w:rsidR="002F720B" w:rsidRPr="002E63B8">
        <w:rPr>
          <w:rFonts w:ascii="Times New Roman" w:hAnsi="Times New Roman"/>
          <w:szCs w:val="24"/>
          <w:lang w:val="x-none"/>
        </w:rPr>
        <w:t xml:space="preserve"> </w:t>
      </w:r>
      <w:r w:rsidR="00557E3D" w:rsidRPr="002E63B8">
        <w:rPr>
          <w:rFonts w:ascii="Times New Roman" w:hAnsi="Times New Roman"/>
          <w:szCs w:val="24"/>
          <w:lang w:val="bg-BG"/>
        </w:rPr>
        <w:t>ЕЕДОП</w:t>
      </w:r>
      <w:r w:rsidR="002F720B" w:rsidRPr="002E63B8">
        <w:rPr>
          <w:rFonts w:ascii="Times New Roman" w:hAnsi="Times New Roman"/>
          <w:szCs w:val="24"/>
          <w:lang w:val="bg-BG"/>
        </w:rPr>
        <w:t xml:space="preserve">. </w:t>
      </w:r>
    </w:p>
    <w:p w14:paraId="5362A8F3" w14:textId="77777777" w:rsidR="002F720B" w:rsidRPr="002E63B8" w:rsidRDefault="002F720B" w:rsidP="00E03194">
      <w:pPr>
        <w:pStyle w:val="ListParagraph"/>
        <w:numPr>
          <w:ilvl w:val="1"/>
          <w:numId w:val="61"/>
        </w:numPr>
        <w:tabs>
          <w:tab w:val="left" w:pos="1276"/>
        </w:tabs>
        <w:autoSpaceDE w:val="0"/>
        <w:autoSpaceDN w:val="0"/>
        <w:ind w:left="0" w:firstLine="709"/>
        <w:jc w:val="both"/>
        <w:rPr>
          <w:szCs w:val="24"/>
        </w:rPr>
      </w:pPr>
      <w:proofErr w:type="spellStart"/>
      <w:r w:rsidRPr="002E63B8">
        <w:rPr>
          <w:szCs w:val="24"/>
        </w:rPr>
        <w:t>Информацията</w:t>
      </w:r>
      <w:proofErr w:type="spellEnd"/>
      <w:r w:rsidRPr="002E63B8">
        <w:rPr>
          <w:szCs w:val="24"/>
        </w:rPr>
        <w:t xml:space="preserve"> </w:t>
      </w:r>
      <w:proofErr w:type="spellStart"/>
      <w:r w:rsidRPr="002E63B8">
        <w:rPr>
          <w:szCs w:val="24"/>
        </w:rPr>
        <w:t>относно</w:t>
      </w:r>
      <w:proofErr w:type="spellEnd"/>
      <w:r w:rsidRPr="002E63B8">
        <w:rPr>
          <w:szCs w:val="24"/>
        </w:rPr>
        <w:t xml:space="preserve"> </w:t>
      </w:r>
      <w:proofErr w:type="spellStart"/>
      <w:r w:rsidRPr="002E63B8">
        <w:rPr>
          <w:szCs w:val="24"/>
        </w:rPr>
        <w:t>изполването</w:t>
      </w:r>
      <w:proofErr w:type="spellEnd"/>
      <w:r w:rsidRPr="002E63B8">
        <w:rPr>
          <w:szCs w:val="24"/>
        </w:rPr>
        <w:t xml:space="preserve"> на </w:t>
      </w:r>
      <w:proofErr w:type="spellStart"/>
      <w:r w:rsidRPr="002E63B8">
        <w:rPr>
          <w:szCs w:val="24"/>
        </w:rPr>
        <w:t>трети</w:t>
      </w:r>
      <w:proofErr w:type="spellEnd"/>
      <w:r w:rsidRPr="002E63B8">
        <w:rPr>
          <w:szCs w:val="24"/>
        </w:rPr>
        <w:t xml:space="preserve"> </w:t>
      </w:r>
      <w:proofErr w:type="spellStart"/>
      <w:r w:rsidRPr="002E63B8">
        <w:rPr>
          <w:szCs w:val="24"/>
        </w:rPr>
        <w:t>лица</w:t>
      </w:r>
      <w:proofErr w:type="spellEnd"/>
      <w:r w:rsidRPr="002E63B8">
        <w:rPr>
          <w:szCs w:val="24"/>
        </w:rPr>
        <w:t xml:space="preserve"> </w:t>
      </w:r>
      <w:proofErr w:type="spellStart"/>
      <w:r w:rsidRPr="002E63B8">
        <w:rPr>
          <w:szCs w:val="24"/>
        </w:rPr>
        <w:t>се</w:t>
      </w:r>
      <w:proofErr w:type="spellEnd"/>
      <w:r w:rsidRPr="002E63B8">
        <w:rPr>
          <w:szCs w:val="24"/>
        </w:rPr>
        <w:t xml:space="preserve"> </w:t>
      </w:r>
      <w:proofErr w:type="spellStart"/>
      <w:r w:rsidRPr="002E63B8">
        <w:rPr>
          <w:szCs w:val="24"/>
        </w:rPr>
        <w:t>посочва</w:t>
      </w:r>
      <w:proofErr w:type="spellEnd"/>
      <w:r w:rsidRPr="002E63B8">
        <w:rPr>
          <w:szCs w:val="24"/>
        </w:rPr>
        <w:t xml:space="preserve"> в </w:t>
      </w:r>
      <w:proofErr w:type="spellStart"/>
      <w:r w:rsidRPr="002E63B8">
        <w:rPr>
          <w:szCs w:val="24"/>
        </w:rPr>
        <w:t>Част</w:t>
      </w:r>
      <w:proofErr w:type="spellEnd"/>
      <w:r w:rsidRPr="002E63B8">
        <w:rPr>
          <w:szCs w:val="24"/>
        </w:rPr>
        <w:t xml:space="preserve"> II, </w:t>
      </w:r>
      <w:proofErr w:type="spellStart"/>
      <w:r w:rsidRPr="002E63B8">
        <w:rPr>
          <w:szCs w:val="24"/>
        </w:rPr>
        <w:t>раздел</w:t>
      </w:r>
      <w:proofErr w:type="spellEnd"/>
      <w:r w:rsidRPr="002E63B8">
        <w:rPr>
          <w:szCs w:val="24"/>
        </w:rPr>
        <w:t xml:space="preserve"> В: </w:t>
      </w:r>
      <w:proofErr w:type="spellStart"/>
      <w:r w:rsidRPr="002E63B8">
        <w:rPr>
          <w:szCs w:val="24"/>
        </w:rPr>
        <w:t>Информация</w:t>
      </w:r>
      <w:proofErr w:type="spellEnd"/>
      <w:r w:rsidRPr="002E63B8">
        <w:rPr>
          <w:szCs w:val="24"/>
        </w:rPr>
        <w:t xml:space="preserve"> </w:t>
      </w:r>
      <w:proofErr w:type="spellStart"/>
      <w:r w:rsidRPr="002E63B8">
        <w:rPr>
          <w:szCs w:val="24"/>
        </w:rPr>
        <w:t>относно</w:t>
      </w:r>
      <w:proofErr w:type="spellEnd"/>
      <w:r w:rsidRPr="002E63B8">
        <w:rPr>
          <w:szCs w:val="24"/>
        </w:rPr>
        <w:t xml:space="preserve"> </w:t>
      </w:r>
      <w:proofErr w:type="spellStart"/>
      <w:r w:rsidRPr="002E63B8">
        <w:rPr>
          <w:szCs w:val="24"/>
        </w:rPr>
        <w:t>използването</w:t>
      </w:r>
      <w:proofErr w:type="spellEnd"/>
      <w:r w:rsidRPr="002E63B8">
        <w:rPr>
          <w:szCs w:val="24"/>
        </w:rPr>
        <w:t xml:space="preserve"> на </w:t>
      </w:r>
      <w:proofErr w:type="spellStart"/>
      <w:r w:rsidRPr="002E63B8">
        <w:rPr>
          <w:szCs w:val="24"/>
        </w:rPr>
        <w:t>капацитета</w:t>
      </w:r>
      <w:proofErr w:type="spellEnd"/>
      <w:r w:rsidRPr="002E63B8">
        <w:rPr>
          <w:szCs w:val="24"/>
        </w:rPr>
        <w:t xml:space="preserve"> на </w:t>
      </w:r>
      <w:proofErr w:type="spellStart"/>
      <w:r w:rsidRPr="002E63B8">
        <w:rPr>
          <w:szCs w:val="24"/>
        </w:rPr>
        <w:t>други</w:t>
      </w:r>
      <w:proofErr w:type="spellEnd"/>
      <w:r w:rsidRPr="002E63B8">
        <w:rPr>
          <w:szCs w:val="24"/>
        </w:rPr>
        <w:t xml:space="preserve"> </w:t>
      </w:r>
      <w:proofErr w:type="spellStart"/>
      <w:r w:rsidRPr="002E63B8">
        <w:rPr>
          <w:szCs w:val="24"/>
        </w:rPr>
        <w:t>субекти</w:t>
      </w:r>
      <w:proofErr w:type="spellEnd"/>
      <w:r w:rsidRPr="002E63B8">
        <w:rPr>
          <w:szCs w:val="24"/>
        </w:rPr>
        <w:t xml:space="preserve">. </w:t>
      </w:r>
      <w:proofErr w:type="spellStart"/>
      <w:r w:rsidRPr="002E63B8">
        <w:rPr>
          <w:szCs w:val="24"/>
        </w:rPr>
        <w:t>При</w:t>
      </w:r>
      <w:proofErr w:type="spellEnd"/>
      <w:r w:rsidRPr="002E63B8">
        <w:rPr>
          <w:szCs w:val="24"/>
        </w:rPr>
        <w:t xml:space="preserve"> </w:t>
      </w:r>
      <w:proofErr w:type="spellStart"/>
      <w:r w:rsidRPr="002E63B8">
        <w:rPr>
          <w:szCs w:val="24"/>
        </w:rPr>
        <w:t>използване</w:t>
      </w:r>
      <w:proofErr w:type="spellEnd"/>
      <w:r w:rsidRPr="002E63B8">
        <w:rPr>
          <w:szCs w:val="24"/>
        </w:rPr>
        <w:t xml:space="preserve"> на </w:t>
      </w:r>
      <w:proofErr w:type="spellStart"/>
      <w:r w:rsidRPr="002E63B8">
        <w:rPr>
          <w:szCs w:val="24"/>
        </w:rPr>
        <w:t>трети</w:t>
      </w:r>
      <w:proofErr w:type="spellEnd"/>
      <w:r w:rsidRPr="002E63B8">
        <w:rPr>
          <w:szCs w:val="24"/>
        </w:rPr>
        <w:t xml:space="preserve"> </w:t>
      </w:r>
      <w:proofErr w:type="spellStart"/>
      <w:r w:rsidRPr="002E63B8">
        <w:rPr>
          <w:szCs w:val="24"/>
        </w:rPr>
        <w:t>лица</w:t>
      </w:r>
      <w:proofErr w:type="spellEnd"/>
      <w:r w:rsidRPr="002E63B8">
        <w:rPr>
          <w:szCs w:val="24"/>
        </w:rPr>
        <w:t xml:space="preserve"> </w:t>
      </w:r>
      <w:proofErr w:type="spellStart"/>
      <w:r w:rsidRPr="002E63B8">
        <w:rPr>
          <w:szCs w:val="24"/>
        </w:rPr>
        <w:t>се</w:t>
      </w:r>
      <w:proofErr w:type="spellEnd"/>
      <w:r w:rsidRPr="002E63B8">
        <w:rPr>
          <w:szCs w:val="24"/>
        </w:rPr>
        <w:t xml:space="preserve"> </w:t>
      </w:r>
      <w:proofErr w:type="spellStart"/>
      <w:r w:rsidRPr="002E63B8">
        <w:rPr>
          <w:szCs w:val="24"/>
        </w:rPr>
        <w:t>попълва</w:t>
      </w:r>
      <w:proofErr w:type="spellEnd"/>
      <w:r w:rsidRPr="002E63B8">
        <w:rPr>
          <w:szCs w:val="24"/>
        </w:rPr>
        <w:t xml:space="preserve"> </w:t>
      </w:r>
      <w:proofErr w:type="spellStart"/>
      <w:r w:rsidRPr="002E63B8">
        <w:rPr>
          <w:szCs w:val="24"/>
        </w:rPr>
        <w:t>необходимата</w:t>
      </w:r>
      <w:proofErr w:type="spellEnd"/>
      <w:r w:rsidRPr="002E63B8">
        <w:rPr>
          <w:szCs w:val="24"/>
        </w:rPr>
        <w:t xml:space="preserve"> </w:t>
      </w:r>
      <w:proofErr w:type="spellStart"/>
      <w:r w:rsidRPr="002E63B8">
        <w:rPr>
          <w:szCs w:val="24"/>
          <w:lang w:val="en-AU"/>
        </w:rPr>
        <w:t>информация</w:t>
      </w:r>
      <w:proofErr w:type="spellEnd"/>
      <w:r w:rsidRPr="002E63B8">
        <w:rPr>
          <w:szCs w:val="24"/>
          <w:lang w:val="en-AU"/>
        </w:rPr>
        <w:t xml:space="preserve"> </w:t>
      </w:r>
      <w:proofErr w:type="spellStart"/>
      <w:r w:rsidRPr="002E63B8">
        <w:rPr>
          <w:szCs w:val="24"/>
          <w:lang w:val="en-AU"/>
        </w:rPr>
        <w:t>съгласно</w:t>
      </w:r>
      <w:proofErr w:type="spellEnd"/>
      <w:r w:rsidRPr="002E63B8">
        <w:rPr>
          <w:szCs w:val="24"/>
          <w:lang w:val="en-AU"/>
        </w:rPr>
        <w:t xml:space="preserve"> </w:t>
      </w:r>
      <w:proofErr w:type="spellStart"/>
      <w:r w:rsidRPr="002E63B8">
        <w:rPr>
          <w:szCs w:val="24"/>
          <w:lang w:val="en-AU"/>
        </w:rPr>
        <w:t>Част</w:t>
      </w:r>
      <w:proofErr w:type="spellEnd"/>
      <w:r w:rsidRPr="002E63B8">
        <w:rPr>
          <w:szCs w:val="24"/>
          <w:lang w:val="en-AU"/>
        </w:rPr>
        <w:t xml:space="preserve"> IV</w:t>
      </w:r>
      <w:r w:rsidRPr="002E63B8">
        <w:rPr>
          <w:szCs w:val="24"/>
        </w:rPr>
        <w:t xml:space="preserve">: </w:t>
      </w:r>
      <w:proofErr w:type="spellStart"/>
      <w:r w:rsidRPr="002E63B8">
        <w:rPr>
          <w:szCs w:val="24"/>
        </w:rPr>
        <w:t>Критерии</w:t>
      </w:r>
      <w:proofErr w:type="spellEnd"/>
      <w:r w:rsidRPr="002E63B8">
        <w:rPr>
          <w:szCs w:val="24"/>
        </w:rPr>
        <w:t xml:space="preserve"> </w:t>
      </w:r>
      <w:proofErr w:type="spellStart"/>
      <w:r w:rsidRPr="002E63B8">
        <w:rPr>
          <w:szCs w:val="24"/>
        </w:rPr>
        <w:t>за</w:t>
      </w:r>
      <w:proofErr w:type="spellEnd"/>
      <w:r w:rsidRPr="002E63B8">
        <w:rPr>
          <w:szCs w:val="24"/>
        </w:rPr>
        <w:t xml:space="preserve"> </w:t>
      </w:r>
      <w:proofErr w:type="spellStart"/>
      <w:r w:rsidRPr="002E63B8">
        <w:rPr>
          <w:szCs w:val="24"/>
        </w:rPr>
        <w:t>подбор</w:t>
      </w:r>
      <w:proofErr w:type="spellEnd"/>
      <w:r w:rsidRPr="002E63B8">
        <w:rPr>
          <w:szCs w:val="24"/>
        </w:rPr>
        <w:t xml:space="preserve"> </w:t>
      </w:r>
      <w:proofErr w:type="spellStart"/>
      <w:r w:rsidRPr="002E63B8">
        <w:rPr>
          <w:szCs w:val="24"/>
        </w:rPr>
        <w:t>от</w:t>
      </w:r>
      <w:proofErr w:type="spellEnd"/>
      <w:r w:rsidRPr="002E63B8">
        <w:rPr>
          <w:szCs w:val="24"/>
        </w:rPr>
        <w:t xml:space="preserve"> </w:t>
      </w:r>
      <w:r w:rsidR="00557E3D" w:rsidRPr="002E63B8">
        <w:rPr>
          <w:szCs w:val="24"/>
        </w:rPr>
        <w:t>ЕЕДОП</w:t>
      </w:r>
      <w:r w:rsidRPr="002E63B8">
        <w:rPr>
          <w:szCs w:val="24"/>
          <w:lang w:val="en-AU"/>
        </w:rPr>
        <w:t xml:space="preserve"> </w:t>
      </w:r>
      <w:proofErr w:type="spellStart"/>
      <w:r w:rsidRPr="002E63B8">
        <w:rPr>
          <w:szCs w:val="24"/>
          <w:lang w:val="en-AU"/>
        </w:rPr>
        <w:t>за</w:t>
      </w:r>
      <w:proofErr w:type="spellEnd"/>
      <w:r w:rsidRPr="002E63B8">
        <w:rPr>
          <w:szCs w:val="24"/>
          <w:lang w:val="en-AU"/>
        </w:rPr>
        <w:t xml:space="preserve"> </w:t>
      </w:r>
      <w:proofErr w:type="spellStart"/>
      <w:r w:rsidRPr="002E63B8">
        <w:rPr>
          <w:szCs w:val="24"/>
          <w:lang w:val="en-AU"/>
        </w:rPr>
        <w:t>всеки</w:t>
      </w:r>
      <w:proofErr w:type="spellEnd"/>
      <w:r w:rsidRPr="002E63B8">
        <w:rPr>
          <w:szCs w:val="24"/>
          <w:lang w:val="en-AU"/>
        </w:rPr>
        <w:t xml:space="preserve"> </w:t>
      </w:r>
      <w:proofErr w:type="spellStart"/>
      <w:r w:rsidRPr="002E63B8">
        <w:rPr>
          <w:szCs w:val="24"/>
          <w:lang w:val="en-AU"/>
        </w:rPr>
        <w:t>от</w:t>
      </w:r>
      <w:proofErr w:type="spellEnd"/>
      <w:r w:rsidRPr="002E63B8">
        <w:rPr>
          <w:szCs w:val="24"/>
          <w:lang w:val="en-AU"/>
        </w:rPr>
        <w:t xml:space="preserve"> </w:t>
      </w:r>
      <w:proofErr w:type="spellStart"/>
      <w:r w:rsidRPr="002E63B8">
        <w:rPr>
          <w:szCs w:val="24"/>
          <w:lang w:val="en-AU"/>
        </w:rPr>
        <w:t>съответните</w:t>
      </w:r>
      <w:proofErr w:type="spellEnd"/>
      <w:r w:rsidRPr="002E63B8">
        <w:rPr>
          <w:szCs w:val="24"/>
          <w:lang w:val="en-AU"/>
        </w:rPr>
        <w:t xml:space="preserve"> </w:t>
      </w:r>
      <w:proofErr w:type="spellStart"/>
      <w:r w:rsidRPr="002E63B8">
        <w:rPr>
          <w:szCs w:val="24"/>
          <w:lang w:val="en-AU"/>
        </w:rPr>
        <w:t>субекти</w:t>
      </w:r>
      <w:proofErr w:type="spellEnd"/>
      <w:r w:rsidRPr="002E63B8">
        <w:rPr>
          <w:szCs w:val="24"/>
          <w:lang w:val="en-AU"/>
        </w:rPr>
        <w:t xml:space="preserve">, </w:t>
      </w:r>
      <w:proofErr w:type="spellStart"/>
      <w:r w:rsidRPr="002E63B8">
        <w:rPr>
          <w:szCs w:val="24"/>
          <w:lang w:val="en-AU"/>
        </w:rPr>
        <w:t>доколкото</w:t>
      </w:r>
      <w:proofErr w:type="spellEnd"/>
      <w:r w:rsidRPr="002E63B8">
        <w:rPr>
          <w:szCs w:val="24"/>
          <w:lang w:val="en-AU"/>
        </w:rPr>
        <w:t xml:space="preserve"> </w:t>
      </w:r>
      <w:proofErr w:type="spellStart"/>
      <w:r w:rsidRPr="002E63B8">
        <w:rPr>
          <w:szCs w:val="24"/>
          <w:lang w:val="en-AU"/>
        </w:rPr>
        <w:t>тя</w:t>
      </w:r>
      <w:proofErr w:type="spellEnd"/>
      <w:r w:rsidRPr="002E63B8">
        <w:rPr>
          <w:szCs w:val="24"/>
          <w:lang w:val="en-AU"/>
        </w:rPr>
        <w:t xml:space="preserve"> </w:t>
      </w:r>
      <w:proofErr w:type="spellStart"/>
      <w:r w:rsidRPr="002E63B8">
        <w:rPr>
          <w:szCs w:val="24"/>
          <w:lang w:val="en-AU"/>
        </w:rPr>
        <w:t>има</w:t>
      </w:r>
      <w:proofErr w:type="spellEnd"/>
      <w:r w:rsidRPr="002E63B8">
        <w:rPr>
          <w:szCs w:val="24"/>
          <w:lang w:val="en-AU"/>
        </w:rPr>
        <w:t xml:space="preserve"> </w:t>
      </w:r>
      <w:proofErr w:type="spellStart"/>
      <w:r w:rsidRPr="002E63B8">
        <w:rPr>
          <w:szCs w:val="24"/>
          <w:lang w:val="en-AU"/>
        </w:rPr>
        <w:t>отношение</w:t>
      </w:r>
      <w:proofErr w:type="spellEnd"/>
      <w:r w:rsidRPr="002E63B8">
        <w:rPr>
          <w:szCs w:val="24"/>
          <w:lang w:val="en-AU"/>
        </w:rPr>
        <w:t xml:space="preserve"> </w:t>
      </w:r>
      <w:proofErr w:type="spellStart"/>
      <w:r w:rsidRPr="002E63B8">
        <w:rPr>
          <w:szCs w:val="24"/>
          <w:lang w:val="en-AU"/>
        </w:rPr>
        <w:t>към</w:t>
      </w:r>
      <w:proofErr w:type="spellEnd"/>
      <w:r w:rsidRPr="002E63B8">
        <w:rPr>
          <w:szCs w:val="24"/>
          <w:lang w:val="en-AU"/>
        </w:rPr>
        <w:t xml:space="preserve"> </w:t>
      </w:r>
      <w:proofErr w:type="spellStart"/>
      <w:r w:rsidRPr="002E63B8">
        <w:rPr>
          <w:szCs w:val="24"/>
          <w:lang w:val="en-AU"/>
        </w:rPr>
        <w:t>специфичния</w:t>
      </w:r>
      <w:proofErr w:type="spellEnd"/>
      <w:r w:rsidRPr="002E63B8">
        <w:rPr>
          <w:szCs w:val="24"/>
          <w:lang w:val="en-AU"/>
        </w:rPr>
        <w:t xml:space="preserve"> </w:t>
      </w:r>
      <w:proofErr w:type="spellStart"/>
      <w:r w:rsidRPr="002E63B8">
        <w:rPr>
          <w:szCs w:val="24"/>
          <w:lang w:val="en-AU"/>
        </w:rPr>
        <w:t>капацитет</w:t>
      </w:r>
      <w:proofErr w:type="spellEnd"/>
      <w:r w:rsidRPr="002E63B8">
        <w:rPr>
          <w:szCs w:val="24"/>
          <w:lang w:val="en-AU"/>
        </w:rPr>
        <w:t xml:space="preserve">, </w:t>
      </w:r>
      <w:proofErr w:type="spellStart"/>
      <w:r w:rsidRPr="002E63B8">
        <w:rPr>
          <w:szCs w:val="24"/>
          <w:lang w:val="en-AU"/>
        </w:rPr>
        <w:t>който</w:t>
      </w:r>
      <w:proofErr w:type="spellEnd"/>
      <w:r w:rsidRPr="002E63B8">
        <w:rPr>
          <w:szCs w:val="24"/>
          <w:lang w:val="en-AU"/>
        </w:rPr>
        <w:t xml:space="preserve"> </w:t>
      </w:r>
      <w:proofErr w:type="spellStart"/>
      <w:r w:rsidRPr="002E63B8">
        <w:rPr>
          <w:szCs w:val="24"/>
          <w:lang w:val="en-AU"/>
        </w:rPr>
        <w:t>икономическият</w:t>
      </w:r>
      <w:proofErr w:type="spellEnd"/>
      <w:r w:rsidRPr="002E63B8">
        <w:rPr>
          <w:szCs w:val="24"/>
          <w:lang w:val="en-AU"/>
        </w:rPr>
        <w:t xml:space="preserve"> </w:t>
      </w:r>
      <w:proofErr w:type="spellStart"/>
      <w:r w:rsidRPr="002E63B8">
        <w:rPr>
          <w:szCs w:val="24"/>
          <w:lang w:val="en-AU"/>
        </w:rPr>
        <w:t>оператор</w:t>
      </w:r>
      <w:proofErr w:type="spellEnd"/>
      <w:r w:rsidRPr="002E63B8">
        <w:rPr>
          <w:szCs w:val="24"/>
          <w:lang w:val="en-AU"/>
        </w:rPr>
        <w:t xml:space="preserve"> </w:t>
      </w:r>
      <w:proofErr w:type="spellStart"/>
      <w:r w:rsidRPr="002E63B8">
        <w:rPr>
          <w:szCs w:val="24"/>
          <w:lang w:val="en-AU"/>
        </w:rPr>
        <w:t>ще</w:t>
      </w:r>
      <w:proofErr w:type="spellEnd"/>
      <w:r w:rsidRPr="002E63B8">
        <w:rPr>
          <w:szCs w:val="24"/>
          <w:lang w:val="en-AU"/>
        </w:rPr>
        <w:t xml:space="preserve"> </w:t>
      </w:r>
      <w:proofErr w:type="spellStart"/>
      <w:r w:rsidRPr="002E63B8">
        <w:rPr>
          <w:szCs w:val="24"/>
          <w:lang w:val="en-AU"/>
        </w:rPr>
        <w:t>използва</w:t>
      </w:r>
      <w:proofErr w:type="spellEnd"/>
      <w:r w:rsidRPr="002E63B8">
        <w:rPr>
          <w:szCs w:val="24"/>
          <w:lang w:val="en-AU"/>
        </w:rPr>
        <w:t xml:space="preserve">. </w:t>
      </w:r>
    </w:p>
    <w:p w14:paraId="0AF84321" w14:textId="77777777" w:rsidR="00632150" w:rsidRPr="002E63B8" w:rsidRDefault="002F720B" w:rsidP="00E03194">
      <w:pPr>
        <w:numPr>
          <w:ilvl w:val="1"/>
          <w:numId w:val="61"/>
        </w:numPr>
        <w:tabs>
          <w:tab w:val="left" w:pos="1134"/>
          <w:tab w:val="left" w:pos="1276"/>
        </w:tabs>
        <w:ind w:left="0" w:firstLine="709"/>
        <w:jc w:val="both"/>
        <w:rPr>
          <w:rFonts w:ascii="Times New Roman" w:hAnsi="Times New Roman"/>
          <w:szCs w:val="24"/>
          <w:lang w:val="x-none"/>
        </w:rPr>
      </w:pPr>
      <w:r w:rsidRPr="002E63B8">
        <w:rPr>
          <w:rFonts w:ascii="Times New Roman" w:hAnsi="Times New Roman"/>
          <w:szCs w:val="24"/>
          <w:lang w:val="bg-BG"/>
        </w:rPr>
        <w:t>Подизпълнителите и дела от поръчката, който ще им се възложи се посочват в</w:t>
      </w:r>
      <w:r w:rsidRPr="002E63B8">
        <w:rPr>
          <w:rFonts w:ascii="Times New Roman" w:hAnsi="Times New Roman"/>
          <w:szCs w:val="24"/>
          <w:lang w:val="x-none"/>
        </w:rPr>
        <w:t xml:space="preserve"> </w:t>
      </w:r>
      <w:proofErr w:type="spellStart"/>
      <w:r w:rsidRPr="002E63B8">
        <w:rPr>
          <w:rFonts w:ascii="Times New Roman" w:hAnsi="Times New Roman"/>
          <w:szCs w:val="24"/>
          <w:lang w:val="x-none"/>
        </w:rPr>
        <w:t>Част</w:t>
      </w:r>
      <w:proofErr w:type="spellEnd"/>
      <w:r w:rsidRPr="002E63B8">
        <w:rPr>
          <w:rFonts w:ascii="Times New Roman" w:hAnsi="Times New Roman"/>
          <w:szCs w:val="24"/>
          <w:lang w:val="x-none"/>
        </w:rPr>
        <w:t xml:space="preserve"> IV</w:t>
      </w:r>
      <w:r w:rsidRPr="002E63B8">
        <w:rPr>
          <w:rFonts w:ascii="Times New Roman" w:hAnsi="Times New Roman"/>
          <w:szCs w:val="24"/>
          <w:lang w:val="bg-BG"/>
        </w:rPr>
        <w:t xml:space="preserve">, </w:t>
      </w:r>
      <w:proofErr w:type="spellStart"/>
      <w:r w:rsidRPr="002E63B8">
        <w:rPr>
          <w:rFonts w:ascii="Times New Roman" w:hAnsi="Times New Roman"/>
          <w:szCs w:val="24"/>
          <w:lang w:val="x-none"/>
        </w:rPr>
        <w:t>раздел</w:t>
      </w:r>
      <w:proofErr w:type="spellEnd"/>
      <w:r w:rsidRPr="002E63B8">
        <w:rPr>
          <w:rFonts w:ascii="Times New Roman" w:hAnsi="Times New Roman"/>
          <w:szCs w:val="24"/>
          <w:lang w:val="x-none"/>
        </w:rPr>
        <w:t xml:space="preserve"> В: </w:t>
      </w:r>
      <w:r w:rsidRPr="002E63B8">
        <w:rPr>
          <w:rFonts w:ascii="Times New Roman" w:hAnsi="Times New Roman"/>
          <w:szCs w:val="24"/>
          <w:lang w:val="bg-BG"/>
        </w:rPr>
        <w:t xml:space="preserve">Технически и професионални способности, поле: Възлагане на подизпълнители в процентно изражение от </w:t>
      </w:r>
      <w:r w:rsidR="00557E3D" w:rsidRPr="002E63B8">
        <w:rPr>
          <w:rFonts w:ascii="Times New Roman" w:hAnsi="Times New Roman"/>
          <w:szCs w:val="24"/>
          <w:lang w:val="bg-BG"/>
        </w:rPr>
        <w:t>ЕЕДОП</w:t>
      </w:r>
      <w:r w:rsidRPr="002E63B8">
        <w:rPr>
          <w:rFonts w:ascii="Times New Roman" w:hAnsi="Times New Roman"/>
          <w:szCs w:val="24"/>
          <w:lang w:val="bg-BG"/>
        </w:rPr>
        <w:t>.</w:t>
      </w:r>
      <w:r w:rsidR="00632150" w:rsidRPr="002E63B8">
        <w:rPr>
          <w:rFonts w:ascii="Times New Roman" w:hAnsi="Times New Roman"/>
          <w:szCs w:val="24"/>
          <w:lang w:val="x-none"/>
        </w:rPr>
        <w:t xml:space="preserve"> </w:t>
      </w:r>
    </w:p>
    <w:bookmarkEnd w:id="124"/>
    <w:p w14:paraId="7133FC16" w14:textId="77777777" w:rsidR="00E759C2" w:rsidRPr="002E63B8" w:rsidRDefault="00E759C2" w:rsidP="00500938">
      <w:pPr>
        <w:widowControl w:val="0"/>
        <w:autoSpaceDE w:val="0"/>
        <w:autoSpaceDN w:val="0"/>
        <w:adjustRightInd w:val="0"/>
        <w:ind w:firstLine="480"/>
        <w:jc w:val="both"/>
        <w:rPr>
          <w:rFonts w:ascii="Times New Roman" w:hAnsi="Times New Roman"/>
          <w:szCs w:val="24"/>
          <w:lang w:val="x-none"/>
        </w:rPr>
      </w:pPr>
    </w:p>
    <w:p w14:paraId="725AD38C" w14:textId="77777777" w:rsidR="00785194" w:rsidRPr="002E63B8" w:rsidRDefault="00632150" w:rsidP="00E03194">
      <w:pPr>
        <w:numPr>
          <w:ilvl w:val="0"/>
          <w:numId w:val="41"/>
        </w:numPr>
        <w:tabs>
          <w:tab w:val="left" w:pos="993"/>
        </w:tabs>
        <w:ind w:left="0" w:firstLine="709"/>
        <w:jc w:val="both"/>
        <w:rPr>
          <w:rFonts w:ascii="Times New Roman" w:hAnsi="Times New Roman"/>
          <w:b/>
          <w:szCs w:val="24"/>
          <w:lang w:val="bg-BG"/>
        </w:rPr>
      </w:pPr>
      <w:bookmarkStart w:id="125" w:name="OLE_LINK492"/>
      <w:bookmarkStart w:id="126" w:name="OLE_LINK32"/>
      <w:r w:rsidRPr="002E63B8">
        <w:rPr>
          <w:rFonts w:ascii="Times New Roman" w:hAnsi="Times New Roman"/>
          <w:b/>
          <w:szCs w:val="24"/>
          <w:lang w:val="bg-BG"/>
        </w:rPr>
        <w:t>ЕДИНЕН ЕВРОПЕЙСКИ ДОКУМЕНТ ЗА ОБЩЕСТВЕНИ ПОРЪЧКИ (</w:t>
      </w:r>
      <w:r w:rsidR="00557E3D" w:rsidRPr="002E63B8">
        <w:rPr>
          <w:rFonts w:ascii="Times New Roman" w:hAnsi="Times New Roman"/>
          <w:b/>
          <w:szCs w:val="24"/>
          <w:lang w:val="bg-BG"/>
        </w:rPr>
        <w:t>ЕЕДОП</w:t>
      </w:r>
      <w:r w:rsidRPr="002E63B8">
        <w:rPr>
          <w:rFonts w:ascii="Times New Roman" w:hAnsi="Times New Roman"/>
          <w:b/>
          <w:szCs w:val="24"/>
          <w:lang w:val="bg-BG"/>
        </w:rPr>
        <w:t>) ПО СТАНДАРТЕН ОБРАЗЕЦ. ДЕКЛАРИРАНЕ</w:t>
      </w:r>
      <w:r w:rsidRPr="002E63B8">
        <w:rPr>
          <w:rFonts w:ascii="Times New Roman" w:hAnsi="Times New Roman"/>
          <w:b/>
          <w:szCs w:val="24"/>
        </w:rPr>
        <w:t xml:space="preserve"> НА ЛИЧНО СЪСТОЯНИЕ И СЪОТВЕТСТВИЕ С КРИТЕРИИТЕ ЗА ПОДБОР</w:t>
      </w:r>
    </w:p>
    <w:p w14:paraId="21728FEE" w14:textId="77777777" w:rsidR="00632150" w:rsidRPr="002E63B8" w:rsidRDefault="00632150" w:rsidP="003B081E">
      <w:pPr>
        <w:tabs>
          <w:tab w:val="left" w:pos="710"/>
          <w:tab w:val="left" w:pos="1134"/>
        </w:tabs>
        <w:ind w:firstLine="709"/>
        <w:jc w:val="both"/>
        <w:rPr>
          <w:rFonts w:ascii="Times New Roman" w:hAnsi="Times New Roman"/>
          <w:szCs w:val="24"/>
          <w:lang w:val="bg-BG"/>
        </w:rPr>
      </w:pPr>
      <w:bookmarkStart w:id="127" w:name="_Hlk518907898"/>
      <w:bookmarkEnd w:id="125"/>
      <w:r w:rsidRPr="002E63B8">
        <w:rPr>
          <w:rFonts w:ascii="Times New Roman" w:hAnsi="Times New Roman"/>
          <w:b/>
          <w:szCs w:val="24"/>
          <w:lang w:val="bg-BG"/>
        </w:rPr>
        <w:t>4.1</w:t>
      </w:r>
      <w:r w:rsidR="003B081E">
        <w:rPr>
          <w:rFonts w:ascii="Times New Roman" w:hAnsi="Times New Roman"/>
          <w:b/>
          <w:szCs w:val="24"/>
          <w:lang w:val="bg-BG"/>
        </w:rPr>
        <w:t>.</w:t>
      </w:r>
      <w:r w:rsidRPr="002E63B8">
        <w:rPr>
          <w:rFonts w:ascii="Times New Roman" w:hAnsi="Times New Roman"/>
          <w:szCs w:val="24"/>
          <w:lang w:val="bg-BG"/>
        </w:rPr>
        <w:tab/>
      </w:r>
      <w:proofErr w:type="spellStart"/>
      <w:r w:rsidRPr="002E63B8">
        <w:rPr>
          <w:rFonts w:ascii="Times New Roman" w:hAnsi="Times New Roman"/>
          <w:szCs w:val="24"/>
          <w:lang w:val="x-none"/>
        </w:rPr>
        <w:t>При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подаване</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оферта</w:t>
      </w:r>
      <w:r w:rsidRPr="002E63B8">
        <w:rPr>
          <w:rFonts w:ascii="Times New Roman" w:hAnsi="Times New Roman"/>
          <w:szCs w:val="24"/>
          <w:lang w:val="bg-BG"/>
        </w:rPr>
        <w:t>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участие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участникът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декларира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липсата</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основанията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отстраняване</w:t>
      </w:r>
      <w:proofErr w:type="spellEnd"/>
      <w:r w:rsidRPr="002E63B8">
        <w:rPr>
          <w:rFonts w:ascii="Times New Roman" w:hAnsi="Times New Roman"/>
          <w:szCs w:val="24"/>
          <w:lang w:val="x-none"/>
        </w:rPr>
        <w:t xml:space="preserve"> и </w:t>
      </w:r>
      <w:proofErr w:type="spellStart"/>
      <w:r w:rsidRPr="002E63B8">
        <w:rPr>
          <w:rFonts w:ascii="Times New Roman" w:hAnsi="Times New Roman"/>
          <w:szCs w:val="24"/>
          <w:lang w:val="x-none"/>
        </w:rPr>
        <w:t>съответствие</w:t>
      </w:r>
      <w:r w:rsidRPr="002E63B8">
        <w:rPr>
          <w:rFonts w:ascii="Times New Roman" w:hAnsi="Times New Roman"/>
          <w:szCs w:val="24"/>
          <w:lang w:val="bg-BG"/>
        </w:rPr>
        <w:t>то</w:t>
      </w:r>
      <w:proofErr w:type="spellEnd"/>
      <w:r w:rsidRPr="002E63B8">
        <w:rPr>
          <w:rFonts w:ascii="Times New Roman" w:hAnsi="Times New Roman"/>
          <w:szCs w:val="24"/>
          <w:lang w:val="x-none"/>
        </w:rPr>
        <w:t xml:space="preserve"> с </w:t>
      </w:r>
      <w:proofErr w:type="spellStart"/>
      <w:r w:rsidRPr="002E63B8">
        <w:rPr>
          <w:rFonts w:ascii="Times New Roman" w:hAnsi="Times New Roman"/>
          <w:szCs w:val="24"/>
          <w:lang w:val="x-none"/>
        </w:rPr>
        <w:t>критериите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подбор</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чрез</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представяне</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единен</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европейски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документ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обществени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поръчки</w:t>
      </w:r>
      <w:proofErr w:type="spellEnd"/>
      <w:r w:rsidRPr="002E63B8">
        <w:rPr>
          <w:rFonts w:ascii="Times New Roman" w:hAnsi="Times New Roman"/>
          <w:szCs w:val="24"/>
          <w:lang w:val="x-none"/>
        </w:rPr>
        <w:t xml:space="preserve"> (</w:t>
      </w:r>
      <w:r w:rsidR="00557E3D" w:rsidRPr="002E63B8">
        <w:rPr>
          <w:rFonts w:ascii="Times New Roman" w:hAnsi="Times New Roman"/>
          <w:szCs w:val="24"/>
          <w:lang w:val="bg-BG"/>
        </w:rPr>
        <w:t>ЕЕДОП</w:t>
      </w:r>
      <w:r w:rsidRPr="002E63B8">
        <w:rPr>
          <w:rFonts w:ascii="Times New Roman" w:hAnsi="Times New Roman"/>
          <w:szCs w:val="24"/>
          <w:lang w:val="x-none"/>
        </w:rPr>
        <w:t>)</w:t>
      </w:r>
      <w:r w:rsidRPr="002E63B8">
        <w:rPr>
          <w:rFonts w:ascii="Times New Roman" w:hAnsi="Times New Roman"/>
          <w:szCs w:val="24"/>
          <w:lang w:val="bg-BG"/>
        </w:rPr>
        <w:t>, по стандартен образец</w:t>
      </w:r>
      <w:r w:rsidRPr="002E63B8">
        <w:rPr>
          <w:rFonts w:ascii="Times New Roman" w:hAnsi="Times New Roman"/>
          <w:szCs w:val="24"/>
          <w:lang w:val="x-none"/>
        </w:rPr>
        <w:t>.</w:t>
      </w:r>
      <w:r w:rsidRPr="002E63B8">
        <w:rPr>
          <w:rFonts w:ascii="Times New Roman" w:hAnsi="Times New Roman"/>
          <w:szCs w:val="24"/>
          <w:lang w:val="bg-BG"/>
        </w:rPr>
        <w:t xml:space="preserve"> </w:t>
      </w:r>
      <w:r w:rsidRPr="002E63B8">
        <w:rPr>
          <w:rFonts w:ascii="Times New Roman" w:hAnsi="Times New Roman"/>
          <w:b/>
          <w:i/>
          <w:szCs w:val="24"/>
          <w:lang w:val="bg-BG"/>
        </w:rPr>
        <w:t>Единният европейски документ за обществени поръчки се предоставя в електронен вид по образец, утвърден с акт на Европейската комисия (в сила от 01.04.2018 г.)</w:t>
      </w:r>
    </w:p>
    <w:bookmarkEnd w:id="127"/>
    <w:p w14:paraId="430870DB" w14:textId="77777777" w:rsidR="00632150" w:rsidRPr="002E63B8" w:rsidRDefault="00632150" w:rsidP="00E03194">
      <w:pPr>
        <w:pStyle w:val="ListParagraph"/>
        <w:widowControl w:val="0"/>
        <w:numPr>
          <w:ilvl w:val="0"/>
          <w:numId w:val="30"/>
        </w:numPr>
        <w:tabs>
          <w:tab w:val="left" w:pos="1134"/>
        </w:tabs>
        <w:autoSpaceDE w:val="0"/>
        <w:autoSpaceDN w:val="0"/>
        <w:adjustRightInd w:val="0"/>
        <w:ind w:left="0" w:firstLine="480"/>
        <w:contextualSpacing w:val="0"/>
        <w:jc w:val="both"/>
        <w:rPr>
          <w:vanish/>
          <w:szCs w:val="24"/>
        </w:rPr>
      </w:pPr>
    </w:p>
    <w:p w14:paraId="35DE61C4" w14:textId="77777777" w:rsidR="00632150" w:rsidRPr="002E63B8" w:rsidRDefault="00632150" w:rsidP="00E03194">
      <w:pPr>
        <w:pStyle w:val="ListParagraph"/>
        <w:widowControl w:val="0"/>
        <w:numPr>
          <w:ilvl w:val="1"/>
          <w:numId w:val="30"/>
        </w:numPr>
        <w:tabs>
          <w:tab w:val="left" w:pos="1134"/>
        </w:tabs>
        <w:autoSpaceDE w:val="0"/>
        <w:autoSpaceDN w:val="0"/>
        <w:adjustRightInd w:val="0"/>
        <w:ind w:left="0" w:firstLine="480"/>
        <w:contextualSpacing w:val="0"/>
        <w:jc w:val="both"/>
        <w:rPr>
          <w:vanish/>
          <w:szCs w:val="24"/>
        </w:rPr>
      </w:pPr>
    </w:p>
    <w:p w14:paraId="2F597EBC" w14:textId="77777777" w:rsidR="00632150" w:rsidRPr="002E63B8" w:rsidRDefault="00632150" w:rsidP="00E03194">
      <w:pPr>
        <w:widowControl w:val="0"/>
        <w:numPr>
          <w:ilvl w:val="1"/>
          <w:numId w:val="30"/>
        </w:numPr>
        <w:tabs>
          <w:tab w:val="left" w:pos="1134"/>
        </w:tabs>
        <w:autoSpaceDE w:val="0"/>
        <w:autoSpaceDN w:val="0"/>
        <w:adjustRightInd w:val="0"/>
        <w:ind w:left="0" w:firstLine="709"/>
        <w:jc w:val="both"/>
        <w:rPr>
          <w:rFonts w:ascii="Times New Roman" w:hAnsi="Times New Roman"/>
          <w:szCs w:val="24"/>
          <w:lang w:val="x-none"/>
        </w:rPr>
      </w:pPr>
      <w:r w:rsidRPr="002E63B8">
        <w:rPr>
          <w:rFonts w:ascii="Times New Roman" w:hAnsi="Times New Roman"/>
          <w:szCs w:val="24"/>
          <w:lang w:val="x-none"/>
        </w:rPr>
        <w:t xml:space="preserve">В </w:t>
      </w:r>
      <w:r w:rsidR="00557E3D" w:rsidRPr="002E63B8">
        <w:rPr>
          <w:rFonts w:ascii="Times New Roman" w:hAnsi="Times New Roman"/>
          <w:szCs w:val="24"/>
          <w:lang w:val="bg-BG"/>
        </w:rPr>
        <w:t>ЕЕДОП</w:t>
      </w:r>
      <w:r w:rsidRPr="002E63B8">
        <w:rPr>
          <w:rFonts w:ascii="Times New Roman" w:hAnsi="Times New Roman"/>
          <w:szCs w:val="24"/>
          <w:lang w:val="bg-BG"/>
        </w:rPr>
        <w:t xml:space="preserve"> </w:t>
      </w:r>
      <w:proofErr w:type="spellStart"/>
      <w:r w:rsidRPr="002E63B8">
        <w:rPr>
          <w:rFonts w:ascii="Times New Roman" w:hAnsi="Times New Roman"/>
          <w:szCs w:val="24"/>
          <w:lang w:val="x-none"/>
        </w:rPr>
        <w:t>се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предоставя</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съответната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информация</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изисквана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възложителя</w:t>
      </w:r>
      <w:proofErr w:type="spellEnd"/>
      <w:r w:rsidRPr="002E63B8">
        <w:rPr>
          <w:rFonts w:ascii="Times New Roman" w:hAnsi="Times New Roman"/>
          <w:szCs w:val="24"/>
          <w:lang w:val="x-none"/>
        </w:rPr>
        <w:t xml:space="preserve">, и </w:t>
      </w:r>
      <w:proofErr w:type="spellStart"/>
      <w:r w:rsidRPr="002E63B8">
        <w:rPr>
          <w:rFonts w:ascii="Times New Roman" w:hAnsi="Times New Roman"/>
          <w:szCs w:val="24"/>
          <w:lang w:val="x-none"/>
        </w:rPr>
        <w:t>се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посочват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националните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бази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данни</w:t>
      </w:r>
      <w:proofErr w:type="spellEnd"/>
      <w:r w:rsidRPr="002E63B8">
        <w:rPr>
          <w:rFonts w:ascii="Times New Roman" w:hAnsi="Times New Roman"/>
          <w:szCs w:val="24"/>
          <w:lang w:val="x-none"/>
        </w:rPr>
        <w:t xml:space="preserve">, в </w:t>
      </w:r>
      <w:proofErr w:type="spellStart"/>
      <w:r w:rsidRPr="002E63B8">
        <w:rPr>
          <w:rFonts w:ascii="Times New Roman" w:hAnsi="Times New Roman"/>
          <w:szCs w:val="24"/>
          <w:lang w:val="x-none"/>
        </w:rPr>
        <w:t>които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съдържат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декларираните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обстоятелства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или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компетентните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органи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които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съгласно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законодателството</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държавата</w:t>
      </w:r>
      <w:proofErr w:type="spellEnd"/>
      <w:r w:rsidRPr="002E63B8">
        <w:rPr>
          <w:rFonts w:ascii="Times New Roman" w:hAnsi="Times New Roman"/>
          <w:szCs w:val="24"/>
          <w:lang w:val="x-none"/>
        </w:rPr>
        <w:t xml:space="preserve">, в </w:t>
      </w:r>
      <w:proofErr w:type="spellStart"/>
      <w:r w:rsidRPr="002E63B8">
        <w:rPr>
          <w:rFonts w:ascii="Times New Roman" w:hAnsi="Times New Roman"/>
          <w:szCs w:val="24"/>
          <w:lang w:val="x-none"/>
        </w:rPr>
        <w:t>която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участникът</w:t>
      </w:r>
      <w:proofErr w:type="spellEnd"/>
      <w:r w:rsidRPr="002E63B8">
        <w:rPr>
          <w:rFonts w:ascii="Times New Roman" w:hAnsi="Times New Roman"/>
          <w:szCs w:val="24"/>
          <w:lang w:val="x-none"/>
        </w:rPr>
        <w:t xml:space="preserve"> е </w:t>
      </w:r>
      <w:proofErr w:type="spellStart"/>
      <w:r w:rsidRPr="002E63B8">
        <w:rPr>
          <w:rFonts w:ascii="Times New Roman" w:hAnsi="Times New Roman"/>
          <w:szCs w:val="24"/>
          <w:lang w:val="x-none"/>
        </w:rPr>
        <w:t>установен</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длъжни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предоставят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информация</w:t>
      </w:r>
      <w:proofErr w:type="spellEnd"/>
      <w:r w:rsidRPr="002E63B8">
        <w:rPr>
          <w:rFonts w:ascii="Times New Roman" w:hAnsi="Times New Roman"/>
          <w:szCs w:val="24"/>
          <w:lang w:val="bg-BG"/>
        </w:rPr>
        <w:t>.</w:t>
      </w:r>
    </w:p>
    <w:p w14:paraId="175FC6AB" w14:textId="77777777" w:rsidR="00632150" w:rsidRPr="002E63B8" w:rsidRDefault="00632150" w:rsidP="00E03194">
      <w:pPr>
        <w:numPr>
          <w:ilvl w:val="1"/>
          <w:numId w:val="30"/>
        </w:numPr>
        <w:tabs>
          <w:tab w:val="left" w:pos="1134"/>
        </w:tabs>
        <w:ind w:left="0" w:firstLine="709"/>
        <w:jc w:val="both"/>
        <w:rPr>
          <w:rFonts w:ascii="Times New Roman" w:hAnsi="Times New Roman"/>
          <w:szCs w:val="24"/>
          <w:lang w:val="bg-BG"/>
        </w:rPr>
      </w:pPr>
      <w:bookmarkStart w:id="128" w:name="_Hlk513040105"/>
      <w:r w:rsidRPr="002E63B8">
        <w:rPr>
          <w:rFonts w:ascii="Times New Roman" w:hAnsi="Times New Roman"/>
          <w:szCs w:val="24"/>
          <w:lang w:val="bg-BG"/>
        </w:rPr>
        <w:t xml:space="preserve">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w:t>
      </w:r>
      <w:r w:rsidRPr="002E63B8">
        <w:rPr>
          <w:rFonts w:ascii="Times New Roman" w:hAnsi="Times New Roman"/>
          <w:szCs w:val="24"/>
          <w:lang w:val="bg-BG"/>
        </w:rPr>
        <w:lastRenderedPageBreak/>
        <w:t>оператор. Информацията в част II, раздел Б</w:t>
      </w:r>
      <w:r w:rsidRPr="002E63B8" w:rsidDel="00430151">
        <w:rPr>
          <w:rFonts w:ascii="Times New Roman" w:hAnsi="Times New Roman"/>
          <w:szCs w:val="24"/>
          <w:lang w:val="bg-BG"/>
        </w:rPr>
        <w:t xml:space="preserve"> </w:t>
      </w:r>
      <w:r w:rsidRPr="002E63B8">
        <w:rPr>
          <w:rFonts w:ascii="Times New Roman" w:hAnsi="Times New Roman"/>
          <w:szCs w:val="24"/>
          <w:lang w:val="bg-BG"/>
        </w:rPr>
        <w:t>се представя за всеки член на обединение, както и за всеки от подизпълнителите и третите лица.</w:t>
      </w:r>
    </w:p>
    <w:p w14:paraId="505555D4" w14:textId="77777777" w:rsidR="00632150" w:rsidRPr="002E63B8" w:rsidRDefault="00632150" w:rsidP="00E03194">
      <w:pPr>
        <w:numPr>
          <w:ilvl w:val="1"/>
          <w:numId w:val="30"/>
        </w:numPr>
        <w:tabs>
          <w:tab w:val="left" w:pos="1134"/>
        </w:tabs>
        <w:ind w:left="0" w:firstLine="709"/>
        <w:jc w:val="both"/>
        <w:rPr>
          <w:rFonts w:ascii="Times New Roman" w:hAnsi="Times New Roman"/>
          <w:szCs w:val="24"/>
          <w:lang w:val="bg-BG"/>
        </w:rPr>
      </w:pPr>
      <w:r w:rsidRPr="002E63B8">
        <w:rPr>
          <w:rFonts w:ascii="Times New Roman" w:hAnsi="Times New Roman"/>
          <w:szCs w:val="24"/>
          <w:lang w:val="bg-BG"/>
        </w:rPr>
        <w:t xml:space="preserve">Ако участникът е обединение, което не е юридическо лице </w:t>
      </w:r>
      <w:r w:rsidR="00557E3D" w:rsidRPr="002E63B8">
        <w:rPr>
          <w:rFonts w:ascii="Times New Roman" w:hAnsi="Times New Roman"/>
          <w:szCs w:val="24"/>
          <w:lang w:val="bg-BG"/>
        </w:rPr>
        <w:t>ЕЕДОП</w:t>
      </w:r>
      <w:r w:rsidRPr="002E63B8">
        <w:rPr>
          <w:rFonts w:ascii="Times New Roman" w:hAnsi="Times New Roman"/>
          <w:szCs w:val="24"/>
          <w:lang w:val="bg-BG"/>
        </w:rPr>
        <w:t xml:space="preserve"> се подава от всеки от участниците в обединението. При необходимост от деклариране на обстоятелства, </w:t>
      </w:r>
      <w:proofErr w:type="spellStart"/>
      <w:r w:rsidRPr="002E63B8">
        <w:rPr>
          <w:rFonts w:ascii="Times New Roman" w:hAnsi="Times New Roman"/>
          <w:szCs w:val="24"/>
          <w:lang w:val="bg-BG"/>
        </w:rPr>
        <w:t>относими</w:t>
      </w:r>
      <w:proofErr w:type="spellEnd"/>
      <w:r w:rsidRPr="002E63B8">
        <w:rPr>
          <w:rFonts w:ascii="Times New Roman" w:hAnsi="Times New Roman"/>
          <w:szCs w:val="24"/>
          <w:lang w:val="bg-BG"/>
        </w:rPr>
        <w:t xml:space="preserve"> към обединението ЕЕДОП се подава и за обединението.</w:t>
      </w:r>
    </w:p>
    <w:p w14:paraId="74CA7955" w14:textId="77777777" w:rsidR="00632150" w:rsidRPr="002E63B8" w:rsidRDefault="00632150" w:rsidP="00E03194">
      <w:pPr>
        <w:widowControl w:val="0"/>
        <w:numPr>
          <w:ilvl w:val="1"/>
          <w:numId w:val="30"/>
        </w:numPr>
        <w:tabs>
          <w:tab w:val="left" w:pos="1134"/>
        </w:tabs>
        <w:autoSpaceDE w:val="0"/>
        <w:autoSpaceDN w:val="0"/>
        <w:adjustRightInd w:val="0"/>
        <w:ind w:left="0" w:firstLine="709"/>
        <w:jc w:val="both"/>
        <w:rPr>
          <w:rFonts w:ascii="Times New Roman" w:hAnsi="Times New Roman"/>
          <w:szCs w:val="24"/>
          <w:lang w:val="x-none"/>
        </w:rPr>
      </w:pPr>
      <w:proofErr w:type="spellStart"/>
      <w:r w:rsidRPr="002E63B8">
        <w:rPr>
          <w:rFonts w:ascii="Times New Roman" w:hAnsi="Times New Roman"/>
          <w:szCs w:val="24"/>
          <w:lang w:val="x-none"/>
        </w:rPr>
        <w:t>Когато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участникът</w:t>
      </w:r>
      <w:proofErr w:type="spellEnd"/>
      <w:r w:rsidRPr="002E63B8">
        <w:rPr>
          <w:rFonts w:ascii="Times New Roman" w:hAnsi="Times New Roman"/>
          <w:szCs w:val="24"/>
          <w:lang w:val="x-none"/>
        </w:rPr>
        <w:t xml:space="preserve"> е </w:t>
      </w:r>
      <w:proofErr w:type="spellStart"/>
      <w:r w:rsidRPr="002E63B8">
        <w:rPr>
          <w:rFonts w:ascii="Times New Roman" w:hAnsi="Times New Roman"/>
          <w:szCs w:val="24"/>
          <w:lang w:val="x-none"/>
        </w:rPr>
        <w:t>посочил</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че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ще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използва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капацитета</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трети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лица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доказване</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съответствието</w:t>
      </w:r>
      <w:proofErr w:type="spellEnd"/>
      <w:r w:rsidRPr="002E63B8">
        <w:rPr>
          <w:rFonts w:ascii="Times New Roman" w:hAnsi="Times New Roman"/>
          <w:szCs w:val="24"/>
          <w:lang w:val="x-none"/>
        </w:rPr>
        <w:t xml:space="preserve"> с </w:t>
      </w:r>
      <w:proofErr w:type="spellStart"/>
      <w:r w:rsidRPr="002E63B8">
        <w:rPr>
          <w:rFonts w:ascii="Times New Roman" w:hAnsi="Times New Roman"/>
          <w:szCs w:val="24"/>
          <w:lang w:val="x-none"/>
        </w:rPr>
        <w:t>критериите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подбор</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или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че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ще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използва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подизпълнители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всяко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тези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лица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представя</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отделен</w:t>
      </w:r>
      <w:proofErr w:type="spellEnd"/>
      <w:r w:rsidRPr="002E63B8">
        <w:rPr>
          <w:rFonts w:ascii="Times New Roman" w:hAnsi="Times New Roman"/>
          <w:szCs w:val="24"/>
          <w:lang w:val="x-none"/>
        </w:rPr>
        <w:t xml:space="preserve"> </w:t>
      </w:r>
      <w:r w:rsidR="00557E3D" w:rsidRPr="002E63B8">
        <w:rPr>
          <w:rFonts w:ascii="Times New Roman" w:hAnsi="Times New Roman"/>
          <w:szCs w:val="24"/>
          <w:lang w:val="bg-BG"/>
        </w:rPr>
        <w:t>ЕЕДОП</w:t>
      </w:r>
      <w:r w:rsidRPr="002E63B8">
        <w:rPr>
          <w:rFonts w:ascii="Times New Roman" w:hAnsi="Times New Roman"/>
          <w:szCs w:val="24"/>
          <w:lang w:val="x-none"/>
        </w:rPr>
        <w:t xml:space="preserve">, </w:t>
      </w:r>
      <w:proofErr w:type="spellStart"/>
      <w:r w:rsidRPr="002E63B8">
        <w:rPr>
          <w:rFonts w:ascii="Times New Roman" w:hAnsi="Times New Roman"/>
          <w:szCs w:val="24"/>
          <w:lang w:val="x-none"/>
        </w:rPr>
        <w:t>който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съдържа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информацията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w:t>
      </w:r>
      <w:proofErr w:type="spellEnd"/>
      <w:r w:rsidRPr="002E63B8">
        <w:rPr>
          <w:rFonts w:ascii="Times New Roman" w:hAnsi="Times New Roman"/>
          <w:szCs w:val="24"/>
          <w:lang w:val="x-none"/>
        </w:rPr>
        <w:t xml:space="preserve"> </w:t>
      </w:r>
      <w:r w:rsidRPr="002E63B8">
        <w:rPr>
          <w:rFonts w:ascii="Times New Roman" w:hAnsi="Times New Roman"/>
          <w:szCs w:val="24"/>
          <w:lang w:val="bg-BG"/>
        </w:rPr>
        <w:t>т. 4.1 и т. 4.2.</w:t>
      </w:r>
    </w:p>
    <w:p w14:paraId="169DB17C" w14:textId="77777777" w:rsidR="00632150" w:rsidRPr="002E63B8" w:rsidRDefault="00632150" w:rsidP="00E03194">
      <w:pPr>
        <w:widowControl w:val="0"/>
        <w:numPr>
          <w:ilvl w:val="1"/>
          <w:numId w:val="30"/>
        </w:numPr>
        <w:tabs>
          <w:tab w:val="left" w:pos="1134"/>
        </w:tabs>
        <w:autoSpaceDE w:val="0"/>
        <w:autoSpaceDN w:val="0"/>
        <w:adjustRightInd w:val="0"/>
        <w:ind w:left="0" w:firstLine="709"/>
        <w:jc w:val="both"/>
        <w:rPr>
          <w:rFonts w:ascii="Times New Roman" w:hAnsi="Times New Roman"/>
          <w:szCs w:val="24"/>
          <w:lang w:val="x-none"/>
        </w:rPr>
      </w:pPr>
      <w:proofErr w:type="spellStart"/>
      <w:r w:rsidRPr="002E63B8">
        <w:rPr>
          <w:rFonts w:ascii="Times New Roman" w:hAnsi="Times New Roman"/>
          <w:szCs w:val="24"/>
          <w:lang w:val="x-none"/>
        </w:rPr>
        <w:t>Когато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участникът</w:t>
      </w:r>
      <w:proofErr w:type="spellEnd"/>
      <w:r w:rsidRPr="002E63B8">
        <w:rPr>
          <w:rFonts w:ascii="Times New Roman" w:hAnsi="Times New Roman"/>
          <w:szCs w:val="24"/>
          <w:lang w:val="x-none"/>
        </w:rPr>
        <w:t xml:space="preserve"> е </w:t>
      </w:r>
      <w:proofErr w:type="spellStart"/>
      <w:r w:rsidRPr="002E63B8">
        <w:rPr>
          <w:rFonts w:ascii="Times New Roman" w:hAnsi="Times New Roman"/>
          <w:szCs w:val="24"/>
          <w:lang w:val="x-none"/>
        </w:rPr>
        <w:t>посочил</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че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ще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използва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подизпълнители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всяк</w:t>
      </w:r>
      <w:r w:rsidRPr="002E63B8">
        <w:rPr>
          <w:rFonts w:ascii="Times New Roman" w:hAnsi="Times New Roman"/>
          <w:szCs w:val="24"/>
          <w:lang w:val="bg-BG"/>
        </w:rPr>
        <w:t>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w:t>
      </w:r>
      <w:r w:rsidRPr="002E63B8">
        <w:rPr>
          <w:rFonts w:ascii="Times New Roman" w:hAnsi="Times New Roman"/>
          <w:szCs w:val="24"/>
          <w:lang w:val="bg-BG"/>
        </w:rPr>
        <w:t xml:space="preserve">тях </w:t>
      </w:r>
      <w:proofErr w:type="spellStart"/>
      <w:r w:rsidRPr="002E63B8">
        <w:rPr>
          <w:rFonts w:ascii="Times New Roman" w:hAnsi="Times New Roman"/>
          <w:szCs w:val="24"/>
          <w:lang w:val="x-none"/>
        </w:rPr>
        <w:t>се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представя</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отделен</w:t>
      </w:r>
      <w:proofErr w:type="spellEnd"/>
      <w:r w:rsidRPr="002E63B8">
        <w:rPr>
          <w:rFonts w:ascii="Times New Roman" w:hAnsi="Times New Roman"/>
          <w:szCs w:val="24"/>
          <w:lang w:val="x-none"/>
        </w:rPr>
        <w:t xml:space="preserve"> ЕЕДОП, </w:t>
      </w:r>
      <w:proofErr w:type="spellStart"/>
      <w:r w:rsidRPr="002E63B8">
        <w:rPr>
          <w:rFonts w:ascii="Times New Roman" w:hAnsi="Times New Roman"/>
          <w:szCs w:val="24"/>
          <w:lang w:val="x-none"/>
        </w:rPr>
        <w:t>който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съдържа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информацията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w:t>
      </w:r>
      <w:proofErr w:type="spellEnd"/>
      <w:r w:rsidRPr="002E63B8">
        <w:rPr>
          <w:rFonts w:ascii="Times New Roman" w:hAnsi="Times New Roman"/>
          <w:szCs w:val="24"/>
          <w:lang w:val="x-none"/>
        </w:rPr>
        <w:t xml:space="preserve"> </w:t>
      </w:r>
      <w:r w:rsidRPr="002E63B8">
        <w:rPr>
          <w:rFonts w:ascii="Times New Roman" w:hAnsi="Times New Roman"/>
          <w:szCs w:val="24"/>
          <w:lang w:val="bg-BG"/>
        </w:rPr>
        <w:t>т. 4.1 и т. 4.2.</w:t>
      </w:r>
    </w:p>
    <w:p w14:paraId="3AAEA269" w14:textId="77777777" w:rsidR="00632150" w:rsidRPr="002E63B8" w:rsidRDefault="00632150" w:rsidP="00E03194">
      <w:pPr>
        <w:widowControl w:val="0"/>
        <w:numPr>
          <w:ilvl w:val="1"/>
          <w:numId w:val="30"/>
        </w:numPr>
        <w:tabs>
          <w:tab w:val="left" w:pos="1134"/>
        </w:tabs>
        <w:autoSpaceDE w:val="0"/>
        <w:autoSpaceDN w:val="0"/>
        <w:adjustRightInd w:val="0"/>
        <w:ind w:left="0" w:firstLine="709"/>
        <w:jc w:val="both"/>
        <w:rPr>
          <w:rFonts w:ascii="Times New Roman" w:hAnsi="Times New Roman"/>
          <w:szCs w:val="24"/>
          <w:lang w:val="x-none"/>
        </w:rPr>
      </w:pPr>
      <w:proofErr w:type="spellStart"/>
      <w:r w:rsidRPr="002E63B8">
        <w:rPr>
          <w:rFonts w:ascii="Times New Roman" w:hAnsi="Times New Roman"/>
          <w:szCs w:val="24"/>
          <w:lang w:val="x-none"/>
        </w:rPr>
        <w:t>Когато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лицата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чл</w:t>
      </w:r>
      <w:proofErr w:type="spellEnd"/>
      <w:r w:rsidRPr="002E63B8">
        <w:rPr>
          <w:rFonts w:ascii="Times New Roman" w:hAnsi="Times New Roman"/>
          <w:szCs w:val="24"/>
          <w:lang w:val="x-none"/>
        </w:rPr>
        <w:t xml:space="preserve">. 54, </w:t>
      </w:r>
      <w:proofErr w:type="spellStart"/>
      <w:r w:rsidRPr="002E63B8">
        <w:rPr>
          <w:rFonts w:ascii="Times New Roman" w:hAnsi="Times New Roman"/>
          <w:szCs w:val="24"/>
          <w:lang w:val="x-none"/>
        </w:rPr>
        <w:t>ал</w:t>
      </w:r>
      <w:proofErr w:type="spellEnd"/>
      <w:r w:rsidRPr="002E63B8">
        <w:rPr>
          <w:rFonts w:ascii="Times New Roman" w:hAnsi="Times New Roman"/>
          <w:szCs w:val="24"/>
          <w:lang w:val="x-none"/>
        </w:rPr>
        <w:t xml:space="preserve">. 2 и 3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ЗОП </w:t>
      </w:r>
      <w:proofErr w:type="spellStart"/>
      <w:r w:rsidRPr="002E63B8">
        <w:rPr>
          <w:rFonts w:ascii="Times New Roman" w:hAnsi="Times New Roman"/>
          <w:szCs w:val="24"/>
          <w:lang w:val="x-none"/>
        </w:rPr>
        <w:t>са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повече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едно</w:t>
      </w:r>
      <w:proofErr w:type="spellEnd"/>
      <w:r w:rsidRPr="002E63B8">
        <w:rPr>
          <w:rFonts w:ascii="Times New Roman" w:hAnsi="Times New Roman"/>
          <w:szCs w:val="24"/>
          <w:lang w:val="x-none"/>
        </w:rPr>
        <w:t xml:space="preserve"> и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тях</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няма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различие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отношение</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обстоятелствата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чл</w:t>
      </w:r>
      <w:proofErr w:type="spellEnd"/>
      <w:r w:rsidRPr="002E63B8">
        <w:rPr>
          <w:rFonts w:ascii="Times New Roman" w:hAnsi="Times New Roman"/>
          <w:szCs w:val="24"/>
          <w:lang w:val="x-none"/>
        </w:rPr>
        <w:t xml:space="preserve">. 54, </w:t>
      </w:r>
      <w:proofErr w:type="spellStart"/>
      <w:r w:rsidRPr="002E63B8">
        <w:rPr>
          <w:rFonts w:ascii="Times New Roman" w:hAnsi="Times New Roman"/>
          <w:szCs w:val="24"/>
          <w:lang w:val="x-none"/>
        </w:rPr>
        <w:t>ал</w:t>
      </w:r>
      <w:proofErr w:type="spellEnd"/>
      <w:r w:rsidRPr="002E63B8">
        <w:rPr>
          <w:rFonts w:ascii="Times New Roman" w:hAnsi="Times New Roman"/>
          <w:szCs w:val="24"/>
          <w:lang w:val="x-none"/>
        </w:rPr>
        <w:t xml:space="preserve">. 1, т. 1, 2 и 7 и </w:t>
      </w:r>
      <w:proofErr w:type="spellStart"/>
      <w:r w:rsidRPr="002E63B8">
        <w:rPr>
          <w:rFonts w:ascii="Times New Roman" w:hAnsi="Times New Roman"/>
          <w:szCs w:val="24"/>
          <w:lang w:val="x-none"/>
        </w:rPr>
        <w:t>чл</w:t>
      </w:r>
      <w:proofErr w:type="spellEnd"/>
      <w:r w:rsidRPr="002E63B8">
        <w:rPr>
          <w:rFonts w:ascii="Times New Roman" w:hAnsi="Times New Roman"/>
          <w:szCs w:val="24"/>
          <w:lang w:val="x-none"/>
        </w:rPr>
        <w:t xml:space="preserve">. 55, </w:t>
      </w:r>
      <w:proofErr w:type="spellStart"/>
      <w:r w:rsidRPr="002E63B8">
        <w:rPr>
          <w:rFonts w:ascii="Times New Roman" w:hAnsi="Times New Roman"/>
          <w:szCs w:val="24"/>
          <w:lang w:val="x-none"/>
        </w:rPr>
        <w:t>ал</w:t>
      </w:r>
      <w:proofErr w:type="spellEnd"/>
      <w:r w:rsidRPr="002E63B8">
        <w:rPr>
          <w:rFonts w:ascii="Times New Roman" w:hAnsi="Times New Roman"/>
          <w:szCs w:val="24"/>
          <w:lang w:val="x-none"/>
        </w:rPr>
        <w:t xml:space="preserve">. 1, т. 5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ЗОП, ЕЕДОП </w:t>
      </w:r>
      <w:proofErr w:type="spellStart"/>
      <w:r w:rsidRPr="002E63B8">
        <w:rPr>
          <w:rFonts w:ascii="Times New Roman" w:hAnsi="Times New Roman"/>
          <w:szCs w:val="24"/>
          <w:lang w:val="x-none"/>
        </w:rPr>
        <w:t>може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подпише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само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едно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тези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лица</w:t>
      </w:r>
      <w:proofErr w:type="spellEnd"/>
      <w:r w:rsidRPr="002E63B8">
        <w:rPr>
          <w:rFonts w:ascii="Times New Roman" w:hAnsi="Times New Roman"/>
          <w:szCs w:val="24"/>
          <w:lang w:val="x-none"/>
        </w:rPr>
        <w:t xml:space="preserve">, в </w:t>
      </w:r>
      <w:proofErr w:type="spellStart"/>
      <w:r w:rsidRPr="002E63B8">
        <w:rPr>
          <w:rFonts w:ascii="Times New Roman" w:hAnsi="Times New Roman"/>
          <w:szCs w:val="24"/>
          <w:lang w:val="x-none"/>
        </w:rPr>
        <w:t>случай</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че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подписващият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разполага</w:t>
      </w:r>
      <w:proofErr w:type="spellEnd"/>
      <w:r w:rsidRPr="002E63B8">
        <w:rPr>
          <w:rFonts w:ascii="Times New Roman" w:hAnsi="Times New Roman"/>
          <w:szCs w:val="24"/>
          <w:lang w:val="x-none"/>
        </w:rPr>
        <w:t xml:space="preserve"> с </w:t>
      </w:r>
      <w:proofErr w:type="spellStart"/>
      <w:r w:rsidRPr="002E63B8">
        <w:rPr>
          <w:rFonts w:ascii="Times New Roman" w:hAnsi="Times New Roman"/>
          <w:szCs w:val="24"/>
          <w:lang w:val="x-none"/>
        </w:rPr>
        <w:t>информация</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достоверността</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декларираните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обстоятелства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отношение</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останалите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задължени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лица</w:t>
      </w:r>
      <w:proofErr w:type="spellEnd"/>
      <w:r w:rsidRPr="002E63B8">
        <w:rPr>
          <w:rFonts w:ascii="Times New Roman" w:hAnsi="Times New Roman"/>
          <w:szCs w:val="24"/>
          <w:lang w:val="x-none"/>
        </w:rPr>
        <w:t>.</w:t>
      </w:r>
      <w:r w:rsidRPr="002E63B8">
        <w:rPr>
          <w:rFonts w:ascii="Times New Roman" w:hAnsi="Times New Roman"/>
          <w:szCs w:val="24"/>
        </w:rPr>
        <w:t xml:space="preserve"> </w:t>
      </w:r>
      <w:proofErr w:type="spellStart"/>
      <w:r w:rsidRPr="002E63B8">
        <w:rPr>
          <w:rFonts w:ascii="Times New Roman" w:hAnsi="Times New Roman"/>
          <w:szCs w:val="24"/>
          <w:lang w:val="x-none"/>
        </w:rPr>
        <w:t>Когато</w:t>
      </w:r>
      <w:proofErr w:type="spellEnd"/>
      <w:r w:rsidRPr="002E63B8">
        <w:rPr>
          <w:rFonts w:ascii="Times New Roman" w:hAnsi="Times New Roman"/>
          <w:szCs w:val="24"/>
          <w:lang w:val="x-none"/>
        </w:rPr>
        <w:t xml:space="preserve"> е </w:t>
      </w:r>
      <w:proofErr w:type="spellStart"/>
      <w:r w:rsidRPr="002E63B8">
        <w:rPr>
          <w:rFonts w:ascii="Times New Roman" w:hAnsi="Times New Roman"/>
          <w:szCs w:val="24"/>
          <w:lang w:val="x-none"/>
        </w:rPr>
        <w:t>налице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необходимост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защита</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личните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данни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при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различие</w:t>
      </w:r>
      <w:proofErr w:type="spellEnd"/>
      <w:r w:rsidRPr="002E63B8">
        <w:rPr>
          <w:rFonts w:ascii="Times New Roman" w:hAnsi="Times New Roman"/>
          <w:szCs w:val="24"/>
          <w:lang w:val="x-none"/>
        </w:rPr>
        <w:t xml:space="preserve"> в </w:t>
      </w:r>
      <w:proofErr w:type="spellStart"/>
      <w:r w:rsidRPr="002E63B8">
        <w:rPr>
          <w:rFonts w:ascii="Times New Roman" w:hAnsi="Times New Roman"/>
          <w:szCs w:val="24"/>
          <w:lang w:val="x-none"/>
        </w:rPr>
        <w:t>обстоятелствата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свързани</w:t>
      </w:r>
      <w:proofErr w:type="spellEnd"/>
      <w:r w:rsidRPr="002E63B8">
        <w:rPr>
          <w:rFonts w:ascii="Times New Roman" w:hAnsi="Times New Roman"/>
          <w:szCs w:val="24"/>
          <w:lang w:val="x-none"/>
        </w:rPr>
        <w:t xml:space="preserve"> с </w:t>
      </w:r>
      <w:proofErr w:type="spellStart"/>
      <w:r w:rsidRPr="002E63B8">
        <w:rPr>
          <w:rFonts w:ascii="Times New Roman" w:hAnsi="Times New Roman"/>
          <w:szCs w:val="24"/>
          <w:lang w:val="x-none"/>
        </w:rPr>
        <w:t>личното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състояние</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лицата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чл</w:t>
      </w:r>
      <w:proofErr w:type="spellEnd"/>
      <w:r w:rsidRPr="002E63B8">
        <w:rPr>
          <w:rFonts w:ascii="Times New Roman" w:hAnsi="Times New Roman"/>
          <w:szCs w:val="24"/>
          <w:lang w:val="x-none"/>
        </w:rPr>
        <w:t xml:space="preserve">. 54, </w:t>
      </w:r>
      <w:proofErr w:type="spellStart"/>
      <w:r w:rsidRPr="002E63B8">
        <w:rPr>
          <w:rFonts w:ascii="Times New Roman" w:hAnsi="Times New Roman"/>
          <w:szCs w:val="24"/>
          <w:lang w:val="x-none"/>
        </w:rPr>
        <w:t>ал</w:t>
      </w:r>
      <w:proofErr w:type="spellEnd"/>
      <w:r w:rsidRPr="002E63B8">
        <w:rPr>
          <w:rFonts w:ascii="Times New Roman" w:hAnsi="Times New Roman"/>
          <w:szCs w:val="24"/>
          <w:lang w:val="x-none"/>
        </w:rPr>
        <w:t xml:space="preserve">. 2 и 3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ЗОП, </w:t>
      </w:r>
      <w:proofErr w:type="spellStart"/>
      <w:r w:rsidRPr="002E63B8">
        <w:rPr>
          <w:rFonts w:ascii="Times New Roman" w:hAnsi="Times New Roman"/>
          <w:szCs w:val="24"/>
          <w:lang w:val="x-none"/>
        </w:rPr>
        <w:t>информацията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относно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изискванията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чл</w:t>
      </w:r>
      <w:proofErr w:type="spellEnd"/>
      <w:r w:rsidRPr="002E63B8">
        <w:rPr>
          <w:rFonts w:ascii="Times New Roman" w:hAnsi="Times New Roman"/>
          <w:szCs w:val="24"/>
          <w:lang w:val="x-none"/>
        </w:rPr>
        <w:t xml:space="preserve">. 54, </w:t>
      </w:r>
      <w:proofErr w:type="spellStart"/>
      <w:r w:rsidRPr="002E63B8">
        <w:rPr>
          <w:rFonts w:ascii="Times New Roman" w:hAnsi="Times New Roman"/>
          <w:szCs w:val="24"/>
          <w:lang w:val="x-none"/>
        </w:rPr>
        <w:t>ал</w:t>
      </w:r>
      <w:proofErr w:type="spellEnd"/>
      <w:r w:rsidRPr="002E63B8">
        <w:rPr>
          <w:rFonts w:ascii="Times New Roman" w:hAnsi="Times New Roman"/>
          <w:szCs w:val="24"/>
          <w:lang w:val="x-none"/>
        </w:rPr>
        <w:t xml:space="preserve">. 1, т. 1, 2 и 7 и </w:t>
      </w:r>
      <w:proofErr w:type="spellStart"/>
      <w:r w:rsidRPr="002E63B8">
        <w:rPr>
          <w:rFonts w:ascii="Times New Roman" w:hAnsi="Times New Roman"/>
          <w:szCs w:val="24"/>
          <w:lang w:val="x-none"/>
        </w:rPr>
        <w:t>чл</w:t>
      </w:r>
      <w:proofErr w:type="spellEnd"/>
      <w:r w:rsidRPr="002E63B8">
        <w:rPr>
          <w:rFonts w:ascii="Times New Roman" w:hAnsi="Times New Roman"/>
          <w:szCs w:val="24"/>
          <w:lang w:val="x-none"/>
        </w:rPr>
        <w:t xml:space="preserve">. 55, </w:t>
      </w:r>
      <w:proofErr w:type="spellStart"/>
      <w:r w:rsidRPr="002E63B8">
        <w:rPr>
          <w:rFonts w:ascii="Times New Roman" w:hAnsi="Times New Roman"/>
          <w:szCs w:val="24"/>
          <w:lang w:val="x-none"/>
        </w:rPr>
        <w:t>ал</w:t>
      </w:r>
      <w:proofErr w:type="spellEnd"/>
      <w:r w:rsidRPr="002E63B8">
        <w:rPr>
          <w:rFonts w:ascii="Times New Roman" w:hAnsi="Times New Roman"/>
          <w:szCs w:val="24"/>
          <w:lang w:val="x-none"/>
        </w:rPr>
        <w:t xml:space="preserve">. 1, т. 5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ЗОП </w:t>
      </w:r>
      <w:proofErr w:type="spellStart"/>
      <w:r w:rsidRPr="002E63B8">
        <w:rPr>
          <w:rFonts w:ascii="Times New Roman" w:hAnsi="Times New Roman"/>
          <w:szCs w:val="24"/>
          <w:lang w:val="x-none"/>
        </w:rPr>
        <w:t>се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попълва</w:t>
      </w:r>
      <w:proofErr w:type="spellEnd"/>
      <w:r w:rsidRPr="002E63B8">
        <w:rPr>
          <w:rFonts w:ascii="Times New Roman" w:hAnsi="Times New Roman"/>
          <w:szCs w:val="24"/>
          <w:lang w:val="x-none"/>
        </w:rPr>
        <w:t xml:space="preserve"> в </w:t>
      </w:r>
      <w:proofErr w:type="spellStart"/>
      <w:r w:rsidRPr="002E63B8">
        <w:rPr>
          <w:rFonts w:ascii="Times New Roman" w:hAnsi="Times New Roman"/>
          <w:szCs w:val="24"/>
          <w:lang w:val="x-none"/>
        </w:rPr>
        <w:t>отделен</w:t>
      </w:r>
      <w:proofErr w:type="spellEnd"/>
      <w:r w:rsidRPr="002E63B8">
        <w:rPr>
          <w:rFonts w:ascii="Times New Roman" w:hAnsi="Times New Roman"/>
          <w:szCs w:val="24"/>
          <w:lang w:val="x-none"/>
        </w:rPr>
        <w:t xml:space="preserve"> ЕЕДОП, </w:t>
      </w:r>
      <w:proofErr w:type="spellStart"/>
      <w:r w:rsidRPr="002E63B8">
        <w:rPr>
          <w:rFonts w:ascii="Times New Roman" w:hAnsi="Times New Roman"/>
          <w:szCs w:val="24"/>
          <w:lang w:val="x-none"/>
        </w:rPr>
        <w:t>подписан</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съответното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лице</w:t>
      </w:r>
      <w:proofErr w:type="spellEnd"/>
      <w:r w:rsidRPr="002E63B8">
        <w:rPr>
          <w:rFonts w:ascii="Times New Roman" w:hAnsi="Times New Roman"/>
          <w:szCs w:val="24"/>
          <w:lang w:val="x-none"/>
        </w:rPr>
        <w:t>.</w:t>
      </w:r>
      <w:r w:rsidRPr="002E63B8">
        <w:rPr>
          <w:rFonts w:ascii="Times New Roman" w:hAnsi="Times New Roman"/>
          <w:szCs w:val="24"/>
        </w:rPr>
        <w:t xml:space="preserve"> </w:t>
      </w:r>
      <w:r w:rsidRPr="002E63B8">
        <w:rPr>
          <w:rFonts w:ascii="Times New Roman" w:hAnsi="Times New Roman"/>
          <w:szCs w:val="24"/>
          <w:lang w:val="x-none"/>
        </w:rPr>
        <w:t xml:space="preserve">В ЕЕДОП </w:t>
      </w:r>
      <w:proofErr w:type="spellStart"/>
      <w:r w:rsidRPr="002E63B8">
        <w:rPr>
          <w:rFonts w:ascii="Times New Roman" w:hAnsi="Times New Roman"/>
          <w:szCs w:val="24"/>
          <w:lang w:val="x-none"/>
        </w:rPr>
        <w:t>могат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съдържат</w:t>
      </w:r>
      <w:proofErr w:type="spellEnd"/>
      <w:r w:rsidRPr="002E63B8">
        <w:rPr>
          <w:rFonts w:ascii="Times New Roman" w:hAnsi="Times New Roman"/>
          <w:szCs w:val="24"/>
          <w:lang w:val="x-none"/>
        </w:rPr>
        <w:t xml:space="preserve"> и </w:t>
      </w:r>
      <w:proofErr w:type="spellStart"/>
      <w:r w:rsidRPr="002E63B8">
        <w:rPr>
          <w:rFonts w:ascii="Times New Roman" w:hAnsi="Times New Roman"/>
          <w:szCs w:val="24"/>
          <w:lang w:val="x-none"/>
        </w:rPr>
        <w:t>обстоятелствата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чл</w:t>
      </w:r>
      <w:proofErr w:type="spellEnd"/>
      <w:r w:rsidRPr="002E63B8">
        <w:rPr>
          <w:rFonts w:ascii="Times New Roman" w:hAnsi="Times New Roman"/>
          <w:szCs w:val="24"/>
          <w:lang w:val="x-none"/>
        </w:rPr>
        <w:t xml:space="preserve">. 54, </w:t>
      </w:r>
      <w:proofErr w:type="spellStart"/>
      <w:r w:rsidRPr="002E63B8">
        <w:rPr>
          <w:rFonts w:ascii="Times New Roman" w:hAnsi="Times New Roman"/>
          <w:szCs w:val="24"/>
          <w:lang w:val="x-none"/>
        </w:rPr>
        <w:t>ал</w:t>
      </w:r>
      <w:proofErr w:type="spellEnd"/>
      <w:r w:rsidRPr="002E63B8">
        <w:rPr>
          <w:rFonts w:ascii="Times New Roman" w:hAnsi="Times New Roman"/>
          <w:szCs w:val="24"/>
          <w:lang w:val="x-none"/>
        </w:rPr>
        <w:t xml:space="preserve">. 1, т. 3 - 6 и </w:t>
      </w:r>
      <w:proofErr w:type="spellStart"/>
      <w:r w:rsidRPr="002E63B8">
        <w:rPr>
          <w:rFonts w:ascii="Times New Roman" w:hAnsi="Times New Roman"/>
          <w:szCs w:val="24"/>
          <w:lang w:val="x-none"/>
        </w:rPr>
        <w:t>чл</w:t>
      </w:r>
      <w:proofErr w:type="spellEnd"/>
      <w:r w:rsidRPr="002E63B8">
        <w:rPr>
          <w:rFonts w:ascii="Times New Roman" w:hAnsi="Times New Roman"/>
          <w:szCs w:val="24"/>
          <w:lang w:val="x-none"/>
        </w:rPr>
        <w:t xml:space="preserve">. 55, </w:t>
      </w:r>
      <w:proofErr w:type="spellStart"/>
      <w:r w:rsidRPr="002E63B8">
        <w:rPr>
          <w:rFonts w:ascii="Times New Roman" w:hAnsi="Times New Roman"/>
          <w:szCs w:val="24"/>
          <w:lang w:val="x-none"/>
        </w:rPr>
        <w:t>ал</w:t>
      </w:r>
      <w:proofErr w:type="spellEnd"/>
      <w:r w:rsidRPr="002E63B8">
        <w:rPr>
          <w:rFonts w:ascii="Times New Roman" w:hAnsi="Times New Roman"/>
          <w:szCs w:val="24"/>
          <w:lang w:val="x-none"/>
        </w:rPr>
        <w:t xml:space="preserve">. 1, т. 1 - 4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ЗОП, </w:t>
      </w:r>
      <w:proofErr w:type="spellStart"/>
      <w:r w:rsidRPr="002E63B8">
        <w:rPr>
          <w:rFonts w:ascii="Times New Roman" w:hAnsi="Times New Roman"/>
          <w:szCs w:val="24"/>
          <w:lang w:val="x-none"/>
        </w:rPr>
        <w:t>както</w:t>
      </w:r>
      <w:proofErr w:type="spellEnd"/>
      <w:r w:rsidRPr="002E63B8">
        <w:rPr>
          <w:rFonts w:ascii="Times New Roman" w:hAnsi="Times New Roman"/>
          <w:szCs w:val="24"/>
          <w:lang w:val="x-none"/>
        </w:rPr>
        <w:t xml:space="preserve"> и </w:t>
      </w:r>
      <w:proofErr w:type="spellStart"/>
      <w:r w:rsidRPr="002E63B8">
        <w:rPr>
          <w:rFonts w:ascii="Times New Roman" w:hAnsi="Times New Roman"/>
          <w:szCs w:val="24"/>
          <w:lang w:val="x-none"/>
        </w:rPr>
        <w:t>тези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свързани</w:t>
      </w:r>
      <w:proofErr w:type="spellEnd"/>
      <w:r w:rsidRPr="002E63B8">
        <w:rPr>
          <w:rFonts w:ascii="Times New Roman" w:hAnsi="Times New Roman"/>
          <w:szCs w:val="24"/>
          <w:lang w:val="x-none"/>
        </w:rPr>
        <w:t xml:space="preserve"> с </w:t>
      </w:r>
      <w:proofErr w:type="spellStart"/>
      <w:r w:rsidRPr="002E63B8">
        <w:rPr>
          <w:rFonts w:ascii="Times New Roman" w:hAnsi="Times New Roman"/>
          <w:szCs w:val="24"/>
          <w:lang w:val="x-none"/>
        </w:rPr>
        <w:t>критериите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подбор</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ако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лицето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което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го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подписва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може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самостоятелно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представлява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съответния</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стопански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субект</w:t>
      </w:r>
      <w:proofErr w:type="spellEnd"/>
      <w:r w:rsidRPr="002E63B8">
        <w:rPr>
          <w:rFonts w:ascii="Times New Roman" w:hAnsi="Times New Roman"/>
          <w:szCs w:val="24"/>
          <w:lang w:val="x-none"/>
        </w:rPr>
        <w:t>.</w:t>
      </w:r>
      <w:r w:rsidRPr="002E63B8">
        <w:rPr>
          <w:rFonts w:ascii="Times New Roman" w:hAnsi="Times New Roman"/>
          <w:szCs w:val="24"/>
        </w:rPr>
        <w:t xml:space="preserve"> </w:t>
      </w:r>
      <w:proofErr w:type="spellStart"/>
      <w:r w:rsidRPr="002E63B8">
        <w:rPr>
          <w:rFonts w:ascii="Times New Roman" w:hAnsi="Times New Roman"/>
          <w:szCs w:val="24"/>
          <w:lang w:val="x-none"/>
        </w:rPr>
        <w:t>При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необходимост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деклариране</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обстоятелствата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чл</w:t>
      </w:r>
      <w:proofErr w:type="spellEnd"/>
      <w:r w:rsidRPr="002E63B8">
        <w:rPr>
          <w:rFonts w:ascii="Times New Roman" w:hAnsi="Times New Roman"/>
          <w:szCs w:val="24"/>
          <w:lang w:val="x-none"/>
        </w:rPr>
        <w:t xml:space="preserve">. 54, </w:t>
      </w:r>
      <w:proofErr w:type="spellStart"/>
      <w:r w:rsidRPr="002E63B8">
        <w:rPr>
          <w:rFonts w:ascii="Times New Roman" w:hAnsi="Times New Roman"/>
          <w:szCs w:val="24"/>
          <w:lang w:val="x-none"/>
        </w:rPr>
        <w:t>ал</w:t>
      </w:r>
      <w:proofErr w:type="spellEnd"/>
      <w:r w:rsidRPr="002E63B8">
        <w:rPr>
          <w:rFonts w:ascii="Times New Roman" w:hAnsi="Times New Roman"/>
          <w:szCs w:val="24"/>
          <w:lang w:val="x-none"/>
        </w:rPr>
        <w:t xml:space="preserve">. 1, т. 3 - 6 и </w:t>
      </w:r>
      <w:proofErr w:type="spellStart"/>
      <w:r w:rsidRPr="002E63B8">
        <w:rPr>
          <w:rFonts w:ascii="Times New Roman" w:hAnsi="Times New Roman"/>
          <w:szCs w:val="24"/>
          <w:lang w:val="x-none"/>
        </w:rPr>
        <w:t>чл</w:t>
      </w:r>
      <w:proofErr w:type="spellEnd"/>
      <w:r w:rsidRPr="002E63B8">
        <w:rPr>
          <w:rFonts w:ascii="Times New Roman" w:hAnsi="Times New Roman"/>
          <w:szCs w:val="24"/>
          <w:lang w:val="x-none"/>
        </w:rPr>
        <w:t xml:space="preserve">. 55, </w:t>
      </w:r>
      <w:proofErr w:type="spellStart"/>
      <w:r w:rsidRPr="002E63B8">
        <w:rPr>
          <w:rFonts w:ascii="Times New Roman" w:hAnsi="Times New Roman"/>
          <w:szCs w:val="24"/>
          <w:lang w:val="x-none"/>
        </w:rPr>
        <w:t>ал</w:t>
      </w:r>
      <w:proofErr w:type="spellEnd"/>
      <w:r w:rsidRPr="002E63B8">
        <w:rPr>
          <w:rFonts w:ascii="Times New Roman" w:hAnsi="Times New Roman"/>
          <w:szCs w:val="24"/>
          <w:lang w:val="x-none"/>
        </w:rPr>
        <w:t xml:space="preserve">. 1, т. 1 - 4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ЗОП, </w:t>
      </w:r>
      <w:proofErr w:type="spellStart"/>
      <w:r w:rsidRPr="002E63B8">
        <w:rPr>
          <w:rFonts w:ascii="Times New Roman" w:hAnsi="Times New Roman"/>
          <w:szCs w:val="24"/>
          <w:lang w:val="x-none"/>
        </w:rPr>
        <w:t>както</w:t>
      </w:r>
      <w:proofErr w:type="spellEnd"/>
      <w:r w:rsidRPr="002E63B8">
        <w:rPr>
          <w:rFonts w:ascii="Times New Roman" w:hAnsi="Times New Roman"/>
          <w:szCs w:val="24"/>
          <w:lang w:val="x-none"/>
        </w:rPr>
        <w:t xml:space="preserve"> и </w:t>
      </w:r>
      <w:proofErr w:type="spellStart"/>
      <w:r w:rsidRPr="002E63B8">
        <w:rPr>
          <w:rFonts w:ascii="Times New Roman" w:hAnsi="Times New Roman"/>
          <w:szCs w:val="24"/>
          <w:lang w:val="x-none"/>
        </w:rPr>
        <w:t>тези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свързани</w:t>
      </w:r>
      <w:proofErr w:type="spellEnd"/>
      <w:r w:rsidRPr="002E63B8">
        <w:rPr>
          <w:rFonts w:ascii="Times New Roman" w:hAnsi="Times New Roman"/>
          <w:szCs w:val="24"/>
          <w:lang w:val="x-none"/>
        </w:rPr>
        <w:t xml:space="preserve"> с </w:t>
      </w:r>
      <w:proofErr w:type="spellStart"/>
      <w:r w:rsidRPr="002E63B8">
        <w:rPr>
          <w:rFonts w:ascii="Times New Roman" w:hAnsi="Times New Roman"/>
          <w:szCs w:val="24"/>
          <w:lang w:val="x-none"/>
        </w:rPr>
        <w:t>критериите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подбор</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относими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към</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обединение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което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не</w:t>
      </w:r>
      <w:proofErr w:type="spellEnd"/>
      <w:r w:rsidRPr="002E63B8">
        <w:rPr>
          <w:rFonts w:ascii="Times New Roman" w:hAnsi="Times New Roman"/>
          <w:szCs w:val="24"/>
          <w:lang w:val="x-none"/>
        </w:rPr>
        <w:t xml:space="preserve"> е </w:t>
      </w:r>
      <w:proofErr w:type="spellStart"/>
      <w:r w:rsidRPr="002E63B8">
        <w:rPr>
          <w:rFonts w:ascii="Times New Roman" w:hAnsi="Times New Roman"/>
          <w:szCs w:val="24"/>
          <w:lang w:val="x-none"/>
        </w:rPr>
        <w:t>юридическо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лице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представляващият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обединението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подава</w:t>
      </w:r>
      <w:proofErr w:type="spellEnd"/>
      <w:r w:rsidRPr="002E63B8">
        <w:rPr>
          <w:rFonts w:ascii="Times New Roman" w:hAnsi="Times New Roman"/>
          <w:szCs w:val="24"/>
          <w:lang w:val="x-none"/>
        </w:rPr>
        <w:t xml:space="preserve"> ЕЕДОП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тези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обстоятелства</w:t>
      </w:r>
      <w:proofErr w:type="spellEnd"/>
      <w:r w:rsidRPr="002E63B8">
        <w:rPr>
          <w:rFonts w:ascii="Times New Roman" w:hAnsi="Times New Roman"/>
          <w:szCs w:val="24"/>
          <w:lang w:val="x-none"/>
        </w:rPr>
        <w:t>.</w:t>
      </w:r>
      <w:r w:rsidRPr="002E63B8">
        <w:rPr>
          <w:rFonts w:ascii="Times New Roman" w:hAnsi="Times New Roman"/>
          <w:szCs w:val="24"/>
        </w:rPr>
        <w:t xml:space="preserve"> </w:t>
      </w:r>
      <w:proofErr w:type="spellStart"/>
      <w:r w:rsidRPr="002E63B8">
        <w:rPr>
          <w:rFonts w:ascii="Times New Roman" w:hAnsi="Times New Roman"/>
          <w:szCs w:val="24"/>
          <w:lang w:val="x-none"/>
        </w:rPr>
        <w:t>Когато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документи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свързани</w:t>
      </w:r>
      <w:proofErr w:type="spellEnd"/>
      <w:r w:rsidRPr="002E63B8">
        <w:rPr>
          <w:rFonts w:ascii="Times New Roman" w:hAnsi="Times New Roman"/>
          <w:szCs w:val="24"/>
          <w:lang w:val="x-none"/>
        </w:rPr>
        <w:t xml:space="preserve"> с </w:t>
      </w:r>
      <w:proofErr w:type="spellStart"/>
      <w:r w:rsidRPr="002E63B8">
        <w:rPr>
          <w:rFonts w:ascii="Times New Roman" w:hAnsi="Times New Roman"/>
          <w:szCs w:val="24"/>
          <w:lang w:val="x-none"/>
        </w:rPr>
        <w:t>участие</w:t>
      </w:r>
      <w:proofErr w:type="spellEnd"/>
      <w:r w:rsidRPr="002E63B8">
        <w:rPr>
          <w:rFonts w:ascii="Times New Roman" w:hAnsi="Times New Roman"/>
          <w:szCs w:val="24"/>
          <w:lang w:val="x-none"/>
        </w:rPr>
        <w:t xml:space="preserve"> в </w:t>
      </w:r>
      <w:proofErr w:type="spellStart"/>
      <w:r w:rsidRPr="002E63B8">
        <w:rPr>
          <w:rFonts w:ascii="Times New Roman" w:hAnsi="Times New Roman"/>
          <w:szCs w:val="24"/>
          <w:lang w:val="x-none"/>
        </w:rPr>
        <w:t>обществени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поръчки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подават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лице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което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представлява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кандидата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или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участника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пълномощие</w:t>
      </w:r>
      <w:proofErr w:type="spellEnd"/>
      <w:r w:rsidRPr="002E63B8">
        <w:rPr>
          <w:rFonts w:ascii="Times New Roman" w:hAnsi="Times New Roman"/>
          <w:szCs w:val="24"/>
          <w:lang w:val="x-none"/>
        </w:rPr>
        <w:t xml:space="preserve">, в ЕЕДОП </w:t>
      </w:r>
      <w:proofErr w:type="spellStart"/>
      <w:r w:rsidRPr="002E63B8">
        <w:rPr>
          <w:rFonts w:ascii="Times New Roman" w:hAnsi="Times New Roman"/>
          <w:szCs w:val="24"/>
          <w:lang w:val="x-none"/>
        </w:rPr>
        <w:t>се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посочва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информация</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относно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обхвата</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представителната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му</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власт</w:t>
      </w:r>
      <w:proofErr w:type="spellEnd"/>
      <w:r w:rsidRPr="002E63B8">
        <w:rPr>
          <w:rFonts w:ascii="Times New Roman" w:hAnsi="Times New Roman"/>
          <w:szCs w:val="24"/>
          <w:lang w:val="x-none"/>
        </w:rPr>
        <w:t>.</w:t>
      </w:r>
    </w:p>
    <w:p w14:paraId="5899711B" w14:textId="77777777" w:rsidR="00632150" w:rsidRPr="002E63B8" w:rsidRDefault="00632150" w:rsidP="00E03194">
      <w:pPr>
        <w:widowControl w:val="0"/>
        <w:numPr>
          <w:ilvl w:val="1"/>
          <w:numId w:val="30"/>
        </w:numPr>
        <w:tabs>
          <w:tab w:val="left" w:pos="1134"/>
        </w:tabs>
        <w:autoSpaceDE w:val="0"/>
        <w:autoSpaceDN w:val="0"/>
        <w:adjustRightInd w:val="0"/>
        <w:ind w:left="0" w:firstLine="709"/>
        <w:jc w:val="both"/>
        <w:rPr>
          <w:rFonts w:ascii="Times New Roman" w:hAnsi="Times New Roman"/>
          <w:szCs w:val="24"/>
          <w:lang w:val="x-none"/>
        </w:rPr>
      </w:pPr>
      <w:r w:rsidRPr="002E63B8">
        <w:rPr>
          <w:rFonts w:ascii="Times New Roman" w:hAnsi="Times New Roman"/>
          <w:szCs w:val="24"/>
          <w:lang w:val="bg-BG"/>
        </w:rPr>
        <w:t>У</w:t>
      </w:r>
      <w:proofErr w:type="spellStart"/>
      <w:r w:rsidRPr="002E63B8">
        <w:rPr>
          <w:rFonts w:ascii="Times New Roman" w:hAnsi="Times New Roman"/>
          <w:szCs w:val="24"/>
          <w:lang w:val="x-none"/>
        </w:rPr>
        <w:t>частниците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могат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използват</w:t>
      </w:r>
      <w:proofErr w:type="spellEnd"/>
      <w:r w:rsidRPr="002E63B8">
        <w:rPr>
          <w:rFonts w:ascii="Times New Roman" w:hAnsi="Times New Roman"/>
          <w:szCs w:val="24"/>
          <w:lang w:val="x-none"/>
        </w:rPr>
        <w:t xml:space="preserve"> </w:t>
      </w:r>
      <w:r w:rsidR="00557E3D" w:rsidRPr="002E63B8">
        <w:rPr>
          <w:rFonts w:ascii="Times New Roman" w:hAnsi="Times New Roman"/>
          <w:szCs w:val="24"/>
          <w:lang w:val="bg-BG"/>
        </w:rPr>
        <w:t>ЕЕДОП</w:t>
      </w:r>
      <w:r w:rsidRPr="002E63B8">
        <w:rPr>
          <w:rFonts w:ascii="Times New Roman" w:hAnsi="Times New Roman"/>
          <w:szCs w:val="24"/>
          <w:lang w:val="x-none"/>
        </w:rPr>
        <w:t xml:space="preserve">, </w:t>
      </w:r>
      <w:proofErr w:type="spellStart"/>
      <w:r w:rsidRPr="002E63B8">
        <w:rPr>
          <w:rFonts w:ascii="Times New Roman" w:hAnsi="Times New Roman"/>
          <w:szCs w:val="24"/>
          <w:lang w:val="x-none"/>
        </w:rPr>
        <w:t>който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вече</w:t>
      </w:r>
      <w:proofErr w:type="spellEnd"/>
      <w:r w:rsidRPr="002E63B8">
        <w:rPr>
          <w:rFonts w:ascii="Times New Roman" w:hAnsi="Times New Roman"/>
          <w:szCs w:val="24"/>
          <w:lang w:val="x-none"/>
        </w:rPr>
        <w:t xml:space="preserve"> е </w:t>
      </w:r>
      <w:proofErr w:type="spellStart"/>
      <w:r w:rsidRPr="002E63B8">
        <w:rPr>
          <w:rFonts w:ascii="Times New Roman" w:hAnsi="Times New Roman"/>
          <w:szCs w:val="24"/>
          <w:lang w:val="x-none"/>
        </w:rPr>
        <w:t>бил</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използван</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при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предходна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процедура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обществена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поръчка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при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условие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че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потвърдят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че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съдържащата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се</w:t>
      </w:r>
      <w:proofErr w:type="spellEnd"/>
      <w:r w:rsidRPr="002E63B8">
        <w:rPr>
          <w:rFonts w:ascii="Times New Roman" w:hAnsi="Times New Roman"/>
          <w:szCs w:val="24"/>
          <w:lang w:val="x-none"/>
        </w:rPr>
        <w:t xml:space="preserve"> в </w:t>
      </w:r>
      <w:proofErr w:type="spellStart"/>
      <w:r w:rsidRPr="002E63B8">
        <w:rPr>
          <w:rFonts w:ascii="Times New Roman" w:hAnsi="Times New Roman"/>
          <w:szCs w:val="24"/>
          <w:lang w:val="x-none"/>
        </w:rPr>
        <w:t>него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информация</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все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още</w:t>
      </w:r>
      <w:proofErr w:type="spellEnd"/>
      <w:r w:rsidRPr="002E63B8">
        <w:rPr>
          <w:rFonts w:ascii="Times New Roman" w:hAnsi="Times New Roman"/>
          <w:szCs w:val="24"/>
          <w:lang w:val="x-none"/>
        </w:rPr>
        <w:t xml:space="preserve"> е </w:t>
      </w:r>
      <w:proofErr w:type="spellStart"/>
      <w:r w:rsidRPr="002E63B8">
        <w:rPr>
          <w:rFonts w:ascii="Times New Roman" w:hAnsi="Times New Roman"/>
          <w:szCs w:val="24"/>
          <w:lang w:val="x-none"/>
        </w:rPr>
        <w:t>актуална</w:t>
      </w:r>
      <w:proofErr w:type="spellEnd"/>
      <w:r w:rsidRPr="002E63B8">
        <w:rPr>
          <w:rFonts w:ascii="Times New Roman" w:hAnsi="Times New Roman"/>
          <w:szCs w:val="24"/>
          <w:lang w:val="x-none"/>
        </w:rPr>
        <w:t>.</w:t>
      </w:r>
    </w:p>
    <w:p w14:paraId="11950648" w14:textId="77777777" w:rsidR="00632150" w:rsidRPr="002E63B8" w:rsidRDefault="00632150" w:rsidP="00E03194">
      <w:pPr>
        <w:widowControl w:val="0"/>
        <w:numPr>
          <w:ilvl w:val="1"/>
          <w:numId w:val="30"/>
        </w:numPr>
        <w:tabs>
          <w:tab w:val="left" w:pos="1134"/>
        </w:tabs>
        <w:autoSpaceDE w:val="0"/>
        <w:autoSpaceDN w:val="0"/>
        <w:adjustRightInd w:val="0"/>
        <w:ind w:left="0" w:firstLine="709"/>
        <w:jc w:val="both"/>
        <w:rPr>
          <w:rFonts w:ascii="Times New Roman" w:hAnsi="Times New Roman"/>
          <w:szCs w:val="24"/>
          <w:lang w:val="x-none"/>
        </w:rPr>
      </w:pPr>
      <w:bookmarkStart w:id="129" w:name="_Hlk513040154"/>
      <w:bookmarkEnd w:id="128"/>
      <w:proofErr w:type="spellStart"/>
      <w:r w:rsidRPr="002E63B8">
        <w:rPr>
          <w:rFonts w:ascii="Times New Roman" w:hAnsi="Times New Roman"/>
          <w:szCs w:val="24"/>
          <w:lang w:val="x-none"/>
        </w:rPr>
        <w:t>Възложителят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може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изисква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участниците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всяко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време</w:t>
      </w:r>
      <w:proofErr w:type="spellEnd"/>
      <w:r w:rsidRPr="002E63B8">
        <w:rPr>
          <w:rFonts w:ascii="Times New Roman" w:hAnsi="Times New Roman"/>
          <w:szCs w:val="24"/>
          <w:lang w:val="x-none"/>
        </w:rPr>
        <w:t xml:space="preserve"> </w:t>
      </w:r>
      <w:r w:rsidRPr="002E63B8">
        <w:rPr>
          <w:rFonts w:ascii="Times New Roman" w:hAnsi="Times New Roman"/>
          <w:szCs w:val="24"/>
          <w:lang w:val="bg-BG"/>
        </w:rPr>
        <w:t xml:space="preserve">след отварянето на офертите </w:t>
      </w:r>
      <w:proofErr w:type="spellStart"/>
      <w:r w:rsidRPr="002E63B8">
        <w:rPr>
          <w:rFonts w:ascii="Times New Roman" w:hAnsi="Times New Roman"/>
          <w:szCs w:val="24"/>
          <w:lang w:val="x-none"/>
        </w:rPr>
        <w:t>да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представят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всички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или</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част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от</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документите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чрез</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които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се</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доказва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информацията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посочена</w:t>
      </w:r>
      <w:proofErr w:type="spellEnd"/>
      <w:r w:rsidRPr="002E63B8">
        <w:rPr>
          <w:rFonts w:ascii="Times New Roman" w:hAnsi="Times New Roman"/>
          <w:szCs w:val="24"/>
          <w:lang w:val="x-none"/>
        </w:rPr>
        <w:t xml:space="preserve"> в </w:t>
      </w:r>
      <w:r w:rsidR="00557E3D" w:rsidRPr="002E63B8">
        <w:rPr>
          <w:rFonts w:ascii="Times New Roman" w:hAnsi="Times New Roman"/>
          <w:szCs w:val="24"/>
          <w:lang w:val="bg-BG"/>
        </w:rPr>
        <w:t>ЕЕДОП</w:t>
      </w:r>
      <w:r w:rsidRPr="002E63B8">
        <w:rPr>
          <w:rFonts w:ascii="Times New Roman" w:hAnsi="Times New Roman"/>
          <w:szCs w:val="24"/>
          <w:lang w:val="x-none"/>
        </w:rPr>
        <w:t xml:space="preserve">, </w:t>
      </w:r>
      <w:proofErr w:type="spellStart"/>
      <w:r w:rsidRPr="002E63B8">
        <w:rPr>
          <w:rFonts w:ascii="Times New Roman" w:hAnsi="Times New Roman"/>
          <w:szCs w:val="24"/>
          <w:lang w:val="x-none"/>
        </w:rPr>
        <w:t>когато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това</w:t>
      </w:r>
      <w:proofErr w:type="spellEnd"/>
      <w:r w:rsidRPr="002E63B8">
        <w:rPr>
          <w:rFonts w:ascii="Times New Roman" w:hAnsi="Times New Roman"/>
          <w:szCs w:val="24"/>
          <w:lang w:val="x-none"/>
        </w:rPr>
        <w:t xml:space="preserve"> е </w:t>
      </w:r>
      <w:proofErr w:type="spellStart"/>
      <w:r w:rsidRPr="002E63B8">
        <w:rPr>
          <w:rFonts w:ascii="Times New Roman" w:hAnsi="Times New Roman"/>
          <w:szCs w:val="24"/>
          <w:lang w:val="x-none"/>
        </w:rPr>
        <w:t>необходимо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законосъобразното</w:t>
      </w:r>
      <w:proofErr w:type="spellEnd"/>
      <w:r w:rsidRPr="002E63B8">
        <w:rPr>
          <w:rFonts w:ascii="Times New Roman" w:hAnsi="Times New Roman"/>
          <w:szCs w:val="24"/>
          <w:lang w:val="x-none"/>
        </w:rPr>
        <w:t xml:space="preserve"> </w:t>
      </w:r>
      <w:proofErr w:type="spellStart"/>
      <w:r w:rsidRPr="002E63B8">
        <w:rPr>
          <w:rFonts w:ascii="Times New Roman" w:hAnsi="Times New Roman"/>
          <w:szCs w:val="24"/>
          <w:lang w:val="x-none"/>
        </w:rPr>
        <w:t>провеждане</w:t>
      </w:r>
      <w:proofErr w:type="spellEnd"/>
      <w:r w:rsidRPr="002E63B8">
        <w:rPr>
          <w:rFonts w:ascii="Times New Roman" w:hAnsi="Times New Roman"/>
          <w:szCs w:val="24"/>
          <w:lang w:val="x-none"/>
        </w:rPr>
        <w:t xml:space="preserve"> на </w:t>
      </w:r>
      <w:proofErr w:type="spellStart"/>
      <w:r w:rsidRPr="002E63B8">
        <w:rPr>
          <w:rFonts w:ascii="Times New Roman" w:hAnsi="Times New Roman"/>
          <w:szCs w:val="24"/>
          <w:lang w:val="x-none"/>
        </w:rPr>
        <w:t>процедурата</w:t>
      </w:r>
      <w:proofErr w:type="spellEnd"/>
      <w:r w:rsidRPr="002E63B8">
        <w:rPr>
          <w:rFonts w:ascii="Times New Roman" w:hAnsi="Times New Roman"/>
          <w:szCs w:val="24"/>
          <w:lang w:val="x-none"/>
        </w:rPr>
        <w:t>.</w:t>
      </w:r>
    </w:p>
    <w:p w14:paraId="1D1EBA18" w14:textId="77777777" w:rsidR="00632150" w:rsidRPr="002E63B8" w:rsidRDefault="003B081E" w:rsidP="00E03194">
      <w:pPr>
        <w:widowControl w:val="0"/>
        <w:numPr>
          <w:ilvl w:val="1"/>
          <w:numId w:val="30"/>
        </w:numPr>
        <w:tabs>
          <w:tab w:val="left" w:pos="1134"/>
        </w:tabs>
        <w:autoSpaceDE w:val="0"/>
        <w:autoSpaceDN w:val="0"/>
        <w:adjustRightInd w:val="0"/>
        <w:ind w:left="0" w:firstLine="709"/>
        <w:jc w:val="both"/>
        <w:rPr>
          <w:rFonts w:ascii="Times New Roman" w:hAnsi="Times New Roman"/>
          <w:szCs w:val="24"/>
          <w:lang w:val="x-none"/>
        </w:rPr>
      </w:pPr>
      <w:r>
        <w:rPr>
          <w:rFonts w:ascii="Times New Roman" w:hAnsi="Times New Roman"/>
          <w:szCs w:val="24"/>
          <w:lang w:val="bg-BG"/>
        </w:rPr>
        <w:t xml:space="preserve">. </w:t>
      </w:r>
      <w:proofErr w:type="spellStart"/>
      <w:r w:rsidR="00632150" w:rsidRPr="002E63B8">
        <w:rPr>
          <w:rFonts w:ascii="Times New Roman" w:hAnsi="Times New Roman"/>
          <w:szCs w:val="24"/>
          <w:lang w:val="x-none"/>
        </w:rPr>
        <w:t>При</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поискване</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от</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страна</w:t>
      </w:r>
      <w:proofErr w:type="spellEnd"/>
      <w:r w:rsidR="00632150" w:rsidRPr="002E63B8">
        <w:rPr>
          <w:rFonts w:ascii="Times New Roman" w:hAnsi="Times New Roman"/>
          <w:szCs w:val="24"/>
          <w:lang w:val="x-none"/>
        </w:rPr>
        <w:t xml:space="preserve"> на </w:t>
      </w:r>
      <w:proofErr w:type="spellStart"/>
      <w:r w:rsidR="00632150" w:rsidRPr="002E63B8">
        <w:rPr>
          <w:rFonts w:ascii="Times New Roman" w:hAnsi="Times New Roman"/>
          <w:szCs w:val="24"/>
          <w:lang w:val="x-none"/>
        </w:rPr>
        <w:t>възложителя</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участниците</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са</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длъжни</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да</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представят</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необходимата</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информация</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относно</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правно-организационната</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форма</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под</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която</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осъществяват</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дейността</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си</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както</w:t>
      </w:r>
      <w:proofErr w:type="spellEnd"/>
      <w:r w:rsidR="00632150" w:rsidRPr="002E63B8">
        <w:rPr>
          <w:rFonts w:ascii="Times New Roman" w:hAnsi="Times New Roman"/>
          <w:szCs w:val="24"/>
          <w:lang w:val="x-none"/>
        </w:rPr>
        <w:t xml:space="preserve"> и </w:t>
      </w:r>
      <w:proofErr w:type="spellStart"/>
      <w:r w:rsidR="00632150" w:rsidRPr="002E63B8">
        <w:rPr>
          <w:rFonts w:ascii="Times New Roman" w:hAnsi="Times New Roman"/>
          <w:szCs w:val="24"/>
          <w:lang w:val="x-none"/>
        </w:rPr>
        <w:t>списък</w:t>
      </w:r>
      <w:proofErr w:type="spellEnd"/>
      <w:r w:rsidR="00632150" w:rsidRPr="002E63B8">
        <w:rPr>
          <w:rFonts w:ascii="Times New Roman" w:hAnsi="Times New Roman"/>
          <w:szCs w:val="24"/>
          <w:lang w:val="x-none"/>
        </w:rPr>
        <w:t xml:space="preserve"> на </w:t>
      </w:r>
      <w:proofErr w:type="spellStart"/>
      <w:r w:rsidR="00632150" w:rsidRPr="002E63B8">
        <w:rPr>
          <w:rFonts w:ascii="Times New Roman" w:hAnsi="Times New Roman"/>
          <w:szCs w:val="24"/>
          <w:lang w:val="x-none"/>
        </w:rPr>
        <w:t>всички</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задължени</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лица</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по</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смисъла</w:t>
      </w:r>
      <w:proofErr w:type="spellEnd"/>
      <w:r w:rsidR="00632150" w:rsidRPr="002E63B8">
        <w:rPr>
          <w:rFonts w:ascii="Times New Roman" w:hAnsi="Times New Roman"/>
          <w:szCs w:val="24"/>
          <w:lang w:val="x-none"/>
        </w:rPr>
        <w:t xml:space="preserve"> на </w:t>
      </w:r>
      <w:proofErr w:type="spellStart"/>
      <w:r w:rsidR="00632150" w:rsidRPr="002E63B8">
        <w:rPr>
          <w:rFonts w:ascii="Times New Roman" w:hAnsi="Times New Roman"/>
          <w:szCs w:val="24"/>
          <w:lang w:val="x-none"/>
        </w:rPr>
        <w:t>чл</w:t>
      </w:r>
      <w:proofErr w:type="spellEnd"/>
      <w:r w:rsidR="00632150" w:rsidRPr="002E63B8">
        <w:rPr>
          <w:rFonts w:ascii="Times New Roman" w:hAnsi="Times New Roman"/>
          <w:szCs w:val="24"/>
          <w:lang w:val="x-none"/>
        </w:rPr>
        <w:t>.</w:t>
      </w:r>
      <w:r w:rsidR="00632150" w:rsidRPr="002E63B8">
        <w:rPr>
          <w:rFonts w:ascii="Times New Roman" w:hAnsi="Times New Roman"/>
          <w:szCs w:val="24"/>
          <w:lang w:val="en-US"/>
        </w:rPr>
        <w:t xml:space="preserve"> </w:t>
      </w:r>
      <w:r w:rsidR="00632150" w:rsidRPr="002E63B8">
        <w:rPr>
          <w:rFonts w:ascii="Times New Roman" w:hAnsi="Times New Roman"/>
          <w:szCs w:val="24"/>
          <w:lang w:val="x-none"/>
        </w:rPr>
        <w:t xml:space="preserve">54, </w:t>
      </w:r>
      <w:proofErr w:type="spellStart"/>
      <w:r w:rsidR="00632150" w:rsidRPr="002E63B8">
        <w:rPr>
          <w:rFonts w:ascii="Times New Roman" w:hAnsi="Times New Roman"/>
          <w:szCs w:val="24"/>
          <w:lang w:val="x-none"/>
        </w:rPr>
        <w:t>ал</w:t>
      </w:r>
      <w:proofErr w:type="spellEnd"/>
      <w:r w:rsidR="00632150" w:rsidRPr="002E63B8">
        <w:rPr>
          <w:rFonts w:ascii="Times New Roman" w:hAnsi="Times New Roman"/>
          <w:szCs w:val="24"/>
          <w:lang w:val="x-none"/>
        </w:rPr>
        <w:t>.</w:t>
      </w:r>
      <w:r w:rsidR="00632150" w:rsidRPr="002E63B8">
        <w:rPr>
          <w:rFonts w:ascii="Times New Roman" w:hAnsi="Times New Roman"/>
          <w:szCs w:val="24"/>
          <w:lang w:val="en-US"/>
        </w:rPr>
        <w:t xml:space="preserve"> </w:t>
      </w:r>
      <w:r w:rsidR="00632150" w:rsidRPr="002E63B8">
        <w:rPr>
          <w:rFonts w:ascii="Times New Roman" w:hAnsi="Times New Roman"/>
          <w:szCs w:val="24"/>
          <w:lang w:val="x-none"/>
        </w:rPr>
        <w:t>2</w:t>
      </w:r>
      <w:r w:rsidR="00632150" w:rsidRPr="002E63B8">
        <w:rPr>
          <w:rFonts w:ascii="Times New Roman" w:hAnsi="Times New Roman"/>
          <w:szCs w:val="24"/>
          <w:lang w:val="bg-BG"/>
        </w:rPr>
        <w:t xml:space="preserve"> и ал. 3</w:t>
      </w:r>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от</w:t>
      </w:r>
      <w:proofErr w:type="spellEnd"/>
      <w:r w:rsidR="00632150" w:rsidRPr="002E63B8">
        <w:rPr>
          <w:rFonts w:ascii="Times New Roman" w:hAnsi="Times New Roman"/>
          <w:szCs w:val="24"/>
          <w:lang w:val="x-none"/>
        </w:rPr>
        <w:t xml:space="preserve"> ЗОП, </w:t>
      </w:r>
      <w:proofErr w:type="spellStart"/>
      <w:r w:rsidR="00632150" w:rsidRPr="002E63B8">
        <w:rPr>
          <w:rFonts w:ascii="Times New Roman" w:hAnsi="Times New Roman"/>
          <w:szCs w:val="24"/>
          <w:lang w:val="x-none"/>
        </w:rPr>
        <w:t>независимо</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от</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наименованието</w:t>
      </w:r>
      <w:proofErr w:type="spellEnd"/>
      <w:r w:rsidR="00632150" w:rsidRPr="002E63B8">
        <w:rPr>
          <w:rFonts w:ascii="Times New Roman" w:hAnsi="Times New Roman"/>
          <w:szCs w:val="24"/>
          <w:lang w:val="x-none"/>
        </w:rPr>
        <w:t xml:space="preserve"> на </w:t>
      </w:r>
      <w:proofErr w:type="spellStart"/>
      <w:r w:rsidR="00632150" w:rsidRPr="002E63B8">
        <w:rPr>
          <w:rFonts w:ascii="Times New Roman" w:hAnsi="Times New Roman"/>
          <w:szCs w:val="24"/>
          <w:lang w:val="x-none"/>
        </w:rPr>
        <w:t>органите</w:t>
      </w:r>
      <w:proofErr w:type="spellEnd"/>
      <w:r w:rsidR="00632150" w:rsidRPr="002E63B8">
        <w:rPr>
          <w:rFonts w:ascii="Times New Roman" w:hAnsi="Times New Roman"/>
          <w:szCs w:val="24"/>
          <w:lang w:val="x-none"/>
        </w:rPr>
        <w:t xml:space="preserve">, в </w:t>
      </w:r>
      <w:proofErr w:type="spellStart"/>
      <w:r w:rsidR="00632150" w:rsidRPr="002E63B8">
        <w:rPr>
          <w:rFonts w:ascii="Times New Roman" w:hAnsi="Times New Roman"/>
          <w:szCs w:val="24"/>
          <w:lang w:val="x-none"/>
        </w:rPr>
        <w:t>които</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участват</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или</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длъжностите</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които</w:t>
      </w:r>
      <w:proofErr w:type="spellEnd"/>
      <w:r w:rsidR="00632150" w:rsidRPr="002E63B8">
        <w:rPr>
          <w:rFonts w:ascii="Times New Roman" w:hAnsi="Times New Roman"/>
          <w:szCs w:val="24"/>
          <w:lang w:val="x-none"/>
        </w:rPr>
        <w:t xml:space="preserve"> </w:t>
      </w:r>
      <w:proofErr w:type="spellStart"/>
      <w:r w:rsidR="00632150" w:rsidRPr="002E63B8">
        <w:rPr>
          <w:rFonts w:ascii="Times New Roman" w:hAnsi="Times New Roman"/>
          <w:szCs w:val="24"/>
          <w:lang w:val="x-none"/>
        </w:rPr>
        <w:t>заемат</w:t>
      </w:r>
      <w:proofErr w:type="spellEnd"/>
      <w:r w:rsidR="00632150" w:rsidRPr="002E63B8">
        <w:rPr>
          <w:rFonts w:ascii="Times New Roman" w:hAnsi="Times New Roman"/>
          <w:szCs w:val="24"/>
          <w:lang w:val="x-none"/>
        </w:rPr>
        <w:t xml:space="preserve">. </w:t>
      </w:r>
    </w:p>
    <w:p w14:paraId="3ED5FE90" w14:textId="77777777" w:rsidR="00632150" w:rsidRPr="002E63B8" w:rsidRDefault="003B081E" w:rsidP="00E03194">
      <w:pPr>
        <w:widowControl w:val="0"/>
        <w:numPr>
          <w:ilvl w:val="1"/>
          <w:numId w:val="30"/>
        </w:numPr>
        <w:tabs>
          <w:tab w:val="left" w:pos="1134"/>
        </w:tabs>
        <w:autoSpaceDE w:val="0"/>
        <w:autoSpaceDN w:val="0"/>
        <w:adjustRightInd w:val="0"/>
        <w:ind w:left="0" w:firstLine="709"/>
        <w:jc w:val="both"/>
        <w:rPr>
          <w:rFonts w:ascii="Times New Roman" w:hAnsi="Times New Roman"/>
          <w:szCs w:val="24"/>
          <w:lang w:val="x-none"/>
        </w:rPr>
      </w:pPr>
      <w:r>
        <w:rPr>
          <w:rFonts w:ascii="Times New Roman" w:hAnsi="Times New Roman"/>
          <w:szCs w:val="24"/>
          <w:lang w:val="bg-BG"/>
        </w:rPr>
        <w:t xml:space="preserve">. </w:t>
      </w:r>
      <w:r w:rsidR="00557E3D" w:rsidRPr="002E63B8">
        <w:rPr>
          <w:rFonts w:ascii="Times New Roman" w:hAnsi="Times New Roman"/>
          <w:szCs w:val="24"/>
          <w:lang w:val="bg-BG"/>
        </w:rPr>
        <w:t>ЕЕДОП</w:t>
      </w:r>
      <w:r w:rsidR="00632150" w:rsidRPr="002E63B8">
        <w:rPr>
          <w:rFonts w:ascii="Times New Roman" w:hAnsi="Times New Roman"/>
          <w:szCs w:val="24"/>
          <w:lang w:val="bg-BG"/>
        </w:rPr>
        <w:t xml:space="preserve"> се подписва с електронен подпис, като се подписва от лицата по чл. 40 от ППЗОП.</w:t>
      </w:r>
    </w:p>
    <w:p w14:paraId="3293BDF8" w14:textId="77777777" w:rsidR="00632150" w:rsidRPr="002E63B8" w:rsidRDefault="003B081E" w:rsidP="00E03194">
      <w:pPr>
        <w:widowControl w:val="0"/>
        <w:numPr>
          <w:ilvl w:val="1"/>
          <w:numId w:val="30"/>
        </w:numPr>
        <w:tabs>
          <w:tab w:val="left" w:pos="1134"/>
        </w:tabs>
        <w:autoSpaceDE w:val="0"/>
        <w:autoSpaceDN w:val="0"/>
        <w:adjustRightInd w:val="0"/>
        <w:ind w:left="0" w:firstLine="709"/>
        <w:jc w:val="both"/>
        <w:rPr>
          <w:rFonts w:ascii="Times New Roman" w:hAnsi="Times New Roman"/>
          <w:szCs w:val="24"/>
          <w:lang w:val="x-none"/>
        </w:rPr>
      </w:pPr>
      <w:r>
        <w:rPr>
          <w:rFonts w:ascii="Times New Roman" w:hAnsi="Times New Roman"/>
          <w:szCs w:val="24"/>
          <w:lang w:val="bg-BG"/>
        </w:rPr>
        <w:t xml:space="preserve">. </w:t>
      </w:r>
      <w:r w:rsidR="00632150" w:rsidRPr="002E63B8">
        <w:rPr>
          <w:rFonts w:ascii="Times New Roman" w:hAnsi="Times New Roman"/>
          <w:szCs w:val="24"/>
          <w:lang w:val="bg-BG"/>
        </w:rPr>
        <w:t xml:space="preserve">Участниците представят  </w:t>
      </w:r>
      <w:r w:rsidR="00557E3D" w:rsidRPr="002E63B8">
        <w:rPr>
          <w:rFonts w:ascii="Times New Roman" w:hAnsi="Times New Roman"/>
          <w:szCs w:val="24"/>
          <w:lang w:val="bg-BG"/>
        </w:rPr>
        <w:t>ЕЕДОП</w:t>
      </w:r>
      <w:r w:rsidR="00632150" w:rsidRPr="002E63B8">
        <w:rPr>
          <w:rFonts w:ascii="Times New Roman" w:hAnsi="Times New Roman"/>
          <w:szCs w:val="24"/>
          <w:lang w:val="bg-BG"/>
        </w:rPr>
        <w:t xml:space="preserve"> </w:t>
      </w:r>
      <w:r w:rsidR="00632150" w:rsidRPr="002E63B8">
        <w:rPr>
          <w:rFonts w:ascii="Times New Roman" w:hAnsi="Times New Roman"/>
          <w:b/>
          <w:szCs w:val="24"/>
          <w:lang w:val="bg-BG"/>
        </w:rPr>
        <w:t>за обособената позиция</w:t>
      </w:r>
      <w:r w:rsidR="00632150" w:rsidRPr="002E63B8">
        <w:rPr>
          <w:rFonts w:ascii="Times New Roman" w:hAnsi="Times New Roman"/>
          <w:szCs w:val="24"/>
          <w:lang w:val="bg-BG"/>
        </w:rPr>
        <w:t>, за която участват.</w:t>
      </w:r>
    </w:p>
    <w:p w14:paraId="68EB9CE5" w14:textId="77777777" w:rsidR="00632150" w:rsidRPr="002E63B8" w:rsidRDefault="00632150" w:rsidP="00E03194">
      <w:pPr>
        <w:widowControl w:val="0"/>
        <w:numPr>
          <w:ilvl w:val="0"/>
          <w:numId w:val="31"/>
        </w:numPr>
        <w:tabs>
          <w:tab w:val="left" w:pos="1134"/>
        </w:tabs>
        <w:autoSpaceDE w:val="0"/>
        <w:autoSpaceDN w:val="0"/>
        <w:adjustRightInd w:val="0"/>
        <w:ind w:left="0" w:firstLine="567"/>
        <w:jc w:val="both"/>
        <w:rPr>
          <w:rFonts w:ascii="Times New Roman" w:hAnsi="Times New Roman"/>
          <w:vanish/>
          <w:color w:val="000000"/>
          <w:szCs w:val="24"/>
          <w:lang w:val="bg-BG" w:eastAsia="bg-BG"/>
        </w:rPr>
      </w:pPr>
    </w:p>
    <w:p w14:paraId="31EEFA2C" w14:textId="77777777" w:rsidR="00632150" w:rsidRPr="002E63B8" w:rsidRDefault="00632150" w:rsidP="00E03194">
      <w:pPr>
        <w:widowControl w:val="0"/>
        <w:numPr>
          <w:ilvl w:val="0"/>
          <w:numId w:val="31"/>
        </w:numPr>
        <w:tabs>
          <w:tab w:val="left" w:pos="1134"/>
        </w:tabs>
        <w:autoSpaceDE w:val="0"/>
        <w:autoSpaceDN w:val="0"/>
        <w:adjustRightInd w:val="0"/>
        <w:ind w:left="0" w:firstLine="567"/>
        <w:jc w:val="both"/>
        <w:rPr>
          <w:rFonts w:ascii="Times New Roman" w:hAnsi="Times New Roman"/>
          <w:vanish/>
          <w:color w:val="000000"/>
          <w:szCs w:val="24"/>
          <w:lang w:val="bg-BG" w:eastAsia="bg-BG"/>
        </w:rPr>
      </w:pPr>
    </w:p>
    <w:p w14:paraId="380042ED" w14:textId="77777777" w:rsidR="00632150" w:rsidRPr="002E63B8" w:rsidRDefault="00632150" w:rsidP="00E03194">
      <w:pPr>
        <w:widowControl w:val="0"/>
        <w:numPr>
          <w:ilvl w:val="0"/>
          <w:numId w:val="31"/>
        </w:numPr>
        <w:tabs>
          <w:tab w:val="left" w:pos="1134"/>
        </w:tabs>
        <w:autoSpaceDE w:val="0"/>
        <w:autoSpaceDN w:val="0"/>
        <w:adjustRightInd w:val="0"/>
        <w:ind w:left="0" w:firstLine="567"/>
        <w:jc w:val="both"/>
        <w:rPr>
          <w:rFonts w:ascii="Times New Roman" w:hAnsi="Times New Roman"/>
          <w:vanish/>
          <w:color w:val="000000"/>
          <w:szCs w:val="24"/>
          <w:lang w:val="bg-BG" w:eastAsia="bg-BG"/>
        </w:rPr>
      </w:pPr>
    </w:p>
    <w:p w14:paraId="7D1448DF" w14:textId="77777777" w:rsidR="00632150" w:rsidRPr="002E63B8" w:rsidRDefault="00632150" w:rsidP="00E03194">
      <w:pPr>
        <w:widowControl w:val="0"/>
        <w:numPr>
          <w:ilvl w:val="0"/>
          <w:numId w:val="31"/>
        </w:numPr>
        <w:tabs>
          <w:tab w:val="left" w:pos="1134"/>
        </w:tabs>
        <w:autoSpaceDE w:val="0"/>
        <w:autoSpaceDN w:val="0"/>
        <w:adjustRightInd w:val="0"/>
        <w:ind w:left="0" w:firstLine="567"/>
        <w:jc w:val="both"/>
        <w:rPr>
          <w:rFonts w:ascii="Times New Roman" w:hAnsi="Times New Roman"/>
          <w:vanish/>
          <w:color w:val="000000"/>
          <w:szCs w:val="24"/>
          <w:lang w:val="bg-BG" w:eastAsia="bg-BG"/>
        </w:rPr>
      </w:pPr>
    </w:p>
    <w:p w14:paraId="0E3C9DDB" w14:textId="77777777" w:rsidR="00632150" w:rsidRPr="002E63B8" w:rsidRDefault="00632150" w:rsidP="00E03194">
      <w:pPr>
        <w:widowControl w:val="0"/>
        <w:numPr>
          <w:ilvl w:val="1"/>
          <w:numId w:val="31"/>
        </w:numPr>
        <w:tabs>
          <w:tab w:val="left" w:pos="1134"/>
        </w:tabs>
        <w:autoSpaceDE w:val="0"/>
        <w:autoSpaceDN w:val="0"/>
        <w:adjustRightInd w:val="0"/>
        <w:ind w:left="0" w:firstLine="567"/>
        <w:jc w:val="both"/>
        <w:rPr>
          <w:rFonts w:ascii="Times New Roman" w:hAnsi="Times New Roman"/>
          <w:vanish/>
          <w:color w:val="000000"/>
          <w:szCs w:val="24"/>
          <w:lang w:val="bg-BG" w:eastAsia="bg-BG"/>
        </w:rPr>
      </w:pPr>
    </w:p>
    <w:p w14:paraId="4680A45D" w14:textId="77777777" w:rsidR="00632150" w:rsidRPr="002E63B8" w:rsidRDefault="00632150" w:rsidP="00E03194">
      <w:pPr>
        <w:widowControl w:val="0"/>
        <w:numPr>
          <w:ilvl w:val="1"/>
          <w:numId w:val="31"/>
        </w:numPr>
        <w:tabs>
          <w:tab w:val="left" w:pos="1134"/>
        </w:tabs>
        <w:autoSpaceDE w:val="0"/>
        <w:autoSpaceDN w:val="0"/>
        <w:adjustRightInd w:val="0"/>
        <w:ind w:left="0" w:firstLine="567"/>
        <w:jc w:val="both"/>
        <w:rPr>
          <w:rFonts w:ascii="Times New Roman" w:hAnsi="Times New Roman"/>
          <w:vanish/>
          <w:color w:val="000000"/>
          <w:szCs w:val="24"/>
          <w:lang w:val="bg-BG" w:eastAsia="bg-BG"/>
        </w:rPr>
      </w:pPr>
    </w:p>
    <w:p w14:paraId="502E5A67" w14:textId="77777777" w:rsidR="00632150" w:rsidRPr="002E63B8" w:rsidRDefault="00632150" w:rsidP="00E03194">
      <w:pPr>
        <w:widowControl w:val="0"/>
        <w:numPr>
          <w:ilvl w:val="1"/>
          <w:numId w:val="31"/>
        </w:numPr>
        <w:tabs>
          <w:tab w:val="left" w:pos="1134"/>
        </w:tabs>
        <w:autoSpaceDE w:val="0"/>
        <w:autoSpaceDN w:val="0"/>
        <w:adjustRightInd w:val="0"/>
        <w:ind w:left="0" w:firstLine="567"/>
        <w:jc w:val="both"/>
        <w:rPr>
          <w:rFonts w:ascii="Times New Roman" w:hAnsi="Times New Roman"/>
          <w:vanish/>
          <w:color w:val="000000"/>
          <w:szCs w:val="24"/>
          <w:lang w:val="bg-BG" w:eastAsia="bg-BG"/>
        </w:rPr>
      </w:pPr>
    </w:p>
    <w:p w14:paraId="1D4EFA5C" w14:textId="77777777" w:rsidR="00632150" w:rsidRPr="002E63B8" w:rsidRDefault="00632150" w:rsidP="00E03194">
      <w:pPr>
        <w:widowControl w:val="0"/>
        <w:numPr>
          <w:ilvl w:val="1"/>
          <w:numId w:val="31"/>
        </w:numPr>
        <w:tabs>
          <w:tab w:val="left" w:pos="1134"/>
        </w:tabs>
        <w:autoSpaceDE w:val="0"/>
        <w:autoSpaceDN w:val="0"/>
        <w:adjustRightInd w:val="0"/>
        <w:ind w:left="0" w:firstLine="567"/>
        <w:jc w:val="both"/>
        <w:rPr>
          <w:rFonts w:ascii="Times New Roman" w:hAnsi="Times New Roman"/>
          <w:vanish/>
          <w:color w:val="000000"/>
          <w:szCs w:val="24"/>
          <w:lang w:val="bg-BG" w:eastAsia="bg-BG"/>
        </w:rPr>
      </w:pPr>
    </w:p>
    <w:p w14:paraId="79E76632" w14:textId="77777777" w:rsidR="00632150" w:rsidRPr="002E63B8" w:rsidRDefault="00632150" w:rsidP="00E03194">
      <w:pPr>
        <w:widowControl w:val="0"/>
        <w:numPr>
          <w:ilvl w:val="1"/>
          <w:numId w:val="31"/>
        </w:numPr>
        <w:tabs>
          <w:tab w:val="left" w:pos="1134"/>
        </w:tabs>
        <w:autoSpaceDE w:val="0"/>
        <w:autoSpaceDN w:val="0"/>
        <w:adjustRightInd w:val="0"/>
        <w:ind w:left="0" w:firstLine="567"/>
        <w:jc w:val="both"/>
        <w:rPr>
          <w:rFonts w:ascii="Times New Roman" w:hAnsi="Times New Roman"/>
          <w:vanish/>
          <w:color w:val="000000"/>
          <w:szCs w:val="24"/>
          <w:lang w:val="bg-BG" w:eastAsia="bg-BG"/>
        </w:rPr>
      </w:pPr>
    </w:p>
    <w:p w14:paraId="3D489702" w14:textId="77777777" w:rsidR="00632150" w:rsidRPr="002E63B8" w:rsidRDefault="00632150" w:rsidP="00E03194">
      <w:pPr>
        <w:widowControl w:val="0"/>
        <w:numPr>
          <w:ilvl w:val="1"/>
          <w:numId w:val="31"/>
        </w:numPr>
        <w:tabs>
          <w:tab w:val="left" w:pos="1134"/>
        </w:tabs>
        <w:autoSpaceDE w:val="0"/>
        <w:autoSpaceDN w:val="0"/>
        <w:adjustRightInd w:val="0"/>
        <w:ind w:left="0" w:firstLine="567"/>
        <w:jc w:val="both"/>
        <w:rPr>
          <w:rFonts w:ascii="Times New Roman" w:hAnsi="Times New Roman"/>
          <w:vanish/>
          <w:color w:val="000000"/>
          <w:szCs w:val="24"/>
          <w:lang w:val="bg-BG" w:eastAsia="bg-BG"/>
        </w:rPr>
      </w:pPr>
    </w:p>
    <w:p w14:paraId="24D5F188" w14:textId="77777777" w:rsidR="00632150" w:rsidRPr="002E63B8" w:rsidRDefault="00632150" w:rsidP="00E03194">
      <w:pPr>
        <w:widowControl w:val="0"/>
        <w:numPr>
          <w:ilvl w:val="1"/>
          <w:numId w:val="31"/>
        </w:numPr>
        <w:tabs>
          <w:tab w:val="left" w:pos="1134"/>
        </w:tabs>
        <w:autoSpaceDE w:val="0"/>
        <w:autoSpaceDN w:val="0"/>
        <w:adjustRightInd w:val="0"/>
        <w:ind w:left="0" w:firstLine="567"/>
        <w:jc w:val="both"/>
        <w:rPr>
          <w:rFonts w:ascii="Times New Roman" w:hAnsi="Times New Roman"/>
          <w:vanish/>
          <w:color w:val="000000"/>
          <w:szCs w:val="24"/>
          <w:lang w:val="bg-BG" w:eastAsia="bg-BG"/>
        </w:rPr>
      </w:pPr>
    </w:p>
    <w:p w14:paraId="3E9FC506" w14:textId="77777777" w:rsidR="00632150" w:rsidRPr="002E63B8" w:rsidRDefault="00632150" w:rsidP="00E03194">
      <w:pPr>
        <w:widowControl w:val="0"/>
        <w:numPr>
          <w:ilvl w:val="1"/>
          <w:numId w:val="31"/>
        </w:numPr>
        <w:tabs>
          <w:tab w:val="left" w:pos="1134"/>
        </w:tabs>
        <w:autoSpaceDE w:val="0"/>
        <w:autoSpaceDN w:val="0"/>
        <w:adjustRightInd w:val="0"/>
        <w:ind w:left="0" w:firstLine="567"/>
        <w:jc w:val="both"/>
        <w:rPr>
          <w:rFonts w:ascii="Times New Roman" w:hAnsi="Times New Roman"/>
          <w:vanish/>
          <w:color w:val="000000"/>
          <w:szCs w:val="24"/>
          <w:lang w:val="bg-BG" w:eastAsia="bg-BG"/>
        </w:rPr>
      </w:pPr>
    </w:p>
    <w:p w14:paraId="1256501F" w14:textId="77777777" w:rsidR="00EA19DE" w:rsidRDefault="00632150" w:rsidP="003B081E">
      <w:pPr>
        <w:widowControl w:val="0"/>
        <w:tabs>
          <w:tab w:val="left" w:pos="567"/>
        </w:tabs>
        <w:autoSpaceDE w:val="0"/>
        <w:autoSpaceDN w:val="0"/>
        <w:adjustRightInd w:val="0"/>
        <w:ind w:firstLine="709"/>
        <w:jc w:val="both"/>
        <w:rPr>
          <w:rFonts w:ascii="Times New Roman" w:hAnsi="Times New Roman"/>
          <w:b/>
          <w:szCs w:val="24"/>
          <w:u w:val="single"/>
          <w:lang w:val="x-none"/>
        </w:rPr>
      </w:pPr>
      <w:r w:rsidRPr="002E63B8">
        <w:rPr>
          <w:rFonts w:ascii="Times New Roman" w:hAnsi="Times New Roman"/>
          <w:b/>
          <w:color w:val="000000"/>
          <w:szCs w:val="24"/>
          <w:lang w:val="bg-BG" w:eastAsia="bg-BG"/>
        </w:rPr>
        <w:t>4.13</w:t>
      </w:r>
      <w:r w:rsidRPr="002E63B8">
        <w:rPr>
          <w:rFonts w:ascii="Times New Roman" w:hAnsi="Times New Roman"/>
          <w:color w:val="000000"/>
          <w:szCs w:val="24"/>
          <w:lang w:val="bg-BG" w:eastAsia="bg-BG"/>
        </w:rPr>
        <w:t xml:space="preserve">. Съгласно чл. 67, ал. 4 от Закона за обществените поръчки (ЗОП) във връзка с § 29, т. 5, б. „а” от Преходните и заключителни разпоредби на ЗОП, в сила от 1 април 2018 г. </w:t>
      </w:r>
      <w:r w:rsidRPr="002E63B8">
        <w:rPr>
          <w:rFonts w:ascii="Times New Roman" w:hAnsi="Times New Roman"/>
          <w:b/>
          <w:color w:val="000000"/>
          <w:szCs w:val="24"/>
          <w:u w:val="single"/>
          <w:lang w:val="bg-BG" w:eastAsia="bg-BG"/>
        </w:rPr>
        <w:t>Единният европейски документ за обществени поръчки се представя задължително в електронен вид по образец, утвърден с акт на Европейската комисия.</w:t>
      </w:r>
    </w:p>
    <w:p w14:paraId="144C800B" w14:textId="77777777" w:rsidR="00632150" w:rsidRPr="002E63B8" w:rsidRDefault="00EA19DE" w:rsidP="003B081E">
      <w:pPr>
        <w:widowControl w:val="0"/>
        <w:tabs>
          <w:tab w:val="left" w:pos="567"/>
        </w:tabs>
        <w:autoSpaceDE w:val="0"/>
        <w:autoSpaceDN w:val="0"/>
        <w:adjustRightInd w:val="0"/>
        <w:ind w:firstLine="709"/>
        <w:jc w:val="both"/>
        <w:rPr>
          <w:rFonts w:ascii="Times New Roman" w:hAnsi="Times New Roman"/>
          <w:b/>
          <w:szCs w:val="24"/>
          <w:u w:val="single"/>
          <w:lang w:val="x-none"/>
        </w:rPr>
      </w:pPr>
      <w:r>
        <w:rPr>
          <w:rFonts w:ascii="Times New Roman" w:hAnsi="Times New Roman"/>
          <w:b/>
          <w:szCs w:val="24"/>
          <w:u w:val="single"/>
          <w:lang w:val="bg-BG"/>
        </w:rPr>
        <w:t xml:space="preserve">4.14. </w:t>
      </w:r>
      <w:r w:rsidR="00632150" w:rsidRPr="002E63B8">
        <w:rPr>
          <w:rFonts w:ascii="Times New Roman" w:hAnsi="Times New Roman"/>
          <w:b/>
          <w:bCs/>
          <w:color w:val="000000"/>
          <w:szCs w:val="24"/>
          <w:u w:val="single"/>
          <w:lang w:val="bg-BG" w:eastAsia="bg-BG"/>
        </w:rPr>
        <w:t>Подготовка на образец на електронен ЕЕДОП (Съгласно Методическо указание на АОП с изх. № МУ-4 от 02.03.2018г.), както следва:</w:t>
      </w:r>
    </w:p>
    <w:p w14:paraId="55D8E41C" w14:textId="77777777" w:rsidR="00632150" w:rsidRPr="002E63B8" w:rsidRDefault="00632150" w:rsidP="00E03194">
      <w:pPr>
        <w:numPr>
          <w:ilvl w:val="0"/>
          <w:numId w:val="32"/>
        </w:numPr>
        <w:tabs>
          <w:tab w:val="left" w:pos="993"/>
          <w:tab w:val="left" w:pos="1134"/>
        </w:tabs>
        <w:autoSpaceDE w:val="0"/>
        <w:autoSpaceDN w:val="0"/>
        <w:adjustRightInd w:val="0"/>
        <w:ind w:left="0" w:firstLine="709"/>
        <w:jc w:val="both"/>
        <w:rPr>
          <w:rFonts w:ascii="Times New Roman" w:hAnsi="Times New Roman"/>
          <w:color w:val="000000"/>
          <w:szCs w:val="24"/>
          <w:lang w:val="bg-BG" w:eastAsia="bg-BG"/>
        </w:rPr>
      </w:pPr>
      <w:r w:rsidRPr="002E63B8">
        <w:rPr>
          <w:rFonts w:ascii="Times New Roman" w:hAnsi="Times New Roman"/>
          <w:color w:val="000000"/>
          <w:szCs w:val="24"/>
          <w:lang w:val="bg-BG" w:eastAsia="bg-BG"/>
        </w:rPr>
        <w:t xml:space="preserve">Чрез използване на осигурената от ЕК безплатна услуга чрез информационната система за </w:t>
      </w:r>
      <w:proofErr w:type="spellStart"/>
      <w:r w:rsidRPr="002E63B8">
        <w:rPr>
          <w:rFonts w:ascii="Times New Roman" w:hAnsi="Times New Roman"/>
          <w:color w:val="000000"/>
          <w:szCs w:val="24"/>
          <w:lang w:val="bg-BG" w:eastAsia="bg-BG"/>
        </w:rPr>
        <w:t>eлектронен</w:t>
      </w:r>
      <w:proofErr w:type="spellEnd"/>
      <w:r w:rsidRPr="002E63B8">
        <w:rPr>
          <w:rFonts w:ascii="Times New Roman" w:hAnsi="Times New Roman"/>
          <w:color w:val="000000"/>
          <w:szCs w:val="24"/>
          <w:lang w:val="bg-BG" w:eastAsia="bg-BG"/>
        </w:rPr>
        <w:t xml:space="preserve"> ЕЕДОП (</w:t>
      </w:r>
      <w:r w:rsidR="00557E3D" w:rsidRPr="002E63B8">
        <w:rPr>
          <w:rFonts w:ascii="Times New Roman" w:hAnsi="Times New Roman"/>
          <w:color w:val="000000"/>
          <w:szCs w:val="24"/>
          <w:lang w:val="bg-BG" w:eastAsia="bg-BG"/>
        </w:rPr>
        <w:t>ЕЕДОП</w:t>
      </w:r>
      <w:r w:rsidRPr="002E63B8">
        <w:rPr>
          <w:rFonts w:ascii="Times New Roman" w:hAnsi="Times New Roman"/>
          <w:color w:val="000000"/>
          <w:szCs w:val="24"/>
          <w:lang w:val="bg-BG" w:eastAsia="bg-BG"/>
        </w:rPr>
        <w:t xml:space="preserve">). Системата може да се достъпи чрез Портала за обществени поръчки, секция РОП и е-услуги/ Електронни услуги на Европейската комисия, както и директно на адрес </w:t>
      </w:r>
      <w:hyperlink r:id="rId23" w:history="1">
        <w:r w:rsidRPr="002E63B8">
          <w:rPr>
            <w:rFonts w:ascii="Times New Roman" w:hAnsi="Times New Roman"/>
            <w:color w:val="0000FF"/>
            <w:szCs w:val="24"/>
            <w:u w:val="single"/>
            <w:lang w:val="bg-BG" w:eastAsia="bg-BG"/>
          </w:rPr>
          <w:t>https://ec.europa.eu/tools/espd</w:t>
        </w:r>
      </w:hyperlink>
      <w:r w:rsidRPr="002E63B8">
        <w:rPr>
          <w:rFonts w:ascii="Times New Roman" w:hAnsi="Times New Roman"/>
          <w:color w:val="000000"/>
          <w:szCs w:val="24"/>
          <w:lang w:val="bg-BG" w:eastAsia="bg-BG"/>
        </w:rPr>
        <w:t>.</w:t>
      </w:r>
    </w:p>
    <w:p w14:paraId="7CB3F643" w14:textId="77777777" w:rsidR="00632150" w:rsidRPr="002E63B8" w:rsidRDefault="00632150" w:rsidP="00632150">
      <w:pPr>
        <w:tabs>
          <w:tab w:val="left" w:pos="1134"/>
        </w:tabs>
        <w:autoSpaceDE w:val="0"/>
        <w:autoSpaceDN w:val="0"/>
        <w:adjustRightInd w:val="0"/>
        <w:ind w:firstLine="567"/>
        <w:jc w:val="both"/>
        <w:rPr>
          <w:rFonts w:ascii="Times New Roman" w:hAnsi="Times New Roman"/>
          <w:i/>
          <w:iCs/>
          <w:szCs w:val="24"/>
        </w:rPr>
      </w:pPr>
      <w:proofErr w:type="spellStart"/>
      <w:r w:rsidRPr="002E63B8">
        <w:rPr>
          <w:rFonts w:ascii="Times New Roman" w:hAnsi="Times New Roman"/>
          <w:b/>
          <w:bCs/>
          <w:i/>
          <w:iCs/>
          <w:szCs w:val="24"/>
        </w:rPr>
        <w:t>Забележка</w:t>
      </w:r>
      <w:proofErr w:type="spellEnd"/>
      <w:r w:rsidRPr="002E63B8">
        <w:rPr>
          <w:rFonts w:ascii="Times New Roman" w:hAnsi="Times New Roman"/>
          <w:b/>
          <w:bCs/>
          <w:i/>
          <w:iCs/>
          <w:szCs w:val="24"/>
        </w:rPr>
        <w:t xml:space="preserve">: </w:t>
      </w:r>
      <w:proofErr w:type="spellStart"/>
      <w:r w:rsidRPr="002E63B8">
        <w:rPr>
          <w:rFonts w:ascii="Times New Roman" w:hAnsi="Times New Roman"/>
          <w:i/>
          <w:iCs/>
          <w:szCs w:val="24"/>
        </w:rPr>
        <w:t>Съгласно</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указания</w:t>
      </w:r>
      <w:proofErr w:type="spellEnd"/>
      <w:r w:rsidRPr="002E63B8">
        <w:rPr>
          <w:rFonts w:ascii="Times New Roman" w:hAnsi="Times New Roman"/>
          <w:i/>
          <w:iCs/>
          <w:szCs w:val="24"/>
        </w:rPr>
        <w:t xml:space="preserve"> на ЕК </w:t>
      </w:r>
      <w:r w:rsidR="00557E3D" w:rsidRPr="002E63B8">
        <w:rPr>
          <w:rFonts w:ascii="Times New Roman" w:hAnsi="Times New Roman"/>
          <w:i/>
          <w:iCs/>
          <w:szCs w:val="24"/>
        </w:rPr>
        <w:t>ЕЕДОП</w:t>
      </w:r>
      <w:r w:rsidRPr="002E63B8">
        <w:rPr>
          <w:rFonts w:ascii="Times New Roman" w:hAnsi="Times New Roman"/>
          <w:i/>
          <w:iCs/>
          <w:szCs w:val="24"/>
        </w:rPr>
        <w:t xml:space="preserve"> </w:t>
      </w:r>
      <w:proofErr w:type="spellStart"/>
      <w:r w:rsidRPr="002E63B8">
        <w:rPr>
          <w:rFonts w:ascii="Times New Roman" w:hAnsi="Times New Roman"/>
          <w:i/>
          <w:iCs/>
          <w:szCs w:val="24"/>
        </w:rPr>
        <w:t>работи</w:t>
      </w:r>
      <w:proofErr w:type="spellEnd"/>
      <w:r w:rsidRPr="002E63B8">
        <w:rPr>
          <w:rFonts w:ascii="Times New Roman" w:hAnsi="Times New Roman"/>
          <w:i/>
          <w:iCs/>
          <w:szCs w:val="24"/>
        </w:rPr>
        <w:t xml:space="preserve"> с </w:t>
      </w:r>
      <w:proofErr w:type="spellStart"/>
      <w:r w:rsidRPr="002E63B8">
        <w:rPr>
          <w:rFonts w:ascii="Times New Roman" w:hAnsi="Times New Roman"/>
          <w:i/>
          <w:iCs/>
          <w:szCs w:val="24"/>
        </w:rPr>
        <w:t>последната</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версия</w:t>
      </w:r>
      <w:proofErr w:type="spellEnd"/>
      <w:r w:rsidRPr="002E63B8">
        <w:rPr>
          <w:rFonts w:ascii="Times New Roman" w:hAnsi="Times New Roman"/>
          <w:i/>
          <w:iCs/>
          <w:szCs w:val="24"/>
        </w:rPr>
        <w:t xml:space="preserve"> на </w:t>
      </w:r>
      <w:proofErr w:type="spellStart"/>
      <w:r w:rsidRPr="002E63B8">
        <w:rPr>
          <w:rFonts w:ascii="Times New Roman" w:hAnsi="Times New Roman"/>
          <w:i/>
          <w:iCs/>
          <w:szCs w:val="24"/>
        </w:rPr>
        <w:t>най-разпространените</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браузъри</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като</w:t>
      </w:r>
      <w:proofErr w:type="spellEnd"/>
      <w:r w:rsidRPr="002E63B8">
        <w:rPr>
          <w:rFonts w:ascii="Times New Roman" w:hAnsi="Times New Roman"/>
          <w:i/>
          <w:iCs/>
          <w:szCs w:val="24"/>
        </w:rPr>
        <w:t xml:space="preserve"> Chrome, Internet Explorer, Firefox, Safari и Opera. </w:t>
      </w:r>
      <w:proofErr w:type="spellStart"/>
      <w:r w:rsidRPr="002E63B8">
        <w:rPr>
          <w:rFonts w:ascii="Times New Roman" w:hAnsi="Times New Roman"/>
          <w:i/>
          <w:iCs/>
          <w:szCs w:val="24"/>
        </w:rPr>
        <w:t>За</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да</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се</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lastRenderedPageBreak/>
        <w:t>избегнат</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евентуални</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проблеми</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се</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препоръчва</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използване</w:t>
      </w:r>
      <w:proofErr w:type="spellEnd"/>
      <w:r w:rsidRPr="002E63B8">
        <w:rPr>
          <w:rFonts w:ascii="Times New Roman" w:hAnsi="Times New Roman"/>
          <w:i/>
          <w:iCs/>
          <w:szCs w:val="24"/>
        </w:rPr>
        <w:t xml:space="preserve"> на </w:t>
      </w:r>
      <w:proofErr w:type="spellStart"/>
      <w:r w:rsidRPr="002E63B8">
        <w:rPr>
          <w:rFonts w:ascii="Times New Roman" w:hAnsi="Times New Roman"/>
          <w:i/>
          <w:iCs/>
          <w:szCs w:val="24"/>
        </w:rPr>
        <w:t>последната</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версия</w:t>
      </w:r>
      <w:proofErr w:type="spellEnd"/>
      <w:r w:rsidRPr="002E63B8">
        <w:rPr>
          <w:rFonts w:ascii="Times New Roman" w:hAnsi="Times New Roman"/>
          <w:i/>
          <w:iCs/>
          <w:szCs w:val="24"/>
        </w:rPr>
        <w:t xml:space="preserve"> на </w:t>
      </w:r>
      <w:proofErr w:type="spellStart"/>
      <w:r w:rsidRPr="002E63B8">
        <w:rPr>
          <w:rFonts w:ascii="Times New Roman" w:hAnsi="Times New Roman"/>
          <w:i/>
          <w:iCs/>
          <w:szCs w:val="24"/>
        </w:rPr>
        <w:t>съответния</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браузър</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Уточнено</w:t>
      </w:r>
      <w:proofErr w:type="spellEnd"/>
      <w:r w:rsidRPr="002E63B8">
        <w:rPr>
          <w:rFonts w:ascii="Times New Roman" w:hAnsi="Times New Roman"/>
          <w:i/>
          <w:iCs/>
          <w:szCs w:val="24"/>
        </w:rPr>
        <w:t xml:space="preserve"> е </w:t>
      </w:r>
      <w:proofErr w:type="spellStart"/>
      <w:r w:rsidRPr="002E63B8">
        <w:rPr>
          <w:rFonts w:ascii="Times New Roman" w:hAnsi="Times New Roman"/>
          <w:i/>
          <w:iCs/>
          <w:szCs w:val="24"/>
        </w:rPr>
        <w:t>също</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че</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някои</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функции</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например</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изтегляне</w:t>
      </w:r>
      <w:proofErr w:type="spellEnd"/>
      <w:r w:rsidRPr="002E63B8">
        <w:rPr>
          <w:rFonts w:ascii="Times New Roman" w:hAnsi="Times New Roman"/>
          <w:i/>
          <w:iCs/>
          <w:szCs w:val="24"/>
        </w:rPr>
        <w:t xml:space="preserve"> на </w:t>
      </w:r>
      <w:proofErr w:type="spellStart"/>
      <w:r w:rsidRPr="002E63B8">
        <w:rPr>
          <w:rFonts w:ascii="Times New Roman" w:hAnsi="Times New Roman"/>
          <w:i/>
          <w:iCs/>
          <w:szCs w:val="24"/>
        </w:rPr>
        <w:t>файл</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не</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работят</w:t>
      </w:r>
      <w:proofErr w:type="spellEnd"/>
      <w:r w:rsidRPr="002E63B8">
        <w:rPr>
          <w:rFonts w:ascii="Times New Roman" w:hAnsi="Times New Roman"/>
          <w:i/>
          <w:iCs/>
          <w:szCs w:val="24"/>
        </w:rPr>
        <w:t xml:space="preserve"> на </w:t>
      </w:r>
      <w:proofErr w:type="spellStart"/>
      <w:r w:rsidRPr="002E63B8">
        <w:rPr>
          <w:rFonts w:ascii="Times New Roman" w:hAnsi="Times New Roman"/>
          <w:i/>
          <w:iCs/>
          <w:szCs w:val="24"/>
        </w:rPr>
        <w:t>смартфони</w:t>
      </w:r>
      <w:proofErr w:type="spellEnd"/>
      <w:r w:rsidRPr="002E63B8">
        <w:rPr>
          <w:rFonts w:ascii="Times New Roman" w:hAnsi="Times New Roman"/>
          <w:i/>
          <w:iCs/>
          <w:szCs w:val="24"/>
        </w:rPr>
        <w:t xml:space="preserve"> и </w:t>
      </w:r>
      <w:proofErr w:type="spellStart"/>
      <w:r w:rsidRPr="002E63B8">
        <w:rPr>
          <w:rFonts w:ascii="Times New Roman" w:hAnsi="Times New Roman"/>
          <w:i/>
          <w:iCs/>
          <w:szCs w:val="24"/>
        </w:rPr>
        <w:t>таблетни</w:t>
      </w:r>
      <w:proofErr w:type="spellEnd"/>
      <w:r w:rsidRPr="002E63B8">
        <w:rPr>
          <w:rFonts w:ascii="Times New Roman" w:hAnsi="Times New Roman"/>
          <w:i/>
          <w:iCs/>
          <w:szCs w:val="24"/>
        </w:rPr>
        <w:t xml:space="preserve"> </w:t>
      </w:r>
      <w:proofErr w:type="spellStart"/>
      <w:r w:rsidRPr="002E63B8">
        <w:rPr>
          <w:rFonts w:ascii="Times New Roman" w:hAnsi="Times New Roman"/>
          <w:i/>
          <w:iCs/>
          <w:szCs w:val="24"/>
        </w:rPr>
        <w:t>компютри</w:t>
      </w:r>
      <w:proofErr w:type="spellEnd"/>
      <w:r w:rsidRPr="002E63B8">
        <w:rPr>
          <w:rFonts w:ascii="Times New Roman" w:hAnsi="Times New Roman"/>
          <w:i/>
          <w:iCs/>
          <w:szCs w:val="24"/>
        </w:rPr>
        <w:t>.</w:t>
      </w:r>
    </w:p>
    <w:p w14:paraId="1EFB5E5B" w14:textId="77777777" w:rsidR="00632150" w:rsidRPr="002E63B8" w:rsidRDefault="00632150" w:rsidP="006008C8">
      <w:pPr>
        <w:numPr>
          <w:ilvl w:val="1"/>
          <w:numId w:val="17"/>
        </w:numPr>
        <w:tabs>
          <w:tab w:val="left" w:pos="1134"/>
        </w:tabs>
        <w:autoSpaceDE w:val="0"/>
        <w:autoSpaceDN w:val="0"/>
        <w:adjustRightInd w:val="0"/>
        <w:ind w:firstLine="567"/>
        <w:jc w:val="both"/>
        <w:rPr>
          <w:rFonts w:ascii="Times New Roman" w:hAnsi="Times New Roman"/>
          <w:b/>
          <w:vanish/>
          <w:color w:val="000000"/>
          <w:szCs w:val="24"/>
          <w:lang w:val="bg-BG" w:eastAsia="bg-BG"/>
        </w:rPr>
      </w:pPr>
    </w:p>
    <w:p w14:paraId="2C5F7FD5" w14:textId="77777777" w:rsidR="00632150" w:rsidRPr="002E63B8" w:rsidRDefault="00632150" w:rsidP="006008C8">
      <w:pPr>
        <w:numPr>
          <w:ilvl w:val="1"/>
          <w:numId w:val="17"/>
        </w:numPr>
        <w:tabs>
          <w:tab w:val="left" w:pos="1134"/>
        </w:tabs>
        <w:autoSpaceDE w:val="0"/>
        <w:autoSpaceDN w:val="0"/>
        <w:adjustRightInd w:val="0"/>
        <w:ind w:firstLine="567"/>
        <w:jc w:val="both"/>
        <w:rPr>
          <w:rFonts w:ascii="Times New Roman" w:hAnsi="Times New Roman"/>
          <w:b/>
          <w:vanish/>
          <w:color w:val="000000"/>
          <w:szCs w:val="24"/>
          <w:lang w:val="bg-BG" w:eastAsia="bg-BG"/>
        </w:rPr>
      </w:pPr>
    </w:p>
    <w:p w14:paraId="66B7DFC0" w14:textId="77777777" w:rsidR="00632150" w:rsidRPr="002E63B8" w:rsidRDefault="00632150" w:rsidP="006008C8">
      <w:pPr>
        <w:numPr>
          <w:ilvl w:val="1"/>
          <w:numId w:val="17"/>
        </w:numPr>
        <w:tabs>
          <w:tab w:val="left" w:pos="1134"/>
        </w:tabs>
        <w:autoSpaceDE w:val="0"/>
        <w:autoSpaceDN w:val="0"/>
        <w:adjustRightInd w:val="0"/>
        <w:ind w:firstLine="567"/>
        <w:jc w:val="both"/>
        <w:rPr>
          <w:rFonts w:ascii="Times New Roman" w:hAnsi="Times New Roman"/>
          <w:b/>
          <w:vanish/>
          <w:color w:val="000000"/>
          <w:szCs w:val="24"/>
          <w:lang w:val="bg-BG" w:eastAsia="bg-BG"/>
        </w:rPr>
      </w:pPr>
    </w:p>
    <w:p w14:paraId="370FACA1" w14:textId="77777777" w:rsidR="00632150" w:rsidRPr="002E63B8" w:rsidRDefault="00632150" w:rsidP="00E03194">
      <w:pPr>
        <w:numPr>
          <w:ilvl w:val="1"/>
          <w:numId w:val="37"/>
        </w:numPr>
        <w:tabs>
          <w:tab w:val="left" w:pos="1134"/>
        </w:tabs>
        <w:autoSpaceDE w:val="0"/>
        <w:autoSpaceDN w:val="0"/>
        <w:adjustRightInd w:val="0"/>
        <w:ind w:left="1276" w:hanging="567"/>
        <w:jc w:val="both"/>
        <w:rPr>
          <w:rFonts w:ascii="Times New Roman" w:hAnsi="Times New Roman"/>
          <w:b/>
          <w:color w:val="000000"/>
          <w:szCs w:val="24"/>
          <w:lang w:val="bg-BG" w:eastAsia="bg-BG"/>
        </w:rPr>
      </w:pPr>
      <w:r w:rsidRPr="002E63B8">
        <w:rPr>
          <w:rFonts w:ascii="Times New Roman" w:hAnsi="Times New Roman"/>
          <w:b/>
          <w:color w:val="000000"/>
          <w:szCs w:val="24"/>
          <w:lang w:val="bg-BG" w:eastAsia="bg-BG"/>
        </w:rPr>
        <w:t xml:space="preserve">Системата за </w:t>
      </w:r>
      <w:r w:rsidR="00557E3D" w:rsidRPr="002E63B8">
        <w:rPr>
          <w:rFonts w:ascii="Times New Roman" w:hAnsi="Times New Roman"/>
          <w:b/>
          <w:color w:val="000000"/>
          <w:szCs w:val="24"/>
          <w:lang w:val="bg-BG" w:eastAsia="bg-BG"/>
        </w:rPr>
        <w:t>ЕЕДОП</w:t>
      </w:r>
      <w:r w:rsidRPr="002E63B8">
        <w:rPr>
          <w:rFonts w:ascii="Times New Roman" w:hAnsi="Times New Roman"/>
          <w:b/>
          <w:color w:val="000000"/>
          <w:szCs w:val="24"/>
          <w:lang w:val="bg-BG" w:eastAsia="bg-BG"/>
        </w:rPr>
        <w:t xml:space="preserve"> предоставя възможност: </w:t>
      </w:r>
    </w:p>
    <w:p w14:paraId="6F5E7B32" w14:textId="77777777" w:rsidR="00632150" w:rsidRPr="002E63B8" w:rsidRDefault="00632150" w:rsidP="00E03194">
      <w:pPr>
        <w:numPr>
          <w:ilvl w:val="0"/>
          <w:numId w:val="33"/>
        </w:numPr>
        <w:tabs>
          <w:tab w:val="left" w:pos="851"/>
          <w:tab w:val="left" w:pos="1134"/>
        </w:tabs>
        <w:autoSpaceDE w:val="0"/>
        <w:autoSpaceDN w:val="0"/>
        <w:adjustRightInd w:val="0"/>
        <w:spacing w:after="81"/>
        <w:ind w:left="0" w:firstLine="709"/>
        <w:jc w:val="both"/>
        <w:rPr>
          <w:rFonts w:ascii="Times New Roman" w:hAnsi="Times New Roman"/>
          <w:color w:val="000000"/>
          <w:szCs w:val="24"/>
          <w:lang w:val="bg-BG" w:eastAsia="bg-BG"/>
        </w:rPr>
      </w:pPr>
      <w:r w:rsidRPr="002E63B8">
        <w:rPr>
          <w:rFonts w:ascii="Times New Roman" w:hAnsi="Times New Roman"/>
          <w:color w:val="000000"/>
          <w:szCs w:val="24"/>
          <w:lang w:val="bg-BG" w:eastAsia="bg-BG"/>
        </w:rPr>
        <w:t xml:space="preserve">на възложителите да съставят образец за ЕЕДОП за конкретна процедура, както и да използват попълнените данни при подготвяне на образци на ЕЕДОП за следващи процедури; </w:t>
      </w:r>
    </w:p>
    <w:p w14:paraId="16A91DC9" w14:textId="77777777" w:rsidR="00632150" w:rsidRPr="002E63B8" w:rsidRDefault="00632150" w:rsidP="00E03194">
      <w:pPr>
        <w:numPr>
          <w:ilvl w:val="0"/>
          <w:numId w:val="33"/>
        </w:numPr>
        <w:tabs>
          <w:tab w:val="left" w:pos="851"/>
          <w:tab w:val="left" w:pos="1134"/>
        </w:tabs>
        <w:autoSpaceDE w:val="0"/>
        <w:autoSpaceDN w:val="0"/>
        <w:adjustRightInd w:val="0"/>
        <w:ind w:left="0" w:firstLine="709"/>
        <w:jc w:val="both"/>
        <w:rPr>
          <w:rFonts w:ascii="Times New Roman" w:hAnsi="Times New Roman"/>
          <w:color w:val="000000"/>
          <w:szCs w:val="24"/>
          <w:lang w:val="bg-BG" w:eastAsia="bg-BG"/>
        </w:rPr>
      </w:pPr>
      <w:r w:rsidRPr="002E63B8">
        <w:rPr>
          <w:rFonts w:ascii="Times New Roman" w:hAnsi="Times New Roman"/>
          <w:color w:val="000000"/>
          <w:szCs w:val="24"/>
          <w:lang w:val="bg-BG" w:eastAsia="bg-BG"/>
        </w:rPr>
        <w:t xml:space="preserve">на стопанските субекти да попълват нов ЕЕДОП, повторно да използват информацията от него, да изтеглят и да разпечатват ЕЕДОП за дадена процедура. </w:t>
      </w:r>
    </w:p>
    <w:p w14:paraId="70E85BCB" w14:textId="77777777" w:rsidR="00632150" w:rsidRPr="002E63B8" w:rsidRDefault="00632150" w:rsidP="00E03194">
      <w:pPr>
        <w:numPr>
          <w:ilvl w:val="1"/>
          <w:numId w:val="37"/>
        </w:numPr>
        <w:tabs>
          <w:tab w:val="left" w:pos="1134"/>
        </w:tabs>
        <w:autoSpaceDE w:val="0"/>
        <w:autoSpaceDN w:val="0"/>
        <w:adjustRightInd w:val="0"/>
        <w:ind w:left="1276" w:hanging="567"/>
        <w:jc w:val="both"/>
        <w:rPr>
          <w:rFonts w:ascii="Times New Roman" w:hAnsi="Times New Roman"/>
          <w:b/>
          <w:color w:val="000000"/>
          <w:szCs w:val="24"/>
          <w:lang w:val="bg-BG" w:eastAsia="bg-BG"/>
        </w:rPr>
      </w:pPr>
      <w:r w:rsidRPr="002E63B8">
        <w:rPr>
          <w:rFonts w:ascii="Times New Roman" w:hAnsi="Times New Roman"/>
          <w:b/>
          <w:color w:val="000000"/>
          <w:szCs w:val="24"/>
          <w:lang w:val="bg-BG" w:eastAsia="bg-BG"/>
        </w:rPr>
        <w:t xml:space="preserve">Системата запазва файловете в два формата: </w:t>
      </w:r>
    </w:p>
    <w:p w14:paraId="1D16684B" w14:textId="77777777" w:rsidR="00632150" w:rsidRPr="002E63B8" w:rsidRDefault="00632150" w:rsidP="00E03194">
      <w:pPr>
        <w:numPr>
          <w:ilvl w:val="0"/>
          <w:numId w:val="34"/>
        </w:numPr>
        <w:tabs>
          <w:tab w:val="left" w:pos="993"/>
          <w:tab w:val="left" w:pos="1134"/>
        </w:tabs>
        <w:autoSpaceDE w:val="0"/>
        <w:autoSpaceDN w:val="0"/>
        <w:adjustRightInd w:val="0"/>
        <w:spacing w:after="82"/>
        <w:ind w:left="0" w:firstLine="709"/>
        <w:jc w:val="both"/>
        <w:rPr>
          <w:rFonts w:ascii="Times New Roman" w:hAnsi="Times New Roman"/>
          <w:color w:val="000000"/>
          <w:szCs w:val="24"/>
          <w:lang w:val="bg-BG" w:eastAsia="bg-BG"/>
        </w:rPr>
      </w:pPr>
      <w:r w:rsidRPr="002E63B8">
        <w:rPr>
          <w:rFonts w:ascii="Times New Roman" w:hAnsi="Times New Roman"/>
          <w:color w:val="000000"/>
          <w:szCs w:val="24"/>
          <w:lang w:val="bg-BG" w:eastAsia="bg-BG"/>
        </w:rPr>
        <w:t xml:space="preserve">PDF - подходящ за преглед и </w:t>
      </w:r>
    </w:p>
    <w:p w14:paraId="7FABCE4C" w14:textId="77777777" w:rsidR="00632150" w:rsidRPr="002E63B8" w:rsidRDefault="00632150" w:rsidP="00E03194">
      <w:pPr>
        <w:numPr>
          <w:ilvl w:val="0"/>
          <w:numId w:val="34"/>
        </w:numPr>
        <w:tabs>
          <w:tab w:val="left" w:pos="851"/>
          <w:tab w:val="left" w:pos="1134"/>
        </w:tabs>
        <w:autoSpaceDE w:val="0"/>
        <w:autoSpaceDN w:val="0"/>
        <w:adjustRightInd w:val="0"/>
        <w:ind w:left="0" w:firstLine="709"/>
        <w:jc w:val="both"/>
        <w:rPr>
          <w:rFonts w:ascii="Times New Roman" w:hAnsi="Times New Roman"/>
          <w:color w:val="000000"/>
          <w:szCs w:val="24"/>
          <w:lang w:val="bg-BG" w:eastAsia="bg-BG"/>
        </w:rPr>
      </w:pPr>
      <w:r w:rsidRPr="002E63B8">
        <w:rPr>
          <w:rFonts w:ascii="Times New Roman" w:hAnsi="Times New Roman"/>
          <w:color w:val="000000"/>
          <w:szCs w:val="24"/>
          <w:lang w:val="bg-BG" w:eastAsia="bg-BG"/>
        </w:rPr>
        <w:t xml:space="preserve">  XML – подходящ за компютърна обработка. </w:t>
      </w:r>
    </w:p>
    <w:p w14:paraId="7D163DA1" w14:textId="77777777" w:rsidR="00632150" w:rsidRPr="002E63B8" w:rsidRDefault="00632150" w:rsidP="003B081E">
      <w:pPr>
        <w:tabs>
          <w:tab w:val="left" w:pos="1134"/>
        </w:tabs>
        <w:autoSpaceDE w:val="0"/>
        <w:autoSpaceDN w:val="0"/>
        <w:adjustRightInd w:val="0"/>
        <w:ind w:firstLine="709"/>
        <w:jc w:val="both"/>
        <w:rPr>
          <w:rFonts w:ascii="Times New Roman" w:hAnsi="Times New Roman"/>
          <w:b/>
          <w:color w:val="000000"/>
          <w:szCs w:val="24"/>
          <w:lang w:val="bg-BG" w:eastAsia="bg-BG"/>
        </w:rPr>
      </w:pPr>
      <w:r w:rsidRPr="002E63B8">
        <w:rPr>
          <w:rFonts w:ascii="Times New Roman" w:hAnsi="Times New Roman"/>
          <w:b/>
          <w:color w:val="000000"/>
          <w:szCs w:val="24"/>
          <w:u w:val="single"/>
          <w:lang w:val="bg-BG" w:eastAsia="bg-BG"/>
        </w:rPr>
        <w:t>ЗАБЕЛЕЖКА:</w:t>
      </w:r>
      <w:r w:rsidRPr="002E63B8">
        <w:rPr>
          <w:rFonts w:ascii="Times New Roman" w:hAnsi="Times New Roman"/>
          <w:color w:val="000000"/>
          <w:szCs w:val="24"/>
          <w:lang w:val="bg-BG" w:eastAsia="bg-BG"/>
        </w:rPr>
        <w:t xml:space="preserve"> </w:t>
      </w:r>
      <w:r w:rsidRPr="002E63B8">
        <w:rPr>
          <w:rFonts w:ascii="Times New Roman" w:hAnsi="Times New Roman"/>
          <w:b/>
          <w:color w:val="000000"/>
          <w:szCs w:val="24"/>
          <w:lang w:val="bg-BG" w:eastAsia="bg-BG"/>
        </w:rPr>
        <w:t>Препоръчително е създаден от потребителя ЕЕДОП да се изтегля и в двата формата.</w:t>
      </w:r>
    </w:p>
    <w:p w14:paraId="59474BCA" w14:textId="45909B57" w:rsidR="00632150" w:rsidRPr="002E63B8" w:rsidRDefault="00632150" w:rsidP="00E03194">
      <w:pPr>
        <w:numPr>
          <w:ilvl w:val="1"/>
          <w:numId w:val="37"/>
        </w:numPr>
        <w:tabs>
          <w:tab w:val="left" w:pos="1134"/>
        </w:tabs>
        <w:autoSpaceDE w:val="0"/>
        <w:autoSpaceDN w:val="0"/>
        <w:adjustRightInd w:val="0"/>
        <w:ind w:left="0" w:firstLine="709"/>
        <w:jc w:val="both"/>
        <w:rPr>
          <w:rFonts w:ascii="Times New Roman" w:hAnsi="Times New Roman"/>
          <w:color w:val="000000"/>
          <w:szCs w:val="24"/>
          <w:lang w:val="bg-BG" w:eastAsia="bg-BG"/>
        </w:rPr>
      </w:pPr>
      <w:r w:rsidRPr="002E63B8">
        <w:rPr>
          <w:rFonts w:ascii="Times New Roman" w:hAnsi="Times New Roman"/>
          <w:color w:val="000000"/>
          <w:szCs w:val="24"/>
          <w:lang w:val="bg-BG" w:eastAsia="bg-BG"/>
        </w:rPr>
        <w:t xml:space="preserve">За настоящата поръчка Възложителят е създал образец на ЕЕДОП като е маркирал полетата, които съответстват на поставените от него изисквания, свързани с личното състояние на кандидатите/участниците и критериите за подбор. Създаденият образец е достъпен за всички участници на Профила на купувача на Възложителя (моля да последвате </w:t>
      </w:r>
      <w:proofErr w:type="spellStart"/>
      <w:r w:rsidRPr="002E63B8">
        <w:rPr>
          <w:rFonts w:ascii="Times New Roman" w:hAnsi="Times New Roman"/>
          <w:color w:val="000000"/>
          <w:szCs w:val="24"/>
          <w:lang w:val="bg-BG" w:eastAsia="bg-BG"/>
        </w:rPr>
        <w:t>хиперлинка</w:t>
      </w:r>
      <w:proofErr w:type="spellEnd"/>
      <w:r w:rsidRPr="002E63B8">
        <w:rPr>
          <w:rFonts w:ascii="Times New Roman" w:hAnsi="Times New Roman"/>
          <w:color w:val="000000"/>
          <w:szCs w:val="24"/>
          <w:lang w:val="bg-BG" w:eastAsia="bg-BG"/>
        </w:rPr>
        <w:t xml:space="preserve"> посочен в Решението или Обявлението на настоящата обществена поръчка).</w:t>
      </w:r>
    </w:p>
    <w:p w14:paraId="1F33596E" w14:textId="77777777" w:rsidR="00632150" w:rsidRPr="002E63B8" w:rsidRDefault="00632150" w:rsidP="00E03194">
      <w:pPr>
        <w:numPr>
          <w:ilvl w:val="1"/>
          <w:numId w:val="37"/>
        </w:numPr>
        <w:tabs>
          <w:tab w:val="left" w:pos="1134"/>
        </w:tabs>
        <w:autoSpaceDE w:val="0"/>
        <w:autoSpaceDN w:val="0"/>
        <w:adjustRightInd w:val="0"/>
        <w:ind w:left="0" w:firstLine="709"/>
        <w:jc w:val="both"/>
        <w:rPr>
          <w:rFonts w:ascii="Times New Roman" w:hAnsi="Times New Roman"/>
          <w:color w:val="000000"/>
          <w:szCs w:val="24"/>
          <w:lang w:val="bg-BG" w:eastAsia="bg-BG"/>
        </w:rPr>
      </w:pPr>
      <w:bookmarkStart w:id="130" w:name="_Hlk508117032"/>
      <w:r w:rsidRPr="002E63B8">
        <w:rPr>
          <w:rFonts w:ascii="Times New Roman" w:hAnsi="Times New Roman"/>
          <w:color w:val="000000"/>
          <w:szCs w:val="24"/>
          <w:lang w:val="bg-BG" w:eastAsia="bg-BG"/>
        </w:rPr>
        <w:t>Кандидата или участника в обществената поръчка</w:t>
      </w:r>
      <w:bookmarkEnd w:id="130"/>
      <w:r w:rsidRPr="002E63B8">
        <w:rPr>
          <w:rFonts w:ascii="Times New Roman" w:hAnsi="Times New Roman"/>
          <w:color w:val="000000"/>
          <w:szCs w:val="24"/>
          <w:lang w:val="bg-BG" w:eastAsia="bg-BG"/>
        </w:rPr>
        <w:t xml:space="preserve"> следва да зареди в системата </w:t>
      </w:r>
      <w:r w:rsidRPr="002E63B8">
        <w:rPr>
          <w:rFonts w:ascii="Times New Roman" w:hAnsi="Times New Roman"/>
          <w:szCs w:val="24"/>
          <w:lang w:val="bg-BG"/>
        </w:rPr>
        <w:t xml:space="preserve">изтегления </w:t>
      </w:r>
      <w:r w:rsidRPr="002E63B8">
        <w:rPr>
          <w:rFonts w:ascii="Times New Roman" w:hAnsi="Times New Roman"/>
          <w:b/>
          <w:i/>
          <w:szCs w:val="24"/>
          <w:lang w:val="en-US"/>
        </w:rPr>
        <w:t>ESPD</w:t>
      </w:r>
      <w:r w:rsidRPr="002E63B8">
        <w:rPr>
          <w:rFonts w:ascii="Times New Roman" w:hAnsi="Times New Roman"/>
          <w:b/>
          <w:i/>
          <w:szCs w:val="24"/>
          <w:lang w:val="ru-RU"/>
        </w:rPr>
        <w:t>-</w:t>
      </w:r>
      <w:r w:rsidRPr="002E63B8">
        <w:rPr>
          <w:rFonts w:ascii="Times New Roman" w:hAnsi="Times New Roman"/>
          <w:b/>
          <w:i/>
          <w:szCs w:val="24"/>
          <w:lang w:val="en-US"/>
        </w:rPr>
        <w:t>request</w:t>
      </w:r>
      <w:r w:rsidRPr="002E63B8">
        <w:rPr>
          <w:rFonts w:ascii="Times New Roman" w:hAnsi="Times New Roman"/>
          <w:b/>
          <w:i/>
          <w:szCs w:val="24"/>
          <w:lang w:val="ru-RU"/>
        </w:rPr>
        <w:t>.</w:t>
      </w:r>
      <w:r w:rsidRPr="002E63B8">
        <w:rPr>
          <w:rFonts w:ascii="Times New Roman" w:hAnsi="Times New Roman"/>
          <w:b/>
          <w:i/>
          <w:szCs w:val="24"/>
        </w:rPr>
        <w:t>xml</w:t>
      </w:r>
      <w:r w:rsidRPr="002E63B8">
        <w:rPr>
          <w:rFonts w:ascii="Times New Roman" w:hAnsi="Times New Roman"/>
          <w:szCs w:val="24"/>
        </w:rPr>
        <w:t xml:space="preserve"> </w:t>
      </w:r>
      <w:proofErr w:type="spellStart"/>
      <w:r w:rsidRPr="002E63B8">
        <w:rPr>
          <w:rFonts w:ascii="Times New Roman" w:hAnsi="Times New Roman"/>
          <w:szCs w:val="24"/>
        </w:rPr>
        <w:t>файл</w:t>
      </w:r>
      <w:proofErr w:type="spellEnd"/>
      <w:r w:rsidRPr="002E63B8">
        <w:rPr>
          <w:rFonts w:ascii="Times New Roman" w:hAnsi="Times New Roman"/>
          <w:color w:val="000000"/>
          <w:szCs w:val="24"/>
          <w:lang w:val="bg-BG" w:eastAsia="bg-BG"/>
        </w:rPr>
        <w:t xml:space="preserve">, да попълни необходимите данни и да изтегли </w:t>
      </w:r>
      <w:r w:rsidRPr="002E63B8">
        <w:rPr>
          <w:rFonts w:ascii="Times New Roman" w:hAnsi="Times New Roman"/>
          <w:szCs w:val="24"/>
          <w:lang w:val="bg-BG"/>
        </w:rPr>
        <w:t xml:space="preserve">попълнения </w:t>
      </w:r>
      <w:r w:rsidR="00557E3D" w:rsidRPr="002E63B8">
        <w:rPr>
          <w:rFonts w:ascii="Times New Roman" w:hAnsi="Times New Roman"/>
          <w:szCs w:val="24"/>
          <w:lang w:val="bg-BG"/>
        </w:rPr>
        <w:t>ЕЕДОП</w:t>
      </w:r>
      <w:r w:rsidRPr="002E63B8">
        <w:rPr>
          <w:rFonts w:ascii="Times New Roman" w:hAnsi="Times New Roman"/>
          <w:szCs w:val="24"/>
          <w:lang w:val="bg-BG"/>
        </w:rPr>
        <w:t xml:space="preserve"> </w:t>
      </w:r>
      <w:r w:rsidRPr="002E63B8">
        <w:rPr>
          <w:rFonts w:ascii="Times New Roman" w:hAnsi="Times New Roman"/>
          <w:color w:val="000000"/>
          <w:szCs w:val="24"/>
          <w:lang w:val="bg-BG" w:eastAsia="bg-BG"/>
        </w:rPr>
        <w:t>(</w:t>
      </w:r>
      <w:proofErr w:type="spellStart"/>
      <w:r w:rsidRPr="002E63B8">
        <w:rPr>
          <w:rFonts w:ascii="Times New Roman" w:hAnsi="Times New Roman"/>
          <w:color w:val="000000"/>
          <w:szCs w:val="24"/>
          <w:lang w:val="bg-BG" w:eastAsia="bg-BG"/>
        </w:rPr>
        <w:t>espd-response</w:t>
      </w:r>
      <w:proofErr w:type="spellEnd"/>
      <w:r w:rsidRPr="002E63B8">
        <w:rPr>
          <w:rFonts w:ascii="Times New Roman" w:hAnsi="Times New Roman"/>
          <w:color w:val="000000"/>
          <w:szCs w:val="24"/>
          <w:lang w:val="bg-BG" w:eastAsia="bg-BG"/>
        </w:rPr>
        <w:t xml:space="preserve">), след което следва да подпише ЕЕДОП с електронен подпис от съответните лица съгласно чл. 40 и чл. 41 от ППЗОП. </w:t>
      </w:r>
    </w:p>
    <w:p w14:paraId="0FFA8AA9" w14:textId="77777777" w:rsidR="00632150" w:rsidRPr="002E63B8" w:rsidRDefault="00632150" w:rsidP="001A62FC">
      <w:pPr>
        <w:tabs>
          <w:tab w:val="left" w:pos="1134"/>
        </w:tabs>
        <w:autoSpaceDE w:val="0"/>
        <w:autoSpaceDN w:val="0"/>
        <w:adjustRightInd w:val="0"/>
        <w:ind w:firstLine="709"/>
        <w:jc w:val="both"/>
        <w:rPr>
          <w:rFonts w:ascii="Times New Roman" w:hAnsi="Times New Roman"/>
          <w:iCs/>
          <w:color w:val="000000"/>
          <w:szCs w:val="24"/>
          <w:u w:val="single"/>
          <w:lang w:val="bg-BG" w:eastAsia="bg-BG"/>
        </w:rPr>
      </w:pPr>
      <w:r w:rsidRPr="002E63B8">
        <w:rPr>
          <w:rFonts w:ascii="Times New Roman" w:hAnsi="Times New Roman"/>
          <w:b/>
          <w:bCs/>
          <w:iCs/>
          <w:color w:val="000000"/>
          <w:szCs w:val="24"/>
          <w:u w:val="single"/>
          <w:lang w:val="bg-BG" w:eastAsia="bg-BG"/>
        </w:rPr>
        <w:t xml:space="preserve">ВАЖНО: </w:t>
      </w:r>
      <w:r w:rsidRPr="002E63B8">
        <w:rPr>
          <w:rFonts w:ascii="Times New Roman" w:hAnsi="Times New Roman"/>
          <w:iCs/>
          <w:color w:val="000000"/>
          <w:szCs w:val="24"/>
          <w:u w:val="single"/>
          <w:lang w:val="bg-BG" w:eastAsia="bg-BG"/>
        </w:rPr>
        <w:t xml:space="preserve">В случаите когато ЕЕДОП е попълнен през системата за </w:t>
      </w:r>
      <w:r w:rsidR="00557E3D" w:rsidRPr="002E63B8">
        <w:rPr>
          <w:rFonts w:ascii="Times New Roman" w:hAnsi="Times New Roman"/>
          <w:iCs/>
          <w:color w:val="000000"/>
          <w:szCs w:val="24"/>
          <w:u w:val="single"/>
          <w:lang w:val="bg-BG" w:eastAsia="bg-BG"/>
        </w:rPr>
        <w:t>ЕЕДОП</w:t>
      </w:r>
      <w:r w:rsidRPr="002E63B8">
        <w:rPr>
          <w:rFonts w:ascii="Times New Roman" w:hAnsi="Times New Roman"/>
          <w:iCs/>
          <w:color w:val="000000"/>
          <w:szCs w:val="24"/>
          <w:u w:val="single"/>
          <w:lang w:val="bg-BG" w:eastAsia="bg-BG"/>
        </w:rPr>
        <w:t>, при предоставянето му, с електронен подпис следва да бъде подписана версията в PDF формат.</w:t>
      </w:r>
    </w:p>
    <w:p w14:paraId="19A623A1" w14:textId="77777777" w:rsidR="00632150" w:rsidRPr="002E63B8" w:rsidRDefault="00632150" w:rsidP="001A62FC">
      <w:pPr>
        <w:tabs>
          <w:tab w:val="left" w:pos="1134"/>
        </w:tabs>
        <w:autoSpaceDE w:val="0"/>
        <w:autoSpaceDN w:val="0"/>
        <w:adjustRightInd w:val="0"/>
        <w:ind w:firstLine="709"/>
        <w:jc w:val="both"/>
        <w:rPr>
          <w:rFonts w:ascii="Times New Roman" w:hAnsi="Times New Roman"/>
          <w:iCs/>
          <w:color w:val="000000"/>
          <w:szCs w:val="24"/>
          <w:u w:val="single"/>
          <w:lang w:val="bg-BG" w:eastAsia="bg-BG"/>
        </w:rPr>
      </w:pPr>
      <w:r w:rsidRPr="002E63B8">
        <w:rPr>
          <w:rFonts w:ascii="Times New Roman" w:hAnsi="Times New Roman"/>
          <w:b/>
          <w:bCs/>
          <w:iCs/>
          <w:color w:val="000000"/>
          <w:szCs w:val="24"/>
          <w:u w:val="single"/>
          <w:lang w:val="bg-BG" w:eastAsia="bg-BG"/>
        </w:rPr>
        <w:t xml:space="preserve">ЗАБЕЛЕЖКА: </w:t>
      </w:r>
      <w:r w:rsidRPr="002E63B8">
        <w:rPr>
          <w:rFonts w:ascii="Times New Roman" w:hAnsi="Times New Roman"/>
          <w:iCs/>
          <w:color w:val="000000"/>
          <w:szCs w:val="24"/>
          <w:u w:val="single"/>
          <w:lang w:val="bg-BG" w:eastAsia="bg-BG"/>
        </w:rPr>
        <w:t xml:space="preserve">Системата за </w:t>
      </w:r>
      <w:r w:rsidR="00557E3D" w:rsidRPr="002E63B8">
        <w:rPr>
          <w:rFonts w:ascii="Times New Roman" w:hAnsi="Times New Roman"/>
          <w:iCs/>
          <w:color w:val="000000"/>
          <w:szCs w:val="24"/>
          <w:u w:val="single"/>
          <w:lang w:val="bg-BG" w:eastAsia="bg-BG"/>
        </w:rPr>
        <w:t>ЕЕДОП</w:t>
      </w:r>
      <w:r w:rsidRPr="002E63B8">
        <w:rPr>
          <w:rFonts w:ascii="Times New Roman" w:hAnsi="Times New Roman"/>
          <w:iCs/>
          <w:color w:val="000000"/>
          <w:szCs w:val="24"/>
          <w:u w:val="single"/>
          <w:lang w:val="bg-BG" w:eastAsia="bg-BG"/>
        </w:rPr>
        <w:t xml:space="preserve"> е онлайн приложение и не може да съхранява данни, предвид което </w:t>
      </w:r>
      <w:r w:rsidR="00557E3D" w:rsidRPr="002E63B8">
        <w:rPr>
          <w:rFonts w:ascii="Times New Roman" w:hAnsi="Times New Roman"/>
          <w:iCs/>
          <w:color w:val="000000"/>
          <w:szCs w:val="24"/>
          <w:u w:val="single"/>
          <w:lang w:val="bg-BG" w:eastAsia="bg-BG"/>
        </w:rPr>
        <w:t>ЕЕДОП</w:t>
      </w:r>
      <w:r w:rsidRPr="002E63B8">
        <w:rPr>
          <w:rFonts w:ascii="Times New Roman" w:hAnsi="Times New Roman"/>
          <w:iCs/>
          <w:color w:val="000000"/>
          <w:szCs w:val="24"/>
          <w:u w:val="single"/>
          <w:lang w:val="bg-BG" w:eastAsia="bg-BG"/>
        </w:rPr>
        <w:t xml:space="preserve"> в XML или PDF формат винаги трябва да се запазва и да се съхранява локално на компютъра на потребителя.</w:t>
      </w:r>
    </w:p>
    <w:p w14:paraId="15B18DBD" w14:textId="77777777" w:rsidR="00632150" w:rsidRPr="002E63B8" w:rsidRDefault="00632150" w:rsidP="00E03194">
      <w:pPr>
        <w:numPr>
          <w:ilvl w:val="0"/>
          <w:numId w:val="35"/>
        </w:numPr>
        <w:tabs>
          <w:tab w:val="left" w:pos="1134"/>
        </w:tabs>
        <w:autoSpaceDE w:val="0"/>
        <w:autoSpaceDN w:val="0"/>
        <w:adjustRightInd w:val="0"/>
        <w:ind w:left="0" w:firstLine="567"/>
        <w:jc w:val="both"/>
        <w:rPr>
          <w:rFonts w:ascii="Times New Roman" w:hAnsi="Times New Roman"/>
          <w:vanish/>
          <w:color w:val="000000"/>
          <w:szCs w:val="24"/>
          <w:lang w:val="bg-BG" w:eastAsia="bg-BG"/>
        </w:rPr>
      </w:pPr>
    </w:p>
    <w:p w14:paraId="5797529E" w14:textId="77777777" w:rsidR="00632150" w:rsidRPr="002E63B8" w:rsidRDefault="00632150" w:rsidP="00E03194">
      <w:pPr>
        <w:numPr>
          <w:ilvl w:val="0"/>
          <w:numId w:val="35"/>
        </w:numPr>
        <w:tabs>
          <w:tab w:val="left" w:pos="1134"/>
        </w:tabs>
        <w:autoSpaceDE w:val="0"/>
        <w:autoSpaceDN w:val="0"/>
        <w:adjustRightInd w:val="0"/>
        <w:ind w:left="0" w:firstLine="567"/>
        <w:jc w:val="both"/>
        <w:rPr>
          <w:rFonts w:ascii="Times New Roman" w:hAnsi="Times New Roman"/>
          <w:vanish/>
          <w:color w:val="000000"/>
          <w:szCs w:val="24"/>
          <w:lang w:val="bg-BG" w:eastAsia="bg-BG"/>
        </w:rPr>
      </w:pPr>
    </w:p>
    <w:p w14:paraId="634951C3" w14:textId="77777777" w:rsidR="00632150" w:rsidRPr="002E63B8" w:rsidRDefault="00632150" w:rsidP="00E03194">
      <w:pPr>
        <w:numPr>
          <w:ilvl w:val="1"/>
          <w:numId w:val="35"/>
        </w:numPr>
        <w:tabs>
          <w:tab w:val="left" w:pos="1134"/>
        </w:tabs>
        <w:autoSpaceDE w:val="0"/>
        <w:autoSpaceDN w:val="0"/>
        <w:adjustRightInd w:val="0"/>
        <w:ind w:left="0" w:firstLine="567"/>
        <w:jc w:val="both"/>
        <w:rPr>
          <w:rFonts w:ascii="Times New Roman" w:hAnsi="Times New Roman"/>
          <w:vanish/>
          <w:color w:val="000000"/>
          <w:szCs w:val="24"/>
          <w:lang w:val="bg-BG" w:eastAsia="bg-BG"/>
        </w:rPr>
      </w:pPr>
    </w:p>
    <w:p w14:paraId="0ED281EE" w14:textId="77777777" w:rsidR="00632150" w:rsidRPr="002E63B8" w:rsidRDefault="00632150" w:rsidP="00E03194">
      <w:pPr>
        <w:numPr>
          <w:ilvl w:val="1"/>
          <w:numId w:val="37"/>
        </w:numPr>
        <w:tabs>
          <w:tab w:val="left" w:pos="1134"/>
        </w:tabs>
        <w:autoSpaceDE w:val="0"/>
        <w:autoSpaceDN w:val="0"/>
        <w:adjustRightInd w:val="0"/>
        <w:ind w:left="0" w:firstLine="709"/>
        <w:jc w:val="both"/>
        <w:rPr>
          <w:rFonts w:ascii="Times New Roman" w:hAnsi="Times New Roman"/>
          <w:color w:val="000000"/>
          <w:szCs w:val="24"/>
          <w:lang w:val="bg-BG" w:eastAsia="bg-BG"/>
        </w:rPr>
      </w:pPr>
      <w:r w:rsidRPr="002E63B8">
        <w:rPr>
          <w:rFonts w:ascii="Times New Roman" w:hAnsi="Times New Roman"/>
          <w:color w:val="000000"/>
          <w:szCs w:val="24"/>
          <w:lang w:val="bg-BG" w:eastAsia="bg-BG"/>
        </w:rPr>
        <w:t xml:space="preserve">Представените от кандидатите/участниците </w:t>
      </w:r>
      <w:r w:rsidR="00557E3D" w:rsidRPr="002E63B8">
        <w:rPr>
          <w:rFonts w:ascii="Times New Roman" w:hAnsi="Times New Roman"/>
          <w:color w:val="000000"/>
          <w:szCs w:val="24"/>
          <w:lang w:val="bg-BG" w:eastAsia="bg-BG"/>
        </w:rPr>
        <w:t>ЕЕДОП</w:t>
      </w:r>
      <w:r w:rsidRPr="002E63B8">
        <w:rPr>
          <w:rFonts w:ascii="Times New Roman" w:hAnsi="Times New Roman"/>
          <w:color w:val="000000"/>
          <w:szCs w:val="24"/>
          <w:lang w:val="bg-BG" w:eastAsia="bg-BG"/>
        </w:rPr>
        <w:t xml:space="preserve"> (espd-response.xml) ще бъдат разглеждани от Комисията на възложителя с използване на функцията за преглед в системата. </w:t>
      </w:r>
    </w:p>
    <w:p w14:paraId="3CCF4401" w14:textId="77777777" w:rsidR="00632150" w:rsidRPr="002E63B8" w:rsidRDefault="00632150" w:rsidP="00E03194">
      <w:pPr>
        <w:numPr>
          <w:ilvl w:val="1"/>
          <w:numId w:val="37"/>
        </w:numPr>
        <w:tabs>
          <w:tab w:val="left" w:pos="1134"/>
        </w:tabs>
        <w:autoSpaceDE w:val="0"/>
        <w:autoSpaceDN w:val="0"/>
        <w:adjustRightInd w:val="0"/>
        <w:ind w:left="0" w:firstLine="709"/>
        <w:jc w:val="both"/>
        <w:rPr>
          <w:rFonts w:ascii="Times New Roman" w:hAnsi="Times New Roman"/>
          <w:color w:val="000000"/>
          <w:szCs w:val="24"/>
          <w:lang w:val="bg-BG" w:eastAsia="bg-BG"/>
        </w:rPr>
      </w:pPr>
      <w:r w:rsidRPr="002E63B8">
        <w:rPr>
          <w:rFonts w:ascii="Times New Roman" w:hAnsi="Times New Roman"/>
          <w:color w:val="000000"/>
          <w:szCs w:val="24"/>
          <w:lang w:val="bg-BG" w:eastAsia="bg-BG"/>
        </w:rPr>
        <w:t>Стопанските субекти (кандидатите или участниците в обществената поръчка) могат повторно да използват информацията от ЕЕДОП, предоставян в предходни процедури за възлагане на обществени поръчки, при условие, че той е в XML формат. За целта се прилага съответната функционалност (използване на съществуващ ЕЕДОП/обединяване на два ЕЕДОП).</w:t>
      </w:r>
    </w:p>
    <w:p w14:paraId="7670AB35" w14:textId="77777777" w:rsidR="00632150" w:rsidRPr="002E63B8" w:rsidRDefault="00632150" w:rsidP="001A62FC">
      <w:pPr>
        <w:tabs>
          <w:tab w:val="left" w:pos="1134"/>
        </w:tabs>
        <w:autoSpaceDE w:val="0"/>
        <w:autoSpaceDN w:val="0"/>
        <w:adjustRightInd w:val="0"/>
        <w:ind w:firstLine="709"/>
        <w:jc w:val="both"/>
        <w:rPr>
          <w:rFonts w:ascii="Times New Roman" w:hAnsi="Times New Roman"/>
          <w:iCs/>
          <w:color w:val="000000"/>
          <w:szCs w:val="24"/>
          <w:lang w:val="bg-BG" w:eastAsia="bg-BG"/>
        </w:rPr>
      </w:pPr>
      <w:r w:rsidRPr="002E63B8">
        <w:rPr>
          <w:rFonts w:ascii="Times New Roman" w:hAnsi="Times New Roman"/>
          <w:b/>
          <w:bCs/>
          <w:iCs/>
          <w:color w:val="000000"/>
          <w:szCs w:val="24"/>
          <w:u w:val="single"/>
          <w:lang w:val="bg-BG" w:eastAsia="bg-BG"/>
        </w:rPr>
        <w:t>ЗАБЕЛЕЖКА:</w:t>
      </w:r>
      <w:r w:rsidRPr="002E63B8">
        <w:rPr>
          <w:rFonts w:ascii="Times New Roman" w:hAnsi="Times New Roman"/>
          <w:bCs/>
          <w:iCs/>
          <w:color w:val="000000"/>
          <w:szCs w:val="24"/>
          <w:lang w:val="bg-BG" w:eastAsia="bg-BG"/>
        </w:rPr>
        <w:t xml:space="preserve"> </w:t>
      </w:r>
      <w:r w:rsidRPr="002E63B8">
        <w:rPr>
          <w:rFonts w:ascii="Times New Roman" w:hAnsi="Times New Roman"/>
          <w:iCs/>
          <w:color w:val="000000"/>
          <w:szCs w:val="24"/>
          <w:lang w:val="bg-BG" w:eastAsia="bg-BG"/>
        </w:rPr>
        <w:t xml:space="preserve">Повече информация за използването на системата за </w:t>
      </w:r>
      <w:r w:rsidR="00557E3D" w:rsidRPr="002E63B8">
        <w:rPr>
          <w:rFonts w:ascii="Times New Roman" w:hAnsi="Times New Roman"/>
          <w:iCs/>
          <w:color w:val="000000"/>
          <w:szCs w:val="24"/>
          <w:lang w:val="bg-BG" w:eastAsia="bg-BG"/>
        </w:rPr>
        <w:t>ЕЕДОП</w:t>
      </w:r>
      <w:r w:rsidRPr="002E63B8">
        <w:rPr>
          <w:rFonts w:ascii="Times New Roman" w:hAnsi="Times New Roman"/>
          <w:iCs/>
          <w:color w:val="000000"/>
          <w:szCs w:val="24"/>
          <w:lang w:val="bg-BG" w:eastAsia="bg-BG"/>
        </w:rPr>
        <w:t xml:space="preserve"> може да бъде намерена на адрес </w:t>
      </w:r>
      <w:hyperlink r:id="rId24" w:history="1">
        <w:r w:rsidRPr="002E63B8">
          <w:rPr>
            <w:rFonts w:ascii="Times New Roman" w:hAnsi="Times New Roman"/>
            <w:iCs/>
            <w:color w:val="0000FF"/>
            <w:szCs w:val="24"/>
            <w:u w:val="single"/>
            <w:lang w:val="bg-BG" w:eastAsia="bg-BG"/>
          </w:rPr>
          <w:t>http://ec.europa.eu/DocsRoom/documents/17242</w:t>
        </w:r>
      </w:hyperlink>
      <w:r w:rsidRPr="002E63B8">
        <w:rPr>
          <w:rFonts w:ascii="Times New Roman" w:hAnsi="Times New Roman"/>
          <w:iCs/>
          <w:color w:val="000000"/>
          <w:szCs w:val="24"/>
          <w:lang w:val="bg-BG" w:eastAsia="bg-BG"/>
        </w:rPr>
        <w:t>.</w:t>
      </w:r>
    </w:p>
    <w:p w14:paraId="5B651015" w14:textId="77777777" w:rsidR="00632150" w:rsidRPr="00101B4B" w:rsidRDefault="00632150" w:rsidP="00E03194">
      <w:pPr>
        <w:numPr>
          <w:ilvl w:val="1"/>
          <w:numId w:val="37"/>
        </w:numPr>
        <w:tabs>
          <w:tab w:val="left" w:pos="1134"/>
        </w:tabs>
        <w:autoSpaceDE w:val="0"/>
        <w:autoSpaceDN w:val="0"/>
        <w:adjustRightInd w:val="0"/>
        <w:ind w:left="0" w:firstLine="709"/>
        <w:jc w:val="both"/>
        <w:rPr>
          <w:rFonts w:ascii="Times New Roman" w:hAnsi="Times New Roman"/>
          <w:b/>
          <w:color w:val="000000"/>
          <w:szCs w:val="24"/>
          <w:lang w:val="bg-BG" w:eastAsia="bg-BG"/>
        </w:rPr>
      </w:pPr>
      <w:r w:rsidRPr="002E63B8">
        <w:rPr>
          <w:rFonts w:ascii="Times New Roman" w:hAnsi="Times New Roman"/>
          <w:b/>
          <w:bCs/>
          <w:color w:val="000000"/>
          <w:szCs w:val="24"/>
          <w:lang w:val="bg-BG" w:eastAsia="bg-BG"/>
        </w:rPr>
        <w:t xml:space="preserve">Възложителят изисква </w:t>
      </w:r>
      <w:r w:rsidRPr="002E63B8">
        <w:rPr>
          <w:rFonts w:ascii="Times New Roman" w:hAnsi="Times New Roman"/>
          <w:b/>
          <w:color w:val="000000"/>
          <w:szCs w:val="24"/>
          <w:lang w:val="bg-BG" w:eastAsia="bg-BG"/>
        </w:rPr>
        <w:t xml:space="preserve">предоставения ЕЕДОП в електронен вид, да е цифрово подписан (с електронен подпис) и приложен на подходящ оптичен носител </w:t>
      </w:r>
      <w:r w:rsidRPr="002E63B8">
        <w:rPr>
          <w:rFonts w:ascii="Times New Roman" w:hAnsi="Times New Roman"/>
          <w:b/>
          <w:szCs w:val="24"/>
          <w:lang w:val="bg-BG"/>
        </w:rPr>
        <w:t>(CD, флаш-памет и</w:t>
      </w:r>
      <w:r w:rsidRPr="00101B4B">
        <w:rPr>
          <w:rFonts w:ascii="Times New Roman" w:hAnsi="Times New Roman"/>
          <w:b/>
          <w:szCs w:val="24"/>
          <w:lang w:val="bg-BG"/>
        </w:rPr>
        <w:t xml:space="preserve"> т.н.) </w:t>
      </w:r>
      <w:r w:rsidRPr="00101B4B">
        <w:rPr>
          <w:rFonts w:ascii="Times New Roman" w:hAnsi="Times New Roman"/>
          <w:b/>
          <w:color w:val="000000"/>
          <w:szCs w:val="24"/>
          <w:lang w:val="bg-BG" w:eastAsia="bg-BG"/>
        </w:rPr>
        <w:t xml:space="preserve">към пакета документи (офертата) за участие в процедурата. Форматът, в който се предоставя документът не може да позволява редактиране на неговото съдържание. </w:t>
      </w:r>
    </w:p>
    <w:p w14:paraId="4F26CAF9" w14:textId="77777777" w:rsidR="00632150" w:rsidRPr="00101B4B" w:rsidRDefault="00632150" w:rsidP="001A62FC">
      <w:pPr>
        <w:tabs>
          <w:tab w:val="left" w:pos="1134"/>
        </w:tabs>
        <w:ind w:firstLine="709"/>
        <w:jc w:val="both"/>
        <w:rPr>
          <w:rFonts w:ascii="Times New Roman" w:hAnsi="Times New Roman"/>
          <w:b/>
          <w:szCs w:val="24"/>
          <w:lang w:val="bg-BG"/>
        </w:rPr>
      </w:pPr>
      <w:r w:rsidRPr="00101B4B">
        <w:rPr>
          <w:rFonts w:ascii="Times New Roman" w:hAnsi="Times New Roman"/>
          <w:b/>
          <w:szCs w:val="24"/>
          <w:lang w:val="bg-BG"/>
        </w:rPr>
        <w:t xml:space="preserve">В случаите, когато ЕЕДОП е попълнен през системата за </w:t>
      </w:r>
      <w:r w:rsidR="00557E3D">
        <w:rPr>
          <w:rFonts w:ascii="Times New Roman" w:hAnsi="Times New Roman"/>
          <w:b/>
          <w:szCs w:val="24"/>
          <w:lang w:val="bg-BG"/>
        </w:rPr>
        <w:t>ЕЕДОП</w:t>
      </w:r>
      <w:r w:rsidRPr="00101B4B">
        <w:rPr>
          <w:rFonts w:ascii="Times New Roman" w:hAnsi="Times New Roman"/>
          <w:b/>
          <w:szCs w:val="24"/>
          <w:lang w:val="bg-BG"/>
        </w:rPr>
        <w:t>, при предоставянето му с електронен подпис, следва да бъде подписана версията в PDF формат.</w:t>
      </w:r>
    </w:p>
    <w:p w14:paraId="1E458807" w14:textId="77777777" w:rsidR="00632150" w:rsidRPr="00101B4B" w:rsidRDefault="00632150" w:rsidP="00E03194">
      <w:pPr>
        <w:numPr>
          <w:ilvl w:val="1"/>
          <w:numId w:val="37"/>
        </w:numPr>
        <w:tabs>
          <w:tab w:val="left" w:pos="1134"/>
        </w:tabs>
        <w:ind w:left="0" w:firstLine="709"/>
        <w:jc w:val="both"/>
        <w:rPr>
          <w:rFonts w:ascii="Times New Roman" w:hAnsi="Times New Roman"/>
          <w:b/>
          <w:szCs w:val="24"/>
          <w:lang w:val="bg-BG"/>
        </w:rPr>
      </w:pPr>
      <w:r w:rsidRPr="00101B4B">
        <w:rPr>
          <w:rFonts w:ascii="Times New Roman" w:hAnsi="Times New Roman"/>
          <w:b/>
          <w:color w:val="000000"/>
          <w:szCs w:val="24"/>
          <w:lang w:val="bg-BG" w:eastAsia="bg-BG"/>
        </w:rPr>
        <w:t xml:space="preserve">Възложителят допуска участникът да предостави електронен ЕЕДОП чрез осигурен достъп по електронен път до изготвения и подписан </w:t>
      </w:r>
      <w:proofErr w:type="spellStart"/>
      <w:r w:rsidRPr="00101B4B">
        <w:rPr>
          <w:rFonts w:ascii="Times New Roman" w:hAnsi="Times New Roman"/>
          <w:b/>
          <w:color w:val="000000"/>
          <w:szCs w:val="24"/>
          <w:lang w:val="bg-BG" w:eastAsia="bg-BG"/>
        </w:rPr>
        <w:t>елекронно</w:t>
      </w:r>
      <w:proofErr w:type="spellEnd"/>
      <w:r w:rsidRPr="00101B4B">
        <w:rPr>
          <w:rFonts w:ascii="Times New Roman" w:hAnsi="Times New Roman"/>
          <w:b/>
          <w:color w:val="000000"/>
          <w:szCs w:val="24"/>
          <w:lang w:val="bg-BG" w:eastAsia="bg-BG"/>
        </w:rPr>
        <w:t xml:space="preserve">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w:t>
      </w:r>
      <w:r w:rsidRPr="00101B4B">
        <w:rPr>
          <w:rFonts w:ascii="Times New Roman" w:hAnsi="Times New Roman"/>
          <w:b/>
          <w:szCs w:val="24"/>
          <w:lang w:val="bg-BG"/>
        </w:rPr>
        <w:t xml:space="preserve"> Интернет адресът следва да бъде посочен в </w:t>
      </w:r>
      <w:r w:rsidRPr="00101B4B">
        <w:rPr>
          <w:rFonts w:ascii="Times New Roman" w:hAnsi="Times New Roman"/>
          <w:b/>
          <w:i/>
          <w:lang w:val="bg-BG"/>
        </w:rPr>
        <w:t>Опис на представените документи, по образец.</w:t>
      </w:r>
    </w:p>
    <w:p w14:paraId="6C8038A7" w14:textId="77777777" w:rsidR="00632150" w:rsidRPr="00101B4B" w:rsidRDefault="00632150" w:rsidP="00E03194">
      <w:pPr>
        <w:numPr>
          <w:ilvl w:val="1"/>
          <w:numId w:val="37"/>
        </w:numPr>
        <w:tabs>
          <w:tab w:val="left" w:pos="1134"/>
        </w:tabs>
        <w:ind w:left="0" w:firstLine="709"/>
        <w:jc w:val="both"/>
        <w:rPr>
          <w:rFonts w:ascii="Times New Roman" w:hAnsi="Times New Roman"/>
          <w:b/>
          <w:szCs w:val="24"/>
          <w:lang w:val="bg-BG"/>
        </w:rPr>
      </w:pPr>
      <w:r w:rsidRPr="00101B4B">
        <w:rPr>
          <w:rFonts w:ascii="Times New Roman" w:hAnsi="Times New Roman"/>
          <w:szCs w:val="24"/>
          <w:lang w:val="bg-BG"/>
        </w:rPr>
        <w:t xml:space="preserve">При подготовката на </w:t>
      </w:r>
      <w:r w:rsidR="00557E3D">
        <w:rPr>
          <w:rFonts w:ascii="Times New Roman" w:hAnsi="Times New Roman"/>
          <w:szCs w:val="24"/>
          <w:lang w:val="bg-BG"/>
        </w:rPr>
        <w:t>ЕЕДОП</w:t>
      </w:r>
      <w:r w:rsidRPr="00101B4B">
        <w:rPr>
          <w:rFonts w:ascii="Times New Roman" w:hAnsi="Times New Roman"/>
          <w:szCs w:val="24"/>
          <w:lang w:val="bg-BG"/>
        </w:rPr>
        <w:t xml:space="preserve"> следва да се имат предвид:</w:t>
      </w:r>
    </w:p>
    <w:p w14:paraId="0E0A3CC8" w14:textId="77777777" w:rsidR="00632150" w:rsidRPr="00101B4B" w:rsidRDefault="00632150" w:rsidP="00E03194">
      <w:pPr>
        <w:numPr>
          <w:ilvl w:val="0"/>
          <w:numId w:val="36"/>
        </w:numPr>
        <w:tabs>
          <w:tab w:val="left" w:pos="1134"/>
        </w:tabs>
        <w:ind w:left="0" w:firstLine="709"/>
        <w:contextualSpacing/>
        <w:jc w:val="both"/>
        <w:rPr>
          <w:rFonts w:ascii="Times New Roman" w:hAnsi="Times New Roman"/>
          <w:szCs w:val="24"/>
          <w:lang w:val="bg-BG"/>
        </w:rPr>
      </w:pPr>
      <w:r w:rsidRPr="00101B4B">
        <w:rPr>
          <w:rFonts w:ascii="Times New Roman" w:hAnsi="Times New Roman"/>
          <w:szCs w:val="24"/>
          <w:lang w:val="bg-BG"/>
        </w:rPr>
        <w:t>Методическо указание изх. № МУ-4/02.03.2018 г. на АОП;</w:t>
      </w:r>
    </w:p>
    <w:p w14:paraId="39CA7D87" w14:textId="77777777" w:rsidR="00632150" w:rsidRPr="00101B4B" w:rsidRDefault="00632150" w:rsidP="00E03194">
      <w:pPr>
        <w:numPr>
          <w:ilvl w:val="0"/>
          <w:numId w:val="36"/>
        </w:numPr>
        <w:tabs>
          <w:tab w:val="left" w:pos="1134"/>
        </w:tabs>
        <w:ind w:left="0" w:firstLine="709"/>
        <w:contextualSpacing/>
        <w:jc w:val="both"/>
        <w:rPr>
          <w:rFonts w:ascii="Times New Roman" w:hAnsi="Times New Roman"/>
          <w:szCs w:val="24"/>
          <w:lang w:val="bg-BG"/>
        </w:rPr>
      </w:pPr>
      <w:r w:rsidRPr="00101B4B">
        <w:rPr>
          <w:rFonts w:ascii="Times New Roman" w:hAnsi="Times New Roman"/>
          <w:szCs w:val="24"/>
          <w:lang w:val="bg-BG"/>
        </w:rPr>
        <w:lastRenderedPageBreak/>
        <w:t>Раздел „Законодателство и методология“, подраздел „Методология“, секция „Въпроси и отговори“ на електронна страница на АОП:</w:t>
      </w:r>
    </w:p>
    <w:p w14:paraId="283E78B7" w14:textId="77777777" w:rsidR="00632150" w:rsidRPr="00101B4B" w:rsidRDefault="00C11D44" w:rsidP="00632150">
      <w:pPr>
        <w:tabs>
          <w:tab w:val="left" w:pos="-993"/>
          <w:tab w:val="left" w:pos="1134"/>
        </w:tabs>
        <w:jc w:val="both"/>
        <w:rPr>
          <w:rFonts w:ascii="Times New Roman" w:hAnsi="Times New Roman"/>
          <w:szCs w:val="24"/>
          <w:lang w:val="bg-BG"/>
        </w:rPr>
      </w:pPr>
      <w:hyperlink r:id="rId25" w:history="1">
        <w:r w:rsidR="00632150" w:rsidRPr="00101B4B">
          <w:rPr>
            <w:rFonts w:ascii="Times New Roman" w:hAnsi="Times New Roman"/>
            <w:color w:val="0000FF"/>
            <w:szCs w:val="24"/>
            <w:u w:val="single"/>
            <w:lang w:val="bg-BG"/>
          </w:rPr>
          <w:t>http://rop3-app1.aop.bg:7778/portal/page?_pageid=93,1912330&amp;_dad=portal&amp;_schema=PORTAL</w:t>
        </w:r>
      </w:hyperlink>
    </w:p>
    <w:p w14:paraId="7FA9C1B1" w14:textId="77777777" w:rsidR="00632150" w:rsidRPr="00101B4B" w:rsidRDefault="00632150" w:rsidP="00E03194">
      <w:pPr>
        <w:numPr>
          <w:ilvl w:val="1"/>
          <w:numId w:val="37"/>
        </w:numPr>
        <w:tabs>
          <w:tab w:val="left" w:pos="-993"/>
          <w:tab w:val="left" w:pos="1134"/>
        </w:tabs>
        <w:ind w:left="0" w:firstLine="709"/>
        <w:jc w:val="both"/>
        <w:rPr>
          <w:rFonts w:ascii="Times New Roman" w:hAnsi="Times New Roman"/>
          <w:szCs w:val="24"/>
          <w:lang w:val="bg-BG"/>
        </w:rPr>
      </w:pPr>
      <w:r w:rsidRPr="00101B4B">
        <w:rPr>
          <w:rFonts w:ascii="Times New Roman" w:hAnsi="Times New Roman"/>
          <w:szCs w:val="24"/>
          <w:lang w:val="bg-BG"/>
        </w:rPr>
        <w:t xml:space="preserve">Участник, който участва самостоятелно и не използва капацитета на други субекти, трябва да попълни един </w:t>
      </w:r>
      <w:r w:rsidR="00557E3D">
        <w:rPr>
          <w:rFonts w:ascii="Times New Roman" w:hAnsi="Times New Roman"/>
          <w:szCs w:val="24"/>
          <w:lang w:val="bg-BG"/>
        </w:rPr>
        <w:t>ЕЕДОП</w:t>
      </w:r>
      <w:r w:rsidRPr="00101B4B">
        <w:rPr>
          <w:rFonts w:ascii="Times New Roman" w:hAnsi="Times New Roman"/>
          <w:szCs w:val="24"/>
          <w:lang w:val="bg-BG"/>
        </w:rPr>
        <w:t>, съдържащ информацията изисквана съгласно части II, III и IV.</w:t>
      </w:r>
    </w:p>
    <w:p w14:paraId="2E78B2DD" w14:textId="77777777" w:rsidR="00632150" w:rsidRPr="00101B4B" w:rsidRDefault="00632150" w:rsidP="00E03194">
      <w:pPr>
        <w:numPr>
          <w:ilvl w:val="1"/>
          <w:numId w:val="37"/>
        </w:numPr>
        <w:tabs>
          <w:tab w:val="left" w:pos="1134"/>
        </w:tabs>
        <w:ind w:left="0" w:firstLine="709"/>
        <w:jc w:val="both"/>
        <w:rPr>
          <w:rFonts w:ascii="Times New Roman" w:hAnsi="Times New Roman"/>
          <w:szCs w:val="24"/>
          <w:lang w:val="bg-BG"/>
        </w:rPr>
      </w:pPr>
      <w:r w:rsidRPr="00101B4B">
        <w:rPr>
          <w:rFonts w:ascii="Times New Roman" w:hAnsi="Times New Roman"/>
          <w:szCs w:val="24"/>
          <w:lang w:val="bg-BG"/>
        </w:rPr>
        <w:t xml:space="preserve">Участник, който участва самостоятелно, но ще използва подизпълнители, заедно със своя собствен </w:t>
      </w:r>
      <w:r w:rsidR="00557E3D">
        <w:rPr>
          <w:rFonts w:ascii="Times New Roman" w:hAnsi="Times New Roman"/>
          <w:szCs w:val="24"/>
          <w:lang w:val="bg-BG"/>
        </w:rPr>
        <w:t>ЕЕДОП</w:t>
      </w:r>
      <w:r w:rsidRPr="00101B4B">
        <w:rPr>
          <w:rFonts w:ascii="Times New Roman" w:hAnsi="Times New Roman"/>
          <w:szCs w:val="24"/>
          <w:lang w:val="bg-BG"/>
        </w:rPr>
        <w:t xml:space="preserve"> трябва да представи отделни </w:t>
      </w:r>
      <w:r w:rsidR="00557E3D">
        <w:rPr>
          <w:rFonts w:ascii="Times New Roman" w:hAnsi="Times New Roman"/>
          <w:szCs w:val="24"/>
          <w:lang w:val="bg-BG"/>
        </w:rPr>
        <w:t>ЕЕДОП</w:t>
      </w:r>
      <w:r w:rsidRPr="00101B4B">
        <w:rPr>
          <w:rFonts w:ascii="Times New Roman" w:hAnsi="Times New Roman"/>
          <w:szCs w:val="24"/>
          <w:lang w:val="bg-BG"/>
        </w:rPr>
        <w:t>-и за всеки от подизпълнителите, съдържащи информацията изисквана съгласно раздели А и Б от част II, част III и приложимите полета на част IV (съобразно вида и дела на поръчката, която ще изпълнява).</w:t>
      </w:r>
    </w:p>
    <w:p w14:paraId="6772A305" w14:textId="77777777" w:rsidR="00632150" w:rsidRPr="00101B4B" w:rsidRDefault="00632150" w:rsidP="00E03194">
      <w:pPr>
        <w:numPr>
          <w:ilvl w:val="1"/>
          <w:numId w:val="37"/>
        </w:numPr>
        <w:tabs>
          <w:tab w:val="left" w:pos="1134"/>
        </w:tabs>
        <w:ind w:left="0" w:firstLine="709"/>
        <w:jc w:val="both"/>
        <w:rPr>
          <w:rFonts w:ascii="Times New Roman" w:hAnsi="Times New Roman"/>
          <w:szCs w:val="24"/>
          <w:lang w:val="bg-BG"/>
        </w:rPr>
      </w:pPr>
      <w:r w:rsidRPr="00101B4B">
        <w:rPr>
          <w:rFonts w:ascii="Times New Roman" w:hAnsi="Times New Roman"/>
          <w:szCs w:val="24"/>
          <w:lang w:val="bg-BG"/>
        </w:rPr>
        <w:t xml:space="preserve">Участник, който участва самостоятелно, но ще използва трети лица, заедно със своя собствен </w:t>
      </w:r>
      <w:r w:rsidR="00557E3D">
        <w:rPr>
          <w:rFonts w:ascii="Times New Roman" w:hAnsi="Times New Roman"/>
          <w:szCs w:val="24"/>
          <w:lang w:val="bg-BG"/>
        </w:rPr>
        <w:t>ЕЕДОП</w:t>
      </w:r>
      <w:r w:rsidRPr="00101B4B">
        <w:rPr>
          <w:rFonts w:ascii="Times New Roman" w:hAnsi="Times New Roman"/>
          <w:szCs w:val="24"/>
          <w:lang w:val="bg-BG"/>
        </w:rPr>
        <w:t xml:space="preserve"> трябва да представи отделни </w:t>
      </w:r>
      <w:r w:rsidR="00557E3D">
        <w:rPr>
          <w:rFonts w:ascii="Times New Roman" w:hAnsi="Times New Roman"/>
          <w:szCs w:val="24"/>
          <w:lang w:val="bg-BG"/>
        </w:rPr>
        <w:t>ЕЕДОП</w:t>
      </w:r>
      <w:r w:rsidRPr="00101B4B">
        <w:rPr>
          <w:rFonts w:ascii="Times New Roman" w:hAnsi="Times New Roman"/>
          <w:szCs w:val="24"/>
          <w:lang w:val="bg-BG"/>
        </w:rPr>
        <w:t>-и за всяко от тези лица, съдържащи информацията изисквана съгласно раздели А и Б от част II, част  III и приложимите полета на част IV (съобразно критериите за подбор, относно които участникът се позовава на капацитета на третото лице).</w:t>
      </w:r>
    </w:p>
    <w:p w14:paraId="33E4F5BF" w14:textId="77777777" w:rsidR="00632150" w:rsidRDefault="00632150" w:rsidP="00E03194">
      <w:pPr>
        <w:numPr>
          <w:ilvl w:val="1"/>
          <w:numId w:val="37"/>
        </w:numPr>
        <w:tabs>
          <w:tab w:val="left" w:pos="1134"/>
        </w:tabs>
        <w:ind w:left="0" w:firstLine="709"/>
        <w:jc w:val="both"/>
        <w:rPr>
          <w:rFonts w:ascii="Times New Roman" w:hAnsi="Times New Roman"/>
          <w:szCs w:val="24"/>
          <w:lang w:val="bg-BG"/>
        </w:rPr>
      </w:pPr>
      <w:r w:rsidRPr="00101B4B">
        <w:rPr>
          <w:rFonts w:ascii="Times New Roman" w:hAnsi="Times New Roman"/>
          <w:szCs w:val="24"/>
          <w:lang w:val="bg-BG"/>
        </w:rPr>
        <w:t xml:space="preserve">Ако участникът е обединение от физически и/или юридически лица, за обединението и за всеки член на обединението се представят отделени </w:t>
      </w:r>
      <w:r w:rsidR="00557E3D">
        <w:rPr>
          <w:rFonts w:ascii="Times New Roman" w:hAnsi="Times New Roman"/>
          <w:szCs w:val="24"/>
          <w:lang w:val="bg-BG"/>
        </w:rPr>
        <w:t>ЕЕДОП</w:t>
      </w:r>
      <w:r w:rsidRPr="00101B4B">
        <w:rPr>
          <w:rFonts w:ascii="Times New Roman" w:hAnsi="Times New Roman"/>
          <w:szCs w:val="24"/>
          <w:lang w:val="bg-BG"/>
        </w:rPr>
        <w:t>-и, съдържащи информацията изисквана съгласно части II, III и IV.</w:t>
      </w:r>
    </w:p>
    <w:p w14:paraId="71B46EAF" w14:textId="77777777" w:rsidR="00632150" w:rsidRPr="00932656" w:rsidRDefault="00632150" w:rsidP="00E03194">
      <w:pPr>
        <w:numPr>
          <w:ilvl w:val="1"/>
          <w:numId w:val="37"/>
        </w:numPr>
        <w:tabs>
          <w:tab w:val="left" w:pos="1134"/>
        </w:tabs>
        <w:ind w:left="0" w:firstLine="709"/>
        <w:jc w:val="both"/>
        <w:rPr>
          <w:rFonts w:ascii="Times New Roman" w:hAnsi="Times New Roman"/>
          <w:szCs w:val="24"/>
          <w:lang w:val="bg-BG"/>
        </w:rPr>
      </w:pPr>
      <w:proofErr w:type="spellStart"/>
      <w:r w:rsidRPr="00932656">
        <w:rPr>
          <w:rFonts w:ascii="Times New Roman" w:hAnsi="Times New Roman"/>
          <w:szCs w:val="24"/>
          <w:lang w:val="x-none"/>
        </w:rPr>
        <w:t>Когато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лицата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чл</w:t>
      </w:r>
      <w:proofErr w:type="spellEnd"/>
      <w:r w:rsidRPr="00932656">
        <w:rPr>
          <w:rFonts w:ascii="Times New Roman" w:hAnsi="Times New Roman"/>
          <w:szCs w:val="24"/>
          <w:lang w:val="x-none"/>
        </w:rPr>
        <w:t xml:space="preserve">. 54, </w:t>
      </w:r>
      <w:proofErr w:type="spellStart"/>
      <w:r w:rsidRPr="00932656">
        <w:rPr>
          <w:rFonts w:ascii="Times New Roman" w:hAnsi="Times New Roman"/>
          <w:szCs w:val="24"/>
          <w:lang w:val="x-none"/>
        </w:rPr>
        <w:t>ал</w:t>
      </w:r>
      <w:proofErr w:type="spellEnd"/>
      <w:r w:rsidRPr="00932656">
        <w:rPr>
          <w:rFonts w:ascii="Times New Roman" w:hAnsi="Times New Roman"/>
          <w:szCs w:val="24"/>
          <w:lang w:val="x-none"/>
        </w:rPr>
        <w:t xml:space="preserve">. 2 и 3 </w:t>
      </w:r>
      <w:proofErr w:type="spellStart"/>
      <w:r w:rsidRPr="00932656">
        <w:rPr>
          <w:rFonts w:ascii="Times New Roman" w:hAnsi="Times New Roman"/>
          <w:szCs w:val="24"/>
          <w:lang w:val="x-none"/>
        </w:rPr>
        <w:t>от</w:t>
      </w:r>
      <w:proofErr w:type="spellEnd"/>
      <w:r w:rsidRPr="00932656">
        <w:rPr>
          <w:rFonts w:ascii="Times New Roman" w:hAnsi="Times New Roman"/>
          <w:szCs w:val="24"/>
          <w:lang w:val="x-none"/>
        </w:rPr>
        <w:t xml:space="preserve"> ЗОП </w:t>
      </w:r>
      <w:proofErr w:type="spellStart"/>
      <w:r w:rsidRPr="00932656">
        <w:rPr>
          <w:rFonts w:ascii="Times New Roman" w:hAnsi="Times New Roman"/>
          <w:szCs w:val="24"/>
          <w:lang w:val="x-none"/>
        </w:rPr>
        <w:t>са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повече</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от</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едно</w:t>
      </w:r>
      <w:proofErr w:type="spellEnd"/>
      <w:r w:rsidRPr="00932656">
        <w:rPr>
          <w:rFonts w:ascii="Times New Roman" w:hAnsi="Times New Roman"/>
          <w:szCs w:val="24"/>
          <w:lang w:val="x-none"/>
        </w:rPr>
        <w:t xml:space="preserve"> и </w:t>
      </w:r>
      <w:proofErr w:type="spellStart"/>
      <w:r w:rsidRPr="00932656">
        <w:rPr>
          <w:rFonts w:ascii="Times New Roman" w:hAnsi="Times New Roman"/>
          <w:szCs w:val="24"/>
          <w:lang w:val="x-none"/>
        </w:rPr>
        <w:t>за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тях</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няма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различие</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отношение</w:t>
      </w:r>
      <w:proofErr w:type="spellEnd"/>
      <w:r w:rsidRPr="00932656">
        <w:rPr>
          <w:rFonts w:ascii="Times New Roman" w:hAnsi="Times New Roman"/>
          <w:szCs w:val="24"/>
          <w:lang w:val="x-none"/>
        </w:rPr>
        <w:t xml:space="preserve"> на </w:t>
      </w:r>
      <w:proofErr w:type="spellStart"/>
      <w:r w:rsidRPr="00932656">
        <w:rPr>
          <w:rFonts w:ascii="Times New Roman" w:hAnsi="Times New Roman"/>
          <w:szCs w:val="24"/>
          <w:lang w:val="x-none"/>
        </w:rPr>
        <w:t>обстоятелствата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чл</w:t>
      </w:r>
      <w:proofErr w:type="spellEnd"/>
      <w:r w:rsidRPr="00932656">
        <w:rPr>
          <w:rFonts w:ascii="Times New Roman" w:hAnsi="Times New Roman"/>
          <w:szCs w:val="24"/>
          <w:lang w:val="x-none"/>
        </w:rPr>
        <w:t xml:space="preserve">. 54, </w:t>
      </w:r>
      <w:proofErr w:type="spellStart"/>
      <w:r w:rsidRPr="00932656">
        <w:rPr>
          <w:rFonts w:ascii="Times New Roman" w:hAnsi="Times New Roman"/>
          <w:szCs w:val="24"/>
          <w:lang w:val="x-none"/>
        </w:rPr>
        <w:t>ал</w:t>
      </w:r>
      <w:proofErr w:type="spellEnd"/>
      <w:r w:rsidRPr="00932656">
        <w:rPr>
          <w:rFonts w:ascii="Times New Roman" w:hAnsi="Times New Roman"/>
          <w:szCs w:val="24"/>
          <w:lang w:val="x-none"/>
        </w:rPr>
        <w:t xml:space="preserve">. 1, т. 1, 2 и 7 и </w:t>
      </w:r>
      <w:proofErr w:type="spellStart"/>
      <w:r w:rsidRPr="00932656">
        <w:rPr>
          <w:rFonts w:ascii="Times New Roman" w:hAnsi="Times New Roman"/>
          <w:szCs w:val="24"/>
          <w:lang w:val="x-none"/>
        </w:rPr>
        <w:t>чл</w:t>
      </w:r>
      <w:proofErr w:type="spellEnd"/>
      <w:r w:rsidRPr="00932656">
        <w:rPr>
          <w:rFonts w:ascii="Times New Roman" w:hAnsi="Times New Roman"/>
          <w:szCs w:val="24"/>
          <w:lang w:val="x-none"/>
        </w:rPr>
        <w:t xml:space="preserve">. 55, </w:t>
      </w:r>
      <w:proofErr w:type="spellStart"/>
      <w:r w:rsidRPr="00932656">
        <w:rPr>
          <w:rFonts w:ascii="Times New Roman" w:hAnsi="Times New Roman"/>
          <w:szCs w:val="24"/>
          <w:lang w:val="x-none"/>
        </w:rPr>
        <w:t>ал</w:t>
      </w:r>
      <w:proofErr w:type="spellEnd"/>
      <w:r w:rsidRPr="00932656">
        <w:rPr>
          <w:rFonts w:ascii="Times New Roman" w:hAnsi="Times New Roman"/>
          <w:szCs w:val="24"/>
          <w:lang w:val="x-none"/>
        </w:rPr>
        <w:t xml:space="preserve">. 1, т. 5 </w:t>
      </w:r>
      <w:proofErr w:type="spellStart"/>
      <w:r w:rsidRPr="00932656">
        <w:rPr>
          <w:rFonts w:ascii="Times New Roman" w:hAnsi="Times New Roman"/>
          <w:szCs w:val="24"/>
          <w:lang w:val="x-none"/>
        </w:rPr>
        <w:t>от</w:t>
      </w:r>
      <w:proofErr w:type="spellEnd"/>
      <w:r w:rsidRPr="00932656">
        <w:rPr>
          <w:rFonts w:ascii="Times New Roman" w:hAnsi="Times New Roman"/>
          <w:szCs w:val="24"/>
          <w:lang w:val="x-none"/>
        </w:rPr>
        <w:t xml:space="preserve"> ЗОП, ЕЕДОП </w:t>
      </w:r>
      <w:proofErr w:type="spellStart"/>
      <w:r w:rsidRPr="00932656">
        <w:rPr>
          <w:rFonts w:ascii="Times New Roman" w:hAnsi="Times New Roman"/>
          <w:szCs w:val="24"/>
          <w:lang w:val="x-none"/>
        </w:rPr>
        <w:t>може</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да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се</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подпише</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само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от</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едно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от</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тези</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лица</w:t>
      </w:r>
      <w:proofErr w:type="spellEnd"/>
      <w:r w:rsidRPr="00932656">
        <w:rPr>
          <w:rFonts w:ascii="Times New Roman" w:hAnsi="Times New Roman"/>
          <w:szCs w:val="24"/>
          <w:lang w:val="x-none"/>
        </w:rPr>
        <w:t xml:space="preserve">, в </w:t>
      </w:r>
      <w:proofErr w:type="spellStart"/>
      <w:r w:rsidRPr="00932656">
        <w:rPr>
          <w:rFonts w:ascii="Times New Roman" w:hAnsi="Times New Roman"/>
          <w:szCs w:val="24"/>
          <w:lang w:val="x-none"/>
        </w:rPr>
        <w:t>случай</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че</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подписващият</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разполага</w:t>
      </w:r>
      <w:proofErr w:type="spellEnd"/>
      <w:r w:rsidRPr="00932656">
        <w:rPr>
          <w:rFonts w:ascii="Times New Roman" w:hAnsi="Times New Roman"/>
          <w:szCs w:val="24"/>
          <w:lang w:val="x-none"/>
        </w:rPr>
        <w:t xml:space="preserve"> с </w:t>
      </w:r>
      <w:proofErr w:type="spellStart"/>
      <w:r w:rsidRPr="00932656">
        <w:rPr>
          <w:rFonts w:ascii="Times New Roman" w:hAnsi="Times New Roman"/>
          <w:szCs w:val="24"/>
          <w:lang w:val="x-none"/>
        </w:rPr>
        <w:t>информация</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за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достоверността</w:t>
      </w:r>
      <w:proofErr w:type="spellEnd"/>
      <w:r w:rsidRPr="00932656">
        <w:rPr>
          <w:rFonts w:ascii="Times New Roman" w:hAnsi="Times New Roman"/>
          <w:szCs w:val="24"/>
          <w:lang w:val="x-none"/>
        </w:rPr>
        <w:t xml:space="preserve"> на </w:t>
      </w:r>
      <w:proofErr w:type="spellStart"/>
      <w:r w:rsidRPr="00932656">
        <w:rPr>
          <w:rFonts w:ascii="Times New Roman" w:hAnsi="Times New Roman"/>
          <w:szCs w:val="24"/>
          <w:lang w:val="x-none"/>
        </w:rPr>
        <w:t>декларираните</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обстоятелства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отношение</w:t>
      </w:r>
      <w:proofErr w:type="spellEnd"/>
      <w:r w:rsidRPr="00932656">
        <w:rPr>
          <w:rFonts w:ascii="Times New Roman" w:hAnsi="Times New Roman"/>
          <w:szCs w:val="24"/>
          <w:lang w:val="x-none"/>
        </w:rPr>
        <w:t xml:space="preserve"> на </w:t>
      </w:r>
      <w:proofErr w:type="spellStart"/>
      <w:r w:rsidRPr="00932656">
        <w:rPr>
          <w:rFonts w:ascii="Times New Roman" w:hAnsi="Times New Roman"/>
          <w:szCs w:val="24"/>
          <w:lang w:val="x-none"/>
        </w:rPr>
        <w:t>останалите</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задължени</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лица</w:t>
      </w:r>
      <w:proofErr w:type="spellEnd"/>
      <w:r w:rsidRPr="00932656">
        <w:rPr>
          <w:rFonts w:ascii="Times New Roman" w:hAnsi="Times New Roman"/>
          <w:szCs w:val="24"/>
          <w:lang w:val="x-none"/>
        </w:rPr>
        <w:t>.</w:t>
      </w:r>
      <w:r w:rsidRPr="00E837C5">
        <w:t xml:space="preserve"> </w:t>
      </w:r>
      <w:proofErr w:type="spellStart"/>
      <w:r w:rsidRPr="00932656">
        <w:rPr>
          <w:rFonts w:ascii="Times New Roman" w:hAnsi="Times New Roman"/>
          <w:szCs w:val="24"/>
          <w:lang w:val="x-none"/>
        </w:rPr>
        <w:t>Когато</w:t>
      </w:r>
      <w:proofErr w:type="spellEnd"/>
      <w:r w:rsidRPr="00932656">
        <w:rPr>
          <w:rFonts w:ascii="Times New Roman" w:hAnsi="Times New Roman"/>
          <w:szCs w:val="24"/>
          <w:lang w:val="x-none"/>
        </w:rPr>
        <w:t xml:space="preserve"> е </w:t>
      </w:r>
      <w:proofErr w:type="spellStart"/>
      <w:r w:rsidRPr="00932656">
        <w:rPr>
          <w:rFonts w:ascii="Times New Roman" w:hAnsi="Times New Roman"/>
          <w:szCs w:val="24"/>
          <w:lang w:val="x-none"/>
        </w:rPr>
        <w:t>налице</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необходимост</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от</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защита</w:t>
      </w:r>
      <w:proofErr w:type="spellEnd"/>
      <w:r w:rsidRPr="00932656">
        <w:rPr>
          <w:rFonts w:ascii="Times New Roman" w:hAnsi="Times New Roman"/>
          <w:szCs w:val="24"/>
          <w:lang w:val="x-none"/>
        </w:rPr>
        <w:t xml:space="preserve"> на </w:t>
      </w:r>
      <w:proofErr w:type="spellStart"/>
      <w:r w:rsidRPr="00932656">
        <w:rPr>
          <w:rFonts w:ascii="Times New Roman" w:hAnsi="Times New Roman"/>
          <w:szCs w:val="24"/>
          <w:lang w:val="x-none"/>
        </w:rPr>
        <w:t>личните</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данни</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при</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различие</w:t>
      </w:r>
      <w:proofErr w:type="spellEnd"/>
      <w:r w:rsidRPr="00932656">
        <w:rPr>
          <w:rFonts w:ascii="Times New Roman" w:hAnsi="Times New Roman"/>
          <w:szCs w:val="24"/>
          <w:lang w:val="x-none"/>
        </w:rPr>
        <w:t xml:space="preserve"> в </w:t>
      </w:r>
      <w:proofErr w:type="spellStart"/>
      <w:r w:rsidRPr="00932656">
        <w:rPr>
          <w:rFonts w:ascii="Times New Roman" w:hAnsi="Times New Roman"/>
          <w:szCs w:val="24"/>
          <w:lang w:val="x-none"/>
        </w:rPr>
        <w:t>обстоятелствата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свързани</w:t>
      </w:r>
      <w:proofErr w:type="spellEnd"/>
      <w:r w:rsidRPr="00932656">
        <w:rPr>
          <w:rFonts w:ascii="Times New Roman" w:hAnsi="Times New Roman"/>
          <w:szCs w:val="24"/>
          <w:lang w:val="x-none"/>
        </w:rPr>
        <w:t xml:space="preserve"> с </w:t>
      </w:r>
      <w:proofErr w:type="spellStart"/>
      <w:r w:rsidRPr="00932656">
        <w:rPr>
          <w:rFonts w:ascii="Times New Roman" w:hAnsi="Times New Roman"/>
          <w:szCs w:val="24"/>
          <w:lang w:val="x-none"/>
        </w:rPr>
        <w:t>личното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състояние</w:t>
      </w:r>
      <w:proofErr w:type="spellEnd"/>
      <w:r w:rsidRPr="00932656">
        <w:rPr>
          <w:rFonts w:ascii="Times New Roman" w:hAnsi="Times New Roman"/>
          <w:szCs w:val="24"/>
          <w:lang w:val="x-none"/>
        </w:rPr>
        <w:t xml:space="preserve"> на </w:t>
      </w:r>
      <w:proofErr w:type="spellStart"/>
      <w:r w:rsidRPr="00932656">
        <w:rPr>
          <w:rFonts w:ascii="Times New Roman" w:hAnsi="Times New Roman"/>
          <w:szCs w:val="24"/>
          <w:lang w:val="x-none"/>
        </w:rPr>
        <w:t>лицата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чл</w:t>
      </w:r>
      <w:proofErr w:type="spellEnd"/>
      <w:r w:rsidRPr="00932656">
        <w:rPr>
          <w:rFonts w:ascii="Times New Roman" w:hAnsi="Times New Roman"/>
          <w:szCs w:val="24"/>
          <w:lang w:val="x-none"/>
        </w:rPr>
        <w:t xml:space="preserve">. 54, </w:t>
      </w:r>
      <w:proofErr w:type="spellStart"/>
      <w:r w:rsidRPr="00932656">
        <w:rPr>
          <w:rFonts w:ascii="Times New Roman" w:hAnsi="Times New Roman"/>
          <w:szCs w:val="24"/>
          <w:lang w:val="x-none"/>
        </w:rPr>
        <w:t>ал</w:t>
      </w:r>
      <w:proofErr w:type="spellEnd"/>
      <w:r w:rsidRPr="00932656">
        <w:rPr>
          <w:rFonts w:ascii="Times New Roman" w:hAnsi="Times New Roman"/>
          <w:szCs w:val="24"/>
          <w:lang w:val="x-none"/>
        </w:rPr>
        <w:t xml:space="preserve">. 2 и 3 </w:t>
      </w:r>
      <w:proofErr w:type="spellStart"/>
      <w:r w:rsidRPr="00932656">
        <w:rPr>
          <w:rFonts w:ascii="Times New Roman" w:hAnsi="Times New Roman"/>
          <w:szCs w:val="24"/>
          <w:lang w:val="x-none"/>
        </w:rPr>
        <w:t>от</w:t>
      </w:r>
      <w:proofErr w:type="spellEnd"/>
      <w:r w:rsidRPr="00932656">
        <w:rPr>
          <w:rFonts w:ascii="Times New Roman" w:hAnsi="Times New Roman"/>
          <w:szCs w:val="24"/>
          <w:lang w:val="x-none"/>
        </w:rPr>
        <w:t xml:space="preserve"> ЗОП, </w:t>
      </w:r>
      <w:proofErr w:type="spellStart"/>
      <w:r w:rsidRPr="00932656">
        <w:rPr>
          <w:rFonts w:ascii="Times New Roman" w:hAnsi="Times New Roman"/>
          <w:szCs w:val="24"/>
          <w:lang w:val="x-none"/>
        </w:rPr>
        <w:t>информацията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относно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изискванията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чл</w:t>
      </w:r>
      <w:proofErr w:type="spellEnd"/>
      <w:r w:rsidRPr="00932656">
        <w:rPr>
          <w:rFonts w:ascii="Times New Roman" w:hAnsi="Times New Roman"/>
          <w:szCs w:val="24"/>
          <w:lang w:val="x-none"/>
        </w:rPr>
        <w:t xml:space="preserve">. 54, </w:t>
      </w:r>
      <w:proofErr w:type="spellStart"/>
      <w:r w:rsidRPr="00932656">
        <w:rPr>
          <w:rFonts w:ascii="Times New Roman" w:hAnsi="Times New Roman"/>
          <w:szCs w:val="24"/>
          <w:lang w:val="x-none"/>
        </w:rPr>
        <w:t>ал</w:t>
      </w:r>
      <w:proofErr w:type="spellEnd"/>
      <w:r w:rsidRPr="00932656">
        <w:rPr>
          <w:rFonts w:ascii="Times New Roman" w:hAnsi="Times New Roman"/>
          <w:szCs w:val="24"/>
          <w:lang w:val="x-none"/>
        </w:rPr>
        <w:t xml:space="preserve">. 1, т. 1, 2 и 7 и </w:t>
      </w:r>
      <w:proofErr w:type="spellStart"/>
      <w:r w:rsidRPr="00932656">
        <w:rPr>
          <w:rFonts w:ascii="Times New Roman" w:hAnsi="Times New Roman"/>
          <w:szCs w:val="24"/>
          <w:lang w:val="x-none"/>
        </w:rPr>
        <w:t>чл</w:t>
      </w:r>
      <w:proofErr w:type="spellEnd"/>
      <w:r w:rsidRPr="00932656">
        <w:rPr>
          <w:rFonts w:ascii="Times New Roman" w:hAnsi="Times New Roman"/>
          <w:szCs w:val="24"/>
          <w:lang w:val="x-none"/>
        </w:rPr>
        <w:t xml:space="preserve">. 55, </w:t>
      </w:r>
      <w:proofErr w:type="spellStart"/>
      <w:r w:rsidRPr="00932656">
        <w:rPr>
          <w:rFonts w:ascii="Times New Roman" w:hAnsi="Times New Roman"/>
          <w:szCs w:val="24"/>
          <w:lang w:val="x-none"/>
        </w:rPr>
        <w:t>ал</w:t>
      </w:r>
      <w:proofErr w:type="spellEnd"/>
      <w:r w:rsidRPr="00932656">
        <w:rPr>
          <w:rFonts w:ascii="Times New Roman" w:hAnsi="Times New Roman"/>
          <w:szCs w:val="24"/>
          <w:lang w:val="x-none"/>
        </w:rPr>
        <w:t xml:space="preserve">. 1, т. 5 </w:t>
      </w:r>
      <w:proofErr w:type="spellStart"/>
      <w:r w:rsidRPr="00932656">
        <w:rPr>
          <w:rFonts w:ascii="Times New Roman" w:hAnsi="Times New Roman"/>
          <w:szCs w:val="24"/>
          <w:lang w:val="x-none"/>
        </w:rPr>
        <w:t>от</w:t>
      </w:r>
      <w:proofErr w:type="spellEnd"/>
      <w:r w:rsidRPr="00932656">
        <w:rPr>
          <w:rFonts w:ascii="Times New Roman" w:hAnsi="Times New Roman"/>
          <w:szCs w:val="24"/>
          <w:lang w:val="x-none"/>
        </w:rPr>
        <w:t xml:space="preserve"> ЗОП </w:t>
      </w:r>
      <w:proofErr w:type="spellStart"/>
      <w:r w:rsidRPr="00932656">
        <w:rPr>
          <w:rFonts w:ascii="Times New Roman" w:hAnsi="Times New Roman"/>
          <w:szCs w:val="24"/>
          <w:lang w:val="x-none"/>
        </w:rPr>
        <w:t>се</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попълва</w:t>
      </w:r>
      <w:proofErr w:type="spellEnd"/>
      <w:r w:rsidRPr="00932656">
        <w:rPr>
          <w:rFonts w:ascii="Times New Roman" w:hAnsi="Times New Roman"/>
          <w:szCs w:val="24"/>
          <w:lang w:val="x-none"/>
        </w:rPr>
        <w:t xml:space="preserve"> в </w:t>
      </w:r>
      <w:proofErr w:type="spellStart"/>
      <w:r w:rsidRPr="00932656">
        <w:rPr>
          <w:rFonts w:ascii="Times New Roman" w:hAnsi="Times New Roman"/>
          <w:szCs w:val="24"/>
          <w:lang w:val="x-none"/>
        </w:rPr>
        <w:t>отделен</w:t>
      </w:r>
      <w:proofErr w:type="spellEnd"/>
      <w:r w:rsidRPr="00932656">
        <w:rPr>
          <w:rFonts w:ascii="Times New Roman" w:hAnsi="Times New Roman"/>
          <w:szCs w:val="24"/>
          <w:lang w:val="x-none"/>
        </w:rPr>
        <w:t xml:space="preserve"> ЕЕДОП, </w:t>
      </w:r>
      <w:proofErr w:type="spellStart"/>
      <w:r w:rsidRPr="00932656">
        <w:rPr>
          <w:rFonts w:ascii="Times New Roman" w:hAnsi="Times New Roman"/>
          <w:szCs w:val="24"/>
          <w:lang w:val="x-none"/>
        </w:rPr>
        <w:t>подписан</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от</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съответното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лице</w:t>
      </w:r>
      <w:proofErr w:type="spellEnd"/>
      <w:r w:rsidRPr="00932656">
        <w:rPr>
          <w:rFonts w:ascii="Times New Roman" w:hAnsi="Times New Roman"/>
          <w:szCs w:val="24"/>
          <w:lang w:val="x-none"/>
        </w:rPr>
        <w:t>.</w:t>
      </w:r>
      <w:r w:rsidRPr="0004440E">
        <w:t xml:space="preserve"> </w:t>
      </w:r>
      <w:r w:rsidRPr="00932656">
        <w:rPr>
          <w:rFonts w:ascii="Times New Roman" w:hAnsi="Times New Roman"/>
          <w:szCs w:val="24"/>
          <w:lang w:val="x-none"/>
        </w:rPr>
        <w:t xml:space="preserve">В ЕЕДОП </w:t>
      </w:r>
      <w:proofErr w:type="spellStart"/>
      <w:r w:rsidRPr="00932656">
        <w:rPr>
          <w:rFonts w:ascii="Times New Roman" w:hAnsi="Times New Roman"/>
          <w:szCs w:val="24"/>
          <w:lang w:val="x-none"/>
        </w:rPr>
        <w:t>могат</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да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се</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съдържат</w:t>
      </w:r>
      <w:proofErr w:type="spellEnd"/>
      <w:r w:rsidRPr="00932656">
        <w:rPr>
          <w:rFonts w:ascii="Times New Roman" w:hAnsi="Times New Roman"/>
          <w:szCs w:val="24"/>
          <w:lang w:val="x-none"/>
        </w:rPr>
        <w:t xml:space="preserve"> и </w:t>
      </w:r>
      <w:proofErr w:type="spellStart"/>
      <w:r w:rsidRPr="00932656">
        <w:rPr>
          <w:rFonts w:ascii="Times New Roman" w:hAnsi="Times New Roman"/>
          <w:szCs w:val="24"/>
          <w:lang w:val="x-none"/>
        </w:rPr>
        <w:t>обстоятелствата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чл</w:t>
      </w:r>
      <w:proofErr w:type="spellEnd"/>
      <w:r w:rsidRPr="00932656">
        <w:rPr>
          <w:rFonts w:ascii="Times New Roman" w:hAnsi="Times New Roman"/>
          <w:szCs w:val="24"/>
          <w:lang w:val="x-none"/>
        </w:rPr>
        <w:t xml:space="preserve">. 54, </w:t>
      </w:r>
      <w:proofErr w:type="spellStart"/>
      <w:r w:rsidRPr="00932656">
        <w:rPr>
          <w:rFonts w:ascii="Times New Roman" w:hAnsi="Times New Roman"/>
          <w:szCs w:val="24"/>
          <w:lang w:val="x-none"/>
        </w:rPr>
        <w:t>ал</w:t>
      </w:r>
      <w:proofErr w:type="spellEnd"/>
      <w:r w:rsidRPr="00932656">
        <w:rPr>
          <w:rFonts w:ascii="Times New Roman" w:hAnsi="Times New Roman"/>
          <w:szCs w:val="24"/>
          <w:lang w:val="x-none"/>
        </w:rPr>
        <w:t xml:space="preserve">. 1, т. 3 - 6 и </w:t>
      </w:r>
      <w:proofErr w:type="spellStart"/>
      <w:r w:rsidRPr="00932656">
        <w:rPr>
          <w:rFonts w:ascii="Times New Roman" w:hAnsi="Times New Roman"/>
          <w:szCs w:val="24"/>
          <w:lang w:val="x-none"/>
        </w:rPr>
        <w:t>чл</w:t>
      </w:r>
      <w:proofErr w:type="spellEnd"/>
      <w:r w:rsidRPr="00932656">
        <w:rPr>
          <w:rFonts w:ascii="Times New Roman" w:hAnsi="Times New Roman"/>
          <w:szCs w:val="24"/>
          <w:lang w:val="x-none"/>
        </w:rPr>
        <w:t xml:space="preserve">. 55, </w:t>
      </w:r>
      <w:proofErr w:type="spellStart"/>
      <w:r w:rsidRPr="00932656">
        <w:rPr>
          <w:rFonts w:ascii="Times New Roman" w:hAnsi="Times New Roman"/>
          <w:szCs w:val="24"/>
          <w:lang w:val="x-none"/>
        </w:rPr>
        <w:t>ал</w:t>
      </w:r>
      <w:proofErr w:type="spellEnd"/>
      <w:r w:rsidRPr="00932656">
        <w:rPr>
          <w:rFonts w:ascii="Times New Roman" w:hAnsi="Times New Roman"/>
          <w:szCs w:val="24"/>
          <w:lang w:val="x-none"/>
        </w:rPr>
        <w:t xml:space="preserve">. 1, т. 1 - 4 </w:t>
      </w:r>
      <w:proofErr w:type="spellStart"/>
      <w:r w:rsidRPr="00932656">
        <w:rPr>
          <w:rFonts w:ascii="Times New Roman" w:hAnsi="Times New Roman"/>
          <w:szCs w:val="24"/>
          <w:lang w:val="x-none"/>
        </w:rPr>
        <w:t>от</w:t>
      </w:r>
      <w:proofErr w:type="spellEnd"/>
      <w:r w:rsidRPr="00932656">
        <w:rPr>
          <w:rFonts w:ascii="Times New Roman" w:hAnsi="Times New Roman"/>
          <w:szCs w:val="24"/>
          <w:lang w:val="x-none"/>
        </w:rPr>
        <w:t xml:space="preserve"> ЗОП, </w:t>
      </w:r>
      <w:proofErr w:type="spellStart"/>
      <w:r w:rsidRPr="00932656">
        <w:rPr>
          <w:rFonts w:ascii="Times New Roman" w:hAnsi="Times New Roman"/>
          <w:szCs w:val="24"/>
          <w:lang w:val="x-none"/>
        </w:rPr>
        <w:t>както</w:t>
      </w:r>
      <w:proofErr w:type="spellEnd"/>
      <w:r w:rsidRPr="00932656">
        <w:rPr>
          <w:rFonts w:ascii="Times New Roman" w:hAnsi="Times New Roman"/>
          <w:szCs w:val="24"/>
          <w:lang w:val="x-none"/>
        </w:rPr>
        <w:t xml:space="preserve"> и </w:t>
      </w:r>
      <w:proofErr w:type="spellStart"/>
      <w:r w:rsidRPr="00932656">
        <w:rPr>
          <w:rFonts w:ascii="Times New Roman" w:hAnsi="Times New Roman"/>
          <w:szCs w:val="24"/>
          <w:lang w:val="x-none"/>
        </w:rPr>
        <w:t>тези</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свързани</w:t>
      </w:r>
      <w:proofErr w:type="spellEnd"/>
      <w:r w:rsidRPr="00932656">
        <w:rPr>
          <w:rFonts w:ascii="Times New Roman" w:hAnsi="Times New Roman"/>
          <w:szCs w:val="24"/>
          <w:lang w:val="x-none"/>
        </w:rPr>
        <w:t xml:space="preserve"> с </w:t>
      </w:r>
      <w:proofErr w:type="spellStart"/>
      <w:r w:rsidRPr="00932656">
        <w:rPr>
          <w:rFonts w:ascii="Times New Roman" w:hAnsi="Times New Roman"/>
          <w:szCs w:val="24"/>
          <w:lang w:val="x-none"/>
        </w:rPr>
        <w:t>критериите</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за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подбор</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ако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лицето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което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го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подписва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може</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самостоятелно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да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представлява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съответния</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стопански</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субект</w:t>
      </w:r>
      <w:proofErr w:type="spellEnd"/>
      <w:r w:rsidRPr="00932656">
        <w:rPr>
          <w:rFonts w:ascii="Times New Roman" w:hAnsi="Times New Roman"/>
          <w:szCs w:val="24"/>
          <w:lang w:val="x-none"/>
        </w:rPr>
        <w:t>.</w:t>
      </w:r>
      <w:r w:rsidRPr="0004440E">
        <w:t xml:space="preserve"> </w:t>
      </w:r>
      <w:proofErr w:type="spellStart"/>
      <w:r w:rsidRPr="00932656">
        <w:rPr>
          <w:rFonts w:ascii="Times New Roman" w:hAnsi="Times New Roman"/>
          <w:szCs w:val="24"/>
          <w:lang w:val="x-none"/>
        </w:rPr>
        <w:t>При</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необходимост</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от</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деклариране</w:t>
      </w:r>
      <w:proofErr w:type="spellEnd"/>
      <w:r w:rsidRPr="00932656">
        <w:rPr>
          <w:rFonts w:ascii="Times New Roman" w:hAnsi="Times New Roman"/>
          <w:szCs w:val="24"/>
          <w:lang w:val="x-none"/>
        </w:rPr>
        <w:t xml:space="preserve"> на </w:t>
      </w:r>
      <w:proofErr w:type="spellStart"/>
      <w:r w:rsidRPr="00932656">
        <w:rPr>
          <w:rFonts w:ascii="Times New Roman" w:hAnsi="Times New Roman"/>
          <w:szCs w:val="24"/>
          <w:lang w:val="x-none"/>
        </w:rPr>
        <w:t>обстоятелствата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чл</w:t>
      </w:r>
      <w:proofErr w:type="spellEnd"/>
      <w:r w:rsidRPr="00932656">
        <w:rPr>
          <w:rFonts w:ascii="Times New Roman" w:hAnsi="Times New Roman"/>
          <w:szCs w:val="24"/>
          <w:lang w:val="x-none"/>
        </w:rPr>
        <w:t xml:space="preserve">. 54, </w:t>
      </w:r>
      <w:proofErr w:type="spellStart"/>
      <w:r w:rsidRPr="00932656">
        <w:rPr>
          <w:rFonts w:ascii="Times New Roman" w:hAnsi="Times New Roman"/>
          <w:szCs w:val="24"/>
          <w:lang w:val="x-none"/>
        </w:rPr>
        <w:t>ал</w:t>
      </w:r>
      <w:proofErr w:type="spellEnd"/>
      <w:r w:rsidRPr="00932656">
        <w:rPr>
          <w:rFonts w:ascii="Times New Roman" w:hAnsi="Times New Roman"/>
          <w:szCs w:val="24"/>
          <w:lang w:val="x-none"/>
        </w:rPr>
        <w:t xml:space="preserve">. 1, т. 3 - 6 и </w:t>
      </w:r>
      <w:proofErr w:type="spellStart"/>
      <w:r w:rsidRPr="00932656">
        <w:rPr>
          <w:rFonts w:ascii="Times New Roman" w:hAnsi="Times New Roman"/>
          <w:szCs w:val="24"/>
          <w:lang w:val="x-none"/>
        </w:rPr>
        <w:t>чл</w:t>
      </w:r>
      <w:proofErr w:type="spellEnd"/>
      <w:r w:rsidRPr="00932656">
        <w:rPr>
          <w:rFonts w:ascii="Times New Roman" w:hAnsi="Times New Roman"/>
          <w:szCs w:val="24"/>
          <w:lang w:val="x-none"/>
        </w:rPr>
        <w:t xml:space="preserve">. 55, </w:t>
      </w:r>
      <w:proofErr w:type="spellStart"/>
      <w:r w:rsidRPr="00932656">
        <w:rPr>
          <w:rFonts w:ascii="Times New Roman" w:hAnsi="Times New Roman"/>
          <w:szCs w:val="24"/>
          <w:lang w:val="x-none"/>
        </w:rPr>
        <w:t>ал</w:t>
      </w:r>
      <w:proofErr w:type="spellEnd"/>
      <w:r w:rsidRPr="00932656">
        <w:rPr>
          <w:rFonts w:ascii="Times New Roman" w:hAnsi="Times New Roman"/>
          <w:szCs w:val="24"/>
          <w:lang w:val="x-none"/>
        </w:rPr>
        <w:t xml:space="preserve">. 1, т. 1 - 4 </w:t>
      </w:r>
      <w:proofErr w:type="spellStart"/>
      <w:r w:rsidRPr="00932656">
        <w:rPr>
          <w:rFonts w:ascii="Times New Roman" w:hAnsi="Times New Roman"/>
          <w:szCs w:val="24"/>
          <w:lang w:val="x-none"/>
        </w:rPr>
        <w:t>от</w:t>
      </w:r>
      <w:proofErr w:type="spellEnd"/>
      <w:r w:rsidRPr="00932656">
        <w:rPr>
          <w:rFonts w:ascii="Times New Roman" w:hAnsi="Times New Roman"/>
          <w:szCs w:val="24"/>
          <w:lang w:val="x-none"/>
        </w:rPr>
        <w:t xml:space="preserve"> ЗОП, </w:t>
      </w:r>
      <w:proofErr w:type="spellStart"/>
      <w:r w:rsidRPr="00932656">
        <w:rPr>
          <w:rFonts w:ascii="Times New Roman" w:hAnsi="Times New Roman"/>
          <w:szCs w:val="24"/>
          <w:lang w:val="x-none"/>
        </w:rPr>
        <w:t>както</w:t>
      </w:r>
      <w:proofErr w:type="spellEnd"/>
      <w:r w:rsidRPr="00932656">
        <w:rPr>
          <w:rFonts w:ascii="Times New Roman" w:hAnsi="Times New Roman"/>
          <w:szCs w:val="24"/>
          <w:lang w:val="x-none"/>
        </w:rPr>
        <w:t xml:space="preserve"> и </w:t>
      </w:r>
      <w:proofErr w:type="spellStart"/>
      <w:r w:rsidRPr="00932656">
        <w:rPr>
          <w:rFonts w:ascii="Times New Roman" w:hAnsi="Times New Roman"/>
          <w:szCs w:val="24"/>
          <w:lang w:val="x-none"/>
        </w:rPr>
        <w:t>тези</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свързани</w:t>
      </w:r>
      <w:proofErr w:type="spellEnd"/>
      <w:r w:rsidRPr="00932656">
        <w:rPr>
          <w:rFonts w:ascii="Times New Roman" w:hAnsi="Times New Roman"/>
          <w:szCs w:val="24"/>
          <w:lang w:val="x-none"/>
        </w:rPr>
        <w:t xml:space="preserve"> с </w:t>
      </w:r>
      <w:proofErr w:type="spellStart"/>
      <w:r w:rsidRPr="00932656">
        <w:rPr>
          <w:rFonts w:ascii="Times New Roman" w:hAnsi="Times New Roman"/>
          <w:szCs w:val="24"/>
          <w:lang w:val="x-none"/>
        </w:rPr>
        <w:t>критериите</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за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подбор</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относими</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към</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обединение</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което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не</w:t>
      </w:r>
      <w:proofErr w:type="spellEnd"/>
      <w:r w:rsidRPr="00932656">
        <w:rPr>
          <w:rFonts w:ascii="Times New Roman" w:hAnsi="Times New Roman"/>
          <w:szCs w:val="24"/>
          <w:lang w:val="x-none"/>
        </w:rPr>
        <w:t xml:space="preserve"> е </w:t>
      </w:r>
      <w:proofErr w:type="spellStart"/>
      <w:r w:rsidRPr="00932656">
        <w:rPr>
          <w:rFonts w:ascii="Times New Roman" w:hAnsi="Times New Roman"/>
          <w:szCs w:val="24"/>
          <w:lang w:val="x-none"/>
        </w:rPr>
        <w:t>юридическо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лице</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представляващият</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обединението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подава</w:t>
      </w:r>
      <w:proofErr w:type="spellEnd"/>
      <w:r w:rsidRPr="00932656">
        <w:rPr>
          <w:rFonts w:ascii="Times New Roman" w:hAnsi="Times New Roman"/>
          <w:szCs w:val="24"/>
          <w:lang w:val="x-none"/>
        </w:rPr>
        <w:t xml:space="preserve"> ЕЕДОП </w:t>
      </w:r>
      <w:proofErr w:type="spellStart"/>
      <w:r w:rsidRPr="00932656">
        <w:rPr>
          <w:rFonts w:ascii="Times New Roman" w:hAnsi="Times New Roman"/>
          <w:szCs w:val="24"/>
          <w:lang w:val="x-none"/>
        </w:rPr>
        <w:t>за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тези</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обстоятелства</w:t>
      </w:r>
      <w:proofErr w:type="spellEnd"/>
      <w:r w:rsidRPr="00932656">
        <w:rPr>
          <w:rFonts w:ascii="Times New Roman" w:hAnsi="Times New Roman"/>
          <w:szCs w:val="24"/>
          <w:lang w:val="x-none"/>
        </w:rPr>
        <w:t>.</w:t>
      </w:r>
      <w:r w:rsidRPr="00241BC8">
        <w:t xml:space="preserve"> </w:t>
      </w:r>
      <w:proofErr w:type="spellStart"/>
      <w:r w:rsidRPr="00932656">
        <w:rPr>
          <w:rFonts w:ascii="Times New Roman" w:hAnsi="Times New Roman"/>
          <w:szCs w:val="24"/>
          <w:lang w:val="x-none"/>
        </w:rPr>
        <w:t>Когато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документи</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свързани</w:t>
      </w:r>
      <w:proofErr w:type="spellEnd"/>
      <w:r w:rsidRPr="00932656">
        <w:rPr>
          <w:rFonts w:ascii="Times New Roman" w:hAnsi="Times New Roman"/>
          <w:szCs w:val="24"/>
          <w:lang w:val="x-none"/>
        </w:rPr>
        <w:t xml:space="preserve"> с </w:t>
      </w:r>
      <w:proofErr w:type="spellStart"/>
      <w:r w:rsidRPr="00932656">
        <w:rPr>
          <w:rFonts w:ascii="Times New Roman" w:hAnsi="Times New Roman"/>
          <w:szCs w:val="24"/>
          <w:lang w:val="x-none"/>
        </w:rPr>
        <w:t>участие</w:t>
      </w:r>
      <w:proofErr w:type="spellEnd"/>
      <w:r w:rsidRPr="00932656">
        <w:rPr>
          <w:rFonts w:ascii="Times New Roman" w:hAnsi="Times New Roman"/>
          <w:szCs w:val="24"/>
          <w:lang w:val="x-none"/>
        </w:rPr>
        <w:t xml:space="preserve"> в </w:t>
      </w:r>
      <w:proofErr w:type="spellStart"/>
      <w:r w:rsidRPr="00932656">
        <w:rPr>
          <w:rFonts w:ascii="Times New Roman" w:hAnsi="Times New Roman"/>
          <w:szCs w:val="24"/>
          <w:lang w:val="x-none"/>
        </w:rPr>
        <w:t>обществени</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поръчки</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се</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подават</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от</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лице</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което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представлява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кандидата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или</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участника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пълномощие</w:t>
      </w:r>
      <w:proofErr w:type="spellEnd"/>
      <w:r w:rsidRPr="00932656">
        <w:rPr>
          <w:rFonts w:ascii="Times New Roman" w:hAnsi="Times New Roman"/>
          <w:szCs w:val="24"/>
          <w:lang w:val="x-none"/>
        </w:rPr>
        <w:t xml:space="preserve">, в ЕЕДОП </w:t>
      </w:r>
      <w:proofErr w:type="spellStart"/>
      <w:r w:rsidRPr="00932656">
        <w:rPr>
          <w:rFonts w:ascii="Times New Roman" w:hAnsi="Times New Roman"/>
          <w:szCs w:val="24"/>
          <w:lang w:val="x-none"/>
        </w:rPr>
        <w:t>се</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посочва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информация</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относно</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обхвата</w:t>
      </w:r>
      <w:proofErr w:type="spellEnd"/>
      <w:r w:rsidRPr="00932656">
        <w:rPr>
          <w:rFonts w:ascii="Times New Roman" w:hAnsi="Times New Roman"/>
          <w:szCs w:val="24"/>
          <w:lang w:val="x-none"/>
        </w:rPr>
        <w:t xml:space="preserve"> на </w:t>
      </w:r>
      <w:proofErr w:type="spellStart"/>
      <w:r w:rsidRPr="00932656">
        <w:rPr>
          <w:rFonts w:ascii="Times New Roman" w:hAnsi="Times New Roman"/>
          <w:szCs w:val="24"/>
          <w:lang w:val="x-none"/>
        </w:rPr>
        <w:t>представителната</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му</w:t>
      </w:r>
      <w:proofErr w:type="spellEnd"/>
      <w:r w:rsidRPr="00932656">
        <w:rPr>
          <w:rFonts w:ascii="Times New Roman" w:hAnsi="Times New Roman"/>
          <w:szCs w:val="24"/>
          <w:lang w:val="x-none"/>
        </w:rPr>
        <w:t xml:space="preserve"> </w:t>
      </w:r>
      <w:proofErr w:type="spellStart"/>
      <w:r w:rsidRPr="00932656">
        <w:rPr>
          <w:rFonts w:ascii="Times New Roman" w:hAnsi="Times New Roman"/>
          <w:szCs w:val="24"/>
          <w:lang w:val="x-none"/>
        </w:rPr>
        <w:t>власт</w:t>
      </w:r>
      <w:proofErr w:type="spellEnd"/>
      <w:r w:rsidRPr="00932656">
        <w:rPr>
          <w:rFonts w:ascii="Times New Roman" w:hAnsi="Times New Roman"/>
          <w:szCs w:val="24"/>
          <w:lang w:val="x-none"/>
        </w:rPr>
        <w:t>.</w:t>
      </w:r>
    </w:p>
    <w:p w14:paraId="320728A9" w14:textId="77777777" w:rsidR="00632150" w:rsidRPr="00241BC8" w:rsidRDefault="00632150" w:rsidP="00E03194">
      <w:pPr>
        <w:numPr>
          <w:ilvl w:val="1"/>
          <w:numId w:val="37"/>
        </w:numPr>
        <w:tabs>
          <w:tab w:val="left" w:pos="1134"/>
        </w:tabs>
        <w:ind w:left="0" w:firstLine="709"/>
        <w:jc w:val="both"/>
        <w:rPr>
          <w:rFonts w:ascii="Times New Roman" w:hAnsi="Times New Roman"/>
          <w:szCs w:val="24"/>
          <w:lang w:val="bg-BG"/>
        </w:rPr>
      </w:pPr>
      <w:r w:rsidRPr="00241BC8">
        <w:rPr>
          <w:rFonts w:ascii="Times New Roman" w:hAnsi="Times New Roman"/>
          <w:szCs w:val="24"/>
          <w:lang w:val="bg-BG"/>
        </w:rPr>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w:t>
      </w:r>
      <w:r w:rsidRPr="00241BC8" w:rsidDel="00430151">
        <w:rPr>
          <w:rFonts w:ascii="Times New Roman" w:hAnsi="Times New Roman"/>
          <w:szCs w:val="24"/>
          <w:lang w:val="bg-BG"/>
        </w:rPr>
        <w:t xml:space="preserve"> </w:t>
      </w:r>
      <w:r w:rsidRPr="00241BC8">
        <w:rPr>
          <w:rFonts w:ascii="Times New Roman" w:hAnsi="Times New Roman"/>
          <w:szCs w:val="24"/>
          <w:lang w:val="bg-BG"/>
        </w:rPr>
        <w:t>се представя за всеки член на обединение, както и за всеки от подизпълнителите и третите лица.</w:t>
      </w:r>
    </w:p>
    <w:p w14:paraId="57AFA340" w14:textId="77777777" w:rsidR="00632150" w:rsidRPr="004D7AF2" w:rsidRDefault="00632150" w:rsidP="00E03194">
      <w:pPr>
        <w:numPr>
          <w:ilvl w:val="1"/>
          <w:numId w:val="37"/>
        </w:numPr>
        <w:tabs>
          <w:tab w:val="left" w:pos="1134"/>
        </w:tabs>
        <w:ind w:left="0" w:firstLine="709"/>
        <w:jc w:val="both"/>
        <w:rPr>
          <w:rFonts w:ascii="Times New Roman" w:hAnsi="Times New Roman"/>
          <w:szCs w:val="24"/>
          <w:lang w:val="bg-BG"/>
        </w:rPr>
      </w:pPr>
      <w:r w:rsidRPr="00241BC8">
        <w:rPr>
          <w:rFonts w:ascii="Times New Roman" w:hAnsi="Times New Roman"/>
          <w:szCs w:val="24"/>
          <w:lang w:val="bg-BG"/>
        </w:rPr>
        <w:t xml:space="preserve"> В част III, букви А, Б, В и Г, се декларира липсата на основанията за </w:t>
      </w:r>
      <w:r w:rsidRPr="004D7AF2">
        <w:rPr>
          <w:rFonts w:ascii="Times New Roman" w:hAnsi="Times New Roman"/>
          <w:szCs w:val="24"/>
          <w:lang w:val="bg-BG"/>
        </w:rPr>
        <w:t xml:space="preserve">отстраняване от процедурата, посочени от възложителя в обявлението и документацията за участие, както следва: </w:t>
      </w:r>
    </w:p>
    <w:p w14:paraId="0816AF83" w14:textId="77777777" w:rsidR="00632150" w:rsidRPr="004D7AF2" w:rsidRDefault="00590A9B" w:rsidP="00E03194">
      <w:pPr>
        <w:numPr>
          <w:ilvl w:val="2"/>
          <w:numId w:val="37"/>
        </w:numPr>
        <w:tabs>
          <w:tab w:val="left" w:pos="1134"/>
        </w:tabs>
        <w:ind w:left="0" w:firstLine="709"/>
        <w:contextualSpacing/>
        <w:jc w:val="both"/>
        <w:rPr>
          <w:rFonts w:ascii="Times New Roman" w:hAnsi="Times New Roman"/>
          <w:szCs w:val="24"/>
          <w:lang w:val="bg-BG"/>
        </w:rPr>
      </w:pPr>
      <w:r>
        <w:rPr>
          <w:rFonts w:ascii="Times New Roman" w:hAnsi="Times New Roman"/>
          <w:szCs w:val="24"/>
          <w:lang w:val="bg-BG"/>
        </w:rPr>
        <w:t xml:space="preserve"> В</w:t>
      </w:r>
      <w:r w:rsidR="00632150" w:rsidRPr="004D7AF2">
        <w:rPr>
          <w:rFonts w:ascii="Times New Roman" w:hAnsi="Times New Roman"/>
          <w:szCs w:val="24"/>
          <w:lang w:val="bg-BG"/>
        </w:rPr>
        <w:t xml:space="preserve"> част III, буква А: Основания, свързани с наказателни присъди, участникът декларира липсата на основания по чл. 54, ал. 1, т. 1 от ЗОП по отношение на престъпленията по </w:t>
      </w:r>
      <w:bookmarkStart w:id="131" w:name="_Hlk3885984"/>
      <w:r w:rsidR="00632150" w:rsidRPr="004D7AF2">
        <w:rPr>
          <w:rFonts w:ascii="Times New Roman" w:hAnsi="Times New Roman"/>
          <w:szCs w:val="24"/>
          <w:lang w:val="bg-BG"/>
        </w:rPr>
        <w:t>чл. 108а, чл. 159а-159г, чл. 172, чл. 192а, чл. 194-217, чл. 219-252, чл. 253-260, чл. 301-307, чл. 321, 321а и чл. 352-353е от НК</w:t>
      </w:r>
      <w:bookmarkEnd w:id="131"/>
      <w:r w:rsidR="00632150" w:rsidRPr="004D7AF2">
        <w:rPr>
          <w:rFonts w:ascii="Times New Roman" w:hAnsi="Times New Roman"/>
          <w:szCs w:val="24"/>
          <w:lang w:val="bg-BG"/>
        </w:rPr>
        <w:t xml:space="preserve">, </w:t>
      </w:r>
      <w:r w:rsidR="00632150" w:rsidRPr="004D7AF2">
        <w:rPr>
          <w:rFonts w:ascii="Times New Roman" w:eastAsia="Calibri" w:hAnsi="Times New Roman"/>
          <w:szCs w:val="24"/>
          <w:lang w:val="bg-BG"/>
        </w:rPr>
        <w:t>както и аналогични на тези при условията на  чл. 54, ал. 1, т. 2 от ЗОП</w:t>
      </w:r>
      <w:r w:rsidR="00632150" w:rsidRPr="004D7AF2">
        <w:rPr>
          <w:rFonts w:ascii="Times New Roman" w:hAnsi="Times New Roman"/>
          <w:szCs w:val="24"/>
          <w:lang w:val="bg-BG"/>
        </w:rPr>
        <w:t>;</w:t>
      </w:r>
    </w:p>
    <w:p w14:paraId="6957DF39" w14:textId="77777777" w:rsidR="00632150" w:rsidRPr="004D7AF2" w:rsidRDefault="00590A9B" w:rsidP="00E03194">
      <w:pPr>
        <w:numPr>
          <w:ilvl w:val="2"/>
          <w:numId w:val="37"/>
        </w:numPr>
        <w:tabs>
          <w:tab w:val="left" w:pos="1134"/>
        </w:tabs>
        <w:ind w:left="0" w:firstLine="709"/>
        <w:contextualSpacing/>
        <w:jc w:val="both"/>
        <w:rPr>
          <w:rFonts w:ascii="Times New Roman" w:hAnsi="Times New Roman"/>
          <w:szCs w:val="24"/>
          <w:lang w:val="bg-BG"/>
        </w:rPr>
      </w:pPr>
      <w:r>
        <w:rPr>
          <w:rFonts w:ascii="Times New Roman" w:hAnsi="Times New Roman"/>
          <w:szCs w:val="24"/>
          <w:lang w:val="bg-BG"/>
        </w:rPr>
        <w:t xml:space="preserve"> В</w:t>
      </w:r>
      <w:r w:rsidR="00632150" w:rsidRPr="004D7AF2">
        <w:rPr>
          <w:rFonts w:ascii="Times New Roman" w:hAnsi="Times New Roman"/>
          <w:szCs w:val="24"/>
          <w:lang w:val="bg-BG"/>
        </w:rPr>
        <w:t xml:space="preserve"> част III, буква Б: Основания, свързани с плащането на данъци </w:t>
      </w:r>
      <w:r w:rsidR="00632150">
        <w:rPr>
          <w:rFonts w:ascii="Times New Roman" w:hAnsi="Times New Roman"/>
          <w:szCs w:val="24"/>
          <w:lang w:val="bg-BG"/>
        </w:rPr>
        <w:t xml:space="preserve">и </w:t>
      </w:r>
      <w:proofErr w:type="spellStart"/>
      <w:r w:rsidR="00632150">
        <w:rPr>
          <w:rFonts w:ascii="Times New Roman" w:hAnsi="Times New Roman"/>
          <w:szCs w:val="24"/>
          <w:lang w:val="bg-BG"/>
        </w:rPr>
        <w:t>задъжлителни</w:t>
      </w:r>
      <w:proofErr w:type="spellEnd"/>
      <w:r w:rsidR="00632150">
        <w:rPr>
          <w:rFonts w:ascii="Times New Roman" w:hAnsi="Times New Roman"/>
          <w:szCs w:val="24"/>
          <w:lang w:val="bg-BG"/>
        </w:rPr>
        <w:t xml:space="preserve"> </w:t>
      </w:r>
      <w:r w:rsidR="00632150" w:rsidRPr="004D7AF2">
        <w:rPr>
          <w:rFonts w:ascii="Times New Roman" w:hAnsi="Times New Roman"/>
          <w:szCs w:val="24"/>
          <w:lang w:val="bg-BG"/>
        </w:rPr>
        <w:t xml:space="preserve"> </w:t>
      </w:r>
      <w:proofErr w:type="spellStart"/>
      <w:r w:rsidR="00632150" w:rsidRPr="004D7AF2">
        <w:rPr>
          <w:rFonts w:ascii="Times New Roman" w:hAnsi="Times New Roman"/>
          <w:szCs w:val="24"/>
          <w:lang w:val="bg-BG"/>
        </w:rPr>
        <w:t>социалноосигурителни</w:t>
      </w:r>
      <w:proofErr w:type="spellEnd"/>
      <w:r w:rsidR="00632150" w:rsidRPr="004D7AF2">
        <w:rPr>
          <w:rFonts w:ascii="Times New Roman" w:hAnsi="Times New Roman"/>
          <w:szCs w:val="24"/>
          <w:lang w:val="bg-BG"/>
        </w:rPr>
        <w:t xml:space="preserve"> вноски, участникът декларира липсата на основания по чл. 54, ал. 1, т. 3 от ЗОП;</w:t>
      </w:r>
    </w:p>
    <w:p w14:paraId="6B1B751B" w14:textId="77777777" w:rsidR="00632150" w:rsidRPr="00BE189B" w:rsidRDefault="00590A9B" w:rsidP="00E03194">
      <w:pPr>
        <w:numPr>
          <w:ilvl w:val="2"/>
          <w:numId w:val="37"/>
        </w:numPr>
        <w:tabs>
          <w:tab w:val="left" w:pos="1134"/>
        </w:tabs>
        <w:ind w:left="0" w:firstLine="709"/>
        <w:contextualSpacing/>
        <w:jc w:val="both"/>
        <w:rPr>
          <w:rFonts w:ascii="Times New Roman" w:hAnsi="Times New Roman"/>
          <w:szCs w:val="24"/>
          <w:lang w:val="bg-BG"/>
        </w:rPr>
      </w:pPr>
      <w:r>
        <w:rPr>
          <w:rFonts w:ascii="Times New Roman" w:hAnsi="Times New Roman"/>
          <w:szCs w:val="24"/>
          <w:lang w:val="bg-BG"/>
        </w:rPr>
        <w:lastRenderedPageBreak/>
        <w:t xml:space="preserve"> В</w:t>
      </w:r>
      <w:r w:rsidR="00632150" w:rsidRPr="004D7AF2">
        <w:rPr>
          <w:rFonts w:ascii="Times New Roman" w:hAnsi="Times New Roman"/>
          <w:szCs w:val="24"/>
          <w:lang w:val="bg-BG"/>
        </w:rPr>
        <w:t xml:space="preserve"> част III, буква В: Основания, свързани с несъстоятелност, конфликти на интереси или професионално нарушение, участникът декларира липсата на основания по чл. 54, ал. 1, т. 1 от ЗОП по отношение на престъпленията по </w:t>
      </w:r>
      <w:bookmarkStart w:id="132" w:name="_Hlk3886118"/>
      <w:r w:rsidR="00632150" w:rsidRPr="004D7AF2">
        <w:rPr>
          <w:rFonts w:ascii="Times New Roman" w:hAnsi="Times New Roman"/>
          <w:szCs w:val="24"/>
          <w:lang w:val="bg-BG"/>
        </w:rPr>
        <w:t>чл. 108а, чл. 159а-159г, чл. 172, чл. 192а, чл. 194-217, чл. 219-252, чл. 253-260, чл. 301-307, чл. 321, 321а и чл. 352-353е от НК</w:t>
      </w:r>
      <w:bookmarkEnd w:id="132"/>
      <w:r w:rsidR="00632150" w:rsidRPr="004D7AF2">
        <w:rPr>
          <w:rFonts w:ascii="Times New Roman" w:hAnsi="Times New Roman"/>
          <w:szCs w:val="24"/>
          <w:lang w:val="bg-BG"/>
        </w:rPr>
        <w:t xml:space="preserve">, </w:t>
      </w:r>
      <w:r w:rsidR="00632150" w:rsidRPr="004D7AF2">
        <w:rPr>
          <w:rFonts w:ascii="Times New Roman" w:eastAsia="Calibri" w:hAnsi="Times New Roman"/>
          <w:szCs w:val="24"/>
          <w:lang w:val="bg-BG"/>
        </w:rPr>
        <w:t xml:space="preserve">както и аналогични на тези при условията на чл. 54, ал. 1, т. 2 от ЗОП, </w:t>
      </w:r>
      <w:r w:rsidR="00632150" w:rsidRPr="004D7AF2">
        <w:rPr>
          <w:rFonts w:ascii="Times New Roman" w:hAnsi="Times New Roman"/>
          <w:szCs w:val="24"/>
          <w:lang w:val="bg-BG"/>
        </w:rPr>
        <w:t xml:space="preserve">липсата на основания по чл. 54, ал. 1, т. 6 от ЗОП по отношение на нарушения </w:t>
      </w:r>
      <w:r w:rsidR="00632150">
        <w:rPr>
          <w:rFonts w:ascii="Times New Roman" w:hAnsi="Times New Roman"/>
          <w:szCs w:val="24"/>
          <w:lang w:val="bg-BG"/>
        </w:rPr>
        <w:t xml:space="preserve">на </w:t>
      </w:r>
      <w:r w:rsidR="00632150" w:rsidRPr="00720BD7">
        <w:rPr>
          <w:rFonts w:ascii="Times New Roman" w:hAnsi="Times New Roman"/>
          <w:szCs w:val="24"/>
          <w:lang w:val="bg-BG"/>
        </w:rPr>
        <w:t>чл. 61, ал. 1, чл. 62, ал. 1 или 3, чл. 63, ал. 1 или 2, чл. 118, чл. 128, чл. 228, ал. 3, чл. 245 и чл. 301 – 305 от Кодекса на труда (КТ) или чл. 13, ал. 1 от Закона за трудовата миграция и трудовата мобилност</w:t>
      </w:r>
      <w:r w:rsidR="00632150">
        <w:rPr>
          <w:rFonts w:ascii="Times New Roman" w:hAnsi="Times New Roman"/>
          <w:szCs w:val="24"/>
          <w:lang w:val="bg-BG"/>
        </w:rPr>
        <w:t xml:space="preserve">, </w:t>
      </w:r>
      <w:r w:rsidR="00632150" w:rsidRPr="00720BD7">
        <w:rPr>
          <w:rFonts w:ascii="Times New Roman" w:hAnsi="Times New Roman"/>
          <w:szCs w:val="24"/>
          <w:lang w:val="bg-BG"/>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632150">
        <w:rPr>
          <w:rFonts w:ascii="Times New Roman" w:hAnsi="Times New Roman"/>
          <w:szCs w:val="24"/>
          <w:lang w:val="bg-BG"/>
        </w:rPr>
        <w:t xml:space="preserve">, както </w:t>
      </w:r>
      <w:r w:rsidR="00632150" w:rsidRPr="00053169">
        <w:rPr>
          <w:rFonts w:ascii="Times New Roman" w:hAnsi="Times New Roman"/>
          <w:szCs w:val="24"/>
          <w:lang w:val="bg-BG"/>
        </w:rPr>
        <w:t>и липсата на основания по чл. 54, ал. 1</w:t>
      </w:r>
      <w:r w:rsidR="00632150" w:rsidRPr="00BE189B">
        <w:rPr>
          <w:rFonts w:ascii="Times New Roman" w:hAnsi="Times New Roman"/>
          <w:szCs w:val="24"/>
          <w:lang w:val="bg-BG"/>
        </w:rPr>
        <w:t>, т. 4, 5 и 7 и чл. 55, ал. 1, т. 1, 4 и 5 от ЗОП;</w:t>
      </w:r>
    </w:p>
    <w:p w14:paraId="17688020" w14:textId="77777777" w:rsidR="00632150" w:rsidRPr="00DD120C" w:rsidRDefault="00590A9B" w:rsidP="00E03194">
      <w:pPr>
        <w:numPr>
          <w:ilvl w:val="2"/>
          <w:numId w:val="37"/>
        </w:numPr>
        <w:tabs>
          <w:tab w:val="left" w:pos="1134"/>
        </w:tabs>
        <w:ind w:left="0" w:firstLine="709"/>
        <w:contextualSpacing/>
        <w:jc w:val="both"/>
        <w:rPr>
          <w:rFonts w:ascii="Times New Roman" w:hAnsi="Times New Roman"/>
          <w:szCs w:val="24"/>
          <w:lang w:val="bg-BG"/>
        </w:rPr>
      </w:pPr>
      <w:r>
        <w:rPr>
          <w:rFonts w:ascii="Times New Roman" w:hAnsi="Times New Roman"/>
          <w:szCs w:val="24"/>
          <w:lang w:val="bg-BG"/>
        </w:rPr>
        <w:t xml:space="preserve"> В</w:t>
      </w:r>
      <w:r w:rsidR="00632150" w:rsidRPr="00BE189B">
        <w:rPr>
          <w:rFonts w:ascii="Times New Roman" w:hAnsi="Times New Roman"/>
          <w:szCs w:val="24"/>
          <w:lang w:val="bg-BG"/>
        </w:rPr>
        <w:t xml:space="preserve"> част III, буква Г „Специфични национални основания за изключване“ участникът декларира липсата на основанията по чл. 54, ал. 1, т. 1 по отношение на престъпленията по чл. 108а, чл. 159а-159г, чл. 172, чл. 192а, чл. 194-217, чл. 219-252, чл. 253-260, чл. 301-307, чл. 321, 321а и чл. 352-353е от НК, </w:t>
      </w:r>
      <w:r w:rsidR="00632150" w:rsidRPr="00BE189B">
        <w:rPr>
          <w:rFonts w:ascii="Times New Roman" w:hAnsi="Times New Roman"/>
          <w:i/>
          <w:szCs w:val="24"/>
          <w:lang w:val="bg-BG"/>
        </w:rPr>
        <w:t>както и аналогични на тези при условията на чл. 54, ал. 1, т. 2 от ЗОП</w:t>
      </w:r>
      <w:r w:rsidR="00632150" w:rsidRPr="00BE189B">
        <w:rPr>
          <w:rFonts w:ascii="Times New Roman" w:hAnsi="Times New Roman"/>
          <w:szCs w:val="24"/>
          <w:lang w:val="bg-BG"/>
        </w:rPr>
        <w:t xml:space="preserve">, липсата на основания по чл. 54, ал. 1, т. 6 от ЗОП по отношение на нарушения на чл. 54, ал. 1, т. 6 от ЗОП по отношение на нарушения на чл. 61, ал. 1, чл. 62, ал. 1 или 3, чл. 63, ал. 1 или 2, чл. 118, чл. 128, чл. 228, ал. 3, чл. 245 и чл. 301 – 305 от Кодекса на труда (КТ)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липсата на основанията по чл. 101, ал. 11 от ЗОП, липсата на основания по чл. 3, т. 8 от Закона за икономическите и финансовите </w:t>
      </w:r>
      <w:r w:rsidR="00632150" w:rsidRPr="00DD120C">
        <w:rPr>
          <w:rFonts w:ascii="Times New Roman" w:hAnsi="Times New Roman"/>
          <w:szCs w:val="24"/>
          <w:lang w:val="bg-BG"/>
        </w:rPr>
        <w:t>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A41DF5" w:rsidRPr="00A41DF5">
        <w:rPr>
          <w:rFonts w:ascii="Times New Roman" w:hAnsi="Times New Roman"/>
          <w:szCs w:val="24"/>
          <w:lang w:val="bg-BG"/>
        </w:rPr>
        <w:t xml:space="preserve"> </w:t>
      </w:r>
      <w:r w:rsidR="00A41DF5" w:rsidRPr="00CA3843">
        <w:rPr>
          <w:rFonts w:ascii="Times New Roman" w:hAnsi="Times New Roman"/>
          <w:szCs w:val="24"/>
          <w:lang w:val="bg-BG"/>
        </w:rPr>
        <w:t>и липсата на основания по чл. 69 от Закона за противодействие на корупцията и за отнемане на незаконно придобитото имущество</w:t>
      </w:r>
      <w:r w:rsidR="00A41DF5">
        <w:rPr>
          <w:rFonts w:ascii="Times New Roman" w:hAnsi="Times New Roman"/>
          <w:szCs w:val="24"/>
          <w:lang w:val="bg-BG"/>
        </w:rPr>
        <w:t>,</w:t>
      </w:r>
      <w:r w:rsidR="00632150" w:rsidRPr="00DD120C">
        <w:rPr>
          <w:rFonts w:ascii="Times New Roman" w:hAnsi="Times New Roman"/>
          <w:szCs w:val="24"/>
          <w:lang w:val="bg-BG"/>
        </w:rPr>
        <w:t xml:space="preserve"> т.е.:</w:t>
      </w:r>
    </w:p>
    <w:p w14:paraId="1F081415" w14:textId="77777777" w:rsidR="00632150" w:rsidRPr="00DD120C" w:rsidRDefault="00632150" w:rsidP="00E03194">
      <w:pPr>
        <w:numPr>
          <w:ilvl w:val="1"/>
          <w:numId w:val="36"/>
        </w:numPr>
        <w:tabs>
          <w:tab w:val="left" w:pos="1134"/>
        </w:tabs>
        <w:ind w:left="0" w:firstLine="709"/>
        <w:contextualSpacing/>
        <w:jc w:val="both"/>
        <w:rPr>
          <w:rFonts w:ascii="Times New Roman" w:hAnsi="Times New Roman"/>
          <w:i/>
          <w:szCs w:val="22"/>
          <w:lang w:val="x-none"/>
        </w:rPr>
      </w:pPr>
      <w:r w:rsidRPr="00DD120C">
        <w:rPr>
          <w:rFonts w:ascii="Times New Roman" w:hAnsi="Times New Roman"/>
          <w:i/>
          <w:szCs w:val="22"/>
          <w:lang w:val="x-none"/>
        </w:rPr>
        <w:t xml:space="preserve">на </w:t>
      </w:r>
      <w:proofErr w:type="spellStart"/>
      <w:r w:rsidRPr="00DD120C">
        <w:rPr>
          <w:rFonts w:ascii="Times New Roman" w:hAnsi="Times New Roman"/>
          <w:i/>
          <w:szCs w:val="22"/>
          <w:lang w:val="x-none"/>
        </w:rPr>
        <w:t>въпроса</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Прилагат</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ли</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се</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специфични</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национални</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основания</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за</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изключване</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които</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са</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посочени</w:t>
      </w:r>
      <w:proofErr w:type="spellEnd"/>
      <w:r w:rsidRPr="00DD120C">
        <w:rPr>
          <w:rFonts w:ascii="Times New Roman" w:hAnsi="Times New Roman"/>
          <w:i/>
          <w:szCs w:val="22"/>
          <w:lang w:val="x-none"/>
        </w:rPr>
        <w:t xml:space="preserve"> в </w:t>
      </w:r>
      <w:proofErr w:type="spellStart"/>
      <w:r w:rsidRPr="00DD120C">
        <w:rPr>
          <w:rFonts w:ascii="Times New Roman" w:hAnsi="Times New Roman"/>
          <w:i/>
          <w:szCs w:val="22"/>
          <w:lang w:val="x-none"/>
        </w:rPr>
        <w:t>обявлението</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или</w:t>
      </w:r>
      <w:proofErr w:type="spellEnd"/>
      <w:r w:rsidRPr="00DD120C">
        <w:rPr>
          <w:rFonts w:ascii="Times New Roman" w:hAnsi="Times New Roman"/>
          <w:i/>
          <w:szCs w:val="22"/>
          <w:lang w:val="x-none"/>
        </w:rPr>
        <w:t xml:space="preserve"> в </w:t>
      </w:r>
      <w:proofErr w:type="spellStart"/>
      <w:r w:rsidRPr="00DD120C">
        <w:rPr>
          <w:rFonts w:ascii="Times New Roman" w:hAnsi="Times New Roman"/>
          <w:i/>
          <w:szCs w:val="22"/>
          <w:lang w:val="x-none"/>
        </w:rPr>
        <w:t>документацията</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за</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обществената</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поръчка</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участникът</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следва</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да</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отговори</w:t>
      </w:r>
      <w:proofErr w:type="spellEnd"/>
      <w:r w:rsidRPr="00DD120C">
        <w:rPr>
          <w:rFonts w:ascii="Times New Roman" w:hAnsi="Times New Roman"/>
          <w:i/>
          <w:szCs w:val="22"/>
          <w:lang w:val="x-none"/>
        </w:rPr>
        <w:t xml:space="preserve"> с „НЕ“, </w:t>
      </w:r>
      <w:proofErr w:type="spellStart"/>
      <w:r w:rsidRPr="00DD120C">
        <w:rPr>
          <w:rFonts w:ascii="Times New Roman" w:hAnsi="Times New Roman"/>
          <w:i/>
          <w:szCs w:val="22"/>
          <w:lang w:val="x-none"/>
        </w:rPr>
        <w:t>ако</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за</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него</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не</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са</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приложими</w:t>
      </w:r>
      <w:proofErr w:type="spellEnd"/>
      <w:r w:rsidRPr="00DD120C">
        <w:rPr>
          <w:rFonts w:ascii="Times New Roman" w:hAnsi="Times New Roman"/>
          <w:i/>
          <w:szCs w:val="22"/>
          <w:lang w:val="x-none"/>
        </w:rPr>
        <w:t xml:space="preserve"> </w:t>
      </w:r>
      <w:r w:rsidRPr="00DD120C">
        <w:rPr>
          <w:rFonts w:ascii="Times New Roman" w:hAnsi="Times New Roman"/>
          <w:i/>
          <w:szCs w:val="22"/>
          <w:lang w:val="bg-BG"/>
        </w:rPr>
        <w:t xml:space="preserve">всички </w:t>
      </w:r>
      <w:proofErr w:type="spellStart"/>
      <w:r w:rsidRPr="00DD120C">
        <w:rPr>
          <w:rFonts w:ascii="Times New Roman" w:hAnsi="Times New Roman"/>
          <w:i/>
          <w:szCs w:val="22"/>
          <w:lang w:val="x-none"/>
        </w:rPr>
        <w:t>национални</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основания</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за</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изключване</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по</w:t>
      </w:r>
      <w:proofErr w:type="spellEnd"/>
      <w:r w:rsidRPr="00DD120C">
        <w:rPr>
          <w:rFonts w:ascii="Times New Roman" w:hAnsi="Times New Roman"/>
          <w:i/>
          <w:szCs w:val="22"/>
          <w:lang w:val="x-none"/>
        </w:rPr>
        <w:t xml:space="preserve"> т.</w:t>
      </w:r>
      <w:r w:rsidRPr="00DD120C">
        <w:rPr>
          <w:rFonts w:ascii="Times New Roman" w:hAnsi="Times New Roman"/>
          <w:i/>
          <w:szCs w:val="22"/>
          <w:lang w:val="bg-BG"/>
        </w:rPr>
        <w:t>4.31.4</w:t>
      </w:r>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Посочените</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национални</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основания</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за</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изключване</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не</w:t>
      </w:r>
      <w:proofErr w:type="spellEnd"/>
      <w:r w:rsidRPr="00DD120C">
        <w:rPr>
          <w:rFonts w:ascii="Times New Roman" w:hAnsi="Times New Roman"/>
          <w:i/>
          <w:szCs w:val="22"/>
          <w:lang w:val="x-none"/>
        </w:rPr>
        <w:t xml:space="preserve"> е </w:t>
      </w:r>
      <w:proofErr w:type="spellStart"/>
      <w:r w:rsidRPr="00DD120C">
        <w:rPr>
          <w:rFonts w:ascii="Times New Roman" w:hAnsi="Times New Roman"/>
          <w:i/>
          <w:szCs w:val="22"/>
          <w:lang w:val="x-none"/>
        </w:rPr>
        <w:t>необходимо</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да</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бъдат</w:t>
      </w:r>
      <w:proofErr w:type="spellEnd"/>
      <w:r w:rsidRPr="00DD120C">
        <w:rPr>
          <w:rFonts w:ascii="Times New Roman" w:hAnsi="Times New Roman"/>
          <w:i/>
          <w:szCs w:val="22"/>
          <w:lang w:val="x-none"/>
        </w:rPr>
        <w:t xml:space="preserve"> </w:t>
      </w:r>
      <w:proofErr w:type="spellStart"/>
      <w:r w:rsidRPr="00DD120C">
        <w:rPr>
          <w:rFonts w:ascii="Times New Roman" w:hAnsi="Times New Roman"/>
          <w:i/>
          <w:szCs w:val="22"/>
          <w:lang w:val="x-none"/>
        </w:rPr>
        <w:t>описвани</w:t>
      </w:r>
      <w:proofErr w:type="spellEnd"/>
      <w:r w:rsidRPr="00DD120C">
        <w:rPr>
          <w:rFonts w:ascii="Times New Roman" w:hAnsi="Times New Roman"/>
          <w:i/>
          <w:szCs w:val="22"/>
          <w:lang w:val="bg-BG"/>
        </w:rPr>
        <w:t>;</w:t>
      </w:r>
    </w:p>
    <w:p w14:paraId="13F735E9" w14:textId="77777777" w:rsidR="00632150" w:rsidRPr="00DD120C" w:rsidRDefault="00632150" w:rsidP="00E03194">
      <w:pPr>
        <w:numPr>
          <w:ilvl w:val="1"/>
          <w:numId w:val="36"/>
        </w:numPr>
        <w:tabs>
          <w:tab w:val="left" w:pos="1134"/>
        </w:tabs>
        <w:ind w:left="0" w:firstLine="709"/>
        <w:contextualSpacing/>
        <w:jc w:val="both"/>
        <w:rPr>
          <w:rFonts w:ascii="Times New Roman" w:hAnsi="Times New Roman"/>
          <w:i/>
          <w:szCs w:val="24"/>
          <w:lang w:val="bg-BG"/>
        </w:rPr>
      </w:pPr>
      <w:r w:rsidRPr="00DD120C">
        <w:rPr>
          <w:rFonts w:ascii="Times New Roman" w:hAnsi="Times New Roman"/>
          <w:i/>
          <w:szCs w:val="24"/>
          <w:lang w:val="bg-BG"/>
        </w:rPr>
        <w:t>а</w:t>
      </w:r>
      <w:proofErr w:type="spellStart"/>
      <w:r w:rsidRPr="00DD120C">
        <w:rPr>
          <w:rFonts w:ascii="Times New Roman" w:hAnsi="Times New Roman"/>
          <w:i/>
          <w:szCs w:val="24"/>
          <w:lang w:val="x-none"/>
        </w:rPr>
        <w:t>ко</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2"/>
          <w:lang w:val="x-none"/>
        </w:rPr>
        <w:t>участникът</w:t>
      </w:r>
      <w:proofErr w:type="spellEnd"/>
      <w:r w:rsidRPr="00DD120C">
        <w:rPr>
          <w:rFonts w:ascii="Times New Roman" w:hAnsi="Times New Roman"/>
          <w:i/>
          <w:szCs w:val="24"/>
          <w:lang w:val="x-none"/>
        </w:rPr>
        <w:t xml:space="preserve"> на </w:t>
      </w:r>
      <w:proofErr w:type="spellStart"/>
      <w:r w:rsidRPr="00DD120C">
        <w:rPr>
          <w:rFonts w:ascii="Times New Roman" w:hAnsi="Times New Roman"/>
          <w:i/>
          <w:szCs w:val="24"/>
          <w:lang w:val="x-none"/>
        </w:rPr>
        <w:t>въпроса</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Прилагат</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ли</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се</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специфични</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национални</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основания</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за</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изключване</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които</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са</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посочени</w:t>
      </w:r>
      <w:proofErr w:type="spellEnd"/>
      <w:r w:rsidRPr="00DD120C">
        <w:rPr>
          <w:rFonts w:ascii="Times New Roman" w:hAnsi="Times New Roman"/>
          <w:i/>
          <w:szCs w:val="24"/>
          <w:lang w:val="x-none"/>
        </w:rPr>
        <w:t xml:space="preserve"> в </w:t>
      </w:r>
      <w:proofErr w:type="spellStart"/>
      <w:r w:rsidRPr="00DD120C">
        <w:rPr>
          <w:rFonts w:ascii="Times New Roman" w:hAnsi="Times New Roman"/>
          <w:i/>
          <w:szCs w:val="24"/>
          <w:lang w:val="x-none"/>
        </w:rPr>
        <w:t>обявлението</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или</w:t>
      </w:r>
      <w:proofErr w:type="spellEnd"/>
      <w:r w:rsidRPr="00DD120C">
        <w:rPr>
          <w:rFonts w:ascii="Times New Roman" w:hAnsi="Times New Roman"/>
          <w:i/>
          <w:szCs w:val="24"/>
          <w:lang w:val="x-none"/>
        </w:rPr>
        <w:t xml:space="preserve"> в </w:t>
      </w:r>
      <w:proofErr w:type="spellStart"/>
      <w:r w:rsidRPr="00DD120C">
        <w:rPr>
          <w:rFonts w:ascii="Times New Roman" w:hAnsi="Times New Roman"/>
          <w:i/>
          <w:szCs w:val="24"/>
          <w:lang w:val="x-none"/>
        </w:rPr>
        <w:t>документацията</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за</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обществената</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поръчка</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отговори</w:t>
      </w:r>
      <w:proofErr w:type="spellEnd"/>
      <w:r w:rsidRPr="00DD120C">
        <w:rPr>
          <w:rFonts w:ascii="Times New Roman" w:hAnsi="Times New Roman"/>
          <w:i/>
          <w:szCs w:val="24"/>
          <w:lang w:val="x-none"/>
        </w:rPr>
        <w:t xml:space="preserve"> с „ДА“, </w:t>
      </w:r>
      <w:proofErr w:type="spellStart"/>
      <w:r w:rsidRPr="00DD120C">
        <w:rPr>
          <w:rFonts w:ascii="Times New Roman" w:hAnsi="Times New Roman"/>
          <w:i/>
          <w:szCs w:val="24"/>
          <w:lang w:val="x-none"/>
        </w:rPr>
        <w:t>тогава</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задължително</w:t>
      </w:r>
      <w:proofErr w:type="spellEnd"/>
      <w:r w:rsidRPr="00DD120C">
        <w:rPr>
          <w:rFonts w:ascii="Times New Roman" w:hAnsi="Times New Roman"/>
          <w:i/>
          <w:szCs w:val="24"/>
          <w:lang w:val="x-none"/>
        </w:rPr>
        <w:t xml:space="preserve"> </w:t>
      </w:r>
      <w:r w:rsidRPr="00DD120C">
        <w:rPr>
          <w:rFonts w:ascii="Times New Roman" w:hAnsi="Times New Roman"/>
          <w:i/>
          <w:szCs w:val="24"/>
          <w:lang w:val="bg-BG"/>
        </w:rPr>
        <w:t xml:space="preserve">се </w:t>
      </w:r>
      <w:proofErr w:type="spellStart"/>
      <w:r w:rsidRPr="00DD120C">
        <w:rPr>
          <w:rFonts w:ascii="Times New Roman" w:hAnsi="Times New Roman"/>
          <w:i/>
          <w:szCs w:val="24"/>
          <w:lang w:val="x-none"/>
        </w:rPr>
        <w:t>опи</w:t>
      </w:r>
      <w:r w:rsidRPr="00DD120C">
        <w:rPr>
          <w:rFonts w:ascii="Times New Roman" w:hAnsi="Times New Roman"/>
          <w:i/>
          <w:szCs w:val="24"/>
          <w:lang w:val="bg-BG"/>
        </w:rPr>
        <w:t>сва</w:t>
      </w:r>
      <w:proofErr w:type="spellEnd"/>
      <w:r w:rsidRPr="00DD120C">
        <w:rPr>
          <w:rFonts w:ascii="Times New Roman" w:hAnsi="Times New Roman"/>
          <w:i/>
          <w:szCs w:val="24"/>
          <w:lang w:val="bg-BG"/>
        </w:rPr>
        <w:t xml:space="preserve"> </w:t>
      </w:r>
      <w:proofErr w:type="spellStart"/>
      <w:r w:rsidRPr="00DD120C">
        <w:rPr>
          <w:rFonts w:ascii="Times New Roman" w:hAnsi="Times New Roman"/>
          <w:i/>
          <w:szCs w:val="24"/>
          <w:lang w:val="x-none"/>
        </w:rPr>
        <w:t>конкретн</w:t>
      </w:r>
      <w:r w:rsidRPr="00DD120C">
        <w:rPr>
          <w:rFonts w:ascii="Times New Roman" w:hAnsi="Times New Roman"/>
          <w:i/>
          <w:szCs w:val="24"/>
          <w:lang w:val="bg-BG"/>
        </w:rPr>
        <w:t>ото</w:t>
      </w:r>
      <w:proofErr w:type="spellEnd"/>
      <w:r w:rsidRPr="00DD120C">
        <w:rPr>
          <w:rFonts w:ascii="Times New Roman" w:hAnsi="Times New Roman"/>
          <w:i/>
          <w:szCs w:val="24"/>
          <w:lang w:val="bg-BG"/>
        </w:rPr>
        <w:t xml:space="preserve"> </w:t>
      </w:r>
      <w:proofErr w:type="spellStart"/>
      <w:r w:rsidRPr="00DD120C">
        <w:rPr>
          <w:rFonts w:ascii="Times New Roman" w:hAnsi="Times New Roman"/>
          <w:i/>
          <w:szCs w:val="24"/>
          <w:lang w:val="x-none"/>
        </w:rPr>
        <w:t>обстоятелств</w:t>
      </w:r>
      <w:r w:rsidRPr="00DD120C">
        <w:rPr>
          <w:rFonts w:ascii="Times New Roman" w:hAnsi="Times New Roman"/>
          <w:i/>
          <w:szCs w:val="24"/>
          <w:lang w:val="bg-BG"/>
        </w:rPr>
        <w:t>о</w:t>
      </w:r>
      <w:proofErr w:type="spellEnd"/>
      <w:r w:rsidRPr="00DD120C">
        <w:rPr>
          <w:rFonts w:ascii="Times New Roman" w:hAnsi="Times New Roman"/>
          <w:i/>
          <w:szCs w:val="24"/>
          <w:lang w:val="bg-BG"/>
        </w:rPr>
        <w:t xml:space="preserve"> по </w:t>
      </w:r>
      <w:r w:rsidRPr="00DD120C">
        <w:rPr>
          <w:rFonts w:ascii="Times New Roman" w:hAnsi="Times New Roman"/>
          <w:i/>
          <w:szCs w:val="24"/>
          <w:lang w:val="x-none"/>
        </w:rPr>
        <w:t>т.</w:t>
      </w:r>
      <w:r w:rsidRPr="00DD120C">
        <w:rPr>
          <w:rFonts w:ascii="Times New Roman" w:hAnsi="Times New Roman"/>
          <w:i/>
          <w:szCs w:val="24"/>
          <w:lang w:val="bg-BG"/>
        </w:rPr>
        <w:t>4.31.4</w:t>
      </w:r>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ко</w:t>
      </w:r>
      <w:r w:rsidRPr="00DD120C">
        <w:rPr>
          <w:rFonts w:ascii="Times New Roman" w:hAnsi="Times New Roman"/>
          <w:i/>
          <w:szCs w:val="24"/>
          <w:lang w:val="bg-BG"/>
        </w:rPr>
        <w:t>е</w:t>
      </w:r>
      <w:r w:rsidRPr="00DD120C">
        <w:rPr>
          <w:rFonts w:ascii="Times New Roman" w:hAnsi="Times New Roman"/>
          <w:i/>
          <w:szCs w:val="24"/>
          <w:lang w:val="x-none"/>
        </w:rPr>
        <w:t>то</w:t>
      </w:r>
      <w:proofErr w:type="spellEnd"/>
      <w:r w:rsidRPr="00DD120C">
        <w:rPr>
          <w:rFonts w:ascii="Times New Roman" w:hAnsi="Times New Roman"/>
          <w:i/>
          <w:szCs w:val="24"/>
          <w:lang w:val="x-none"/>
        </w:rPr>
        <w:t xml:space="preserve"> </w:t>
      </w:r>
      <w:r w:rsidRPr="00DD120C">
        <w:rPr>
          <w:rFonts w:ascii="Times New Roman" w:hAnsi="Times New Roman"/>
          <w:i/>
          <w:szCs w:val="24"/>
          <w:lang w:val="bg-BG"/>
        </w:rPr>
        <w:t xml:space="preserve">е </w:t>
      </w:r>
      <w:proofErr w:type="spellStart"/>
      <w:r w:rsidRPr="00DD120C">
        <w:rPr>
          <w:rFonts w:ascii="Times New Roman" w:hAnsi="Times New Roman"/>
          <w:i/>
          <w:szCs w:val="24"/>
          <w:lang w:val="x-none"/>
        </w:rPr>
        <w:t>налице</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както</w:t>
      </w:r>
      <w:proofErr w:type="spellEnd"/>
      <w:r w:rsidRPr="00DD120C">
        <w:rPr>
          <w:rFonts w:ascii="Times New Roman" w:hAnsi="Times New Roman"/>
          <w:i/>
          <w:szCs w:val="24"/>
          <w:lang w:val="x-none"/>
        </w:rPr>
        <w:t xml:space="preserve"> и </w:t>
      </w:r>
      <w:proofErr w:type="spellStart"/>
      <w:r w:rsidRPr="00DD120C">
        <w:rPr>
          <w:rFonts w:ascii="Times New Roman" w:hAnsi="Times New Roman"/>
          <w:i/>
          <w:szCs w:val="24"/>
          <w:lang w:val="x-none"/>
        </w:rPr>
        <w:t>евентуално</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предприетите</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мерки</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за</w:t>
      </w:r>
      <w:proofErr w:type="spellEnd"/>
      <w:r w:rsidRPr="00DD120C">
        <w:rPr>
          <w:rFonts w:ascii="Times New Roman" w:hAnsi="Times New Roman"/>
          <w:i/>
          <w:szCs w:val="24"/>
          <w:lang w:val="x-none"/>
        </w:rPr>
        <w:t xml:space="preserve"> </w:t>
      </w:r>
      <w:proofErr w:type="spellStart"/>
      <w:r w:rsidRPr="00DD120C">
        <w:rPr>
          <w:rFonts w:ascii="Times New Roman" w:hAnsi="Times New Roman"/>
          <w:i/>
          <w:szCs w:val="24"/>
          <w:lang w:val="x-none"/>
        </w:rPr>
        <w:t>надеждност</w:t>
      </w:r>
      <w:proofErr w:type="spellEnd"/>
      <w:r w:rsidRPr="00DD120C">
        <w:rPr>
          <w:rFonts w:ascii="Times New Roman" w:hAnsi="Times New Roman"/>
          <w:i/>
          <w:szCs w:val="24"/>
          <w:lang w:val="bg-BG"/>
        </w:rPr>
        <w:t>.</w:t>
      </w:r>
    </w:p>
    <w:p w14:paraId="0DDBDBAD" w14:textId="77777777" w:rsidR="00846EF2" w:rsidRDefault="00557E3D" w:rsidP="00E03194">
      <w:pPr>
        <w:numPr>
          <w:ilvl w:val="1"/>
          <w:numId w:val="37"/>
        </w:numPr>
        <w:tabs>
          <w:tab w:val="left" w:pos="1134"/>
        </w:tabs>
        <w:ind w:left="0" w:firstLine="709"/>
        <w:jc w:val="both"/>
        <w:rPr>
          <w:rFonts w:ascii="Times New Roman" w:hAnsi="Times New Roman"/>
          <w:szCs w:val="24"/>
          <w:lang w:val="bg-BG"/>
        </w:rPr>
      </w:pPr>
      <w:r>
        <w:rPr>
          <w:rFonts w:ascii="Times New Roman" w:hAnsi="Times New Roman"/>
          <w:szCs w:val="24"/>
          <w:lang w:val="bg-BG"/>
        </w:rPr>
        <w:t>ЕЕДОП</w:t>
      </w:r>
      <w:r w:rsidR="00632150" w:rsidRPr="00DD120C">
        <w:rPr>
          <w:rFonts w:ascii="Times New Roman" w:hAnsi="Times New Roman"/>
          <w:szCs w:val="24"/>
          <w:lang w:val="bg-BG"/>
        </w:rPr>
        <w:t xml:space="preserve"> се подписва с електронен подпис, като се подписва от лицата по чл. 40 от ППЗОП. Квалифицираният електронен подпис се явява безусловен еквивалент на саморъчен подпис.</w:t>
      </w:r>
    </w:p>
    <w:p w14:paraId="46873FE2" w14:textId="77777777" w:rsidR="00150E19" w:rsidRPr="00846EF2" w:rsidRDefault="00632150" w:rsidP="00E03194">
      <w:pPr>
        <w:numPr>
          <w:ilvl w:val="1"/>
          <w:numId w:val="37"/>
        </w:numPr>
        <w:tabs>
          <w:tab w:val="left" w:pos="1134"/>
        </w:tabs>
        <w:ind w:left="0" w:firstLine="709"/>
        <w:jc w:val="both"/>
        <w:rPr>
          <w:rFonts w:ascii="Times New Roman" w:hAnsi="Times New Roman"/>
          <w:szCs w:val="24"/>
          <w:lang w:val="bg-BG"/>
        </w:rPr>
      </w:pPr>
      <w:r w:rsidRPr="00846EF2">
        <w:rPr>
          <w:rFonts w:ascii="Times New Roman" w:hAnsi="Times New Roman"/>
          <w:szCs w:val="24"/>
          <w:lang w:val="bg-BG"/>
        </w:rPr>
        <w:t xml:space="preserve">Участниците могат да използват </w:t>
      </w:r>
      <w:r w:rsidR="00557E3D">
        <w:rPr>
          <w:rFonts w:ascii="Times New Roman" w:hAnsi="Times New Roman"/>
          <w:szCs w:val="24"/>
          <w:lang w:val="bg-BG"/>
        </w:rPr>
        <w:t>ЕЕДОП</w:t>
      </w:r>
      <w:r w:rsidRPr="00846EF2">
        <w:rPr>
          <w:rFonts w:ascii="Times New Roman" w:hAnsi="Times New Roman"/>
          <w:szCs w:val="24"/>
          <w:lang w:val="bg-BG"/>
        </w:rPr>
        <w:t>,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bookmarkEnd w:id="129"/>
    </w:p>
    <w:p w14:paraId="4DAA983E" w14:textId="77777777" w:rsidR="00955248" w:rsidRPr="00417737" w:rsidRDefault="00955248" w:rsidP="000B5629">
      <w:pPr>
        <w:widowControl w:val="0"/>
        <w:autoSpaceDE w:val="0"/>
        <w:autoSpaceDN w:val="0"/>
        <w:adjustRightInd w:val="0"/>
        <w:jc w:val="both"/>
        <w:rPr>
          <w:rFonts w:ascii="Times New Roman" w:hAnsi="Times New Roman"/>
          <w:b/>
          <w:caps/>
          <w:szCs w:val="24"/>
          <w:lang w:val="en-US"/>
        </w:rPr>
      </w:pPr>
    </w:p>
    <w:p w14:paraId="249F65E1" w14:textId="77777777" w:rsidR="00955248" w:rsidRPr="00417737" w:rsidRDefault="00955248" w:rsidP="000B5629">
      <w:pPr>
        <w:widowControl w:val="0"/>
        <w:autoSpaceDE w:val="0"/>
        <w:autoSpaceDN w:val="0"/>
        <w:adjustRightInd w:val="0"/>
        <w:jc w:val="both"/>
        <w:rPr>
          <w:rFonts w:ascii="Times New Roman" w:hAnsi="Times New Roman"/>
          <w:b/>
          <w:caps/>
          <w:szCs w:val="24"/>
          <w:lang w:val="en-US"/>
        </w:rPr>
      </w:pPr>
    </w:p>
    <w:p w14:paraId="12143D09" w14:textId="77777777" w:rsidR="00060A3A" w:rsidRPr="00417737" w:rsidRDefault="00060A3A" w:rsidP="00590A9B">
      <w:pPr>
        <w:widowControl w:val="0"/>
        <w:autoSpaceDE w:val="0"/>
        <w:autoSpaceDN w:val="0"/>
        <w:adjustRightInd w:val="0"/>
        <w:ind w:firstLine="708"/>
        <w:rPr>
          <w:rFonts w:ascii="Times New Roman" w:hAnsi="Times New Roman"/>
          <w:b/>
          <w:caps/>
          <w:szCs w:val="24"/>
          <w:lang w:val="bg-BG"/>
        </w:rPr>
      </w:pPr>
      <w:r w:rsidRPr="00417737">
        <w:rPr>
          <w:rFonts w:ascii="Times New Roman" w:hAnsi="Times New Roman"/>
          <w:b/>
          <w:caps/>
          <w:szCs w:val="24"/>
          <w:lang w:val="en-US"/>
        </w:rPr>
        <w:t>V</w:t>
      </w:r>
      <w:r w:rsidRPr="00417737">
        <w:rPr>
          <w:rFonts w:ascii="Times New Roman" w:hAnsi="Times New Roman"/>
          <w:b/>
          <w:caps/>
          <w:szCs w:val="24"/>
          <w:lang w:val="bg-BG"/>
        </w:rPr>
        <w:t>.</w:t>
      </w:r>
      <w:r w:rsidR="00AB65CE" w:rsidRPr="00417737">
        <w:rPr>
          <w:rFonts w:ascii="Times New Roman" w:hAnsi="Times New Roman"/>
          <w:b/>
          <w:caps/>
          <w:szCs w:val="24"/>
          <w:lang w:val="bg-BG"/>
        </w:rPr>
        <w:t xml:space="preserve"> </w:t>
      </w:r>
      <w:r w:rsidRPr="00417737">
        <w:rPr>
          <w:rFonts w:ascii="Times New Roman" w:hAnsi="Times New Roman"/>
          <w:b/>
          <w:caps/>
          <w:szCs w:val="24"/>
          <w:lang w:val="bg-BG"/>
        </w:rPr>
        <w:t>Оферта</w:t>
      </w:r>
      <w:r w:rsidR="00AB65CE" w:rsidRPr="00417737">
        <w:rPr>
          <w:rFonts w:ascii="Times New Roman" w:hAnsi="Times New Roman"/>
          <w:b/>
          <w:caps/>
          <w:szCs w:val="24"/>
          <w:lang w:val="bg-BG"/>
        </w:rPr>
        <w:t xml:space="preserve"> за участие</w:t>
      </w:r>
    </w:p>
    <w:p w14:paraId="2D764302" w14:textId="77777777" w:rsidR="00141FB0" w:rsidRPr="00417737" w:rsidRDefault="00141FB0" w:rsidP="008057B7">
      <w:pPr>
        <w:widowControl w:val="0"/>
        <w:autoSpaceDE w:val="0"/>
        <w:autoSpaceDN w:val="0"/>
        <w:adjustRightInd w:val="0"/>
        <w:jc w:val="center"/>
        <w:rPr>
          <w:rFonts w:ascii="Times New Roman" w:hAnsi="Times New Roman"/>
          <w:b/>
          <w:szCs w:val="24"/>
          <w:lang w:val="bg-BG"/>
        </w:rPr>
      </w:pPr>
    </w:p>
    <w:p w14:paraId="2CF57B2B" w14:textId="77777777" w:rsidR="00CA3A88" w:rsidRPr="00417737" w:rsidRDefault="00CA3A88" w:rsidP="00CA3A88">
      <w:pPr>
        <w:widowControl w:val="0"/>
        <w:autoSpaceDE w:val="0"/>
        <w:autoSpaceDN w:val="0"/>
        <w:adjustRightInd w:val="0"/>
        <w:ind w:firstLine="708"/>
        <w:jc w:val="both"/>
        <w:rPr>
          <w:rFonts w:ascii="Times New Roman" w:hAnsi="Times New Roman"/>
          <w:i/>
          <w:szCs w:val="24"/>
          <w:lang w:val="bg-BG"/>
        </w:rPr>
      </w:pPr>
      <w:r w:rsidRPr="00417737">
        <w:rPr>
          <w:rFonts w:ascii="Times New Roman" w:hAnsi="Times New Roman"/>
          <w:i/>
          <w:szCs w:val="24"/>
          <w:lang w:val="bg-BG"/>
        </w:rPr>
        <w:t>„Офертата за участие“ по смисъла на настоящия раздел включва документите по чл.39, ал.2 и ал.3 от ППЗОП</w:t>
      </w:r>
      <w:r w:rsidR="00A731EE" w:rsidRPr="00A731EE">
        <w:rPr>
          <w:rFonts w:ascii="Times New Roman" w:hAnsi="Times New Roman"/>
          <w:i/>
          <w:szCs w:val="24"/>
          <w:lang w:val="bg-BG"/>
        </w:rPr>
        <w:t xml:space="preserve"> </w:t>
      </w:r>
      <w:r w:rsidR="00A731EE" w:rsidRPr="008054EA">
        <w:rPr>
          <w:rFonts w:ascii="Times New Roman" w:hAnsi="Times New Roman"/>
          <w:i/>
          <w:szCs w:val="24"/>
          <w:lang w:val="bg-BG"/>
        </w:rPr>
        <w:t>при спазване изискванията на чл. 39, ал. 1 от ППЗОП</w:t>
      </w:r>
      <w:r w:rsidRPr="00417737">
        <w:rPr>
          <w:rFonts w:ascii="Times New Roman" w:hAnsi="Times New Roman"/>
          <w:i/>
          <w:szCs w:val="24"/>
          <w:lang w:val="bg-BG"/>
        </w:rPr>
        <w:t>.</w:t>
      </w:r>
    </w:p>
    <w:p w14:paraId="6082F97C" w14:textId="77777777" w:rsidR="00CA3A88" w:rsidRPr="00417737" w:rsidRDefault="00CA3A88" w:rsidP="00CA3A88">
      <w:pPr>
        <w:widowControl w:val="0"/>
        <w:autoSpaceDE w:val="0"/>
        <w:autoSpaceDN w:val="0"/>
        <w:adjustRightInd w:val="0"/>
        <w:jc w:val="center"/>
        <w:rPr>
          <w:rFonts w:ascii="Times New Roman" w:hAnsi="Times New Roman"/>
          <w:b/>
          <w:szCs w:val="24"/>
          <w:lang w:val="bg-BG"/>
        </w:rPr>
      </w:pPr>
    </w:p>
    <w:p w14:paraId="1BA9F439" w14:textId="77777777" w:rsidR="00CA3A88" w:rsidRPr="00417737" w:rsidRDefault="00CA3A88" w:rsidP="006008C8">
      <w:pPr>
        <w:numPr>
          <w:ilvl w:val="0"/>
          <w:numId w:val="21"/>
        </w:numPr>
        <w:jc w:val="both"/>
        <w:rPr>
          <w:rFonts w:ascii="Times New Roman" w:hAnsi="Times New Roman"/>
          <w:b/>
          <w:szCs w:val="24"/>
          <w:lang w:val="bg-BG"/>
        </w:rPr>
      </w:pPr>
      <w:r w:rsidRPr="00417737">
        <w:rPr>
          <w:rFonts w:ascii="Times New Roman" w:hAnsi="Times New Roman"/>
          <w:b/>
          <w:szCs w:val="24"/>
          <w:lang w:val="bg-BG"/>
        </w:rPr>
        <w:t>ИЗИСКВАНИЯ И УСЛОВИЯ КЪМ ОФЕРТИТЕ</w:t>
      </w:r>
    </w:p>
    <w:p w14:paraId="620AF0F1" w14:textId="77777777" w:rsidR="00A731EE" w:rsidRPr="00977847" w:rsidRDefault="00CA3A88" w:rsidP="006008C8">
      <w:pPr>
        <w:numPr>
          <w:ilvl w:val="1"/>
          <w:numId w:val="21"/>
        </w:numPr>
        <w:tabs>
          <w:tab w:val="left" w:pos="1134"/>
        </w:tabs>
        <w:ind w:left="0" w:firstLine="709"/>
        <w:jc w:val="both"/>
        <w:rPr>
          <w:rFonts w:ascii="Times New Roman" w:hAnsi="Times New Roman"/>
          <w:szCs w:val="24"/>
          <w:lang w:val="bg-BG"/>
        </w:rPr>
      </w:pPr>
      <w:r w:rsidRPr="00417737">
        <w:rPr>
          <w:rFonts w:ascii="Times New Roman" w:hAnsi="Times New Roman"/>
          <w:lang w:val="bg-BG"/>
        </w:rPr>
        <w:t xml:space="preserve"> </w:t>
      </w:r>
      <w:bookmarkEnd w:id="126"/>
      <w:r w:rsidR="00A731EE" w:rsidRPr="00977847">
        <w:rPr>
          <w:rFonts w:ascii="Times New Roman" w:hAnsi="Times New Roman"/>
          <w:szCs w:val="24"/>
          <w:lang w:val="bg-BG"/>
        </w:rPr>
        <w:t>Всички разходи за подготовка на офертите и участие в процедурата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процедурата.</w:t>
      </w:r>
    </w:p>
    <w:p w14:paraId="58CA3D45" w14:textId="77777777" w:rsidR="00A731EE" w:rsidRPr="00977847" w:rsidRDefault="00A731EE" w:rsidP="006008C8">
      <w:pPr>
        <w:numPr>
          <w:ilvl w:val="1"/>
          <w:numId w:val="21"/>
        </w:numPr>
        <w:tabs>
          <w:tab w:val="left" w:pos="-5245"/>
          <w:tab w:val="left" w:pos="1134"/>
        </w:tabs>
        <w:ind w:left="0" w:firstLine="709"/>
        <w:jc w:val="both"/>
        <w:rPr>
          <w:rFonts w:ascii="Times New Roman" w:hAnsi="Times New Roman"/>
          <w:szCs w:val="24"/>
          <w:lang w:val="bg-BG"/>
        </w:rPr>
      </w:pPr>
      <w:r w:rsidRPr="00977847">
        <w:rPr>
          <w:rFonts w:ascii="Times New Roman" w:hAnsi="Times New Roman"/>
          <w:szCs w:val="24"/>
          <w:lang w:val="bg-BG"/>
        </w:rPr>
        <w:lastRenderedPageBreak/>
        <w:t xml:space="preserve">При подаване на офертите участниците могат да посочат </w:t>
      </w:r>
      <w:proofErr w:type="spellStart"/>
      <w:r w:rsidRPr="00977847">
        <w:rPr>
          <w:rFonts w:ascii="Times New Roman" w:hAnsi="Times New Roman"/>
          <w:szCs w:val="24"/>
          <w:lang w:val="x-none"/>
        </w:rPr>
        <w:t>информация</w:t>
      </w:r>
      <w:proofErr w:type="spellEnd"/>
      <w:r w:rsidRPr="00977847">
        <w:rPr>
          <w:rFonts w:ascii="Times New Roman" w:hAnsi="Times New Roman"/>
          <w:szCs w:val="24"/>
          <w:lang w:val="x-none"/>
        </w:rPr>
        <w:t xml:space="preserve">, </w:t>
      </w:r>
      <w:proofErr w:type="spellStart"/>
      <w:r w:rsidRPr="00977847">
        <w:rPr>
          <w:rFonts w:ascii="Times New Roman" w:hAnsi="Times New Roman"/>
          <w:szCs w:val="24"/>
          <w:lang w:val="x-none"/>
        </w:rPr>
        <w:t>която</w:t>
      </w:r>
      <w:proofErr w:type="spellEnd"/>
      <w:r w:rsidRPr="00977847">
        <w:rPr>
          <w:rFonts w:ascii="Times New Roman" w:hAnsi="Times New Roman"/>
          <w:szCs w:val="24"/>
          <w:lang w:val="x-none"/>
        </w:rPr>
        <w:t xml:space="preserve"> </w:t>
      </w:r>
      <w:proofErr w:type="spellStart"/>
      <w:r w:rsidRPr="00977847">
        <w:rPr>
          <w:rFonts w:ascii="Times New Roman" w:hAnsi="Times New Roman"/>
          <w:szCs w:val="24"/>
          <w:lang w:val="x-none"/>
        </w:rPr>
        <w:t>смятат</w:t>
      </w:r>
      <w:proofErr w:type="spellEnd"/>
      <w:r w:rsidRPr="00977847">
        <w:rPr>
          <w:rFonts w:ascii="Times New Roman" w:hAnsi="Times New Roman"/>
          <w:szCs w:val="24"/>
          <w:lang w:val="x-none"/>
        </w:rPr>
        <w:t xml:space="preserve"> </w:t>
      </w:r>
      <w:proofErr w:type="spellStart"/>
      <w:r w:rsidRPr="00977847">
        <w:rPr>
          <w:rFonts w:ascii="Times New Roman" w:hAnsi="Times New Roman"/>
          <w:szCs w:val="24"/>
          <w:lang w:val="x-none"/>
        </w:rPr>
        <w:t>за</w:t>
      </w:r>
      <w:proofErr w:type="spellEnd"/>
      <w:r w:rsidRPr="00977847">
        <w:rPr>
          <w:rFonts w:ascii="Times New Roman" w:hAnsi="Times New Roman"/>
          <w:szCs w:val="24"/>
          <w:lang w:val="x-none"/>
        </w:rPr>
        <w:t xml:space="preserve"> </w:t>
      </w:r>
      <w:proofErr w:type="spellStart"/>
      <w:r w:rsidRPr="00977847">
        <w:rPr>
          <w:rFonts w:ascii="Times New Roman" w:hAnsi="Times New Roman"/>
          <w:szCs w:val="24"/>
          <w:lang w:val="x-none"/>
        </w:rPr>
        <w:t>конфиденциална</w:t>
      </w:r>
      <w:proofErr w:type="spellEnd"/>
      <w:r w:rsidRPr="00977847">
        <w:rPr>
          <w:rFonts w:ascii="Times New Roman" w:hAnsi="Times New Roman"/>
          <w:szCs w:val="24"/>
          <w:lang w:val="x-none"/>
        </w:rPr>
        <w:t xml:space="preserve"> </w:t>
      </w:r>
      <w:proofErr w:type="spellStart"/>
      <w:r w:rsidRPr="00977847">
        <w:rPr>
          <w:rFonts w:ascii="Times New Roman" w:hAnsi="Times New Roman"/>
          <w:szCs w:val="24"/>
          <w:lang w:val="x-none"/>
        </w:rPr>
        <w:t>във</w:t>
      </w:r>
      <w:proofErr w:type="spellEnd"/>
      <w:r w:rsidRPr="00977847">
        <w:rPr>
          <w:rFonts w:ascii="Times New Roman" w:hAnsi="Times New Roman"/>
          <w:szCs w:val="24"/>
          <w:lang w:val="x-none"/>
        </w:rPr>
        <w:t xml:space="preserve"> </w:t>
      </w:r>
      <w:proofErr w:type="spellStart"/>
      <w:r w:rsidRPr="00977847">
        <w:rPr>
          <w:rFonts w:ascii="Times New Roman" w:hAnsi="Times New Roman"/>
          <w:szCs w:val="24"/>
          <w:lang w:val="x-none"/>
        </w:rPr>
        <w:t>връзка</w:t>
      </w:r>
      <w:proofErr w:type="spellEnd"/>
      <w:r w:rsidRPr="00977847">
        <w:rPr>
          <w:rFonts w:ascii="Times New Roman" w:hAnsi="Times New Roman"/>
          <w:szCs w:val="24"/>
          <w:lang w:val="x-none"/>
        </w:rPr>
        <w:t xml:space="preserve"> с </w:t>
      </w:r>
      <w:proofErr w:type="spellStart"/>
      <w:r w:rsidRPr="00977847">
        <w:rPr>
          <w:rFonts w:ascii="Times New Roman" w:hAnsi="Times New Roman"/>
          <w:szCs w:val="24"/>
          <w:lang w:val="x-none"/>
        </w:rPr>
        <w:t>наличието</w:t>
      </w:r>
      <w:proofErr w:type="spellEnd"/>
      <w:r w:rsidRPr="00977847">
        <w:rPr>
          <w:rFonts w:ascii="Times New Roman" w:hAnsi="Times New Roman"/>
          <w:szCs w:val="24"/>
          <w:lang w:val="x-none"/>
        </w:rPr>
        <w:t xml:space="preserve"> на </w:t>
      </w:r>
      <w:proofErr w:type="spellStart"/>
      <w:r w:rsidRPr="00977847">
        <w:rPr>
          <w:rFonts w:ascii="Times New Roman" w:hAnsi="Times New Roman"/>
          <w:szCs w:val="24"/>
          <w:lang w:val="x-none"/>
        </w:rPr>
        <w:t>търговска</w:t>
      </w:r>
      <w:proofErr w:type="spellEnd"/>
      <w:r w:rsidRPr="00977847">
        <w:rPr>
          <w:rFonts w:ascii="Times New Roman" w:hAnsi="Times New Roman"/>
          <w:szCs w:val="24"/>
          <w:lang w:val="x-none"/>
        </w:rPr>
        <w:t xml:space="preserve"> </w:t>
      </w:r>
      <w:proofErr w:type="spellStart"/>
      <w:r w:rsidRPr="00977847">
        <w:rPr>
          <w:rFonts w:ascii="Times New Roman" w:hAnsi="Times New Roman"/>
          <w:szCs w:val="24"/>
          <w:lang w:val="x-none"/>
        </w:rPr>
        <w:t>тайна</w:t>
      </w:r>
      <w:proofErr w:type="spellEnd"/>
      <w:r w:rsidRPr="00977847">
        <w:rPr>
          <w:rFonts w:ascii="Times New Roman" w:hAnsi="Times New Roman"/>
          <w:szCs w:val="24"/>
          <w:lang w:val="bg-BG"/>
        </w:rPr>
        <w:t>.</w:t>
      </w:r>
    </w:p>
    <w:p w14:paraId="619D533C" w14:textId="77777777" w:rsidR="00A731EE" w:rsidRPr="00977847" w:rsidRDefault="00A731EE" w:rsidP="006008C8">
      <w:pPr>
        <w:numPr>
          <w:ilvl w:val="1"/>
          <w:numId w:val="21"/>
        </w:numPr>
        <w:tabs>
          <w:tab w:val="left" w:pos="1134"/>
        </w:tabs>
        <w:ind w:left="0" w:firstLine="709"/>
        <w:jc w:val="both"/>
        <w:rPr>
          <w:rFonts w:ascii="Times New Roman" w:hAnsi="Times New Roman"/>
          <w:szCs w:val="24"/>
          <w:lang w:val="bg-BG"/>
        </w:rPr>
      </w:pPr>
      <w:r w:rsidRPr="00977847">
        <w:rPr>
          <w:rFonts w:ascii="Times New Roman" w:hAnsi="Times New Roman"/>
          <w:szCs w:val="24"/>
          <w:lang w:val="bg-BG"/>
        </w:rPr>
        <w:t>Когато участниците са се позовали на конфиденциалност, съответната информация не се разкрива от възложителя.</w:t>
      </w:r>
    </w:p>
    <w:p w14:paraId="6B8F1676" w14:textId="77777777" w:rsidR="00A731EE" w:rsidRPr="00977847" w:rsidRDefault="00A731EE" w:rsidP="006008C8">
      <w:pPr>
        <w:numPr>
          <w:ilvl w:val="1"/>
          <w:numId w:val="21"/>
        </w:numPr>
        <w:tabs>
          <w:tab w:val="left" w:pos="1134"/>
        </w:tabs>
        <w:ind w:left="0" w:firstLine="709"/>
        <w:jc w:val="both"/>
        <w:rPr>
          <w:rFonts w:ascii="Times New Roman" w:hAnsi="Times New Roman"/>
          <w:szCs w:val="24"/>
          <w:lang w:val="bg-BG"/>
        </w:rPr>
      </w:pPr>
      <w:r w:rsidRPr="00977847">
        <w:rPr>
          <w:rFonts w:ascii="Times New Roman" w:hAnsi="Times New Roman"/>
          <w:szCs w:val="24"/>
          <w:lang w:val="bg-BG"/>
        </w:rPr>
        <w:t>Участниците не могат да се позовават на конфиденциалност по отношение на предложенията от офертите им, които подлежат на оценка.</w:t>
      </w:r>
    </w:p>
    <w:p w14:paraId="6B5D9BC2" w14:textId="77777777" w:rsidR="00A731EE" w:rsidRPr="00977847" w:rsidRDefault="00A731EE" w:rsidP="006008C8">
      <w:pPr>
        <w:numPr>
          <w:ilvl w:val="1"/>
          <w:numId w:val="21"/>
        </w:numPr>
        <w:tabs>
          <w:tab w:val="left" w:pos="1134"/>
        </w:tabs>
        <w:ind w:left="0" w:firstLine="709"/>
        <w:jc w:val="both"/>
        <w:rPr>
          <w:rFonts w:ascii="Times New Roman" w:hAnsi="Times New Roman"/>
          <w:szCs w:val="24"/>
          <w:lang w:val="bg-BG"/>
        </w:rPr>
      </w:pPr>
      <w:r w:rsidRPr="00977847">
        <w:rPr>
          <w:rFonts w:ascii="Times New Roman" w:hAnsi="Times New Roman"/>
          <w:szCs w:val="24"/>
          <w:lang w:val="bg-BG"/>
        </w:rPr>
        <w:t>Срокът на валидност на офертите е времето, през което участниците са обвързани с условията на представените от тях оферти.</w:t>
      </w:r>
    </w:p>
    <w:p w14:paraId="012D5B17" w14:textId="77777777" w:rsidR="00A731EE" w:rsidRDefault="00A731EE" w:rsidP="006008C8">
      <w:pPr>
        <w:numPr>
          <w:ilvl w:val="1"/>
          <w:numId w:val="21"/>
        </w:numPr>
        <w:tabs>
          <w:tab w:val="left" w:pos="1134"/>
        </w:tabs>
        <w:ind w:left="0" w:firstLine="709"/>
        <w:jc w:val="both"/>
        <w:rPr>
          <w:rFonts w:ascii="Times New Roman" w:hAnsi="Times New Roman"/>
          <w:szCs w:val="24"/>
          <w:lang w:val="bg-BG"/>
        </w:rPr>
      </w:pPr>
      <w:r w:rsidRPr="00977847">
        <w:rPr>
          <w:rFonts w:ascii="Times New Roman" w:hAnsi="Times New Roman"/>
          <w:szCs w:val="24"/>
          <w:lang w:val="bg-BG"/>
        </w:rPr>
        <w:t xml:space="preserve">Срокът на валидност на офертите е определен в </w:t>
      </w:r>
      <w:r w:rsidR="00BE7FFC">
        <w:rPr>
          <w:rFonts w:ascii="Times New Roman" w:hAnsi="Times New Roman"/>
          <w:szCs w:val="24"/>
          <w:lang w:val="bg-BG"/>
        </w:rPr>
        <w:t>календарни дни</w:t>
      </w:r>
      <w:r w:rsidRPr="00977847">
        <w:rPr>
          <w:rFonts w:ascii="Times New Roman" w:hAnsi="Times New Roman"/>
          <w:szCs w:val="24"/>
          <w:lang w:val="bg-BG"/>
        </w:rPr>
        <w:t xml:space="preserve"> и започва да тече от датата, определена за краен срок за получаване на офертите.</w:t>
      </w:r>
      <w:r>
        <w:rPr>
          <w:rFonts w:ascii="Times New Roman" w:hAnsi="Times New Roman"/>
          <w:szCs w:val="24"/>
          <w:lang w:val="bg-BG"/>
        </w:rPr>
        <w:t xml:space="preserve"> </w:t>
      </w:r>
      <w:r w:rsidRPr="00932656">
        <w:rPr>
          <w:rFonts w:ascii="Times New Roman" w:hAnsi="Times New Roman"/>
          <w:szCs w:val="24"/>
          <w:lang w:val="bg-BG"/>
        </w:rPr>
        <w:t>Срокът на валидност на офертите е обявен в т. ІV.2.6. от Обявлението.</w:t>
      </w:r>
    </w:p>
    <w:p w14:paraId="440C2D57" w14:textId="77777777" w:rsidR="00A731EE" w:rsidRPr="00932656" w:rsidRDefault="00A731EE" w:rsidP="006008C8">
      <w:pPr>
        <w:numPr>
          <w:ilvl w:val="1"/>
          <w:numId w:val="21"/>
        </w:numPr>
        <w:tabs>
          <w:tab w:val="left" w:pos="1134"/>
        </w:tabs>
        <w:ind w:left="0" w:firstLine="709"/>
        <w:jc w:val="both"/>
        <w:rPr>
          <w:rFonts w:ascii="Times New Roman" w:hAnsi="Times New Roman"/>
          <w:szCs w:val="24"/>
          <w:lang w:val="bg-BG"/>
        </w:rPr>
      </w:pPr>
      <w:r w:rsidRPr="00932656">
        <w:rPr>
          <w:rFonts w:ascii="Times New Roman" w:hAnsi="Times New Roman"/>
          <w:szCs w:val="24"/>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22342DFD" w14:textId="77777777" w:rsidR="00A731EE" w:rsidRPr="00977847" w:rsidRDefault="00A731EE" w:rsidP="006008C8">
      <w:pPr>
        <w:numPr>
          <w:ilvl w:val="1"/>
          <w:numId w:val="21"/>
        </w:numPr>
        <w:tabs>
          <w:tab w:val="left" w:pos="1134"/>
        </w:tabs>
        <w:ind w:left="0" w:firstLine="709"/>
        <w:jc w:val="both"/>
        <w:rPr>
          <w:rFonts w:ascii="Times New Roman" w:hAnsi="Times New Roman"/>
          <w:szCs w:val="24"/>
          <w:lang w:val="bg-BG"/>
        </w:rPr>
      </w:pPr>
      <w:r w:rsidRPr="00977847">
        <w:rPr>
          <w:rFonts w:ascii="Times New Roman" w:hAnsi="Times New Roman"/>
          <w:szCs w:val="24"/>
          <w:lang w:val="bg-BG"/>
        </w:rPr>
        <w:t xml:space="preserve">При изготвяне на офертата всеки участник трябва да се придържа точно към условията, обявени от Възложителя. </w:t>
      </w:r>
    </w:p>
    <w:p w14:paraId="46D4F782" w14:textId="77777777" w:rsidR="00A731EE" w:rsidRPr="00977847" w:rsidRDefault="00A731EE" w:rsidP="006008C8">
      <w:pPr>
        <w:numPr>
          <w:ilvl w:val="1"/>
          <w:numId w:val="21"/>
        </w:numPr>
        <w:tabs>
          <w:tab w:val="left" w:pos="1134"/>
        </w:tabs>
        <w:ind w:left="0" w:firstLine="709"/>
        <w:jc w:val="both"/>
        <w:rPr>
          <w:rFonts w:ascii="Times New Roman" w:hAnsi="Times New Roman"/>
          <w:szCs w:val="24"/>
          <w:lang w:val="bg-BG"/>
        </w:rPr>
      </w:pPr>
      <w:r w:rsidRPr="00977847">
        <w:rPr>
          <w:rFonts w:ascii="Times New Roman" w:hAnsi="Times New Roman"/>
          <w:szCs w:val="24"/>
          <w:lang w:val="bg-BG"/>
        </w:rPr>
        <w:t xml:space="preserve">Образците от документацията за участие са задължителни за участниците. Участниците </w:t>
      </w:r>
      <w:r w:rsidRPr="00932656">
        <w:rPr>
          <w:rFonts w:ascii="Times New Roman" w:hAnsi="Times New Roman"/>
          <w:szCs w:val="24"/>
          <w:lang w:val="bg-BG"/>
        </w:rPr>
        <w:t>зачертават излишните текстове при попълването на съответните образци. Участниците не променят съдържанието на образците.</w:t>
      </w:r>
    </w:p>
    <w:p w14:paraId="732823B2" w14:textId="77777777" w:rsidR="00A731EE" w:rsidRPr="00977847" w:rsidRDefault="00A731EE" w:rsidP="006008C8">
      <w:pPr>
        <w:numPr>
          <w:ilvl w:val="1"/>
          <w:numId w:val="21"/>
        </w:numPr>
        <w:tabs>
          <w:tab w:val="left" w:pos="1276"/>
        </w:tabs>
        <w:ind w:left="0" w:firstLine="709"/>
        <w:jc w:val="both"/>
        <w:rPr>
          <w:rFonts w:ascii="Times New Roman" w:hAnsi="Times New Roman"/>
          <w:szCs w:val="24"/>
          <w:lang w:val="bg-BG"/>
        </w:rPr>
      </w:pPr>
      <w:r w:rsidRPr="00977847">
        <w:rPr>
          <w:rFonts w:ascii="Times New Roman" w:hAnsi="Times New Roman"/>
          <w:szCs w:val="24"/>
          <w:lang w:val="bg-BG"/>
        </w:rPr>
        <w:t xml:space="preserve">До изтичане на срока за подаване на офертите всеки участник в процедурата може да промени, допълни или да оттегли офертата си. Оттеглянето на офертата прекратява по-нататъшното участие на участника в процедурата, освен ако в обявения срок не се представи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 №.................. </w:t>
      </w:r>
      <w:r w:rsidR="00CC192F" w:rsidRPr="00590A9B">
        <w:rPr>
          <w:rFonts w:ascii="Times New Roman" w:hAnsi="Times New Roman"/>
          <w:szCs w:val="24"/>
          <w:lang w:val="bg-BG"/>
        </w:rPr>
        <w:t>по Обособена позиция № …………………….(</w:t>
      </w:r>
      <w:r w:rsidR="00CC192F" w:rsidRPr="00590A9B">
        <w:rPr>
          <w:rFonts w:ascii="Times New Roman" w:hAnsi="Times New Roman"/>
          <w:i/>
          <w:szCs w:val="24"/>
          <w:lang w:val="bg-BG"/>
        </w:rPr>
        <w:t xml:space="preserve">посочва се номера и наименованието на </w:t>
      </w:r>
      <w:proofErr w:type="spellStart"/>
      <w:r w:rsidR="00CC192F" w:rsidRPr="00590A9B">
        <w:rPr>
          <w:rFonts w:ascii="Times New Roman" w:hAnsi="Times New Roman"/>
          <w:i/>
          <w:szCs w:val="24"/>
          <w:lang w:val="bg-BG"/>
        </w:rPr>
        <w:t>об.поз</w:t>
      </w:r>
      <w:proofErr w:type="spellEnd"/>
      <w:r w:rsidR="00CC192F" w:rsidRPr="00590A9B">
        <w:rPr>
          <w:rFonts w:ascii="Times New Roman" w:hAnsi="Times New Roman"/>
          <w:szCs w:val="24"/>
          <w:lang w:val="bg-BG"/>
        </w:rPr>
        <w:t>.).</w:t>
      </w:r>
      <w:r w:rsidR="00CC192F" w:rsidRPr="002B11CF">
        <w:rPr>
          <w:rFonts w:ascii="Cambria" w:hAnsi="Cambria"/>
          <w:szCs w:val="24"/>
          <w:lang w:val="bg-BG"/>
        </w:rPr>
        <w:t xml:space="preserve"> </w:t>
      </w:r>
      <w:r w:rsidRPr="00977847">
        <w:rPr>
          <w:rFonts w:ascii="Times New Roman" w:hAnsi="Times New Roman"/>
          <w:szCs w:val="24"/>
          <w:lang w:val="bg-BG"/>
        </w:rPr>
        <w:t>Представените оферти принадлежат на Възложителя и не се връщат на участниците, които са ги подали независимо от резултата или самото провеждане на процедурата.</w:t>
      </w:r>
    </w:p>
    <w:p w14:paraId="65EE4BF6" w14:textId="77777777" w:rsidR="00A731EE" w:rsidRPr="00977847" w:rsidRDefault="00A731EE" w:rsidP="006008C8">
      <w:pPr>
        <w:numPr>
          <w:ilvl w:val="1"/>
          <w:numId w:val="21"/>
        </w:numPr>
        <w:ind w:left="0" w:firstLine="709"/>
        <w:jc w:val="both"/>
        <w:rPr>
          <w:rFonts w:ascii="Times New Roman" w:hAnsi="Times New Roman"/>
          <w:szCs w:val="24"/>
          <w:lang w:val="bg-BG"/>
        </w:rPr>
      </w:pPr>
      <w:r w:rsidRPr="00977847">
        <w:rPr>
          <w:rFonts w:ascii="Times New Roman" w:hAnsi="Times New Roman"/>
          <w:szCs w:val="24"/>
          <w:lang w:val="bg-BG"/>
        </w:rPr>
        <w:t xml:space="preserve">Всеки участник в процедурата има право да представи само една оферта. </w:t>
      </w:r>
    </w:p>
    <w:p w14:paraId="01E51694" w14:textId="77777777" w:rsidR="00A731EE" w:rsidRPr="00977847" w:rsidRDefault="00A731EE" w:rsidP="006008C8">
      <w:pPr>
        <w:numPr>
          <w:ilvl w:val="1"/>
          <w:numId w:val="21"/>
        </w:numPr>
        <w:ind w:left="0" w:firstLine="709"/>
        <w:jc w:val="both"/>
        <w:rPr>
          <w:rFonts w:ascii="Times New Roman" w:hAnsi="Times New Roman"/>
          <w:szCs w:val="24"/>
          <w:lang w:val="bg-BG"/>
        </w:rPr>
      </w:pPr>
      <w:r w:rsidRPr="00977847">
        <w:rPr>
          <w:rFonts w:ascii="Times New Roman" w:hAnsi="Times New Roman"/>
          <w:szCs w:val="24"/>
          <w:lang w:val="bg-BG"/>
        </w:rPr>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14:paraId="4C9FE90E" w14:textId="77777777" w:rsidR="00A731EE" w:rsidRPr="00977847" w:rsidRDefault="00A731EE" w:rsidP="006008C8">
      <w:pPr>
        <w:numPr>
          <w:ilvl w:val="1"/>
          <w:numId w:val="21"/>
        </w:numPr>
        <w:ind w:left="0" w:firstLine="709"/>
        <w:jc w:val="both"/>
        <w:rPr>
          <w:rFonts w:ascii="Times New Roman" w:hAnsi="Times New Roman"/>
          <w:szCs w:val="24"/>
          <w:lang w:val="bg-BG"/>
        </w:rPr>
      </w:pPr>
      <w:r w:rsidRPr="00977847">
        <w:rPr>
          <w:rFonts w:ascii="Times New Roman" w:hAnsi="Times New Roman"/>
          <w:szCs w:val="24"/>
          <w:lang w:val="bg-BG"/>
        </w:rPr>
        <w:t>В процедурата за възлагане на обществена поръчка едно физическо или юридическо лице може да участва само в едно обединение.</w:t>
      </w:r>
    </w:p>
    <w:p w14:paraId="2DBCAE42" w14:textId="77777777" w:rsidR="00A731EE" w:rsidRPr="00977847" w:rsidRDefault="00A731EE" w:rsidP="006008C8">
      <w:pPr>
        <w:numPr>
          <w:ilvl w:val="1"/>
          <w:numId w:val="21"/>
        </w:numPr>
        <w:ind w:left="0" w:firstLine="709"/>
        <w:jc w:val="both"/>
        <w:rPr>
          <w:rFonts w:ascii="Times New Roman" w:hAnsi="Times New Roman"/>
          <w:szCs w:val="24"/>
          <w:lang w:val="bg-BG"/>
        </w:rPr>
      </w:pPr>
      <w:r w:rsidRPr="00977847">
        <w:rPr>
          <w:rFonts w:ascii="Times New Roman" w:hAnsi="Times New Roman"/>
          <w:szCs w:val="24"/>
          <w:lang w:val="bg-BG"/>
        </w:rPr>
        <w:t xml:space="preserve">Свързани лица не </w:t>
      </w:r>
      <w:proofErr w:type="spellStart"/>
      <w:r w:rsidRPr="00977847">
        <w:rPr>
          <w:rFonts w:ascii="Times New Roman" w:hAnsi="Times New Roman"/>
          <w:szCs w:val="24"/>
          <w:lang w:val="bg-BG"/>
        </w:rPr>
        <w:t>можат</w:t>
      </w:r>
      <w:proofErr w:type="spellEnd"/>
      <w:r w:rsidRPr="00977847">
        <w:rPr>
          <w:rFonts w:ascii="Times New Roman" w:hAnsi="Times New Roman"/>
          <w:szCs w:val="24"/>
          <w:lang w:val="bg-BG"/>
        </w:rPr>
        <w:t xml:space="preserve"> да бъдат самостоятелни участници в процедурата за възлагане на обществена поръчка.</w:t>
      </w:r>
    </w:p>
    <w:p w14:paraId="3A75E13C" w14:textId="77777777" w:rsidR="00A731EE" w:rsidRPr="00CB74FE" w:rsidRDefault="00A731EE" w:rsidP="006008C8">
      <w:pPr>
        <w:numPr>
          <w:ilvl w:val="1"/>
          <w:numId w:val="21"/>
        </w:numPr>
        <w:ind w:left="0" w:firstLine="709"/>
        <w:jc w:val="both"/>
        <w:rPr>
          <w:rFonts w:ascii="Times New Roman" w:hAnsi="Times New Roman"/>
          <w:szCs w:val="24"/>
          <w:lang w:val="bg-BG"/>
        </w:rPr>
      </w:pPr>
      <w:r w:rsidRPr="00CB74FE">
        <w:rPr>
          <w:rFonts w:ascii="Times New Roman" w:hAnsi="Times New Roman"/>
          <w:szCs w:val="24"/>
          <w:lang w:val="bg-BG"/>
        </w:rPr>
        <w:t>С подаване на офертата се счита, че участниците се съгласяват с всички условия на Възложителя, в това число с определения от него срок на валидност на офертите и с проекта на договор.</w:t>
      </w:r>
    </w:p>
    <w:p w14:paraId="574E8AAB" w14:textId="77777777" w:rsidR="00A731EE" w:rsidRPr="00977847" w:rsidRDefault="00A731EE" w:rsidP="006008C8">
      <w:pPr>
        <w:numPr>
          <w:ilvl w:val="1"/>
          <w:numId w:val="21"/>
        </w:numPr>
        <w:ind w:left="0" w:firstLine="709"/>
        <w:jc w:val="both"/>
        <w:rPr>
          <w:rFonts w:ascii="Times New Roman" w:hAnsi="Times New Roman"/>
          <w:szCs w:val="24"/>
          <w:lang w:val="bg-BG"/>
        </w:rPr>
      </w:pPr>
      <w:r w:rsidRPr="00977847">
        <w:rPr>
          <w:rFonts w:ascii="Times New Roman" w:hAnsi="Times New Roman"/>
          <w:szCs w:val="24"/>
          <w:lang w:val="bg-BG"/>
        </w:rPr>
        <w:t>Поставянето от страна на участника на условия и изисквания, които не отговарят на обявените от Възложителя в обявлението и документацията, води до отстраняване на участника в процедурата.</w:t>
      </w:r>
    </w:p>
    <w:p w14:paraId="7B2AB415" w14:textId="77777777" w:rsidR="00A731EE" w:rsidRPr="00977847" w:rsidRDefault="00A731EE" w:rsidP="006008C8">
      <w:pPr>
        <w:numPr>
          <w:ilvl w:val="1"/>
          <w:numId w:val="21"/>
        </w:numPr>
        <w:ind w:left="0" w:firstLine="709"/>
        <w:jc w:val="both"/>
        <w:rPr>
          <w:rFonts w:ascii="Times New Roman" w:hAnsi="Times New Roman"/>
          <w:szCs w:val="24"/>
          <w:lang w:val="bg-BG"/>
        </w:rPr>
      </w:pPr>
      <w:r w:rsidRPr="00977847">
        <w:rPr>
          <w:rFonts w:ascii="Times New Roman" w:hAnsi="Times New Roman"/>
          <w:szCs w:val="24"/>
          <w:lang w:val="bg-BG"/>
        </w:rPr>
        <w:t>Не се допуска представянето на различни варианти.</w:t>
      </w:r>
    </w:p>
    <w:p w14:paraId="304B9466" w14:textId="77777777" w:rsidR="00A731EE" w:rsidRPr="00977847" w:rsidRDefault="00A731EE" w:rsidP="00A731EE">
      <w:pPr>
        <w:tabs>
          <w:tab w:val="left" w:pos="1134"/>
        </w:tabs>
        <w:ind w:firstLine="709"/>
        <w:jc w:val="both"/>
        <w:rPr>
          <w:rFonts w:ascii="Times New Roman" w:hAnsi="Times New Roman"/>
          <w:szCs w:val="24"/>
          <w:lang w:val="bg-BG"/>
        </w:rPr>
      </w:pPr>
      <w:r w:rsidRPr="00977847">
        <w:rPr>
          <w:rFonts w:ascii="Times New Roman" w:hAnsi="Times New Roman"/>
          <w:b/>
          <w:szCs w:val="24"/>
          <w:lang w:val="bg-BG"/>
        </w:rPr>
        <w:t>1.18.</w:t>
      </w:r>
      <w:r w:rsidRPr="00977847">
        <w:rPr>
          <w:rFonts w:ascii="Times New Roman" w:hAnsi="Times New Roman"/>
          <w:b/>
          <w:szCs w:val="24"/>
          <w:lang w:val="en-US"/>
        </w:rPr>
        <w:t xml:space="preserve"> </w:t>
      </w:r>
      <w:r w:rsidRPr="00977847">
        <w:rPr>
          <w:rFonts w:ascii="Times New Roman" w:hAnsi="Times New Roman"/>
          <w:szCs w:val="24"/>
          <w:lang w:val="bg-BG"/>
        </w:rPr>
        <w:t xml:space="preserve">Всички документи в офертите на участниците да бъдат валидни към датата определена за краен срок за получаване на офертите, в съответствие със съответното национално законодателство. </w:t>
      </w:r>
      <w:bookmarkStart w:id="133" w:name="_Hlk513040233"/>
      <w:r w:rsidRPr="00977847">
        <w:rPr>
          <w:rFonts w:ascii="Times New Roman" w:hAnsi="Times New Roman"/>
          <w:szCs w:val="24"/>
          <w:lang w:val="bg-BG"/>
        </w:rPr>
        <w:t>Това изискване не се прилага в случаите по чл. 54, ал. 9 от ППЗОП.</w:t>
      </w:r>
      <w:bookmarkEnd w:id="133"/>
    </w:p>
    <w:p w14:paraId="5E88CFD0" w14:textId="77777777" w:rsidR="00A731EE" w:rsidRPr="00977847" w:rsidRDefault="00A731EE" w:rsidP="00A731EE">
      <w:pPr>
        <w:tabs>
          <w:tab w:val="left" w:pos="0"/>
          <w:tab w:val="left" w:pos="1276"/>
        </w:tabs>
        <w:ind w:firstLine="709"/>
        <w:jc w:val="both"/>
        <w:rPr>
          <w:rFonts w:ascii="Times New Roman" w:hAnsi="Times New Roman"/>
          <w:szCs w:val="24"/>
          <w:lang w:val="bg-BG"/>
        </w:rPr>
      </w:pPr>
      <w:r w:rsidRPr="00977847">
        <w:rPr>
          <w:rFonts w:ascii="Times New Roman" w:hAnsi="Times New Roman"/>
          <w:b/>
          <w:szCs w:val="24"/>
          <w:lang w:val="bg-BG"/>
        </w:rPr>
        <w:t>1.19</w:t>
      </w:r>
      <w:r w:rsidRPr="00977847">
        <w:rPr>
          <w:rFonts w:ascii="Times New Roman" w:hAnsi="Times New Roman"/>
          <w:szCs w:val="24"/>
          <w:lang w:val="bg-BG"/>
        </w:rPr>
        <w:t>.</w:t>
      </w:r>
      <w:r w:rsidRPr="00977847">
        <w:rPr>
          <w:rFonts w:ascii="Times New Roman" w:hAnsi="Times New Roman"/>
          <w:szCs w:val="24"/>
          <w:lang w:val="en-US"/>
        </w:rPr>
        <w:t xml:space="preserve"> </w:t>
      </w:r>
      <w:r w:rsidRPr="00977847">
        <w:rPr>
          <w:rFonts w:ascii="Times New Roman" w:hAnsi="Times New Roman"/>
          <w:szCs w:val="24"/>
          <w:lang w:val="bg-BG"/>
        </w:rPr>
        <w:t xml:space="preserve">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 </w:t>
      </w:r>
      <w:bookmarkStart w:id="134" w:name="_Hlk513040264"/>
      <w:r w:rsidRPr="00977847">
        <w:rPr>
          <w:rFonts w:ascii="Times New Roman" w:hAnsi="Times New Roman"/>
          <w:szCs w:val="24"/>
          <w:lang w:val="bg-BG"/>
        </w:rPr>
        <w:t>Когато се изисква оригинален документ, той не може да се представи под формата на фотокопие – представянето на документа в такъв вид е  равнозначно на липса на съответния документ.</w:t>
      </w:r>
      <w:bookmarkEnd w:id="134"/>
    </w:p>
    <w:p w14:paraId="419958B2" w14:textId="77777777" w:rsidR="00A731EE" w:rsidRPr="00977847" w:rsidRDefault="00A731EE" w:rsidP="00A731EE">
      <w:pPr>
        <w:tabs>
          <w:tab w:val="left" w:pos="1134"/>
        </w:tabs>
        <w:ind w:firstLine="709"/>
        <w:jc w:val="both"/>
        <w:rPr>
          <w:rFonts w:ascii="Times New Roman" w:hAnsi="Times New Roman"/>
          <w:szCs w:val="24"/>
          <w:lang w:val="bg-BG"/>
        </w:rPr>
      </w:pPr>
      <w:r w:rsidRPr="00977847">
        <w:rPr>
          <w:rFonts w:ascii="Times New Roman" w:hAnsi="Times New Roman"/>
          <w:b/>
          <w:szCs w:val="24"/>
          <w:lang w:val="bg-BG"/>
        </w:rPr>
        <w:lastRenderedPageBreak/>
        <w:t>1.20</w:t>
      </w:r>
      <w:r w:rsidRPr="00977847">
        <w:rPr>
          <w:rFonts w:ascii="Times New Roman" w:hAnsi="Times New Roman"/>
          <w:szCs w:val="24"/>
          <w:lang w:val="bg-BG"/>
        </w:rPr>
        <w:t>.</w:t>
      </w:r>
      <w:r w:rsidRPr="00977847">
        <w:rPr>
          <w:rFonts w:ascii="Times New Roman" w:hAnsi="Times New Roman"/>
          <w:szCs w:val="24"/>
          <w:lang w:val="en-US"/>
        </w:rPr>
        <w:t xml:space="preserve"> </w:t>
      </w:r>
      <w:r w:rsidRPr="00977847">
        <w:rPr>
          <w:rFonts w:ascii="Times New Roman" w:hAnsi="Times New Roman"/>
          <w:szCs w:val="24"/>
          <w:lang w:val="bg-BG"/>
        </w:rPr>
        <w:t>Офертата се изготвя задължително на български език.</w:t>
      </w:r>
    </w:p>
    <w:p w14:paraId="32EC815A" w14:textId="77777777" w:rsidR="00A731EE" w:rsidRPr="00977847" w:rsidRDefault="00A731EE" w:rsidP="00A731EE">
      <w:pPr>
        <w:tabs>
          <w:tab w:val="left" w:pos="1134"/>
        </w:tabs>
        <w:ind w:firstLine="709"/>
        <w:jc w:val="both"/>
        <w:rPr>
          <w:rFonts w:ascii="Times New Roman" w:hAnsi="Times New Roman"/>
          <w:szCs w:val="24"/>
          <w:lang w:val="bg-BG"/>
        </w:rPr>
      </w:pPr>
      <w:r w:rsidRPr="00977847">
        <w:rPr>
          <w:rFonts w:ascii="Times New Roman" w:hAnsi="Times New Roman"/>
          <w:b/>
          <w:szCs w:val="24"/>
          <w:lang w:val="bg-BG"/>
        </w:rPr>
        <w:t>1.21.</w:t>
      </w:r>
      <w:r w:rsidRPr="00977847">
        <w:rPr>
          <w:rFonts w:ascii="Times New Roman" w:hAnsi="Times New Roman"/>
          <w:b/>
          <w:szCs w:val="24"/>
          <w:lang w:val="en-US"/>
        </w:rPr>
        <w:t xml:space="preserve"> </w:t>
      </w:r>
      <w:r w:rsidRPr="00977847">
        <w:rPr>
          <w:rFonts w:ascii="Times New Roman" w:hAnsi="Times New Roman"/>
          <w:szCs w:val="24"/>
          <w:lang w:val="bg-BG"/>
        </w:rPr>
        <w:t>Всички документи в офертите на участниците, които не са на български език, се представят и в превод.</w:t>
      </w:r>
    </w:p>
    <w:p w14:paraId="362B279F" w14:textId="77777777" w:rsidR="00A731EE" w:rsidRPr="00977847" w:rsidRDefault="00A731EE" w:rsidP="00A731EE">
      <w:pPr>
        <w:tabs>
          <w:tab w:val="left" w:pos="1276"/>
        </w:tabs>
        <w:ind w:firstLine="709"/>
        <w:jc w:val="both"/>
        <w:rPr>
          <w:rFonts w:ascii="Times New Roman" w:hAnsi="Times New Roman"/>
          <w:szCs w:val="24"/>
          <w:lang w:val="bg-BG"/>
        </w:rPr>
      </w:pPr>
      <w:bookmarkStart w:id="135" w:name="_Hlk513040294"/>
      <w:r w:rsidRPr="00977847">
        <w:rPr>
          <w:rFonts w:ascii="Times New Roman" w:hAnsi="Times New Roman"/>
          <w:b/>
          <w:szCs w:val="24"/>
          <w:lang w:val="bg-BG"/>
        </w:rPr>
        <w:t>1.22.</w:t>
      </w:r>
      <w:r w:rsidRPr="00977847">
        <w:rPr>
          <w:rFonts w:ascii="Times New Roman" w:hAnsi="Times New Roman"/>
          <w:b/>
          <w:szCs w:val="24"/>
          <w:lang w:val="en-US"/>
        </w:rPr>
        <w:t xml:space="preserve"> </w:t>
      </w:r>
      <w:r w:rsidRPr="00977847">
        <w:rPr>
          <w:rFonts w:ascii="Times New Roman" w:hAnsi="Times New Roman"/>
          <w:szCs w:val="24"/>
          <w:lang w:val="bg-BG"/>
        </w:rPr>
        <w:t xml:space="preserve">Всички документи в офертите се </w:t>
      </w:r>
      <w:proofErr w:type="spellStart"/>
      <w:r w:rsidRPr="00977847">
        <w:rPr>
          <w:rFonts w:ascii="Times New Roman" w:hAnsi="Times New Roman"/>
          <w:szCs w:val="24"/>
          <w:lang w:val="en-US"/>
        </w:rPr>
        <w:t>подписва</w:t>
      </w:r>
      <w:proofErr w:type="spellEnd"/>
      <w:r w:rsidRPr="00977847">
        <w:rPr>
          <w:rFonts w:ascii="Times New Roman" w:hAnsi="Times New Roman"/>
          <w:szCs w:val="24"/>
          <w:lang w:val="bg-BG"/>
        </w:rPr>
        <w:t>т</w:t>
      </w:r>
      <w:r w:rsidRPr="00977847">
        <w:rPr>
          <w:rFonts w:ascii="Times New Roman" w:hAnsi="Times New Roman"/>
          <w:szCs w:val="24"/>
          <w:lang w:val="en-US"/>
        </w:rPr>
        <w:t xml:space="preserve"> </w:t>
      </w:r>
      <w:proofErr w:type="spellStart"/>
      <w:r w:rsidRPr="00977847">
        <w:rPr>
          <w:rFonts w:ascii="Times New Roman" w:hAnsi="Times New Roman"/>
          <w:szCs w:val="24"/>
          <w:lang w:val="en-US"/>
        </w:rPr>
        <w:t>от</w:t>
      </w:r>
      <w:proofErr w:type="spellEnd"/>
      <w:r w:rsidRPr="00977847">
        <w:rPr>
          <w:rFonts w:ascii="Times New Roman" w:hAnsi="Times New Roman"/>
          <w:szCs w:val="24"/>
          <w:lang w:val="en-US"/>
        </w:rPr>
        <w:t xml:space="preserve"> </w:t>
      </w:r>
      <w:proofErr w:type="spellStart"/>
      <w:r w:rsidRPr="00977847">
        <w:rPr>
          <w:rFonts w:ascii="Times New Roman" w:hAnsi="Times New Roman"/>
          <w:szCs w:val="24"/>
          <w:lang w:val="en-US"/>
        </w:rPr>
        <w:t>законния</w:t>
      </w:r>
      <w:proofErr w:type="spellEnd"/>
      <w:r w:rsidRPr="00977847">
        <w:rPr>
          <w:rFonts w:ascii="Times New Roman" w:hAnsi="Times New Roman"/>
          <w:szCs w:val="24"/>
          <w:lang w:val="en-US"/>
        </w:rPr>
        <w:t xml:space="preserve"> </w:t>
      </w:r>
      <w:proofErr w:type="spellStart"/>
      <w:r w:rsidRPr="00977847">
        <w:rPr>
          <w:rFonts w:ascii="Times New Roman" w:hAnsi="Times New Roman"/>
          <w:szCs w:val="24"/>
          <w:lang w:val="en-US"/>
        </w:rPr>
        <w:t>представител</w:t>
      </w:r>
      <w:proofErr w:type="spellEnd"/>
      <w:r w:rsidRPr="00977847">
        <w:rPr>
          <w:rFonts w:ascii="Times New Roman" w:hAnsi="Times New Roman"/>
          <w:szCs w:val="24"/>
          <w:lang w:val="en-US"/>
        </w:rPr>
        <w:t xml:space="preserve"> на </w:t>
      </w:r>
      <w:proofErr w:type="spellStart"/>
      <w:r w:rsidRPr="00977847">
        <w:rPr>
          <w:rFonts w:ascii="Times New Roman" w:hAnsi="Times New Roman"/>
          <w:szCs w:val="24"/>
          <w:lang w:val="en-US"/>
        </w:rPr>
        <w:t>участника</w:t>
      </w:r>
      <w:proofErr w:type="spellEnd"/>
      <w:r w:rsidRPr="00977847">
        <w:rPr>
          <w:rFonts w:ascii="Times New Roman" w:hAnsi="Times New Roman"/>
          <w:szCs w:val="24"/>
          <w:lang w:val="bg-BG"/>
        </w:rPr>
        <w:t>.</w:t>
      </w:r>
    </w:p>
    <w:p w14:paraId="309BD501" w14:textId="77777777" w:rsidR="00A731EE" w:rsidRPr="00977847" w:rsidRDefault="00A731EE" w:rsidP="00A731EE">
      <w:pPr>
        <w:tabs>
          <w:tab w:val="left" w:pos="1134"/>
        </w:tabs>
        <w:ind w:firstLine="709"/>
        <w:jc w:val="both"/>
        <w:rPr>
          <w:rFonts w:ascii="Times New Roman" w:hAnsi="Times New Roman"/>
          <w:szCs w:val="24"/>
          <w:lang w:val="bg-BG"/>
        </w:rPr>
      </w:pPr>
      <w:r w:rsidRPr="00977847">
        <w:rPr>
          <w:rFonts w:ascii="Times New Roman" w:hAnsi="Times New Roman"/>
          <w:b/>
          <w:szCs w:val="24"/>
          <w:lang w:val="bg-BG"/>
        </w:rPr>
        <w:t xml:space="preserve">1.22.1. </w:t>
      </w:r>
      <w:r w:rsidR="00557E3D">
        <w:rPr>
          <w:rFonts w:ascii="Times New Roman" w:hAnsi="Times New Roman"/>
          <w:szCs w:val="24"/>
          <w:lang w:val="bg-BG"/>
        </w:rPr>
        <w:t>ЕЕДОП</w:t>
      </w:r>
      <w:r w:rsidRPr="00977847">
        <w:rPr>
          <w:rFonts w:ascii="Times New Roman" w:hAnsi="Times New Roman"/>
          <w:szCs w:val="24"/>
          <w:lang w:val="bg-BG"/>
        </w:rPr>
        <w:t xml:space="preserve"> се подписва с електронен подпис от лицата по чл. 40</w:t>
      </w:r>
      <w:r>
        <w:rPr>
          <w:rFonts w:ascii="Times New Roman" w:hAnsi="Times New Roman"/>
          <w:szCs w:val="24"/>
          <w:lang w:val="en-GB"/>
        </w:rPr>
        <w:t xml:space="preserve">, </w:t>
      </w:r>
      <w:r>
        <w:rPr>
          <w:rFonts w:ascii="Times New Roman" w:hAnsi="Times New Roman"/>
          <w:szCs w:val="24"/>
          <w:lang w:val="bg-BG"/>
        </w:rPr>
        <w:t>ал. 1 и ал. 2</w:t>
      </w:r>
      <w:r w:rsidRPr="00977847">
        <w:rPr>
          <w:rFonts w:ascii="Times New Roman" w:hAnsi="Times New Roman"/>
          <w:szCs w:val="24"/>
          <w:lang w:val="bg-BG"/>
        </w:rPr>
        <w:t xml:space="preserve"> от ППЗОП. </w:t>
      </w:r>
    </w:p>
    <w:p w14:paraId="654763D3" w14:textId="77777777" w:rsidR="00A731EE" w:rsidRPr="00977847" w:rsidRDefault="00A731EE" w:rsidP="00A731EE">
      <w:pPr>
        <w:tabs>
          <w:tab w:val="left" w:pos="1134"/>
        </w:tabs>
        <w:ind w:firstLine="709"/>
        <w:jc w:val="both"/>
        <w:rPr>
          <w:rFonts w:ascii="Times New Roman" w:hAnsi="Times New Roman"/>
          <w:szCs w:val="24"/>
          <w:lang w:val="bg-BG"/>
        </w:rPr>
      </w:pPr>
      <w:r w:rsidRPr="00977847">
        <w:rPr>
          <w:rFonts w:ascii="Times New Roman" w:hAnsi="Times New Roman"/>
          <w:b/>
          <w:szCs w:val="24"/>
          <w:lang w:val="bg-BG"/>
        </w:rPr>
        <w:t>1.22.2</w:t>
      </w:r>
      <w:r w:rsidRPr="00977847">
        <w:rPr>
          <w:rFonts w:ascii="Times New Roman" w:hAnsi="Times New Roman"/>
          <w:szCs w:val="24"/>
          <w:lang w:val="bg-BG"/>
        </w:rPr>
        <w:t>. Ако участникът е обединение, документите се подписват</w:t>
      </w:r>
      <w:r w:rsidRPr="00977847">
        <w:rPr>
          <w:rFonts w:ascii="Times New Roman" w:hAnsi="Times New Roman"/>
          <w:szCs w:val="24"/>
          <w:lang w:val="en-US"/>
        </w:rPr>
        <w:t xml:space="preserve"> </w:t>
      </w:r>
      <w:r w:rsidRPr="00977847">
        <w:rPr>
          <w:rFonts w:ascii="Times New Roman" w:hAnsi="Times New Roman"/>
          <w:szCs w:val="24"/>
          <w:lang w:val="bg-BG"/>
        </w:rPr>
        <w:t xml:space="preserve">и подпечатват </w:t>
      </w:r>
      <w:proofErr w:type="spellStart"/>
      <w:r w:rsidRPr="00977847">
        <w:rPr>
          <w:rFonts w:ascii="Times New Roman" w:hAnsi="Times New Roman"/>
          <w:szCs w:val="24"/>
          <w:lang w:val="en-US"/>
        </w:rPr>
        <w:t>от</w:t>
      </w:r>
      <w:proofErr w:type="spellEnd"/>
      <w:r w:rsidRPr="00977847">
        <w:rPr>
          <w:rFonts w:ascii="Times New Roman" w:hAnsi="Times New Roman"/>
          <w:szCs w:val="24"/>
          <w:lang w:val="en-US"/>
        </w:rPr>
        <w:t xml:space="preserve"> </w:t>
      </w:r>
      <w:r w:rsidRPr="00977847">
        <w:rPr>
          <w:rFonts w:ascii="Times New Roman" w:hAnsi="Times New Roman"/>
          <w:szCs w:val="24"/>
          <w:lang w:val="bg-BG"/>
        </w:rPr>
        <w:t>партньора, който представлява обединението за целите на обществената поръчка</w:t>
      </w:r>
      <w:r w:rsidRPr="00977847">
        <w:rPr>
          <w:rFonts w:ascii="Times New Roman" w:hAnsi="Times New Roman"/>
          <w:szCs w:val="24"/>
          <w:lang w:val="en-US"/>
        </w:rPr>
        <w:t xml:space="preserve"> </w:t>
      </w:r>
      <w:proofErr w:type="spellStart"/>
      <w:r w:rsidRPr="00977847">
        <w:rPr>
          <w:rFonts w:ascii="Times New Roman" w:hAnsi="Times New Roman"/>
          <w:szCs w:val="24"/>
          <w:lang w:val="en-US"/>
        </w:rPr>
        <w:t>или</w:t>
      </w:r>
      <w:proofErr w:type="spellEnd"/>
      <w:r w:rsidRPr="00977847">
        <w:rPr>
          <w:rFonts w:ascii="Times New Roman" w:hAnsi="Times New Roman"/>
          <w:szCs w:val="24"/>
          <w:lang w:val="en-US"/>
        </w:rPr>
        <w:t xml:space="preserve"> </w:t>
      </w:r>
      <w:proofErr w:type="spellStart"/>
      <w:r w:rsidRPr="00977847">
        <w:rPr>
          <w:rFonts w:ascii="Times New Roman" w:hAnsi="Times New Roman"/>
          <w:szCs w:val="24"/>
          <w:lang w:val="en-US"/>
        </w:rPr>
        <w:t>надлежно</w:t>
      </w:r>
      <w:proofErr w:type="spellEnd"/>
      <w:r w:rsidRPr="00977847">
        <w:rPr>
          <w:rFonts w:ascii="Times New Roman" w:hAnsi="Times New Roman"/>
          <w:szCs w:val="24"/>
          <w:lang w:val="en-US"/>
        </w:rPr>
        <w:t xml:space="preserve"> </w:t>
      </w:r>
      <w:proofErr w:type="spellStart"/>
      <w:r w:rsidRPr="00977847">
        <w:rPr>
          <w:rFonts w:ascii="Times New Roman" w:hAnsi="Times New Roman"/>
          <w:szCs w:val="24"/>
          <w:lang w:val="en-US"/>
        </w:rPr>
        <w:t>упълномощено</w:t>
      </w:r>
      <w:proofErr w:type="spellEnd"/>
      <w:r w:rsidRPr="00977847">
        <w:rPr>
          <w:rFonts w:ascii="Times New Roman" w:hAnsi="Times New Roman"/>
          <w:szCs w:val="24"/>
          <w:lang w:val="en-US"/>
        </w:rPr>
        <w:t xml:space="preserve"> </w:t>
      </w:r>
      <w:proofErr w:type="spellStart"/>
      <w:r w:rsidRPr="00977847">
        <w:rPr>
          <w:rFonts w:ascii="Times New Roman" w:hAnsi="Times New Roman"/>
          <w:szCs w:val="24"/>
          <w:lang w:val="en-US"/>
        </w:rPr>
        <w:t>лице</w:t>
      </w:r>
      <w:proofErr w:type="spellEnd"/>
      <w:r w:rsidRPr="00977847">
        <w:rPr>
          <w:rFonts w:ascii="Times New Roman" w:hAnsi="Times New Roman"/>
          <w:szCs w:val="24"/>
          <w:lang w:val="bg-BG"/>
        </w:rPr>
        <w:t xml:space="preserve">. Документът за упълномощаване </w:t>
      </w:r>
      <w:r w:rsidRPr="00977847">
        <w:rPr>
          <w:rFonts w:ascii="Times New Roman" w:hAnsi="Times New Roman"/>
          <w:szCs w:val="24"/>
          <w:lang w:val="en-US"/>
        </w:rPr>
        <w:t xml:space="preserve">е </w:t>
      </w:r>
      <w:proofErr w:type="spellStart"/>
      <w:r w:rsidRPr="00977847">
        <w:rPr>
          <w:rFonts w:ascii="Times New Roman" w:hAnsi="Times New Roman"/>
          <w:szCs w:val="24"/>
          <w:lang w:val="en-US"/>
        </w:rPr>
        <w:t>неразделна</w:t>
      </w:r>
      <w:proofErr w:type="spellEnd"/>
      <w:r w:rsidRPr="00977847">
        <w:rPr>
          <w:rFonts w:ascii="Times New Roman" w:hAnsi="Times New Roman"/>
          <w:szCs w:val="24"/>
          <w:lang w:val="en-US"/>
        </w:rPr>
        <w:t xml:space="preserve"> </w:t>
      </w:r>
      <w:proofErr w:type="spellStart"/>
      <w:r w:rsidRPr="00977847">
        <w:rPr>
          <w:rFonts w:ascii="Times New Roman" w:hAnsi="Times New Roman"/>
          <w:szCs w:val="24"/>
          <w:lang w:val="en-US"/>
        </w:rPr>
        <w:t>част</w:t>
      </w:r>
      <w:proofErr w:type="spellEnd"/>
      <w:r w:rsidRPr="00977847">
        <w:rPr>
          <w:rFonts w:ascii="Times New Roman" w:hAnsi="Times New Roman"/>
          <w:szCs w:val="24"/>
          <w:lang w:val="en-US"/>
        </w:rPr>
        <w:t xml:space="preserve"> </w:t>
      </w:r>
      <w:proofErr w:type="spellStart"/>
      <w:r w:rsidRPr="00977847">
        <w:rPr>
          <w:rFonts w:ascii="Times New Roman" w:hAnsi="Times New Roman"/>
          <w:szCs w:val="24"/>
          <w:lang w:val="en-US"/>
        </w:rPr>
        <w:t>от</w:t>
      </w:r>
      <w:proofErr w:type="spellEnd"/>
      <w:r w:rsidRPr="00977847">
        <w:rPr>
          <w:rFonts w:ascii="Times New Roman" w:hAnsi="Times New Roman"/>
          <w:szCs w:val="24"/>
          <w:lang w:val="en-US"/>
        </w:rPr>
        <w:t xml:space="preserve"> </w:t>
      </w:r>
      <w:r w:rsidRPr="00977847">
        <w:rPr>
          <w:rFonts w:ascii="Times New Roman" w:hAnsi="Times New Roman"/>
          <w:szCs w:val="24"/>
          <w:lang w:val="bg-BG"/>
        </w:rPr>
        <w:t xml:space="preserve">офертата на участника </w:t>
      </w:r>
      <w:r w:rsidRPr="00977847">
        <w:rPr>
          <w:rFonts w:ascii="Times New Roman" w:hAnsi="Times New Roman"/>
          <w:szCs w:val="24"/>
          <w:lang w:val="en-US"/>
        </w:rPr>
        <w:t xml:space="preserve">и </w:t>
      </w:r>
      <w:r w:rsidRPr="00977847">
        <w:rPr>
          <w:rFonts w:ascii="Times New Roman" w:hAnsi="Times New Roman"/>
          <w:szCs w:val="24"/>
          <w:lang w:val="bg-BG"/>
        </w:rPr>
        <w:t xml:space="preserve">се </w:t>
      </w:r>
      <w:proofErr w:type="spellStart"/>
      <w:r w:rsidRPr="00977847">
        <w:rPr>
          <w:rFonts w:ascii="Times New Roman" w:hAnsi="Times New Roman"/>
          <w:szCs w:val="24"/>
          <w:lang w:val="bg-BG"/>
        </w:rPr>
        <w:t>представ</w:t>
      </w:r>
      <w:proofErr w:type="spellEnd"/>
      <w:r w:rsidRPr="00977847">
        <w:rPr>
          <w:rFonts w:ascii="Times New Roman" w:hAnsi="Times New Roman"/>
          <w:szCs w:val="24"/>
          <w:lang w:val="en-US"/>
        </w:rPr>
        <w:t>я</w:t>
      </w:r>
      <w:r w:rsidRPr="00977847">
        <w:rPr>
          <w:rFonts w:ascii="Times New Roman" w:hAnsi="Times New Roman"/>
          <w:szCs w:val="24"/>
          <w:lang w:val="bg-BG"/>
        </w:rPr>
        <w:t xml:space="preserve"> в оригинал или нотариално заверено копие.</w:t>
      </w:r>
    </w:p>
    <w:p w14:paraId="7ECD7508" w14:textId="77777777" w:rsidR="00A731EE" w:rsidRPr="00977847" w:rsidRDefault="00A731EE" w:rsidP="00A731EE">
      <w:pPr>
        <w:tabs>
          <w:tab w:val="left" w:pos="1134"/>
        </w:tabs>
        <w:ind w:firstLine="709"/>
        <w:jc w:val="both"/>
        <w:rPr>
          <w:rFonts w:ascii="Times New Roman" w:hAnsi="Times New Roman"/>
          <w:szCs w:val="24"/>
          <w:lang w:val="bg-BG"/>
        </w:rPr>
      </w:pPr>
      <w:r w:rsidRPr="00977847">
        <w:rPr>
          <w:rFonts w:ascii="Times New Roman" w:hAnsi="Times New Roman"/>
          <w:b/>
          <w:szCs w:val="24"/>
          <w:lang w:val="bg-BG"/>
        </w:rPr>
        <w:t>1.23</w:t>
      </w:r>
      <w:r w:rsidRPr="00977847">
        <w:rPr>
          <w:rFonts w:ascii="Times New Roman" w:hAnsi="Times New Roman"/>
          <w:szCs w:val="24"/>
          <w:lang w:val="bg-BG"/>
        </w:rPr>
        <w:t>. Липсата на печат, когато образец го изисква, няма да се приема за порок на съответния документ. Наличието на печат е препоръчително.</w:t>
      </w:r>
    </w:p>
    <w:p w14:paraId="2B0FBCE0" w14:textId="77777777" w:rsidR="00A731EE" w:rsidRPr="00977847" w:rsidRDefault="00A731EE" w:rsidP="00A731EE">
      <w:pPr>
        <w:tabs>
          <w:tab w:val="left" w:pos="1134"/>
        </w:tabs>
        <w:ind w:firstLine="709"/>
        <w:jc w:val="both"/>
        <w:rPr>
          <w:rFonts w:ascii="Times New Roman" w:hAnsi="Times New Roman"/>
          <w:szCs w:val="24"/>
          <w:lang w:val="bg-BG"/>
        </w:rPr>
      </w:pPr>
      <w:r w:rsidRPr="00977847">
        <w:rPr>
          <w:rFonts w:ascii="Times New Roman" w:hAnsi="Times New Roman"/>
          <w:b/>
          <w:szCs w:val="24"/>
          <w:lang w:val="bg-BG"/>
        </w:rPr>
        <w:t>1.24.</w:t>
      </w:r>
      <w:r w:rsidRPr="00977847">
        <w:rPr>
          <w:rFonts w:ascii="Times New Roman" w:hAnsi="Times New Roman"/>
          <w:b/>
          <w:szCs w:val="24"/>
          <w:lang w:val="en-US"/>
        </w:rPr>
        <w:t xml:space="preserve"> </w:t>
      </w:r>
      <w:r w:rsidRPr="00977847">
        <w:rPr>
          <w:rFonts w:ascii="Times New Roman" w:hAnsi="Times New Roman"/>
          <w:szCs w:val="24"/>
          <w:lang w:val="bg-BG"/>
        </w:rPr>
        <w:t>Когато съгласно образец се изисква подпис, включително и електронен подпис, поставянето му от задълженото лице е условие за валидност на съответния документ. Липсата на подпис (саморъчен или електронен – когато такъв е изискуем), води до порок на неподписания документ и е равнозначен на липса на съответния документ. На липса на подпис се приравнява и подпис от незадължено или неоправомощено лице.</w:t>
      </w:r>
    </w:p>
    <w:p w14:paraId="15CDB8B7" w14:textId="77777777" w:rsidR="00A731EE" w:rsidRPr="00977847" w:rsidRDefault="00A731EE" w:rsidP="00A731EE">
      <w:pPr>
        <w:tabs>
          <w:tab w:val="left" w:pos="1134"/>
        </w:tabs>
        <w:ind w:firstLine="709"/>
        <w:jc w:val="both"/>
        <w:rPr>
          <w:rFonts w:ascii="Times New Roman" w:hAnsi="Times New Roman"/>
          <w:szCs w:val="24"/>
          <w:lang w:val="bg-BG"/>
        </w:rPr>
      </w:pPr>
      <w:r w:rsidRPr="00977847">
        <w:rPr>
          <w:rFonts w:ascii="Times New Roman" w:hAnsi="Times New Roman"/>
          <w:b/>
          <w:szCs w:val="24"/>
          <w:lang w:val="bg-BG"/>
        </w:rPr>
        <w:t>1.25</w:t>
      </w:r>
      <w:r w:rsidRPr="00977847">
        <w:rPr>
          <w:rFonts w:ascii="Times New Roman" w:hAnsi="Times New Roman"/>
          <w:szCs w:val="24"/>
          <w:lang w:val="bg-BG"/>
        </w:rPr>
        <w:t>.</w:t>
      </w:r>
      <w:r w:rsidRPr="00977847">
        <w:rPr>
          <w:rFonts w:ascii="Times New Roman" w:hAnsi="Times New Roman"/>
          <w:szCs w:val="24"/>
          <w:lang w:val="en-US"/>
        </w:rPr>
        <w:t xml:space="preserve"> </w:t>
      </w:r>
      <w:r w:rsidRPr="00977847">
        <w:rPr>
          <w:rFonts w:ascii="Times New Roman" w:hAnsi="Times New Roman"/>
          <w:szCs w:val="24"/>
          <w:lang w:val="bg-BG"/>
        </w:rPr>
        <w:t xml:space="preserve">Когато липсва подпис на </w:t>
      </w:r>
      <w:r w:rsidR="00557E3D">
        <w:rPr>
          <w:rFonts w:ascii="Times New Roman" w:hAnsi="Times New Roman"/>
          <w:szCs w:val="24"/>
          <w:lang w:val="bg-BG"/>
        </w:rPr>
        <w:t>ЕЕДОП</w:t>
      </w:r>
      <w:r w:rsidRPr="00977847">
        <w:rPr>
          <w:rFonts w:ascii="Times New Roman" w:hAnsi="Times New Roman"/>
          <w:szCs w:val="24"/>
          <w:lang w:val="bg-BG"/>
        </w:rPr>
        <w:t xml:space="preserve"> и/или документ, който се явява част от офертата на участника, съответният участник се отстранява от участие в процедурата.</w:t>
      </w:r>
      <w:bookmarkEnd w:id="135"/>
    </w:p>
    <w:p w14:paraId="10340812" w14:textId="77777777" w:rsidR="00A731EE" w:rsidRPr="00977847" w:rsidRDefault="00A731EE" w:rsidP="00A731EE">
      <w:pPr>
        <w:tabs>
          <w:tab w:val="left" w:pos="1134"/>
        </w:tabs>
        <w:jc w:val="both"/>
        <w:rPr>
          <w:rFonts w:ascii="Times New Roman" w:hAnsi="Times New Roman"/>
          <w:szCs w:val="24"/>
          <w:lang w:val="bg-BG"/>
        </w:rPr>
      </w:pPr>
    </w:p>
    <w:p w14:paraId="372647DF" w14:textId="77777777" w:rsidR="00A731EE" w:rsidRPr="00005E64" w:rsidRDefault="00A731EE" w:rsidP="008C08C1">
      <w:pPr>
        <w:numPr>
          <w:ilvl w:val="0"/>
          <w:numId w:val="21"/>
        </w:numPr>
        <w:tabs>
          <w:tab w:val="left" w:pos="993"/>
        </w:tabs>
        <w:ind w:left="0" w:firstLine="709"/>
        <w:jc w:val="both"/>
        <w:rPr>
          <w:rFonts w:ascii="Times New Roman" w:hAnsi="Times New Roman"/>
          <w:b/>
          <w:szCs w:val="24"/>
          <w:lang w:val="bg-BG"/>
        </w:rPr>
      </w:pPr>
      <w:r w:rsidRPr="00005E64">
        <w:rPr>
          <w:rFonts w:ascii="Times New Roman" w:hAnsi="Times New Roman"/>
          <w:b/>
          <w:szCs w:val="24"/>
          <w:lang w:val="bg-BG"/>
        </w:rPr>
        <w:t>СЪДЪРЖАНИЕ НА ЗАЯВЛЕНИЯТА ЗА УЧАСТИЕ НА ОФЕРТИТЕ</w:t>
      </w:r>
    </w:p>
    <w:p w14:paraId="52A00BBB" w14:textId="77777777" w:rsidR="00A731EE" w:rsidRPr="00005E64" w:rsidRDefault="00A731EE" w:rsidP="008C08C1">
      <w:pPr>
        <w:tabs>
          <w:tab w:val="left" w:pos="993"/>
        </w:tabs>
        <w:ind w:firstLine="709"/>
        <w:jc w:val="both"/>
        <w:rPr>
          <w:rFonts w:ascii="Times New Roman" w:hAnsi="Times New Roman"/>
          <w:b/>
          <w:lang w:val="bg-BG"/>
        </w:rPr>
      </w:pPr>
      <w:r w:rsidRPr="00005E64">
        <w:rPr>
          <w:rFonts w:ascii="Times New Roman" w:hAnsi="Times New Roman"/>
          <w:b/>
          <w:lang w:val="bg-BG"/>
        </w:rPr>
        <w:t xml:space="preserve">2.1. Заявлението за участие </w:t>
      </w:r>
      <w:bookmarkStart w:id="136" w:name="_Hlk3899662"/>
      <w:r w:rsidRPr="00005E64">
        <w:rPr>
          <w:rFonts w:ascii="Times New Roman" w:hAnsi="Times New Roman"/>
          <w:b/>
          <w:lang w:val="bg-BG"/>
        </w:rPr>
        <w:t>съгласно чл. 39, ал. 2 от ППЗОП</w:t>
      </w:r>
      <w:bookmarkEnd w:id="136"/>
      <w:r w:rsidRPr="00005E64">
        <w:rPr>
          <w:rFonts w:ascii="Times New Roman" w:hAnsi="Times New Roman"/>
          <w:b/>
          <w:lang w:val="bg-BG"/>
        </w:rPr>
        <w:t>, включва най-малко следните документи:</w:t>
      </w:r>
    </w:p>
    <w:p w14:paraId="60EED6FA" w14:textId="77777777" w:rsidR="00A731EE" w:rsidRPr="00005E64" w:rsidRDefault="00A731EE" w:rsidP="00E03194">
      <w:pPr>
        <w:numPr>
          <w:ilvl w:val="1"/>
          <w:numId w:val="36"/>
        </w:numPr>
        <w:tabs>
          <w:tab w:val="left" w:pos="993"/>
        </w:tabs>
        <w:ind w:left="0" w:firstLine="709"/>
        <w:jc w:val="both"/>
        <w:rPr>
          <w:rFonts w:ascii="Times New Roman" w:hAnsi="Times New Roman"/>
          <w:lang w:val="bg-BG"/>
        </w:rPr>
      </w:pPr>
      <w:r w:rsidRPr="00005E64">
        <w:rPr>
          <w:rFonts w:ascii="Times New Roman" w:hAnsi="Times New Roman"/>
          <w:lang w:val="bg-BG"/>
        </w:rPr>
        <w:t>единен европейски документ за обществени поръчки (ЕЕДОП) в съответствие с изискванията на чл. 67 от ЗОП и условията на възложителя;</w:t>
      </w:r>
    </w:p>
    <w:p w14:paraId="45BA310D" w14:textId="77777777" w:rsidR="00A731EE" w:rsidRPr="00005E64" w:rsidRDefault="00A731EE" w:rsidP="00E03194">
      <w:pPr>
        <w:numPr>
          <w:ilvl w:val="1"/>
          <w:numId w:val="36"/>
        </w:numPr>
        <w:tabs>
          <w:tab w:val="left" w:pos="993"/>
        </w:tabs>
        <w:ind w:left="0" w:firstLine="709"/>
        <w:jc w:val="both"/>
        <w:rPr>
          <w:rFonts w:ascii="Times New Roman" w:hAnsi="Times New Roman"/>
          <w:lang w:val="bg-BG"/>
        </w:rPr>
      </w:pPr>
      <w:r w:rsidRPr="00005E64">
        <w:rPr>
          <w:rFonts w:ascii="Times New Roman" w:hAnsi="Times New Roman"/>
          <w:lang w:val="bg-BG"/>
        </w:rPr>
        <w:t>документи за доказване на предприетите мерки за надеждност, когато е приложимо;</w:t>
      </w:r>
    </w:p>
    <w:p w14:paraId="12F89FB5" w14:textId="77777777" w:rsidR="00A731EE" w:rsidRPr="00005E64" w:rsidRDefault="00A731EE" w:rsidP="00E03194">
      <w:pPr>
        <w:numPr>
          <w:ilvl w:val="1"/>
          <w:numId w:val="36"/>
        </w:numPr>
        <w:tabs>
          <w:tab w:val="left" w:pos="993"/>
        </w:tabs>
        <w:ind w:left="0" w:firstLine="709"/>
        <w:jc w:val="both"/>
        <w:rPr>
          <w:rFonts w:ascii="Times New Roman" w:hAnsi="Times New Roman"/>
          <w:lang w:val="bg-BG"/>
        </w:rPr>
      </w:pPr>
      <w:r w:rsidRPr="00005E64">
        <w:rPr>
          <w:rFonts w:ascii="Times New Roman" w:hAnsi="Times New Roman"/>
          <w:lang w:val="bg-BG"/>
        </w:rPr>
        <w:t>документът по чл. 37, ал. 4 от ППЗОП.</w:t>
      </w:r>
    </w:p>
    <w:p w14:paraId="6713B061" w14:textId="77777777" w:rsidR="00A731EE" w:rsidRPr="00005E64" w:rsidRDefault="00A731EE" w:rsidP="00005E64">
      <w:pPr>
        <w:tabs>
          <w:tab w:val="left" w:pos="993"/>
        </w:tabs>
        <w:ind w:firstLine="567"/>
        <w:jc w:val="both"/>
        <w:rPr>
          <w:rFonts w:ascii="Times New Roman" w:hAnsi="Times New Roman"/>
          <w:lang w:val="bg-BG"/>
        </w:rPr>
      </w:pPr>
    </w:p>
    <w:p w14:paraId="796259F8" w14:textId="77777777" w:rsidR="00A731EE" w:rsidRPr="00005E64" w:rsidRDefault="00A731EE" w:rsidP="00005E64">
      <w:pPr>
        <w:pStyle w:val="ListParagraph"/>
        <w:numPr>
          <w:ilvl w:val="1"/>
          <w:numId w:val="21"/>
        </w:numPr>
        <w:tabs>
          <w:tab w:val="left" w:pos="993"/>
        </w:tabs>
        <w:ind w:left="0" w:firstLine="567"/>
        <w:contextualSpacing w:val="0"/>
        <w:jc w:val="both"/>
        <w:rPr>
          <w:b/>
          <w:vanish/>
          <w:szCs w:val="20"/>
          <w:lang w:val="bg-BG"/>
        </w:rPr>
      </w:pPr>
      <w:bookmarkStart w:id="137" w:name="OLE_LINK42"/>
      <w:bookmarkStart w:id="138" w:name="OLE_LINK43"/>
    </w:p>
    <w:p w14:paraId="4D226C0A" w14:textId="77777777" w:rsidR="00A731EE" w:rsidRPr="00005E64" w:rsidRDefault="00A731EE" w:rsidP="008C08C1">
      <w:pPr>
        <w:numPr>
          <w:ilvl w:val="1"/>
          <w:numId w:val="21"/>
        </w:numPr>
        <w:tabs>
          <w:tab w:val="left" w:pos="1134"/>
        </w:tabs>
        <w:ind w:left="0" w:firstLine="709"/>
        <w:jc w:val="both"/>
        <w:rPr>
          <w:rFonts w:ascii="Times New Roman" w:hAnsi="Times New Roman"/>
          <w:b/>
          <w:lang w:val="bg-BG"/>
        </w:rPr>
      </w:pPr>
      <w:r w:rsidRPr="00005E64">
        <w:rPr>
          <w:rFonts w:ascii="Times New Roman" w:hAnsi="Times New Roman"/>
          <w:b/>
          <w:lang w:val="bg-BG"/>
        </w:rPr>
        <w:t>Офертата включва документите по чл. 39, ал. 3 от ППЗОП, както следва:</w:t>
      </w:r>
    </w:p>
    <w:bookmarkEnd w:id="137"/>
    <w:bookmarkEnd w:id="138"/>
    <w:p w14:paraId="3C9799AB" w14:textId="77777777" w:rsidR="00A731EE" w:rsidRPr="002B0478" w:rsidRDefault="00A731EE" w:rsidP="00E03194">
      <w:pPr>
        <w:numPr>
          <w:ilvl w:val="1"/>
          <w:numId w:val="36"/>
        </w:numPr>
        <w:tabs>
          <w:tab w:val="left" w:pos="993"/>
        </w:tabs>
        <w:ind w:left="0" w:firstLine="709"/>
        <w:jc w:val="both"/>
        <w:rPr>
          <w:rFonts w:ascii="Times New Roman" w:hAnsi="Times New Roman"/>
          <w:szCs w:val="24"/>
          <w:lang w:val="bg-BG" w:eastAsia="bg-BG"/>
        </w:rPr>
      </w:pPr>
      <w:r w:rsidRPr="002B0478">
        <w:rPr>
          <w:rFonts w:ascii="Times New Roman" w:hAnsi="Times New Roman"/>
          <w:lang w:val="bg-BG"/>
        </w:rPr>
        <w:t>Информация относно правно-организационната форма, под която осъществяват дейността си, както и списък-декларация на всички задължени лица по смисъла на чл. 54, ал. 2 и ал. 3 от ЗОП по Образец № 9.</w:t>
      </w:r>
      <w:bookmarkStart w:id="139" w:name="OLE_LINK293"/>
      <w:bookmarkStart w:id="140" w:name="OLE_LINK294"/>
    </w:p>
    <w:p w14:paraId="1EEF0D64" w14:textId="77777777" w:rsidR="00A731EE" w:rsidRPr="002E63B8" w:rsidRDefault="00A731EE" w:rsidP="00E03194">
      <w:pPr>
        <w:numPr>
          <w:ilvl w:val="1"/>
          <w:numId w:val="36"/>
        </w:numPr>
        <w:tabs>
          <w:tab w:val="left" w:pos="993"/>
        </w:tabs>
        <w:ind w:left="0" w:firstLine="709"/>
        <w:jc w:val="both"/>
        <w:rPr>
          <w:rFonts w:ascii="Times New Roman" w:hAnsi="Times New Roman"/>
          <w:szCs w:val="24"/>
          <w:lang w:val="bg-BG" w:eastAsia="bg-BG"/>
        </w:rPr>
      </w:pPr>
      <w:proofErr w:type="spellStart"/>
      <w:r w:rsidRPr="002B0478">
        <w:rPr>
          <w:rFonts w:ascii="Times New Roman" w:hAnsi="Times New Roman"/>
          <w:szCs w:val="24"/>
          <w:lang w:val="x-none"/>
        </w:rPr>
        <w:t>доказателство</w:t>
      </w:r>
      <w:proofErr w:type="spellEnd"/>
      <w:r w:rsidRPr="002B0478">
        <w:rPr>
          <w:rFonts w:ascii="Times New Roman" w:hAnsi="Times New Roman"/>
          <w:szCs w:val="24"/>
          <w:lang w:val="x-none"/>
        </w:rPr>
        <w:t xml:space="preserve"> </w:t>
      </w:r>
      <w:proofErr w:type="spellStart"/>
      <w:r w:rsidRPr="002B0478">
        <w:rPr>
          <w:rFonts w:ascii="Times New Roman" w:hAnsi="Times New Roman"/>
          <w:szCs w:val="24"/>
          <w:lang w:val="x-none"/>
        </w:rPr>
        <w:t>за</w:t>
      </w:r>
      <w:proofErr w:type="spellEnd"/>
      <w:r w:rsidRPr="002B0478">
        <w:rPr>
          <w:rFonts w:ascii="Times New Roman" w:hAnsi="Times New Roman"/>
          <w:szCs w:val="24"/>
          <w:lang w:val="x-none"/>
        </w:rPr>
        <w:t xml:space="preserve"> </w:t>
      </w:r>
      <w:proofErr w:type="spellStart"/>
      <w:r w:rsidRPr="002B0478">
        <w:rPr>
          <w:rFonts w:ascii="Times New Roman" w:hAnsi="Times New Roman"/>
          <w:szCs w:val="24"/>
          <w:lang w:val="x-none"/>
        </w:rPr>
        <w:t>поетите</w:t>
      </w:r>
      <w:proofErr w:type="spellEnd"/>
      <w:r w:rsidRPr="002B0478">
        <w:rPr>
          <w:rFonts w:ascii="Times New Roman" w:hAnsi="Times New Roman"/>
          <w:szCs w:val="24"/>
          <w:lang w:val="x-none"/>
        </w:rPr>
        <w:t xml:space="preserve"> </w:t>
      </w:r>
      <w:proofErr w:type="spellStart"/>
      <w:r w:rsidRPr="002B0478">
        <w:rPr>
          <w:rFonts w:ascii="Times New Roman" w:hAnsi="Times New Roman"/>
          <w:szCs w:val="24"/>
          <w:lang w:val="x-none"/>
        </w:rPr>
        <w:t>от</w:t>
      </w:r>
      <w:proofErr w:type="spellEnd"/>
      <w:r w:rsidRPr="002B0478">
        <w:rPr>
          <w:rFonts w:ascii="Times New Roman" w:hAnsi="Times New Roman"/>
          <w:szCs w:val="24"/>
          <w:lang w:val="x-none"/>
        </w:rPr>
        <w:t xml:space="preserve"> </w:t>
      </w:r>
      <w:proofErr w:type="spellStart"/>
      <w:r w:rsidRPr="002B0478">
        <w:rPr>
          <w:rFonts w:ascii="Times New Roman" w:hAnsi="Times New Roman"/>
          <w:szCs w:val="24"/>
          <w:lang w:val="x-none"/>
        </w:rPr>
        <w:t>подизпълнителите</w:t>
      </w:r>
      <w:proofErr w:type="spellEnd"/>
      <w:r w:rsidRPr="002B0478">
        <w:rPr>
          <w:rFonts w:ascii="Times New Roman" w:hAnsi="Times New Roman"/>
          <w:szCs w:val="24"/>
          <w:lang w:val="x-none"/>
        </w:rPr>
        <w:t xml:space="preserve"> </w:t>
      </w:r>
      <w:proofErr w:type="spellStart"/>
      <w:r w:rsidRPr="002B0478">
        <w:rPr>
          <w:rFonts w:ascii="Times New Roman" w:hAnsi="Times New Roman"/>
          <w:szCs w:val="24"/>
          <w:lang w:val="x-none"/>
        </w:rPr>
        <w:t>задължения</w:t>
      </w:r>
      <w:proofErr w:type="spellEnd"/>
      <w:r w:rsidRPr="002B0478">
        <w:rPr>
          <w:rFonts w:ascii="Times New Roman" w:hAnsi="Times New Roman"/>
          <w:szCs w:val="24"/>
          <w:lang w:val="x-none"/>
        </w:rPr>
        <w:t xml:space="preserve"> </w:t>
      </w:r>
      <w:proofErr w:type="spellStart"/>
      <w:r w:rsidRPr="002B0478">
        <w:rPr>
          <w:rFonts w:ascii="Times New Roman" w:hAnsi="Times New Roman"/>
          <w:szCs w:val="24"/>
          <w:lang w:val="x-none"/>
        </w:rPr>
        <w:t>съгласно</w:t>
      </w:r>
      <w:proofErr w:type="spellEnd"/>
      <w:r w:rsidRPr="002B0478">
        <w:rPr>
          <w:rFonts w:ascii="Times New Roman" w:hAnsi="Times New Roman"/>
          <w:szCs w:val="24"/>
          <w:lang w:val="x-none"/>
        </w:rPr>
        <w:t xml:space="preserve"> </w:t>
      </w:r>
      <w:proofErr w:type="spellStart"/>
      <w:r w:rsidRPr="002B0478">
        <w:rPr>
          <w:rFonts w:ascii="Times New Roman" w:hAnsi="Times New Roman"/>
          <w:szCs w:val="24"/>
          <w:lang w:val="x-none"/>
        </w:rPr>
        <w:t>чл</w:t>
      </w:r>
      <w:proofErr w:type="spellEnd"/>
      <w:r w:rsidRPr="002B0478">
        <w:rPr>
          <w:rFonts w:ascii="Times New Roman" w:hAnsi="Times New Roman"/>
          <w:szCs w:val="24"/>
          <w:lang w:val="x-none"/>
        </w:rPr>
        <w:t>.</w:t>
      </w:r>
      <w:r w:rsidRPr="002B0478">
        <w:rPr>
          <w:rFonts w:ascii="Times New Roman" w:hAnsi="Times New Roman"/>
          <w:szCs w:val="24"/>
          <w:lang w:val="en-US"/>
        </w:rPr>
        <w:t xml:space="preserve"> </w:t>
      </w:r>
      <w:r w:rsidRPr="002B0478">
        <w:rPr>
          <w:rFonts w:ascii="Times New Roman" w:hAnsi="Times New Roman"/>
          <w:szCs w:val="24"/>
          <w:lang w:val="bg-BG"/>
        </w:rPr>
        <w:t>66</w:t>
      </w:r>
      <w:r w:rsidRPr="002B0478">
        <w:rPr>
          <w:rFonts w:ascii="Times New Roman" w:hAnsi="Times New Roman"/>
          <w:szCs w:val="24"/>
          <w:lang w:val="x-none"/>
        </w:rPr>
        <w:t xml:space="preserve">, </w:t>
      </w:r>
      <w:proofErr w:type="spellStart"/>
      <w:r w:rsidRPr="002B0478">
        <w:rPr>
          <w:rFonts w:ascii="Times New Roman" w:hAnsi="Times New Roman"/>
          <w:szCs w:val="24"/>
          <w:lang w:val="x-none"/>
        </w:rPr>
        <w:t>ал</w:t>
      </w:r>
      <w:proofErr w:type="spellEnd"/>
      <w:r w:rsidRPr="002B0478">
        <w:rPr>
          <w:rFonts w:ascii="Times New Roman" w:hAnsi="Times New Roman"/>
          <w:szCs w:val="24"/>
          <w:lang w:val="x-none"/>
        </w:rPr>
        <w:t>.</w:t>
      </w:r>
      <w:r w:rsidRPr="002B0478">
        <w:rPr>
          <w:rFonts w:ascii="Times New Roman" w:hAnsi="Times New Roman"/>
          <w:szCs w:val="24"/>
          <w:lang w:val="bg-BG"/>
        </w:rPr>
        <w:t> </w:t>
      </w:r>
      <w:r w:rsidRPr="002B0478">
        <w:rPr>
          <w:rFonts w:ascii="Times New Roman" w:hAnsi="Times New Roman"/>
          <w:szCs w:val="24"/>
          <w:lang w:val="x-none"/>
        </w:rPr>
        <w:t xml:space="preserve">1 </w:t>
      </w:r>
      <w:proofErr w:type="spellStart"/>
      <w:r w:rsidRPr="002B0478">
        <w:rPr>
          <w:rFonts w:ascii="Times New Roman" w:hAnsi="Times New Roman"/>
          <w:szCs w:val="24"/>
          <w:lang w:val="x-none"/>
        </w:rPr>
        <w:t>от</w:t>
      </w:r>
      <w:proofErr w:type="spellEnd"/>
      <w:r w:rsidRPr="002B0478">
        <w:rPr>
          <w:rFonts w:ascii="Times New Roman" w:hAnsi="Times New Roman"/>
          <w:szCs w:val="24"/>
          <w:lang w:val="x-none"/>
        </w:rPr>
        <w:t xml:space="preserve"> ЗОП, </w:t>
      </w:r>
      <w:r w:rsidRPr="002E63B8">
        <w:rPr>
          <w:rFonts w:ascii="Times New Roman" w:hAnsi="Times New Roman"/>
          <w:szCs w:val="24"/>
          <w:lang w:val="bg-BG"/>
        </w:rPr>
        <w:t xml:space="preserve">ако участникът е декларирал, че ще използва подизпълнители. </w:t>
      </w:r>
    </w:p>
    <w:p w14:paraId="09563A52" w14:textId="77777777" w:rsidR="00A731EE" w:rsidRPr="002E63B8" w:rsidRDefault="00A731EE" w:rsidP="00E03194">
      <w:pPr>
        <w:numPr>
          <w:ilvl w:val="1"/>
          <w:numId w:val="36"/>
        </w:numPr>
        <w:tabs>
          <w:tab w:val="left" w:pos="993"/>
        </w:tabs>
        <w:ind w:left="0" w:firstLine="709"/>
        <w:jc w:val="both"/>
        <w:rPr>
          <w:rFonts w:ascii="Times New Roman" w:hAnsi="Times New Roman"/>
          <w:szCs w:val="24"/>
          <w:lang w:val="bg-BG" w:eastAsia="bg-BG"/>
        </w:rPr>
      </w:pPr>
      <w:r w:rsidRPr="002E63B8">
        <w:rPr>
          <w:rFonts w:ascii="Times New Roman" w:hAnsi="Times New Roman"/>
          <w:b/>
          <w:lang w:val="bg-BG"/>
        </w:rPr>
        <w:t>Техническо</w:t>
      </w:r>
      <w:r w:rsidRPr="002E63B8">
        <w:rPr>
          <w:rFonts w:ascii="Times New Roman" w:hAnsi="Times New Roman"/>
          <w:b/>
          <w:szCs w:val="24"/>
          <w:lang w:val="x-none"/>
        </w:rPr>
        <w:t xml:space="preserve"> </w:t>
      </w:r>
      <w:r w:rsidRPr="002E63B8">
        <w:rPr>
          <w:rFonts w:ascii="Times New Roman" w:hAnsi="Times New Roman"/>
          <w:b/>
          <w:lang w:val="bg-BG"/>
        </w:rPr>
        <w:t>предложение</w:t>
      </w:r>
      <w:r w:rsidRPr="002E63B8">
        <w:rPr>
          <w:rFonts w:ascii="Times New Roman" w:hAnsi="Times New Roman"/>
          <w:b/>
          <w:szCs w:val="24"/>
          <w:lang w:val="bg-BG"/>
        </w:rPr>
        <w:t xml:space="preserve">, </w:t>
      </w:r>
      <w:r w:rsidRPr="002E63B8">
        <w:rPr>
          <w:rFonts w:ascii="Times New Roman" w:hAnsi="Times New Roman"/>
          <w:b/>
          <w:lang w:val="bg-BG"/>
        </w:rPr>
        <w:t>по образец № 1</w:t>
      </w:r>
      <w:bookmarkEnd w:id="139"/>
      <w:bookmarkEnd w:id="140"/>
      <w:r w:rsidRPr="002E63B8">
        <w:rPr>
          <w:rFonts w:ascii="Times New Roman" w:hAnsi="Times New Roman"/>
          <w:b/>
          <w:lang w:val="bg-BG"/>
        </w:rPr>
        <w:t xml:space="preserve"> (представя се отделен образец № 1), </w:t>
      </w:r>
      <w:r w:rsidRPr="002E63B8">
        <w:rPr>
          <w:rFonts w:ascii="Times New Roman" w:hAnsi="Times New Roman"/>
          <w:b/>
          <w:szCs w:val="24"/>
          <w:lang w:val="bg-BG"/>
        </w:rPr>
        <w:t xml:space="preserve">което </w:t>
      </w:r>
      <w:proofErr w:type="spellStart"/>
      <w:r w:rsidRPr="002E63B8">
        <w:rPr>
          <w:rFonts w:ascii="Times New Roman" w:hAnsi="Times New Roman"/>
          <w:b/>
          <w:szCs w:val="24"/>
          <w:lang w:val="x-none"/>
        </w:rPr>
        <w:t>съдържа</w:t>
      </w:r>
      <w:proofErr w:type="spellEnd"/>
      <w:r w:rsidRPr="002E63B8">
        <w:rPr>
          <w:rFonts w:ascii="Times New Roman" w:hAnsi="Times New Roman"/>
          <w:b/>
          <w:szCs w:val="24"/>
          <w:lang w:val="x-none"/>
        </w:rPr>
        <w:t>:</w:t>
      </w:r>
      <w:bookmarkStart w:id="141" w:name="OLE_LINK143"/>
      <w:bookmarkStart w:id="142" w:name="OLE_LINK144"/>
      <w:bookmarkStart w:id="143" w:name="OLE_LINK151"/>
      <w:r w:rsidRPr="002E63B8">
        <w:rPr>
          <w:rFonts w:ascii="Times New Roman" w:hAnsi="Times New Roman"/>
          <w:szCs w:val="24"/>
          <w:lang w:val="bg-BG" w:eastAsia="bg-BG"/>
        </w:rPr>
        <w:t xml:space="preserve"> </w:t>
      </w:r>
      <w:r w:rsidRPr="002E63B8">
        <w:rPr>
          <w:rFonts w:ascii="Times New Roman" w:hAnsi="Times New Roman"/>
          <w:b/>
          <w:lang w:val="bg-BG"/>
        </w:rPr>
        <w:t>Предложение за изпълнение на поръчката</w:t>
      </w:r>
      <w:r w:rsidRPr="002E63B8">
        <w:rPr>
          <w:rFonts w:ascii="Times New Roman" w:hAnsi="Times New Roman"/>
          <w:lang w:val="bg-BG"/>
        </w:rPr>
        <w:t xml:space="preserve"> в съответствие с техническата спецификация и изискванията на възложителя</w:t>
      </w:r>
      <w:bookmarkEnd w:id="141"/>
      <w:bookmarkEnd w:id="142"/>
      <w:r w:rsidRPr="002E63B8">
        <w:rPr>
          <w:rFonts w:ascii="Times New Roman" w:hAnsi="Times New Roman"/>
          <w:lang w:val="bg-BG"/>
        </w:rPr>
        <w:t xml:space="preserve">, </w:t>
      </w:r>
      <w:bookmarkStart w:id="144" w:name="OLE_LINK148"/>
      <w:bookmarkStart w:id="145" w:name="OLE_LINK149"/>
      <w:bookmarkStart w:id="146" w:name="OLE_LINK150"/>
      <w:r w:rsidRPr="002E63B8">
        <w:rPr>
          <w:rFonts w:ascii="Times New Roman" w:hAnsi="Times New Roman"/>
          <w:b/>
          <w:lang w:val="bg-BG"/>
        </w:rPr>
        <w:t>по образец № 2</w:t>
      </w:r>
      <w:bookmarkEnd w:id="144"/>
      <w:bookmarkEnd w:id="145"/>
      <w:bookmarkEnd w:id="146"/>
      <w:r w:rsidR="00310FF6" w:rsidRPr="002E63B8">
        <w:rPr>
          <w:rFonts w:ascii="Times New Roman" w:hAnsi="Times New Roman"/>
          <w:b/>
          <w:lang w:val="bg-BG"/>
        </w:rPr>
        <w:t>.1</w:t>
      </w:r>
      <w:r w:rsidR="00482114" w:rsidRPr="002E63B8">
        <w:rPr>
          <w:rFonts w:ascii="Times New Roman" w:hAnsi="Times New Roman"/>
          <w:b/>
          <w:lang w:val="bg-BG"/>
        </w:rPr>
        <w:t xml:space="preserve"> - </w:t>
      </w:r>
      <w:r w:rsidR="00310FF6" w:rsidRPr="002E63B8">
        <w:rPr>
          <w:rFonts w:ascii="Times New Roman" w:hAnsi="Times New Roman"/>
          <w:b/>
          <w:lang w:val="bg-BG"/>
        </w:rPr>
        <w:t>2.</w:t>
      </w:r>
      <w:r w:rsidR="008C08C1">
        <w:rPr>
          <w:rFonts w:ascii="Times New Roman" w:hAnsi="Times New Roman"/>
          <w:b/>
          <w:lang w:val="bg-BG"/>
        </w:rPr>
        <w:t>5</w:t>
      </w:r>
      <w:r w:rsidR="00310FF6" w:rsidRPr="002E63B8">
        <w:rPr>
          <w:rFonts w:ascii="Times New Roman" w:hAnsi="Times New Roman"/>
          <w:b/>
          <w:lang w:val="bg-BG"/>
        </w:rPr>
        <w:t>.</w:t>
      </w:r>
      <w:r w:rsidR="00482114" w:rsidRPr="002E63B8">
        <w:rPr>
          <w:rFonts w:ascii="Times New Roman" w:hAnsi="Times New Roman"/>
          <w:b/>
          <w:lang w:val="bg-BG"/>
        </w:rPr>
        <w:t xml:space="preserve"> (представя се приложимия за всяка от обособените позиции образец).</w:t>
      </w:r>
      <w:bookmarkEnd w:id="143"/>
    </w:p>
    <w:p w14:paraId="4C082225" w14:textId="77777777" w:rsidR="00500938" w:rsidRPr="00D11728" w:rsidRDefault="00500938" w:rsidP="008C08C1">
      <w:pPr>
        <w:ind w:firstLine="709"/>
        <w:jc w:val="both"/>
        <w:rPr>
          <w:rFonts w:ascii="Times New Roman" w:hAnsi="Times New Roman"/>
          <w:bCs/>
          <w:i/>
          <w:color w:val="000000"/>
          <w:lang w:eastAsia="bg-BG"/>
        </w:rPr>
      </w:pPr>
      <w:proofErr w:type="spellStart"/>
      <w:r w:rsidRPr="002B0478">
        <w:rPr>
          <w:rFonts w:ascii="Times New Roman" w:hAnsi="Times New Roman"/>
          <w:b/>
          <w:i/>
          <w:color w:val="000000"/>
          <w:lang w:eastAsia="bg-BG"/>
        </w:rPr>
        <w:t>Забележка</w:t>
      </w:r>
      <w:proofErr w:type="spellEnd"/>
      <w:r w:rsidRPr="002B0478">
        <w:rPr>
          <w:rFonts w:ascii="Times New Roman" w:hAnsi="Times New Roman"/>
          <w:b/>
          <w:i/>
          <w:color w:val="000000"/>
          <w:lang w:eastAsia="bg-BG"/>
        </w:rPr>
        <w:t>:</w:t>
      </w:r>
      <w:r w:rsidRPr="002B0478">
        <w:rPr>
          <w:rFonts w:ascii="Times New Roman" w:hAnsi="Times New Roman"/>
          <w:i/>
          <w:color w:val="000000"/>
          <w:lang w:eastAsia="bg-BG"/>
        </w:rPr>
        <w:t xml:space="preserve"> </w:t>
      </w:r>
      <w:proofErr w:type="spellStart"/>
      <w:r w:rsidRPr="00D11728">
        <w:rPr>
          <w:rFonts w:ascii="Times New Roman" w:hAnsi="Times New Roman"/>
          <w:bCs/>
          <w:i/>
          <w:color w:val="000000"/>
          <w:lang w:eastAsia="bg-BG"/>
        </w:rPr>
        <w:t>Участниците</w:t>
      </w:r>
      <w:proofErr w:type="spellEnd"/>
      <w:r w:rsidRPr="00D11728">
        <w:rPr>
          <w:rFonts w:ascii="Times New Roman" w:hAnsi="Times New Roman"/>
          <w:bCs/>
          <w:i/>
          <w:color w:val="000000"/>
          <w:lang w:eastAsia="bg-BG"/>
        </w:rPr>
        <w:t xml:space="preserve"> </w:t>
      </w:r>
      <w:proofErr w:type="spellStart"/>
      <w:r w:rsidRPr="00D11728">
        <w:rPr>
          <w:rFonts w:ascii="Times New Roman" w:hAnsi="Times New Roman"/>
          <w:bCs/>
          <w:i/>
          <w:color w:val="000000"/>
          <w:lang w:eastAsia="bg-BG"/>
        </w:rPr>
        <w:t>не</w:t>
      </w:r>
      <w:proofErr w:type="spellEnd"/>
      <w:r w:rsidRPr="00D11728">
        <w:rPr>
          <w:rFonts w:ascii="Times New Roman" w:hAnsi="Times New Roman"/>
          <w:bCs/>
          <w:i/>
          <w:color w:val="000000"/>
          <w:lang w:eastAsia="bg-BG"/>
        </w:rPr>
        <w:t xml:space="preserve"> </w:t>
      </w:r>
      <w:proofErr w:type="spellStart"/>
      <w:r w:rsidRPr="00D11728">
        <w:rPr>
          <w:rFonts w:ascii="Times New Roman" w:hAnsi="Times New Roman"/>
          <w:bCs/>
          <w:i/>
          <w:color w:val="000000"/>
          <w:lang w:eastAsia="bg-BG"/>
        </w:rPr>
        <w:t>могат</w:t>
      </w:r>
      <w:proofErr w:type="spellEnd"/>
      <w:r w:rsidRPr="00D11728">
        <w:rPr>
          <w:rFonts w:ascii="Times New Roman" w:hAnsi="Times New Roman"/>
          <w:bCs/>
          <w:i/>
          <w:color w:val="000000"/>
          <w:lang w:eastAsia="bg-BG"/>
        </w:rPr>
        <w:t xml:space="preserve"> </w:t>
      </w:r>
      <w:proofErr w:type="spellStart"/>
      <w:r w:rsidRPr="00D11728">
        <w:rPr>
          <w:rFonts w:ascii="Times New Roman" w:hAnsi="Times New Roman"/>
          <w:bCs/>
          <w:i/>
          <w:color w:val="000000"/>
          <w:lang w:eastAsia="bg-BG"/>
        </w:rPr>
        <w:t>да</w:t>
      </w:r>
      <w:proofErr w:type="spellEnd"/>
      <w:r w:rsidRPr="00D11728">
        <w:rPr>
          <w:rFonts w:ascii="Times New Roman" w:hAnsi="Times New Roman"/>
          <w:bCs/>
          <w:i/>
          <w:color w:val="000000"/>
          <w:lang w:eastAsia="bg-BG"/>
        </w:rPr>
        <w:t xml:space="preserve"> </w:t>
      </w:r>
      <w:proofErr w:type="spellStart"/>
      <w:r w:rsidRPr="00D11728">
        <w:rPr>
          <w:rFonts w:ascii="Times New Roman" w:hAnsi="Times New Roman"/>
          <w:bCs/>
          <w:i/>
          <w:color w:val="000000"/>
          <w:lang w:eastAsia="bg-BG"/>
        </w:rPr>
        <w:t>се</w:t>
      </w:r>
      <w:proofErr w:type="spellEnd"/>
      <w:r w:rsidRPr="00D11728">
        <w:rPr>
          <w:rFonts w:ascii="Times New Roman" w:hAnsi="Times New Roman"/>
          <w:bCs/>
          <w:i/>
          <w:color w:val="000000"/>
          <w:lang w:eastAsia="bg-BG"/>
        </w:rPr>
        <w:t xml:space="preserve"> </w:t>
      </w:r>
      <w:proofErr w:type="spellStart"/>
      <w:r w:rsidRPr="00D11728">
        <w:rPr>
          <w:rFonts w:ascii="Times New Roman" w:hAnsi="Times New Roman"/>
          <w:bCs/>
          <w:i/>
          <w:color w:val="000000"/>
          <w:lang w:eastAsia="bg-BG"/>
        </w:rPr>
        <w:t>позовават</w:t>
      </w:r>
      <w:proofErr w:type="spellEnd"/>
      <w:r w:rsidRPr="00D11728">
        <w:rPr>
          <w:rFonts w:ascii="Times New Roman" w:hAnsi="Times New Roman"/>
          <w:bCs/>
          <w:i/>
          <w:color w:val="000000"/>
          <w:lang w:eastAsia="bg-BG"/>
        </w:rPr>
        <w:t xml:space="preserve"> на </w:t>
      </w:r>
      <w:proofErr w:type="spellStart"/>
      <w:r w:rsidRPr="00D11728">
        <w:rPr>
          <w:rFonts w:ascii="Times New Roman" w:hAnsi="Times New Roman"/>
          <w:bCs/>
          <w:i/>
          <w:color w:val="000000"/>
          <w:bdr w:val="none" w:sz="0" w:space="0" w:color="auto" w:frame="1"/>
          <w:shd w:val="clear" w:color="auto" w:fill="FFFFFF"/>
          <w:lang w:eastAsia="bg-BG"/>
        </w:rPr>
        <w:t>конфиденциалност</w:t>
      </w:r>
      <w:proofErr w:type="spellEnd"/>
      <w:r w:rsidRPr="00D11728">
        <w:rPr>
          <w:rFonts w:ascii="Times New Roman" w:hAnsi="Times New Roman"/>
          <w:bCs/>
          <w:i/>
          <w:color w:val="000000"/>
          <w:lang w:eastAsia="bg-BG"/>
        </w:rPr>
        <w:t xml:space="preserve"> </w:t>
      </w:r>
      <w:proofErr w:type="spellStart"/>
      <w:r w:rsidRPr="00D11728">
        <w:rPr>
          <w:rFonts w:ascii="Times New Roman" w:hAnsi="Times New Roman"/>
          <w:bCs/>
          <w:i/>
          <w:color w:val="000000"/>
          <w:lang w:eastAsia="bg-BG"/>
        </w:rPr>
        <w:t>по</w:t>
      </w:r>
      <w:proofErr w:type="spellEnd"/>
      <w:r w:rsidRPr="00D11728">
        <w:rPr>
          <w:rFonts w:ascii="Times New Roman" w:hAnsi="Times New Roman"/>
          <w:bCs/>
          <w:i/>
          <w:color w:val="000000"/>
          <w:lang w:eastAsia="bg-BG"/>
        </w:rPr>
        <w:t xml:space="preserve"> </w:t>
      </w:r>
      <w:proofErr w:type="spellStart"/>
      <w:r w:rsidRPr="00D11728">
        <w:rPr>
          <w:rFonts w:ascii="Times New Roman" w:hAnsi="Times New Roman"/>
          <w:bCs/>
          <w:i/>
          <w:color w:val="000000"/>
          <w:lang w:eastAsia="bg-BG"/>
        </w:rPr>
        <w:t>отношение</w:t>
      </w:r>
      <w:proofErr w:type="spellEnd"/>
      <w:r w:rsidRPr="00D11728">
        <w:rPr>
          <w:rFonts w:ascii="Times New Roman" w:hAnsi="Times New Roman"/>
          <w:bCs/>
          <w:i/>
          <w:color w:val="000000"/>
          <w:lang w:eastAsia="bg-BG"/>
        </w:rPr>
        <w:t xml:space="preserve"> на </w:t>
      </w:r>
      <w:proofErr w:type="spellStart"/>
      <w:r w:rsidRPr="00D11728">
        <w:rPr>
          <w:rFonts w:ascii="Times New Roman" w:hAnsi="Times New Roman"/>
          <w:bCs/>
          <w:i/>
          <w:color w:val="000000"/>
          <w:lang w:eastAsia="bg-BG"/>
        </w:rPr>
        <w:t>предложенията</w:t>
      </w:r>
      <w:proofErr w:type="spellEnd"/>
      <w:r w:rsidRPr="00D11728">
        <w:rPr>
          <w:rFonts w:ascii="Times New Roman" w:hAnsi="Times New Roman"/>
          <w:bCs/>
          <w:i/>
          <w:color w:val="000000"/>
          <w:lang w:eastAsia="bg-BG"/>
        </w:rPr>
        <w:t xml:space="preserve"> </w:t>
      </w:r>
      <w:proofErr w:type="spellStart"/>
      <w:r w:rsidRPr="00D11728">
        <w:rPr>
          <w:rFonts w:ascii="Times New Roman" w:hAnsi="Times New Roman"/>
          <w:bCs/>
          <w:i/>
          <w:color w:val="000000"/>
          <w:lang w:eastAsia="bg-BG"/>
        </w:rPr>
        <w:t>от</w:t>
      </w:r>
      <w:proofErr w:type="spellEnd"/>
      <w:r w:rsidRPr="00D11728">
        <w:rPr>
          <w:rFonts w:ascii="Times New Roman" w:hAnsi="Times New Roman"/>
          <w:bCs/>
          <w:i/>
          <w:color w:val="000000"/>
          <w:lang w:eastAsia="bg-BG"/>
        </w:rPr>
        <w:t xml:space="preserve"> </w:t>
      </w:r>
      <w:proofErr w:type="spellStart"/>
      <w:r w:rsidRPr="00D11728">
        <w:rPr>
          <w:rFonts w:ascii="Times New Roman" w:hAnsi="Times New Roman"/>
          <w:bCs/>
          <w:i/>
          <w:color w:val="000000"/>
          <w:lang w:eastAsia="bg-BG"/>
        </w:rPr>
        <w:t>офертите</w:t>
      </w:r>
      <w:proofErr w:type="spellEnd"/>
      <w:r w:rsidRPr="00D11728">
        <w:rPr>
          <w:rFonts w:ascii="Times New Roman" w:hAnsi="Times New Roman"/>
          <w:bCs/>
          <w:i/>
          <w:color w:val="000000"/>
          <w:lang w:eastAsia="bg-BG"/>
        </w:rPr>
        <w:t xml:space="preserve"> </w:t>
      </w:r>
      <w:proofErr w:type="spellStart"/>
      <w:r w:rsidRPr="00D11728">
        <w:rPr>
          <w:rFonts w:ascii="Times New Roman" w:hAnsi="Times New Roman"/>
          <w:bCs/>
          <w:i/>
          <w:color w:val="000000"/>
          <w:lang w:eastAsia="bg-BG"/>
        </w:rPr>
        <w:t>им</w:t>
      </w:r>
      <w:proofErr w:type="spellEnd"/>
      <w:r w:rsidRPr="00D11728">
        <w:rPr>
          <w:rFonts w:ascii="Times New Roman" w:hAnsi="Times New Roman"/>
          <w:bCs/>
          <w:i/>
          <w:color w:val="000000"/>
          <w:lang w:eastAsia="bg-BG"/>
        </w:rPr>
        <w:t xml:space="preserve">, </w:t>
      </w:r>
      <w:proofErr w:type="spellStart"/>
      <w:r w:rsidRPr="00D11728">
        <w:rPr>
          <w:rFonts w:ascii="Times New Roman" w:hAnsi="Times New Roman"/>
          <w:bCs/>
          <w:i/>
          <w:color w:val="000000"/>
          <w:lang w:eastAsia="bg-BG"/>
        </w:rPr>
        <w:t>които</w:t>
      </w:r>
      <w:proofErr w:type="spellEnd"/>
      <w:r w:rsidRPr="00D11728">
        <w:rPr>
          <w:rFonts w:ascii="Times New Roman" w:hAnsi="Times New Roman"/>
          <w:bCs/>
          <w:i/>
          <w:color w:val="000000"/>
          <w:lang w:eastAsia="bg-BG"/>
        </w:rPr>
        <w:t xml:space="preserve"> </w:t>
      </w:r>
      <w:proofErr w:type="spellStart"/>
      <w:r w:rsidRPr="00D11728">
        <w:rPr>
          <w:rFonts w:ascii="Times New Roman" w:hAnsi="Times New Roman"/>
          <w:bCs/>
          <w:i/>
          <w:color w:val="000000"/>
          <w:lang w:eastAsia="bg-BG"/>
        </w:rPr>
        <w:t>подлежат</w:t>
      </w:r>
      <w:proofErr w:type="spellEnd"/>
      <w:r w:rsidRPr="00D11728">
        <w:rPr>
          <w:rFonts w:ascii="Times New Roman" w:hAnsi="Times New Roman"/>
          <w:bCs/>
          <w:i/>
          <w:color w:val="000000"/>
          <w:lang w:eastAsia="bg-BG"/>
        </w:rPr>
        <w:t xml:space="preserve"> на </w:t>
      </w:r>
      <w:proofErr w:type="spellStart"/>
      <w:r w:rsidRPr="00D11728">
        <w:rPr>
          <w:rFonts w:ascii="Times New Roman" w:hAnsi="Times New Roman"/>
          <w:bCs/>
          <w:i/>
          <w:color w:val="000000"/>
          <w:lang w:eastAsia="bg-BG"/>
        </w:rPr>
        <w:t>оценка</w:t>
      </w:r>
      <w:proofErr w:type="spellEnd"/>
      <w:r w:rsidR="00D11728" w:rsidRPr="00D11728">
        <w:rPr>
          <w:rFonts w:ascii="Times New Roman" w:hAnsi="Times New Roman"/>
          <w:bCs/>
          <w:i/>
          <w:color w:val="000000"/>
          <w:lang w:val="bg-BG" w:eastAsia="bg-BG"/>
        </w:rPr>
        <w:t xml:space="preserve"> (чл.102, ал.2 от ЗОП)</w:t>
      </w:r>
      <w:r w:rsidRPr="00D11728">
        <w:rPr>
          <w:rFonts w:ascii="Times New Roman" w:hAnsi="Times New Roman"/>
          <w:bCs/>
          <w:i/>
          <w:color w:val="000000"/>
          <w:lang w:eastAsia="bg-BG"/>
        </w:rPr>
        <w:t>.</w:t>
      </w:r>
    </w:p>
    <w:p w14:paraId="6F12D4C8" w14:textId="77777777" w:rsidR="00A731EE" w:rsidRPr="002E63B8" w:rsidRDefault="00A731EE" w:rsidP="00E03194">
      <w:pPr>
        <w:numPr>
          <w:ilvl w:val="1"/>
          <w:numId w:val="36"/>
        </w:numPr>
        <w:tabs>
          <w:tab w:val="left" w:pos="567"/>
          <w:tab w:val="left" w:pos="851"/>
        </w:tabs>
        <w:ind w:left="0" w:firstLine="709"/>
        <w:jc w:val="both"/>
        <w:rPr>
          <w:rFonts w:ascii="Times New Roman" w:hAnsi="Times New Roman"/>
          <w:szCs w:val="24"/>
          <w:lang w:val="bg-BG" w:eastAsia="bg-BG"/>
        </w:rPr>
      </w:pPr>
      <w:r w:rsidRPr="002E63B8">
        <w:rPr>
          <w:rFonts w:ascii="Times New Roman" w:hAnsi="Times New Roman"/>
          <w:color w:val="000000"/>
          <w:lang w:val="bg-BG"/>
        </w:rPr>
        <w:t>Отделен запечатан непрозрачен</w:t>
      </w:r>
      <w:r w:rsidRPr="002E63B8">
        <w:rPr>
          <w:rFonts w:ascii="Times New Roman" w:hAnsi="Times New Roman"/>
          <w:b/>
          <w:color w:val="000000"/>
          <w:lang w:val="bg-BG"/>
        </w:rPr>
        <w:t xml:space="preserve"> плик с надпис „Предлагани ценови параметри“</w:t>
      </w:r>
      <w:r w:rsidRPr="002E63B8">
        <w:rPr>
          <w:rFonts w:ascii="Times New Roman" w:hAnsi="Times New Roman"/>
          <w:color w:val="000000"/>
          <w:lang w:val="bg-BG"/>
        </w:rPr>
        <w:t>, който</w:t>
      </w:r>
      <w:r w:rsidRPr="002E63B8">
        <w:rPr>
          <w:rFonts w:ascii="Times New Roman" w:hAnsi="Times New Roman"/>
          <w:lang w:val="bg-BG"/>
        </w:rPr>
        <w:t xml:space="preserve"> съдържа</w:t>
      </w:r>
      <w:r w:rsidRPr="002E63B8">
        <w:rPr>
          <w:rFonts w:ascii="Times New Roman" w:hAnsi="Times New Roman"/>
          <w:b/>
          <w:szCs w:val="24"/>
          <w:lang w:val="bg-BG" w:eastAsia="bg-BG"/>
        </w:rPr>
        <w:t xml:space="preserve"> Ценово предложение - Образец № 3</w:t>
      </w:r>
      <w:r w:rsidR="004E06FC" w:rsidRPr="002E63B8">
        <w:rPr>
          <w:rFonts w:ascii="Times New Roman" w:hAnsi="Times New Roman"/>
          <w:b/>
          <w:szCs w:val="24"/>
          <w:lang w:val="bg-BG" w:eastAsia="bg-BG"/>
        </w:rPr>
        <w:t>.1-3.</w:t>
      </w:r>
      <w:r w:rsidR="008C08C1">
        <w:rPr>
          <w:rFonts w:ascii="Times New Roman" w:hAnsi="Times New Roman"/>
          <w:b/>
          <w:szCs w:val="24"/>
          <w:lang w:val="bg-BG" w:eastAsia="bg-BG"/>
        </w:rPr>
        <w:t>5</w:t>
      </w:r>
      <w:r w:rsidR="004E06FC" w:rsidRPr="002E63B8">
        <w:rPr>
          <w:rFonts w:ascii="Times New Roman" w:hAnsi="Times New Roman"/>
          <w:b/>
          <w:szCs w:val="24"/>
          <w:lang w:val="bg-BG" w:eastAsia="bg-BG"/>
        </w:rPr>
        <w:t>. (</w:t>
      </w:r>
      <w:r w:rsidR="004E06FC" w:rsidRPr="002E63B8">
        <w:rPr>
          <w:rFonts w:ascii="Times New Roman" w:hAnsi="Times New Roman"/>
          <w:b/>
          <w:lang w:val="bg-BG"/>
        </w:rPr>
        <w:t>представя се отделен образец за всяка от обособените позиции)</w:t>
      </w:r>
      <w:r w:rsidRPr="002E63B8">
        <w:rPr>
          <w:rFonts w:ascii="Times New Roman" w:hAnsi="Times New Roman"/>
          <w:b/>
          <w:szCs w:val="24"/>
          <w:lang w:val="bg-BG" w:eastAsia="bg-BG"/>
        </w:rPr>
        <w:t xml:space="preserve"> </w:t>
      </w:r>
      <w:r w:rsidRPr="002E63B8">
        <w:rPr>
          <w:rFonts w:ascii="Times New Roman" w:hAnsi="Times New Roman"/>
          <w:lang w:val="bg-BG"/>
        </w:rPr>
        <w:t>– в оригинал, подписано и подпечатано от представляващия участника. Извън плика с надпис „Предлагани ценови параметри“ не трябва да е посочена никаква информация относно цената.</w:t>
      </w:r>
      <w:r w:rsidRPr="002E63B8">
        <w:rPr>
          <w:rFonts w:ascii="Times New Roman" w:hAnsi="Times New Roman"/>
          <w:szCs w:val="24"/>
          <w:lang w:val="bg-BG" w:eastAsia="bg-BG"/>
        </w:rPr>
        <w:t xml:space="preserve"> </w:t>
      </w:r>
      <w:r w:rsidRPr="002E63B8">
        <w:rPr>
          <w:rFonts w:ascii="Times New Roman" w:hAnsi="Times New Roman"/>
          <w:lang w:val="bg-BG"/>
        </w:rPr>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14:paraId="4079F9B6" w14:textId="77777777" w:rsidR="00500938" w:rsidRPr="002E63B8" w:rsidRDefault="00500938" w:rsidP="008C08C1">
      <w:pPr>
        <w:ind w:firstLine="709"/>
        <w:jc w:val="both"/>
        <w:rPr>
          <w:rFonts w:ascii="Times New Roman" w:hAnsi="Times New Roman"/>
          <w:i/>
          <w:color w:val="000000"/>
          <w:lang w:eastAsia="bg-BG"/>
        </w:rPr>
      </w:pPr>
      <w:proofErr w:type="spellStart"/>
      <w:r w:rsidRPr="002E63B8">
        <w:rPr>
          <w:rFonts w:ascii="Times New Roman" w:hAnsi="Times New Roman"/>
          <w:b/>
          <w:i/>
          <w:color w:val="000000"/>
          <w:lang w:eastAsia="bg-BG"/>
        </w:rPr>
        <w:t>Забележка</w:t>
      </w:r>
      <w:proofErr w:type="spellEnd"/>
      <w:r w:rsidRPr="002E63B8">
        <w:rPr>
          <w:rFonts w:ascii="Times New Roman" w:hAnsi="Times New Roman"/>
          <w:b/>
          <w:i/>
          <w:color w:val="000000"/>
          <w:lang w:eastAsia="bg-BG"/>
        </w:rPr>
        <w:t>:</w:t>
      </w:r>
      <w:r w:rsidRPr="002E63B8">
        <w:rPr>
          <w:rFonts w:ascii="Times New Roman" w:hAnsi="Times New Roman"/>
          <w:i/>
          <w:color w:val="000000"/>
          <w:lang w:eastAsia="bg-BG"/>
        </w:rPr>
        <w:t xml:space="preserve"> </w:t>
      </w:r>
      <w:proofErr w:type="spellStart"/>
      <w:r w:rsidRPr="002E63B8">
        <w:rPr>
          <w:rFonts w:ascii="Times New Roman" w:hAnsi="Times New Roman"/>
          <w:i/>
          <w:color w:val="000000"/>
          <w:lang w:eastAsia="bg-BG"/>
        </w:rPr>
        <w:t>Участниците</w:t>
      </w:r>
      <w:proofErr w:type="spellEnd"/>
      <w:r w:rsidRPr="002E63B8">
        <w:rPr>
          <w:rFonts w:ascii="Times New Roman" w:hAnsi="Times New Roman"/>
          <w:i/>
          <w:color w:val="000000"/>
          <w:lang w:eastAsia="bg-BG"/>
        </w:rPr>
        <w:t xml:space="preserve"> </w:t>
      </w:r>
      <w:proofErr w:type="spellStart"/>
      <w:r w:rsidRPr="002E63B8">
        <w:rPr>
          <w:rFonts w:ascii="Times New Roman" w:hAnsi="Times New Roman"/>
          <w:i/>
          <w:color w:val="000000"/>
          <w:lang w:eastAsia="bg-BG"/>
        </w:rPr>
        <w:t>не</w:t>
      </w:r>
      <w:proofErr w:type="spellEnd"/>
      <w:r w:rsidRPr="002E63B8">
        <w:rPr>
          <w:rFonts w:ascii="Times New Roman" w:hAnsi="Times New Roman"/>
          <w:i/>
          <w:color w:val="000000"/>
          <w:lang w:eastAsia="bg-BG"/>
        </w:rPr>
        <w:t xml:space="preserve"> </w:t>
      </w:r>
      <w:proofErr w:type="spellStart"/>
      <w:r w:rsidRPr="002E63B8">
        <w:rPr>
          <w:rFonts w:ascii="Times New Roman" w:hAnsi="Times New Roman"/>
          <w:i/>
          <w:color w:val="000000"/>
          <w:lang w:eastAsia="bg-BG"/>
        </w:rPr>
        <w:t>могат</w:t>
      </w:r>
      <w:proofErr w:type="spellEnd"/>
      <w:r w:rsidRPr="002E63B8">
        <w:rPr>
          <w:rFonts w:ascii="Times New Roman" w:hAnsi="Times New Roman"/>
          <w:i/>
          <w:color w:val="000000"/>
          <w:lang w:eastAsia="bg-BG"/>
        </w:rPr>
        <w:t xml:space="preserve"> </w:t>
      </w:r>
      <w:proofErr w:type="spellStart"/>
      <w:r w:rsidRPr="002E63B8">
        <w:rPr>
          <w:rFonts w:ascii="Times New Roman" w:hAnsi="Times New Roman"/>
          <w:i/>
          <w:color w:val="000000"/>
          <w:lang w:eastAsia="bg-BG"/>
        </w:rPr>
        <w:t>да</w:t>
      </w:r>
      <w:proofErr w:type="spellEnd"/>
      <w:r w:rsidRPr="002E63B8">
        <w:rPr>
          <w:rFonts w:ascii="Times New Roman" w:hAnsi="Times New Roman"/>
          <w:i/>
          <w:color w:val="000000"/>
          <w:lang w:eastAsia="bg-BG"/>
        </w:rPr>
        <w:t xml:space="preserve"> </w:t>
      </w:r>
      <w:proofErr w:type="spellStart"/>
      <w:r w:rsidRPr="002E63B8">
        <w:rPr>
          <w:rFonts w:ascii="Times New Roman" w:hAnsi="Times New Roman"/>
          <w:i/>
          <w:color w:val="000000"/>
          <w:lang w:eastAsia="bg-BG"/>
        </w:rPr>
        <w:t>се</w:t>
      </w:r>
      <w:proofErr w:type="spellEnd"/>
      <w:r w:rsidRPr="002E63B8">
        <w:rPr>
          <w:rFonts w:ascii="Times New Roman" w:hAnsi="Times New Roman"/>
          <w:i/>
          <w:color w:val="000000"/>
          <w:lang w:eastAsia="bg-BG"/>
        </w:rPr>
        <w:t xml:space="preserve"> </w:t>
      </w:r>
      <w:proofErr w:type="spellStart"/>
      <w:r w:rsidRPr="002E63B8">
        <w:rPr>
          <w:rFonts w:ascii="Times New Roman" w:hAnsi="Times New Roman"/>
          <w:i/>
          <w:color w:val="000000"/>
          <w:lang w:eastAsia="bg-BG"/>
        </w:rPr>
        <w:t>позовават</w:t>
      </w:r>
      <w:proofErr w:type="spellEnd"/>
      <w:r w:rsidRPr="002E63B8">
        <w:rPr>
          <w:rFonts w:ascii="Times New Roman" w:hAnsi="Times New Roman"/>
          <w:i/>
          <w:color w:val="000000"/>
          <w:lang w:eastAsia="bg-BG"/>
        </w:rPr>
        <w:t xml:space="preserve"> на </w:t>
      </w:r>
      <w:proofErr w:type="spellStart"/>
      <w:r w:rsidRPr="002E63B8">
        <w:rPr>
          <w:rFonts w:ascii="Times New Roman" w:hAnsi="Times New Roman"/>
          <w:i/>
          <w:color w:val="000000"/>
          <w:bdr w:val="none" w:sz="0" w:space="0" w:color="auto" w:frame="1"/>
          <w:shd w:val="clear" w:color="auto" w:fill="FFFFFF"/>
          <w:lang w:eastAsia="bg-BG"/>
        </w:rPr>
        <w:t>конфиденциалност</w:t>
      </w:r>
      <w:proofErr w:type="spellEnd"/>
      <w:r w:rsidRPr="002E63B8">
        <w:rPr>
          <w:rFonts w:ascii="Times New Roman" w:hAnsi="Times New Roman"/>
          <w:i/>
          <w:color w:val="000000"/>
          <w:lang w:eastAsia="bg-BG"/>
        </w:rPr>
        <w:t xml:space="preserve"> </w:t>
      </w:r>
      <w:proofErr w:type="spellStart"/>
      <w:r w:rsidRPr="002E63B8">
        <w:rPr>
          <w:rFonts w:ascii="Times New Roman" w:hAnsi="Times New Roman"/>
          <w:i/>
          <w:color w:val="000000"/>
          <w:lang w:eastAsia="bg-BG"/>
        </w:rPr>
        <w:t>по</w:t>
      </w:r>
      <w:proofErr w:type="spellEnd"/>
      <w:r w:rsidRPr="002E63B8">
        <w:rPr>
          <w:rFonts w:ascii="Times New Roman" w:hAnsi="Times New Roman"/>
          <w:i/>
          <w:color w:val="000000"/>
          <w:lang w:eastAsia="bg-BG"/>
        </w:rPr>
        <w:t xml:space="preserve"> </w:t>
      </w:r>
      <w:proofErr w:type="spellStart"/>
      <w:r w:rsidRPr="002E63B8">
        <w:rPr>
          <w:rFonts w:ascii="Times New Roman" w:hAnsi="Times New Roman"/>
          <w:i/>
          <w:color w:val="000000"/>
          <w:lang w:eastAsia="bg-BG"/>
        </w:rPr>
        <w:t>отношение</w:t>
      </w:r>
      <w:proofErr w:type="spellEnd"/>
      <w:r w:rsidRPr="002E63B8">
        <w:rPr>
          <w:rFonts w:ascii="Times New Roman" w:hAnsi="Times New Roman"/>
          <w:i/>
          <w:color w:val="000000"/>
          <w:lang w:eastAsia="bg-BG"/>
        </w:rPr>
        <w:t xml:space="preserve"> на </w:t>
      </w:r>
      <w:proofErr w:type="spellStart"/>
      <w:r w:rsidRPr="002E63B8">
        <w:rPr>
          <w:rFonts w:ascii="Times New Roman" w:hAnsi="Times New Roman"/>
          <w:i/>
          <w:color w:val="000000"/>
          <w:lang w:eastAsia="bg-BG"/>
        </w:rPr>
        <w:t>предложенията</w:t>
      </w:r>
      <w:proofErr w:type="spellEnd"/>
      <w:r w:rsidRPr="002E63B8">
        <w:rPr>
          <w:rFonts w:ascii="Times New Roman" w:hAnsi="Times New Roman"/>
          <w:i/>
          <w:color w:val="000000"/>
          <w:lang w:eastAsia="bg-BG"/>
        </w:rPr>
        <w:t xml:space="preserve"> </w:t>
      </w:r>
      <w:proofErr w:type="spellStart"/>
      <w:r w:rsidRPr="002E63B8">
        <w:rPr>
          <w:rFonts w:ascii="Times New Roman" w:hAnsi="Times New Roman"/>
          <w:i/>
          <w:color w:val="000000"/>
          <w:lang w:eastAsia="bg-BG"/>
        </w:rPr>
        <w:t>от</w:t>
      </w:r>
      <w:proofErr w:type="spellEnd"/>
      <w:r w:rsidRPr="002E63B8">
        <w:rPr>
          <w:rFonts w:ascii="Times New Roman" w:hAnsi="Times New Roman"/>
          <w:i/>
          <w:color w:val="000000"/>
          <w:lang w:eastAsia="bg-BG"/>
        </w:rPr>
        <w:t xml:space="preserve"> </w:t>
      </w:r>
      <w:proofErr w:type="spellStart"/>
      <w:r w:rsidRPr="002E63B8">
        <w:rPr>
          <w:rFonts w:ascii="Times New Roman" w:hAnsi="Times New Roman"/>
          <w:i/>
          <w:color w:val="000000"/>
          <w:lang w:eastAsia="bg-BG"/>
        </w:rPr>
        <w:t>офертите</w:t>
      </w:r>
      <w:proofErr w:type="spellEnd"/>
      <w:r w:rsidRPr="002E63B8">
        <w:rPr>
          <w:rFonts w:ascii="Times New Roman" w:hAnsi="Times New Roman"/>
          <w:i/>
          <w:color w:val="000000"/>
          <w:lang w:eastAsia="bg-BG"/>
        </w:rPr>
        <w:t xml:space="preserve"> </w:t>
      </w:r>
      <w:proofErr w:type="spellStart"/>
      <w:r w:rsidRPr="002E63B8">
        <w:rPr>
          <w:rFonts w:ascii="Times New Roman" w:hAnsi="Times New Roman"/>
          <w:i/>
          <w:color w:val="000000"/>
          <w:lang w:eastAsia="bg-BG"/>
        </w:rPr>
        <w:t>им</w:t>
      </w:r>
      <w:proofErr w:type="spellEnd"/>
      <w:r w:rsidRPr="002E63B8">
        <w:rPr>
          <w:rFonts w:ascii="Times New Roman" w:hAnsi="Times New Roman"/>
          <w:i/>
          <w:color w:val="000000"/>
          <w:lang w:eastAsia="bg-BG"/>
        </w:rPr>
        <w:t xml:space="preserve">, </w:t>
      </w:r>
      <w:proofErr w:type="spellStart"/>
      <w:r w:rsidRPr="002E63B8">
        <w:rPr>
          <w:rFonts w:ascii="Times New Roman" w:hAnsi="Times New Roman"/>
          <w:i/>
          <w:color w:val="000000"/>
          <w:lang w:eastAsia="bg-BG"/>
        </w:rPr>
        <w:t>които</w:t>
      </w:r>
      <w:proofErr w:type="spellEnd"/>
      <w:r w:rsidRPr="002E63B8">
        <w:rPr>
          <w:rFonts w:ascii="Times New Roman" w:hAnsi="Times New Roman"/>
          <w:i/>
          <w:color w:val="000000"/>
          <w:lang w:eastAsia="bg-BG"/>
        </w:rPr>
        <w:t xml:space="preserve"> </w:t>
      </w:r>
      <w:proofErr w:type="spellStart"/>
      <w:r w:rsidRPr="002E63B8">
        <w:rPr>
          <w:rFonts w:ascii="Times New Roman" w:hAnsi="Times New Roman"/>
          <w:i/>
          <w:color w:val="000000"/>
          <w:lang w:eastAsia="bg-BG"/>
        </w:rPr>
        <w:t>подлежат</w:t>
      </w:r>
      <w:proofErr w:type="spellEnd"/>
      <w:r w:rsidRPr="002E63B8">
        <w:rPr>
          <w:rFonts w:ascii="Times New Roman" w:hAnsi="Times New Roman"/>
          <w:i/>
          <w:color w:val="000000"/>
          <w:lang w:eastAsia="bg-BG"/>
        </w:rPr>
        <w:t xml:space="preserve"> на </w:t>
      </w:r>
      <w:proofErr w:type="spellStart"/>
      <w:r w:rsidRPr="002E63B8">
        <w:rPr>
          <w:rFonts w:ascii="Times New Roman" w:hAnsi="Times New Roman"/>
          <w:i/>
          <w:color w:val="000000"/>
          <w:lang w:eastAsia="bg-BG"/>
        </w:rPr>
        <w:t>оценка</w:t>
      </w:r>
      <w:proofErr w:type="spellEnd"/>
      <w:r w:rsidR="002D064A">
        <w:rPr>
          <w:rFonts w:ascii="Times New Roman" w:hAnsi="Times New Roman"/>
          <w:i/>
          <w:color w:val="000000"/>
          <w:lang w:val="bg-BG" w:eastAsia="bg-BG"/>
        </w:rPr>
        <w:t xml:space="preserve"> </w:t>
      </w:r>
      <w:r w:rsidR="002D064A" w:rsidRPr="00D11728">
        <w:rPr>
          <w:rFonts w:ascii="Times New Roman" w:hAnsi="Times New Roman"/>
          <w:bCs/>
          <w:i/>
          <w:color w:val="000000"/>
          <w:lang w:val="bg-BG" w:eastAsia="bg-BG"/>
        </w:rPr>
        <w:t>(чл.102, ал.2 от ЗОП)</w:t>
      </w:r>
      <w:r w:rsidRPr="002E63B8">
        <w:rPr>
          <w:rFonts w:ascii="Times New Roman" w:hAnsi="Times New Roman"/>
          <w:i/>
          <w:color w:val="000000"/>
          <w:lang w:eastAsia="bg-BG"/>
        </w:rPr>
        <w:t>.</w:t>
      </w:r>
    </w:p>
    <w:p w14:paraId="226D9B1A" w14:textId="77777777" w:rsidR="00A731EE" w:rsidRPr="002E63B8" w:rsidRDefault="00A731EE" w:rsidP="00E03194">
      <w:pPr>
        <w:numPr>
          <w:ilvl w:val="1"/>
          <w:numId w:val="36"/>
        </w:numPr>
        <w:tabs>
          <w:tab w:val="left" w:pos="567"/>
          <w:tab w:val="left" w:pos="993"/>
        </w:tabs>
        <w:ind w:left="0" w:firstLine="709"/>
        <w:jc w:val="both"/>
        <w:rPr>
          <w:rFonts w:ascii="Times New Roman" w:hAnsi="Times New Roman"/>
          <w:szCs w:val="24"/>
          <w:lang w:val="bg-BG" w:eastAsia="bg-BG"/>
        </w:rPr>
      </w:pPr>
      <w:proofErr w:type="spellStart"/>
      <w:r w:rsidRPr="002E63B8">
        <w:rPr>
          <w:rFonts w:ascii="Times New Roman" w:hAnsi="Times New Roman"/>
          <w:b/>
          <w:lang w:val="x-none"/>
        </w:rPr>
        <w:lastRenderedPageBreak/>
        <w:t>Опис</w:t>
      </w:r>
      <w:proofErr w:type="spellEnd"/>
      <w:r w:rsidRPr="002E63B8">
        <w:rPr>
          <w:rFonts w:ascii="Times New Roman" w:hAnsi="Times New Roman"/>
          <w:b/>
          <w:szCs w:val="24"/>
          <w:lang w:val="bg-BG"/>
        </w:rPr>
        <w:t xml:space="preserve"> на представените </w:t>
      </w:r>
      <w:r w:rsidRPr="002E63B8">
        <w:rPr>
          <w:rFonts w:ascii="Times New Roman" w:hAnsi="Times New Roman"/>
          <w:b/>
          <w:lang w:val="bg-BG"/>
        </w:rPr>
        <w:t>документи, по Образец № 4</w:t>
      </w:r>
      <w:r w:rsidR="004E06FC" w:rsidRPr="002E63B8">
        <w:rPr>
          <w:rFonts w:ascii="Times New Roman" w:hAnsi="Times New Roman"/>
          <w:b/>
          <w:lang w:val="bg-BG"/>
        </w:rPr>
        <w:t xml:space="preserve"> </w:t>
      </w:r>
      <w:r w:rsidR="004E06FC" w:rsidRPr="002E63B8">
        <w:rPr>
          <w:rFonts w:ascii="Times New Roman" w:hAnsi="Times New Roman"/>
          <w:b/>
          <w:szCs w:val="24"/>
          <w:lang w:val="bg-BG"/>
        </w:rPr>
        <w:t xml:space="preserve">(представя се отделно за всяка от </w:t>
      </w:r>
      <w:proofErr w:type="spellStart"/>
      <w:r w:rsidR="004E06FC" w:rsidRPr="002E63B8">
        <w:rPr>
          <w:rFonts w:ascii="Times New Roman" w:hAnsi="Times New Roman"/>
          <w:b/>
          <w:szCs w:val="24"/>
          <w:lang w:val="bg-BG"/>
        </w:rPr>
        <w:t>обосбените</w:t>
      </w:r>
      <w:proofErr w:type="spellEnd"/>
      <w:r w:rsidR="004E06FC" w:rsidRPr="002E63B8">
        <w:rPr>
          <w:rFonts w:ascii="Times New Roman" w:hAnsi="Times New Roman"/>
          <w:b/>
          <w:szCs w:val="24"/>
          <w:lang w:val="bg-BG"/>
        </w:rPr>
        <w:t xml:space="preserve"> позиции)</w:t>
      </w:r>
      <w:r w:rsidRPr="002E63B8">
        <w:rPr>
          <w:rFonts w:ascii="Times New Roman" w:hAnsi="Times New Roman"/>
          <w:b/>
          <w:lang w:val="bg-BG"/>
        </w:rPr>
        <w:t>.</w:t>
      </w:r>
    </w:p>
    <w:p w14:paraId="61E40212" w14:textId="51F7239F" w:rsidR="00745AC0" w:rsidRPr="002B0478" w:rsidRDefault="00A731EE" w:rsidP="00E03194">
      <w:pPr>
        <w:numPr>
          <w:ilvl w:val="1"/>
          <w:numId w:val="36"/>
        </w:numPr>
        <w:tabs>
          <w:tab w:val="left" w:pos="709"/>
          <w:tab w:val="left" w:pos="993"/>
        </w:tabs>
        <w:ind w:left="0" w:firstLine="709"/>
        <w:jc w:val="both"/>
        <w:rPr>
          <w:rFonts w:ascii="Times New Roman" w:hAnsi="Times New Roman"/>
          <w:szCs w:val="24"/>
          <w:lang w:val="bg-BG" w:eastAsia="bg-BG"/>
        </w:rPr>
      </w:pPr>
      <w:r w:rsidRPr="002E63B8">
        <w:rPr>
          <w:rFonts w:ascii="Times New Roman" w:hAnsi="Times New Roman"/>
          <w:b/>
          <w:szCs w:val="24"/>
          <w:lang w:val="bg-BG"/>
        </w:rPr>
        <w:t>Заявление за участие, по Образец № 1</w:t>
      </w:r>
      <w:r w:rsidR="00A92F14">
        <w:rPr>
          <w:rFonts w:ascii="Times New Roman" w:hAnsi="Times New Roman"/>
          <w:b/>
          <w:szCs w:val="24"/>
          <w:lang w:val="bg-BG"/>
        </w:rPr>
        <w:t>1</w:t>
      </w:r>
      <w:r w:rsidR="004E06FC" w:rsidRPr="002E63B8">
        <w:rPr>
          <w:rFonts w:ascii="Times New Roman" w:hAnsi="Times New Roman"/>
          <w:b/>
          <w:szCs w:val="24"/>
          <w:lang w:val="bg-BG"/>
        </w:rPr>
        <w:t xml:space="preserve"> (представя</w:t>
      </w:r>
      <w:r w:rsidR="004E06FC" w:rsidRPr="002B0478">
        <w:rPr>
          <w:rFonts w:ascii="Times New Roman" w:hAnsi="Times New Roman"/>
          <w:b/>
          <w:szCs w:val="24"/>
          <w:lang w:val="bg-BG"/>
        </w:rPr>
        <w:t xml:space="preserve"> се отделно за всяка от обос</w:t>
      </w:r>
      <w:r w:rsidR="00D11728">
        <w:rPr>
          <w:rFonts w:ascii="Times New Roman" w:hAnsi="Times New Roman"/>
          <w:b/>
          <w:szCs w:val="24"/>
          <w:lang w:val="bg-BG"/>
        </w:rPr>
        <w:t>о</w:t>
      </w:r>
      <w:r w:rsidR="004E06FC" w:rsidRPr="002B0478">
        <w:rPr>
          <w:rFonts w:ascii="Times New Roman" w:hAnsi="Times New Roman"/>
          <w:b/>
          <w:szCs w:val="24"/>
          <w:lang w:val="bg-BG"/>
        </w:rPr>
        <w:t>бените позиции)</w:t>
      </w:r>
      <w:r w:rsidRPr="002B0478">
        <w:rPr>
          <w:rFonts w:ascii="Times New Roman" w:hAnsi="Times New Roman"/>
          <w:b/>
          <w:szCs w:val="24"/>
          <w:lang w:val="bg-BG"/>
        </w:rPr>
        <w:t>.</w:t>
      </w:r>
    </w:p>
    <w:p w14:paraId="03304D47" w14:textId="77777777" w:rsidR="00A731EE" w:rsidRPr="002E63B8" w:rsidRDefault="00A731EE" w:rsidP="0023674F">
      <w:pPr>
        <w:tabs>
          <w:tab w:val="left" w:pos="851"/>
        </w:tabs>
        <w:ind w:firstLine="709"/>
        <w:jc w:val="both"/>
        <w:rPr>
          <w:rFonts w:ascii="Times New Roman" w:hAnsi="Times New Roman"/>
          <w:szCs w:val="24"/>
          <w:lang w:val="bg-BG" w:eastAsia="bg-BG"/>
        </w:rPr>
      </w:pPr>
    </w:p>
    <w:p w14:paraId="6F113D02" w14:textId="77777777" w:rsidR="000918E5" w:rsidRPr="002E63B8" w:rsidRDefault="00DF482D" w:rsidP="008C08C1">
      <w:pPr>
        <w:numPr>
          <w:ilvl w:val="0"/>
          <w:numId w:val="21"/>
        </w:numPr>
        <w:tabs>
          <w:tab w:val="left" w:pos="851"/>
          <w:tab w:val="left" w:pos="1134"/>
        </w:tabs>
        <w:ind w:left="0" w:firstLine="709"/>
        <w:jc w:val="both"/>
        <w:rPr>
          <w:rFonts w:ascii="Times New Roman" w:hAnsi="Times New Roman"/>
          <w:b/>
          <w:szCs w:val="24"/>
          <w:lang w:val="bg-BG"/>
        </w:rPr>
      </w:pPr>
      <w:r w:rsidRPr="002E63B8">
        <w:rPr>
          <w:rFonts w:ascii="Times New Roman" w:hAnsi="Times New Roman"/>
          <w:b/>
          <w:szCs w:val="24"/>
          <w:lang w:val="bg-BG"/>
        </w:rPr>
        <w:t>ОФОРМЯНЕ И ПРЕДСТАВЯНЕ НА ОФЕРТИТЕ</w:t>
      </w:r>
    </w:p>
    <w:p w14:paraId="035E79FB" w14:textId="77777777" w:rsidR="00FF0D0F" w:rsidRPr="002E63B8" w:rsidRDefault="00A731EE" w:rsidP="002B0478">
      <w:pPr>
        <w:pStyle w:val="Header"/>
        <w:numPr>
          <w:ilvl w:val="1"/>
          <w:numId w:val="21"/>
        </w:numPr>
        <w:tabs>
          <w:tab w:val="clear" w:pos="4153"/>
          <w:tab w:val="clear" w:pos="8306"/>
          <w:tab w:val="num" w:pos="1276"/>
        </w:tabs>
        <w:ind w:left="0" w:firstLine="709"/>
        <w:jc w:val="both"/>
        <w:rPr>
          <w:rFonts w:ascii="Times New Roman" w:hAnsi="Times New Roman"/>
          <w:color w:val="FF0000"/>
          <w:szCs w:val="24"/>
          <w:lang w:val="bg-BG"/>
        </w:rPr>
      </w:pPr>
      <w:r w:rsidRPr="002E63B8">
        <w:rPr>
          <w:rFonts w:ascii="Times New Roman" w:hAnsi="Times New Roman"/>
          <w:szCs w:val="24"/>
          <w:lang w:val="bg-BG"/>
        </w:rPr>
        <w:t xml:space="preserve">Участниците трябва да представят офертата си на хартиен носител в </w:t>
      </w:r>
      <w:r w:rsidRPr="002E63B8">
        <w:rPr>
          <w:rFonts w:ascii="Times New Roman" w:hAnsi="Times New Roman"/>
          <w:b/>
          <w:szCs w:val="24"/>
          <w:u w:val="single"/>
          <w:lang w:val="bg-BG"/>
        </w:rPr>
        <w:t>един оригинал</w:t>
      </w:r>
      <w:r w:rsidRPr="002E63B8">
        <w:rPr>
          <w:rFonts w:ascii="Times New Roman" w:hAnsi="Times New Roman"/>
          <w:b/>
          <w:i/>
          <w:szCs w:val="24"/>
          <w:lang w:val="bg-BG"/>
        </w:rPr>
        <w:t>.</w:t>
      </w:r>
      <w:r w:rsidRPr="002E63B8">
        <w:rPr>
          <w:rFonts w:ascii="Times New Roman" w:hAnsi="Times New Roman"/>
          <w:szCs w:val="24"/>
          <w:lang w:val="bg-BG"/>
        </w:rPr>
        <w:t xml:space="preserve"> Всички страници трябва да са номерирани последователно. </w:t>
      </w:r>
      <w:r w:rsidRPr="002E63B8">
        <w:rPr>
          <w:rFonts w:ascii="Times New Roman" w:hAnsi="Times New Roman"/>
          <w:bCs/>
          <w:szCs w:val="24"/>
          <w:lang w:val="bg-BG"/>
        </w:rPr>
        <w:t xml:space="preserve">Това изискване не се отнася до представянето на </w:t>
      </w:r>
      <w:r w:rsidR="00557E3D" w:rsidRPr="002E63B8">
        <w:rPr>
          <w:rFonts w:ascii="Times New Roman" w:hAnsi="Times New Roman"/>
          <w:bCs/>
          <w:szCs w:val="24"/>
          <w:lang w:val="bg-BG"/>
        </w:rPr>
        <w:t>ЕЕДОП</w:t>
      </w:r>
      <w:r w:rsidRPr="002E63B8">
        <w:rPr>
          <w:rFonts w:ascii="Times New Roman" w:hAnsi="Times New Roman"/>
          <w:bCs/>
          <w:szCs w:val="24"/>
          <w:lang w:val="bg-BG"/>
        </w:rPr>
        <w:t xml:space="preserve"> (в</w:t>
      </w:r>
      <w:r w:rsidRPr="002E63B8">
        <w:rPr>
          <w:rFonts w:ascii="Times New Roman" w:hAnsi="Times New Roman"/>
          <w:szCs w:val="24"/>
          <w:lang w:val="bg-BG"/>
        </w:rPr>
        <w:t>иж по-горе раздел І</w:t>
      </w:r>
      <w:r w:rsidRPr="002E63B8">
        <w:rPr>
          <w:rFonts w:ascii="Times New Roman" w:hAnsi="Times New Roman"/>
          <w:szCs w:val="24"/>
        </w:rPr>
        <w:t>V</w:t>
      </w:r>
      <w:r w:rsidRPr="002E63B8">
        <w:rPr>
          <w:rFonts w:ascii="Times New Roman" w:hAnsi="Times New Roman"/>
          <w:szCs w:val="24"/>
          <w:lang w:val="bg-BG"/>
        </w:rPr>
        <w:t xml:space="preserve">, т. 4.). </w:t>
      </w:r>
    </w:p>
    <w:p w14:paraId="5A7A4D27" w14:textId="77777777" w:rsidR="00A731EE" w:rsidRPr="002E63B8" w:rsidRDefault="00A731EE" w:rsidP="002B0478">
      <w:pPr>
        <w:pStyle w:val="Header"/>
        <w:numPr>
          <w:ilvl w:val="1"/>
          <w:numId w:val="21"/>
        </w:numPr>
        <w:tabs>
          <w:tab w:val="clear" w:pos="4153"/>
          <w:tab w:val="clear" w:pos="8306"/>
          <w:tab w:val="num" w:pos="1276"/>
        </w:tabs>
        <w:ind w:left="0" w:firstLine="709"/>
        <w:jc w:val="both"/>
        <w:rPr>
          <w:rFonts w:ascii="Times New Roman" w:hAnsi="Times New Roman"/>
          <w:color w:val="FF0000"/>
          <w:szCs w:val="24"/>
          <w:lang w:val="bg-BG"/>
        </w:rPr>
      </w:pPr>
      <w:r w:rsidRPr="002E63B8">
        <w:rPr>
          <w:rFonts w:ascii="Times New Roman" w:hAnsi="Times New Roman"/>
          <w:szCs w:val="24"/>
          <w:lang w:val="bg-BG"/>
        </w:rPr>
        <w:t>Документите</w:t>
      </w:r>
      <w:r w:rsidRPr="002E63B8">
        <w:rPr>
          <w:rFonts w:ascii="Times New Roman" w:hAnsi="Times New Roman"/>
          <w:bCs/>
          <w:szCs w:val="24"/>
          <w:lang w:val="bg-BG"/>
        </w:rPr>
        <w:t xml:space="preserve">, </w:t>
      </w:r>
      <w:bookmarkStart w:id="147" w:name="OLE_LINK4"/>
      <w:bookmarkStart w:id="148" w:name="OLE_LINK5"/>
      <w:bookmarkStart w:id="149" w:name="OLE_LINK6"/>
      <w:r w:rsidRPr="002E63B8">
        <w:rPr>
          <w:rFonts w:ascii="Times New Roman" w:hAnsi="Times New Roman"/>
          <w:bCs/>
          <w:szCs w:val="24"/>
          <w:lang w:val="bg-BG"/>
        </w:rPr>
        <w:t xml:space="preserve">свързани с </w:t>
      </w:r>
      <w:r w:rsidRPr="002E63B8">
        <w:rPr>
          <w:rFonts w:ascii="Times New Roman" w:hAnsi="Times New Roman"/>
          <w:szCs w:val="24"/>
          <w:lang w:val="bg-BG"/>
        </w:rPr>
        <w:t>участието</w:t>
      </w:r>
      <w:r w:rsidRPr="002E63B8">
        <w:rPr>
          <w:rFonts w:ascii="Times New Roman" w:hAnsi="Times New Roman"/>
          <w:bCs/>
          <w:szCs w:val="24"/>
          <w:lang w:val="bg-BG"/>
        </w:rPr>
        <w:t xml:space="preserve"> в процедурата </w:t>
      </w:r>
      <w:bookmarkEnd w:id="147"/>
      <w:bookmarkEnd w:id="148"/>
      <w:bookmarkEnd w:id="149"/>
      <w:r w:rsidRPr="002E63B8">
        <w:rPr>
          <w:rFonts w:ascii="Times New Roman" w:hAnsi="Times New Roman"/>
          <w:bCs/>
          <w:szCs w:val="24"/>
          <w:lang w:val="bg-BG"/>
        </w:rPr>
        <w:t xml:space="preserve">се представят в </w:t>
      </w:r>
      <w:bookmarkStart w:id="150" w:name="OLE_LINK7"/>
      <w:bookmarkStart w:id="151" w:name="OLE_LINK12"/>
      <w:bookmarkStart w:id="152" w:name="OLE_LINK14"/>
      <w:r w:rsidRPr="002E63B8">
        <w:rPr>
          <w:rFonts w:ascii="Times New Roman" w:hAnsi="Times New Roman"/>
          <w:bCs/>
          <w:szCs w:val="24"/>
          <w:lang w:val="bg-BG"/>
        </w:rPr>
        <w:t>запечатана непрозрачна опаковка</w:t>
      </w:r>
      <w:bookmarkEnd w:id="150"/>
      <w:bookmarkEnd w:id="151"/>
      <w:bookmarkEnd w:id="152"/>
      <w:r w:rsidRPr="002E63B8">
        <w:rPr>
          <w:rFonts w:ascii="Times New Roman" w:hAnsi="Times New Roman"/>
          <w:bCs/>
          <w:szCs w:val="24"/>
          <w:lang w:val="bg-BG"/>
        </w:rPr>
        <w:t xml:space="preserve">. Опаковката следва да има надпис </w:t>
      </w:r>
      <w:r w:rsidR="00452B90" w:rsidRPr="002E63B8">
        <w:rPr>
          <w:rFonts w:ascii="Times New Roman" w:hAnsi="Times New Roman"/>
          <w:bCs/>
          <w:szCs w:val="24"/>
          <w:lang w:val="bg-BG"/>
        </w:rPr>
        <w:t>„</w:t>
      </w:r>
      <w:r w:rsidRPr="002E63B8">
        <w:rPr>
          <w:rFonts w:ascii="Times New Roman" w:hAnsi="Times New Roman"/>
          <w:bCs/>
          <w:szCs w:val="24"/>
          <w:lang w:val="bg-BG"/>
        </w:rPr>
        <w:t xml:space="preserve">Оферта за участие в открита процедура за възлагане на обществена поръчка с предмет: </w:t>
      </w:r>
      <w:r w:rsidR="002B0478" w:rsidRPr="002E63B8">
        <w:rPr>
          <w:rFonts w:ascii="Times New Roman" w:hAnsi="Times New Roman"/>
          <w:b/>
          <w:szCs w:val="24"/>
          <w:lang w:val="bg-BG"/>
        </w:rPr>
        <w:t>„</w:t>
      </w:r>
      <w:proofErr w:type="spellStart"/>
      <w:r w:rsidR="008C08C1" w:rsidRPr="008C08C1">
        <w:rPr>
          <w:rFonts w:ascii="Times New Roman" w:hAnsi="Times New Roman"/>
          <w:b/>
          <w:bCs/>
        </w:rPr>
        <w:t>Доставка</w:t>
      </w:r>
      <w:proofErr w:type="spellEnd"/>
      <w:r w:rsidR="008C08C1" w:rsidRPr="008C08C1">
        <w:rPr>
          <w:rFonts w:ascii="Times New Roman" w:hAnsi="Times New Roman"/>
          <w:b/>
          <w:bCs/>
        </w:rPr>
        <w:t xml:space="preserve"> на </w:t>
      </w:r>
      <w:proofErr w:type="spellStart"/>
      <w:r w:rsidR="008C08C1" w:rsidRPr="008C08C1">
        <w:rPr>
          <w:rFonts w:ascii="Times New Roman" w:hAnsi="Times New Roman"/>
          <w:b/>
          <w:bCs/>
        </w:rPr>
        <w:t>консумативи</w:t>
      </w:r>
      <w:proofErr w:type="spellEnd"/>
      <w:r w:rsidR="008C08C1" w:rsidRPr="008C08C1">
        <w:rPr>
          <w:rFonts w:ascii="Times New Roman" w:hAnsi="Times New Roman"/>
          <w:b/>
          <w:bCs/>
        </w:rPr>
        <w:t xml:space="preserve"> и </w:t>
      </w:r>
      <w:proofErr w:type="spellStart"/>
      <w:r w:rsidR="008C08C1" w:rsidRPr="008C08C1">
        <w:rPr>
          <w:rFonts w:ascii="Times New Roman" w:hAnsi="Times New Roman"/>
          <w:b/>
          <w:bCs/>
        </w:rPr>
        <w:t>материали</w:t>
      </w:r>
      <w:proofErr w:type="spellEnd"/>
      <w:r w:rsidR="008C08C1" w:rsidRPr="008C08C1">
        <w:rPr>
          <w:rFonts w:ascii="Times New Roman" w:hAnsi="Times New Roman"/>
          <w:b/>
          <w:bCs/>
        </w:rPr>
        <w:t xml:space="preserve"> </w:t>
      </w:r>
      <w:proofErr w:type="spellStart"/>
      <w:r w:rsidR="008C08C1" w:rsidRPr="008C08C1">
        <w:rPr>
          <w:rFonts w:ascii="Times New Roman" w:hAnsi="Times New Roman"/>
          <w:b/>
          <w:bCs/>
        </w:rPr>
        <w:t>за</w:t>
      </w:r>
      <w:proofErr w:type="spellEnd"/>
      <w:r w:rsidR="008C08C1" w:rsidRPr="008C08C1">
        <w:rPr>
          <w:rFonts w:ascii="Times New Roman" w:hAnsi="Times New Roman"/>
          <w:b/>
          <w:bCs/>
        </w:rPr>
        <w:t xml:space="preserve"> </w:t>
      </w:r>
      <w:proofErr w:type="spellStart"/>
      <w:r w:rsidR="008C08C1" w:rsidRPr="008C08C1">
        <w:rPr>
          <w:rFonts w:ascii="Times New Roman" w:hAnsi="Times New Roman"/>
          <w:b/>
          <w:bCs/>
        </w:rPr>
        <w:t>автобуси</w:t>
      </w:r>
      <w:proofErr w:type="spellEnd"/>
      <w:r w:rsidR="008C08C1" w:rsidRPr="008C08C1">
        <w:rPr>
          <w:rFonts w:ascii="Times New Roman" w:hAnsi="Times New Roman"/>
          <w:b/>
          <w:bCs/>
        </w:rPr>
        <w:t xml:space="preserve"> и ВВТ </w:t>
      </w:r>
      <w:proofErr w:type="spellStart"/>
      <w:r w:rsidR="008C08C1" w:rsidRPr="008C08C1">
        <w:rPr>
          <w:rFonts w:ascii="Times New Roman" w:hAnsi="Times New Roman"/>
          <w:b/>
          <w:bCs/>
        </w:rPr>
        <w:t>по</w:t>
      </w:r>
      <w:proofErr w:type="spellEnd"/>
      <w:r w:rsidR="008C08C1" w:rsidRPr="008C08C1">
        <w:rPr>
          <w:rFonts w:ascii="Times New Roman" w:hAnsi="Times New Roman"/>
          <w:b/>
          <w:bCs/>
        </w:rPr>
        <w:t xml:space="preserve"> 5 </w:t>
      </w:r>
      <w:proofErr w:type="spellStart"/>
      <w:r w:rsidR="008C08C1" w:rsidRPr="008C08C1">
        <w:rPr>
          <w:rFonts w:ascii="Times New Roman" w:hAnsi="Times New Roman"/>
          <w:b/>
          <w:bCs/>
        </w:rPr>
        <w:t>обособени</w:t>
      </w:r>
      <w:proofErr w:type="spellEnd"/>
      <w:r w:rsidR="008C08C1" w:rsidRPr="008C08C1">
        <w:rPr>
          <w:rFonts w:ascii="Times New Roman" w:hAnsi="Times New Roman"/>
          <w:b/>
          <w:bCs/>
        </w:rPr>
        <w:t xml:space="preserve"> </w:t>
      </w:r>
      <w:proofErr w:type="spellStart"/>
      <w:r w:rsidR="008C08C1" w:rsidRPr="008C08C1">
        <w:rPr>
          <w:rFonts w:ascii="Times New Roman" w:hAnsi="Times New Roman"/>
          <w:b/>
          <w:bCs/>
        </w:rPr>
        <w:t>позиции</w:t>
      </w:r>
      <w:proofErr w:type="spellEnd"/>
      <w:r w:rsidR="002B0478" w:rsidRPr="002E63B8">
        <w:rPr>
          <w:rFonts w:ascii="Times New Roman" w:hAnsi="Times New Roman"/>
          <w:b/>
          <w:szCs w:val="24"/>
          <w:lang w:val="bg-BG"/>
        </w:rPr>
        <w:t>”</w:t>
      </w:r>
      <w:r w:rsidR="005F3D42" w:rsidRPr="002E63B8">
        <w:rPr>
          <w:rFonts w:ascii="Times New Roman" w:hAnsi="Times New Roman"/>
          <w:b/>
          <w:i/>
          <w:szCs w:val="24"/>
          <w:lang w:val="bg-BG"/>
        </w:rPr>
        <w:t xml:space="preserve"> за Обособена позиция № …</w:t>
      </w:r>
      <w:r w:rsidR="008C08C1">
        <w:rPr>
          <w:rFonts w:ascii="Times New Roman" w:hAnsi="Times New Roman"/>
          <w:b/>
          <w:i/>
          <w:szCs w:val="24"/>
          <w:lang w:val="bg-BG"/>
        </w:rPr>
        <w:t xml:space="preserve"> „</w:t>
      </w:r>
      <w:r w:rsidR="005F3D42" w:rsidRPr="002E63B8">
        <w:rPr>
          <w:rFonts w:ascii="Times New Roman" w:hAnsi="Times New Roman"/>
          <w:b/>
          <w:i/>
          <w:szCs w:val="24"/>
          <w:lang w:val="bg-BG"/>
        </w:rPr>
        <w:t>…………………….</w:t>
      </w:r>
      <w:r w:rsidR="005F3D42" w:rsidRPr="002E63B8">
        <w:rPr>
          <w:rFonts w:ascii="Times New Roman" w:hAnsi="Times New Roman"/>
          <w:bCs/>
          <w:i/>
          <w:szCs w:val="24"/>
          <w:lang w:val="bg-BG"/>
        </w:rPr>
        <w:t>.</w:t>
      </w:r>
      <w:r w:rsidR="008C08C1">
        <w:rPr>
          <w:rFonts w:ascii="Times New Roman" w:hAnsi="Times New Roman"/>
          <w:bCs/>
          <w:i/>
          <w:szCs w:val="24"/>
          <w:lang w:val="bg-BG"/>
        </w:rPr>
        <w:t>“</w:t>
      </w:r>
      <w:r w:rsidR="005F3D42" w:rsidRPr="002E63B8">
        <w:rPr>
          <w:rFonts w:ascii="Times New Roman" w:hAnsi="Times New Roman"/>
          <w:b/>
          <w:szCs w:val="24"/>
        </w:rPr>
        <w:t xml:space="preserve"> </w:t>
      </w:r>
      <w:r w:rsidR="005F3D42" w:rsidRPr="002E63B8">
        <w:rPr>
          <w:rFonts w:ascii="Times New Roman" w:hAnsi="Times New Roman"/>
          <w:b/>
          <w:szCs w:val="24"/>
          <w:lang w:val="bg-BG"/>
        </w:rPr>
        <w:t>(посочва се номера и наименованието на съответната/</w:t>
      </w:r>
      <w:proofErr w:type="spellStart"/>
      <w:r w:rsidR="005F3D42" w:rsidRPr="002E63B8">
        <w:rPr>
          <w:rFonts w:ascii="Times New Roman" w:hAnsi="Times New Roman"/>
          <w:b/>
          <w:szCs w:val="24"/>
          <w:lang w:val="bg-BG"/>
        </w:rPr>
        <w:t>ите</w:t>
      </w:r>
      <w:proofErr w:type="spellEnd"/>
      <w:r w:rsidR="005F3D42" w:rsidRPr="002E63B8">
        <w:rPr>
          <w:rFonts w:ascii="Times New Roman" w:hAnsi="Times New Roman"/>
          <w:b/>
          <w:szCs w:val="24"/>
          <w:lang w:val="bg-BG"/>
        </w:rPr>
        <w:t xml:space="preserve"> обособена/и позиция/и)</w:t>
      </w:r>
      <w:r w:rsidRPr="002E63B8">
        <w:rPr>
          <w:rFonts w:ascii="Times New Roman" w:hAnsi="Times New Roman"/>
          <w:b/>
          <w:i/>
          <w:szCs w:val="24"/>
          <w:lang w:val="bg-BG"/>
        </w:rPr>
        <w:t xml:space="preserve">. </w:t>
      </w:r>
      <w:r w:rsidRPr="002E63B8">
        <w:rPr>
          <w:rFonts w:ascii="Times New Roman" w:hAnsi="Times New Roman"/>
          <w:bCs/>
          <w:szCs w:val="24"/>
          <w:lang w:val="bg-BG"/>
        </w:rPr>
        <w:t xml:space="preserve">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 </w:t>
      </w:r>
    </w:p>
    <w:p w14:paraId="20EEA923" w14:textId="77777777" w:rsidR="00A731EE" w:rsidRPr="002E63B8" w:rsidRDefault="00A731EE" w:rsidP="002B0478">
      <w:pPr>
        <w:pStyle w:val="Header"/>
        <w:numPr>
          <w:ilvl w:val="1"/>
          <w:numId w:val="21"/>
        </w:numPr>
        <w:tabs>
          <w:tab w:val="clear" w:pos="4153"/>
          <w:tab w:val="clear" w:pos="8306"/>
          <w:tab w:val="left" w:pos="1276"/>
        </w:tabs>
        <w:ind w:left="0" w:firstLine="709"/>
        <w:jc w:val="both"/>
        <w:rPr>
          <w:rFonts w:ascii="Times New Roman" w:hAnsi="Times New Roman"/>
          <w:szCs w:val="24"/>
          <w:lang w:val="bg-BG"/>
        </w:rPr>
      </w:pPr>
      <w:r w:rsidRPr="002E63B8">
        <w:rPr>
          <w:rFonts w:ascii="Times New Roman" w:hAnsi="Times New Roman"/>
          <w:szCs w:val="24"/>
          <w:lang w:val="bg-BG"/>
        </w:rPr>
        <w:t>Опаковката</w:t>
      </w:r>
      <w:r w:rsidRPr="002E63B8">
        <w:rPr>
          <w:rFonts w:ascii="Times New Roman" w:hAnsi="Times New Roman"/>
          <w:bCs/>
          <w:szCs w:val="24"/>
          <w:lang w:val="bg-BG"/>
        </w:rPr>
        <w:t xml:space="preserve"> по т</w:t>
      </w:r>
      <w:r w:rsidRPr="002E63B8">
        <w:rPr>
          <w:rFonts w:ascii="Times New Roman" w:hAnsi="Times New Roman"/>
          <w:szCs w:val="24"/>
          <w:lang w:val="bg-BG"/>
        </w:rPr>
        <w:t>. 3.2 трябва да съдържа:</w:t>
      </w:r>
    </w:p>
    <w:p w14:paraId="7EDB60A1" w14:textId="77777777" w:rsidR="00A731EE" w:rsidRPr="002E63B8" w:rsidRDefault="00A731EE" w:rsidP="002B0478">
      <w:pPr>
        <w:pStyle w:val="Header"/>
        <w:numPr>
          <w:ilvl w:val="2"/>
          <w:numId w:val="21"/>
        </w:numPr>
        <w:tabs>
          <w:tab w:val="clear" w:pos="4153"/>
          <w:tab w:val="clear" w:pos="8306"/>
        </w:tabs>
        <w:ind w:left="0" w:firstLine="709"/>
        <w:jc w:val="both"/>
        <w:rPr>
          <w:rFonts w:ascii="Times New Roman" w:hAnsi="Times New Roman"/>
          <w:szCs w:val="24"/>
          <w:lang w:val="bg-BG"/>
        </w:rPr>
      </w:pPr>
      <w:r w:rsidRPr="002E63B8">
        <w:rPr>
          <w:rFonts w:ascii="Times New Roman" w:hAnsi="Times New Roman"/>
          <w:szCs w:val="24"/>
          <w:lang w:val="bg-BG"/>
        </w:rPr>
        <w:t>Заявление за участие (Образец № 10)</w:t>
      </w:r>
      <w:r w:rsidRPr="002E63B8">
        <w:rPr>
          <w:rFonts w:ascii="Times New Roman" w:hAnsi="Times New Roman"/>
          <w:lang w:val="bg-BG"/>
        </w:rPr>
        <w:t xml:space="preserve">, </w:t>
      </w:r>
      <w:r w:rsidRPr="002E63B8">
        <w:rPr>
          <w:rFonts w:ascii="Times New Roman" w:hAnsi="Times New Roman"/>
          <w:szCs w:val="24"/>
          <w:lang w:val="bg-BG"/>
        </w:rPr>
        <w:t>съгласно чл. 39, ал. 2 от ППЗОП</w:t>
      </w:r>
      <w:r w:rsidR="00244B9E" w:rsidRPr="002E63B8">
        <w:rPr>
          <w:rFonts w:ascii="Times New Roman" w:hAnsi="Times New Roman"/>
          <w:szCs w:val="24"/>
          <w:lang w:val="bg-BG"/>
        </w:rPr>
        <w:t xml:space="preserve"> </w:t>
      </w:r>
      <w:r w:rsidR="00244B9E" w:rsidRPr="002E63B8">
        <w:rPr>
          <w:rFonts w:ascii="Times New Roman" w:hAnsi="Times New Roman"/>
          <w:b/>
          <w:szCs w:val="24"/>
          <w:lang w:val="bg-BG"/>
        </w:rPr>
        <w:t xml:space="preserve">(за всяка от обособените позиции, участникът следва да </w:t>
      </w:r>
      <w:proofErr w:type="spellStart"/>
      <w:r w:rsidR="00244B9E" w:rsidRPr="002E63B8">
        <w:rPr>
          <w:rFonts w:ascii="Times New Roman" w:hAnsi="Times New Roman"/>
          <w:b/>
          <w:szCs w:val="24"/>
          <w:lang w:val="bg-BG"/>
        </w:rPr>
        <w:t>предствави</w:t>
      </w:r>
      <w:proofErr w:type="spellEnd"/>
      <w:r w:rsidR="00244B9E" w:rsidRPr="002E63B8">
        <w:rPr>
          <w:rFonts w:ascii="Times New Roman" w:hAnsi="Times New Roman"/>
          <w:b/>
          <w:szCs w:val="24"/>
          <w:lang w:val="bg-BG"/>
        </w:rPr>
        <w:t xml:space="preserve"> отделно заявление)</w:t>
      </w:r>
      <w:r w:rsidRPr="002E63B8">
        <w:rPr>
          <w:rFonts w:ascii="Times New Roman" w:hAnsi="Times New Roman"/>
          <w:b/>
          <w:szCs w:val="24"/>
        </w:rPr>
        <w:t>.</w:t>
      </w:r>
    </w:p>
    <w:p w14:paraId="4116F42E" w14:textId="77777777" w:rsidR="00A731EE" w:rsidRPr="002E63B8" w:rsidRDefault="008C08C1" w:rsidP="008C08C1">
      <w:pPr>
        <w:pStyle w:val="Header"/>
        <w:numPr>
          <w:ilvl w:val="2"/>
          <w:numId w:val="21"/>
        </w:numPr>
        <w:tabs>
          <w:tab w:val="clear" w:pos="4153"/>
          <w:tab w:val="clear" w:pos="8306"/>
          <w:tab w:val="left" w:pos="1276"/>
        </w:tabs>
        <w:ind w:left="0" w:firstLine="709"/>
        <w:jc w:val="both"/>
        <w:rPr>
          <w:rFonts w:ascii="Times New Roman" w:hAnsi="Times New Roman"/>
          <w:szCs w:val="24"/>
          <w:lang w:val="bg-BG"/>
        </w:rPr>
      </w:pPr>
      <w:r>
        <w:rPr>
          <w:rFonts w:ascii="Times New Roman" w:hAnsi="Times New Roman"/>
          <w:lang w:val="bg-BG"/>
        </w:rPr>
        <w:t xml:space="preserve"> </w:t>
      </w:r>
      <w:r w:rsidR="00A731EE" w:rsidRPr="002E63B8">
        <w:rPr>
          <w:rFonts w:ascii="Times New Roman" w:hAnsi="Times New Roman"/>
          <w:lang w:val="bg-BG"/>
        </w:rPr>
        <w:t>Информация относно правно-организационната форма, под която осъществяват дейността си, както и списък-декларация на всички задължени лица по смисъла на чл. 54, ал. 2</w:t>
      </w:r>
      <w:r w:rsidR="00A731EE" w:rsidRPr="002E63B8">
        <w:rPr>
          <w:rFonts w:ascii="Times New Roman" w:hAnsi="Times New Roman"/>
        </w:rPr>
        <w:t xml:space="preserve"> </w:t>
      </w:r>
      <w:r w:rsidR="00A731EE" w:rsidRPr="002E63B8">
        <w:rPr>
          <w:rFonts w:ascii="Times New Roman" w:hAnsi="Times New Roman"/>
          <w:lang w:val="bg-BG"/>
        </w:rPr>
        <w:t xml:space="preserve">ал. 3 от ЗОП по </w:t>
      </w:r>
      <w:r w:rsidRPr="002E63B8">
        <w:rPr>
          <w:rFonts w:ascii="Times New Roman" w:hAnsi="Times New Roman"/>
          <w:szCs w:val="24"/>
          <w:lang w:val="bg-BG"/>
        </w:rPr>
        <w:t>(</w:t>
      </w:r>
      <w:r w:rsidR="00A731EE" w:rsidRPr="002E63B8">
        <w:rPr>
          <w:rFonts w:ascii="Times New Roman" w:hAnsi="Times New Roman"/>
          <w:lang w:val="bg-BG"/>
        </w:rPr>
        <w:t>Образец № 9</w:t>
      </w:r>
      <w:r w:rsidRPr="002E63B8">
        <w:rPr>
          <w:rFonts w:ascii="Times New Roman" w:hAnsi="Times New Roman"/>
          <w:szCs w:val="24"/>
          <w:lang w:val="bg-BG"/>
        </w:rPr>
        <w:t>)</w:t>
      </w:r>
      <w:r w:rsidR="00A731EE" w:rsidRPr="002E63B8">
        <w:rPr>
          <w:rFonts w:ascii="Times New Roman" w:hAnsi="Times New Roman"/>
          <w:lang w:val="bg-BG"/>
        </w:rPr>
        <w:t>;</w:t>
      </w:r>
    </w:p>
    <w:p w14:paraId="28A24D92" w14:textId="77777777" w:rsidR="00A731EE" w:rsidRPr="002E63B8" w:rsidRDefault="00A731EE" w:rsidP="00785F8C">
      <w:pPr>
        <w:pStyle w:val="Header"/>
        <w:numPr>
          <w:ilvl w:val="2"/>
          <w:numId w:val="21"/>
        </w:numPr>
        <w:tabs>
          <w:tab w:val="clear" w:pos="4153"/>
          <w:tab w:val="clear" w:pos="8306"/>
          <w:tab w:val="left" w:pos="1276"/>
        </w:tabs>
        <w:ind w:left="0" w:firstLine="709"/>
        <w:jc w:val="both"/>
        <w:rPr>
          <w:rFonts w:ascii="Times New Roman" w:hAnsi="Times New Roman"/>
          <w:szCs w:val="24"/>
          <w:lang w:val="bg-BG"/>
        </w:rPr>
      </w:pPr>
      <w:r w:rsidRPr="002E63B8">
        <w:rPr>
          <w:rFonts w:ascii="Times New Roman" w:hAnsi="Times New Roman"/>
          <w:szCs w:val="24"/>
          <w:lang w:val="bg-BG"/>
        </w:rPr>
        <w:t xml:space="preserve">Техническо предложение </w:t>
      </w:r>
      <w:r w:rsidRPr="002E63B8">
        <w:rPr>
          <w:rFonts w:ascii="Times New Roman" w:hAnsi="Times New Roman"/>
          <w:b/>
          <w:szCs w:val="24"/>
          <w:lang w:val="bg-BG"/>
        </w:rPr>
        <w:t>ведно с приложението към него</w:t>
      </w:r>
      <w:r w:rsidR="00244B9E" w:rsidRPr="002E63B8">
        <w:rPr>
          <w:rFonts w:ascii="Times New Roman" w:hAnsi="Times New Roman"/>
          <w:b/>
          <w:szCs w:val="24"/>
          <w:lang w:val="bg-BG"/>
        </w:rPr>
        <w:t xml:space="preserve"> (за всяка от обособените позиции, участникът следва да представи отделно </w:t>
      </w:r>
      <w:r w:rsidR="00F522C1" w:rsidRPr="002E63B8">
        <w:rPr>
          <w:rFonts w:ascii="Times New Roman" w:hAnsi="Times New Roman"/>
          <w:b/>
          <w:szCs w:val="24"/>
          <w:lang w:val="bg-BG"/>
        </w:rPr>
        <w:t>предложение за изпълнение</w:t>
      </w:r>
      <w:r w:rsidR="00C54A1A" w:rsidRPr="002E63B8">
        <w:rPr>
          <w:rFonts w:ascii="Times New Roman" w:hAnsi="Times New Roman"/>
          <w:b/>
          <w:szCs w:val="24"/>
          <w:lang w:val="bg-BG"/>
        </w:rPr>
        <w:t xml:space="preserve"> </w:t>
      </w:r>
      <w:r w:rsidR="00825CB8" w:rsidRPr="002E63B8">
        <w:rPr>
          <w:rFonts w:ascii="Times New Roman" w:hAnsi="Times New Roman"/>
          <w:b/>
          <w:szCs w:val="24"/>
          <w:lang w:val="bg-BG"/>
        </w:rPr>
        <w:t>- по образец от 2.1-2.</w:t>
      </w:r>
      <w:r w:rsidR="00785F8C">
        <w:rPr>
          <w:rFonts w:ascii="Times New Roman" w:hAnsi="Times New Roman"/>
          <w:b/>
          <w:szCs w:val="24"/>
          <w:lang w:val="bg-BG"/>
        </w:rPr>
        <w:t>5</w:t>
      </w:r>
      <w:r w:rsidR="00825CB8" w:rsidRPr="002E63B8">
        <w:rPr>
          <w:rFonts w:ascii="Times New Roman" w:hAnsi="Times New Roman"/>
          <w:b/>
          <w:szCs w:val="24"/>
          <w:lang w:val="bg-BG"/>
        </w:rPr>
        <w:t>.</w:t>
      </w:r>
      <w:r w:rsidR="00244B9E" w:rsidRPr="002E63B8">
        <w:rPr>
          <w:rFonts w:ascii="Times New Roman" w:hAnsi="Times New Roman"/>
          <w:b/>
          <w:szCs w:val="24"/>
          <w:lang w:val="bg-BG"/>
        </w:rPr>
        <w:t>)</w:t>
      </w:r>
      <w:r w:rsidRPr="002E63B8">
        <w:rPr>
          <w:rFonts w:ascii="Times New Roman" w:hAnsi="Times New Roman"/>
          <w:szCs w:val="24"/>
          <w:lang w:val="bg-BG"/>
        </w:rPr>
        <w:t>;</w:t>
      </w:r>
    </w:p>
    <w:p w14:paraId="7586B11A" w14:textId="77777777" w:rsidR="00A731EE" w:rsidRPr="002E63B8" w:rsidRDefault="00A731EE" w:rsidP="00785F8C">
      <w:pPr>
        <w:pStyle w:val="Header"/>
        <w:numPr>
          <w:ilvl w:val="2"/>
          <w:numId w:val="21"/>
        </w:numPr>
        <w:tabs>
          <w:tab w:val="clear" w:pos="4153"/>
          <w:tab w:val="clear" w:pos="8306"/>
          <w:tab w:val="left" w:pos="1276"/>
        </w:tabs>
        <w:ind w:left="0" w:firstLine="709"/>
        <w:jc w:val="both"/>
        <w:rPr>
          <w:rFonts w:ascii="Times New Roman" w:hAnsi="Times New Roman"/>
          <w:szCs w:val="24"/>
          <w:lang w:val="bg-BG"/>
        </w:rPr>
      </w:pPr>
      <w:r w:rsidRPr="002E63B8">
        <w:rPr>
          <w:rFonts w:ascii="Times New Roman" w:hAnsi="Times New Roman"/>
          <w:szCs w:val="24"/>
          <w:lang w:val="bg-BG"/>
        </w:rPr>
        <w:t>Отделен запечатан непрозрачен плик с надпис "Предлагани ценови параметри", който съдържа ценовото предложение</w:t>
      </w:r>
      <w:r w:rsidR="00244B9E" w:rsidRPr="002E63B8">
        <w:rPr>
          <w:rFonts w:ascii="Times New Roman" w:hAnsi="Times New Roman"/>
          <w:szCs w:val="24"/>
          <w:lang w:val="bg-BG"/>
        </w:rPr>
        <w:t xml:space="preserve"> </w:t>
      </w:r>
      <w:r w:rsidR="00244B9E" w:rsidRPr="002E63B8">
        <w:rPr>
          <w:rFonts w:ascii="Times New Roman" w:hAnsi="Times New Roman"/>
          <w:b/>
          <w:szCs w:val="24"/>
          <w:lang w:val="bg-BG"/>
        </w:rPr>
        <w:t>(по образец 3.1</w:t>
      </w:r>
      <w:r w:rsidR="00C54A1A" w:rsidRPr="002E63B8">
        <w:rPr>
          <w:rFonts w:ascii="Times New Roman" w:hAnsi="Times New Roman"/>
          <w:b/>
          <w:szCs w:val="24"/>
          <w:lang w:val="bg-BG"/>
        </w:rPr>
        <w:t>-</w:t>
      </w:r>
      <w:r w:rsidR="00244B9E" w:rsidRPr="002E63B8">
        <w:rPr>
          <w:rFonts w:ascii="Times New Roman" w:hAnsi="Times New Roman"/>
          <w:b/>
          <w:szCs w:val="24"/>
          <w:lang w:val="bg-BG"/>
        </w:rPr>
        <w:t>3.</w:t>
      </w:r>
      <w:r w:rsidR="00785F8C">
        <w:rPr>
          <w:rFonts w:ascii="Times New Roman" w:hAnsi="Times New Roman"/>
          <w:b/>
          <w:szCs w:val="24"/>
          <w:lang w:val="bg-BG"/>
        </w:rPr>
        <w:t>5</w:t>
      </w:r>
      <w:r w:rsidR="00244B9E" w:rsidRPr="002E63B8">
        <w:rPr>
          <w:rFonts w:ascii="Times New Roman" w:hAnsi="Times New Roman"/>
          <w:b/>
          <w:szCs w:val="24"/>
          <w:lang w:val="bg-BG"/>
        </w:rPr>
        <w:t>. – представя се приложимия съгласно обособената позиция, за която се подава оферта)</w:t>
      </w:r>
      <w:r w:rsidRPr="002E63B8">
        <w:rPr>
          <w:rFonts w:ascii="Times New Roman" w:hAnsi="Times New Roman"/>
          <w:szCs w:val="24"/>
          <w:lang w:val="bg-BG" w:eastAsia="en-US"/>
        </w:rPr>
        <w:t>;</w:t>
      </w:r>
    </w:p>
    <w:p w14:paraId="4B453532" w14:textId="77777777" w:rsidR="00A731EE" w:rsidRPr="002E63B8" w:rsidRDefault="00A731EE" w:rsidP="00785F8C">
      <w:pPr>
        <w:pStyle w:val="Header"/>
        <w:numPr>
          <w:ilvl w:val="2"/>
          <w:numId w:val="21"/>
        </w:numPr>
        <w:tabs>
          <w:tab w:val="clear" w:pos="4153"/>
          <w:tab w:val="clear" w:pos="8306"/>
          <w:tab w:val="left" w:pos="1276"/>
        </w:tabs>
        <w:ind w:left="0" w:firstLine="709"/>
        <w:jc w:val="both"/>
        <w:rPr>
          <w:rFonts w:ascii="Times New Roman" w:hAnsi="Times New Roman"/>
          <w:szCs w:val="24"/>
          <w:lang w:val="bg-BG"/>
        </w:rPr>
      </w:pPr>
      <w:r w:rsidRPr="002E63B8">
        <w:rPr>
          <w:rFonts w:ascii="Times New Roman" w:hAnsi="Times New Roman"/>
          <w:szCs w:val="24"/>
          <w:lang w:val="bg-BG"/>
        </w:rPr>
        <w:t>Опис на представените документи (Образец № 4)</w:t>
      </w:r>
      <w:r w:rsidR="00244B9E" w:rsidRPr="002E63B8">
        <w:rPr>
          <w:rFonts w:ascii="Times New Roman" w:hAnsi="Times New Roman"/>
          <w:szCs w:val="24"/>
          <w:lang w:val="bg-BG"/>
        </w:rPr>
        <w:t xml:space="preserve"> </w:t>
      </w:r>
      <w:r w:rsidR="00244B9E" w:rsidRPr="002E63B8">
        <w:rPr>
          <w:rFonts w:ascii="Times New Roman" w:hAnsi="Times New Roman"/>
          <w:b/>
          <w:szCs w:val="24"/>
          <w:lang w:val="bg-BG"/>
        </w:rPr>
        <w:t>(представя се отделно за всяка от обособените позиции</w:t>
      </w:r>
      <w:r w:rsidR="00785F8C" w:rsidRPr="00785F8C">
        <w:rPr>
          <w:rFonts w:ascii="Times New Roman" w:hAnsi="Times New Roman"/>
          <w:b/>
          <w:bCs/>
          <w:szCs w:val="24"/>
          <w:lang w:val="bg-BG"/>
        </w:rPr>
        <w:t>)</w:t>
      </w:r>
      <w:r w:rsidRPr="002E63B8">
        <w:rPr>
          <w:rFonts w:ascii="Times New Roman" w:hAnsi="Times New Roman"/>
          <w:szCs w:val="24"/>
          <w:lang w:val="bg-BG"/>
        </w:rPr>
        <w:t>;</w:t>
      </w:r>
    </w:p>
    <w:p w14:paraId="391697A8" w14:textId="77777777" w:rsidR="00A731EE" w:rsidRPr="002E63B8" w:rsidRDefault="00A731EE" w:rsidP="00785F8C">
      <w:pPr>
        <w:pStyle w:val="Header"/>
        <w:numPr>
          <w:ilvl w:val="1"/>
          <w:numId w:val="21"/>
        </w:numPr>
        <w:tabs>
          <w:tab w:val="clear" w:pos="4153"/>
          <w:tab w:val="clear" w:pos="8306"/>
          <w:tab w:val="left" w:pos="1134"/>
        </w:tabs>
        <w:ind w:left="0" w:firstLine="709"/>
        <w:jc w:val="both"/>
        <w:rPr>
          <w:rFonts w:ascii="Times New Roman" w:hAnsi="Times New Roman"/>
          <w:szCs w:val="24"/>
          <w:lang w:val="bg-BG"/>
        </w:rPr>
      </w:pPr>
      <w:r w:rsidRPr="002E63B8">
        <w:rPr>
          <w:rFonts w:ascii="Times New Roman" w:hAnsi="Times New Roman"/>
          <w:szCs w:val="24"/>
          <w:lang w:val="bg-BG"/>
        </w:rPr>
        <w:t>Участниците следва да осигурят своевременното получаване на офертите от Възложителя в обявения срок.</w:t>
      </w:r>
    </w:p>
    <w:p w14:paraId="32C4CF5D" w14:textId="77777777" w:rsidR="00A731EE" w:rsidRPr="002E63B8" w:rsidRDefault="00A731EE" w:rsidP="00785F8C">
      <w:pPr>
        <w:tabs>
          <w:tab w:val="left" w:pos="1276"/>
        </w:tabs>
        <w:ind w:firstLine="709"/>
        <w:jc w:val="both"/>
        <w:rPr>
          <w:rFonts w:ascii="Times New Roman" w:hAnsi="Times New Roman"/>
          <w:szCs w:val="24"/>
          <w:lang w:val="bg-BG"/>
        </w:rPr>
      </w:pPr>
      <w:r w:rsidRPr="002E63B8">
        <w:rPr>
          <w:rFonts w:ascii="Times New Roman" w:hAnsi="Times New Roman"/>
          <w:szCs w:val="24"/>
          <w:lang w:val="bg-BG"/>
        </w:rPr>
        <w:t xml:space="preserve">Офертите се представят </w:t>
      </w:r>
      <w:bookmarkStart w:id="153" w:name="OLE_LINK129"/>
      <w:bookmarkStart w:id="154" w:name="OLE_LINK130"/>
      <w:bookmarkStart w:id="155" w:name="OLE_LINK131"/>
      <w:r w:rsidRPr="002E63B8">
        <w:rPr>
          <w:rFonts w:ascii="Times New Roman" w:hAnsi="Times New Roman"/>
          <w:szCs w:val="24"/>
          <w:lang w:val="bg-BG"/>
        </w:rPr>
        <w:t xml:space="preserve">в </w:t>
      </w:r>
      <w:bookmarkEnd w:id="153"/>
      <w:bookmarkEnd w:id="154"/>
      <w:bookmarkEnd w:id="155"/>
      <w:r w:rsidRPr="002E63B8">
        <w:rPr>
          <w:rFonts w:ascii="Times New Roman" w:hAnsi="Times New Roman"/>
          <w:szCs w:val="24"/>
          <w:lang w:val="bg-BG"/>
        </w:rPr>
        <w:t xml:space="preserve">сградата на </w:t>
      </w:r>
      <w:r w:rsidRPr="002E63B8">
        <w:rPr>
          <w:rFonts w:ascii="Times New Roman" w:hAnsi="Times New Roman"/>
          <w:bCs/>
          <w:noProof/>
          <w:szCs w:val="24"/>
        </w:rPr>
        <w:t>„Столичен автотранспорт” ЕАД</w:t>
      </w:r>
      <w:r w:rsidRPr="002E63B8">
        <w:rPr>
          <w:rFonts w:ascii="Times New Roman" w:hAnsi="Times New Roman"/>
          <w:bCs/>
          <w:noProof/>
          <w:szCs w:val="24"/>
          <w:lang w:val="bg-BG"/>
        </w:rPr>
        <w:t xml:space="preserve">, </w:t>
      </w:r>
      <w:proofErr w:type="spellStart"/>
      <w:r w:rsidRPr="002E63B8">
        <w:rPr>
          <w:rStyle w:val="FontStyle233"/>
          <w:rFonts w:ascii="Times New Roman" w:hAnsi="Times New Roman" w:cs="Times New Roman"/>
          <w:sz w:val="24"/>
          <w:szCs w:val="24"/>
        </w:rPr>
        <w:t>гр</w:t>
      </w:r>
      <w:proofErr w:type="spellEnd"/>
      <w:r w:rsidRPr="002E63B8">
        <w:rPr>
          <w:rStyle w:val="FontStyle233"/>
          <w:rFonts w:ascii="Times New Roman" w:hAnsi="Times New Roman" w:cs="Times New Roman"/>
          <w:sz w:val="24"/>
          <w:szCs w:val="24"/>
        </w:rPr>
        <w:t xml:space="preserve">. </w:t>
      </w:r>
      <w:proofErr w:type="spellStart"/>
      <w:r w:rsidRPr="002E63B8">
        <w:rPr>
          <w:rStyle w:val="FontStyle233"/>
          <w:rFonts w:ascii="Times New Roman" w:hAnsi="Times New Roman" w:cs="Times New Roman"/>
          <w:sz w:val="24"/>
          <w:szCs w:val="24"/>
        </w:rPr>
        <w:t>София</w:t>
      </w:r>
      <w:proofErr w:type="spellEnd"/>
      <w:r w:rsidRPr="002E63B8">
        <w:rPr>
          <w:rStyle w:val="FontStyle233"/>
          <w:rFonts w:ascii="Times New Roman" w:hAnsi="Times New Roman" w:cs="Times New Roman"/>
          <w:sz w:val="24"/>
          <w:szCs w:val="24"/>
        </w:rPr>
        <w:t xml:space="preserve"> 1612</w:t>
      </w:r>
      <w:r w:rsidRPr="002E63B8">
        <w:rPr>
          <w:rStyle w:val="FontStyle233"/>
          <w:rFonts w:ascii="Times New Roman" w:hAnsi="Times New Roman" w:cs="Times New Roman"/>
          <w:sz w:val="24"/>
          <w:szCs w:val="24"/>
          <w:lang w:val="bg-BG"/>
        </w:rPr>
        <w:t>,</w:t>
      </w:r>
      <w:r w:rsidRPr="002E63B8">
        <w:rPr>
          <w:rStyle w:val="FontStyle233"/>
          <w:rFonts w:ascii="Times New Roman" w:hAnsi="Times New Roman" w:cs="Times New Roman"/>
          <w:sz w:val="24"/>
          <w:szCs w:val="24"/>
        </w:rPr>
        <w:t xml:space="preserve"> </w:t>
      </w:r>
      <w:proofErr w:type="spellStart"/>
      <w:r w:rsidRPr="002E63B8">
        <w:rPr>
          <w:rStyle w:val="FontStyle233"/>
          <w:rFonts w:ascii="Times New Roman" w:hAnsi="Times New Roman" w:cs="Times New Roman"/>
          <w:sz w:val="24"/>
          <w:szCs w:val="24"/>
        </w:rPr>
        <w:t>ул</w:t>
      </w:r>
      <w:proofErr w:type="spellEnd"/>
      <w:r w:rsidRPr="002E63B8">
        <w:rPr>
          <w:rStyle w:val="FontStyle233"/>
          <w:rFonts w:ascii="Times New Roman" w:hAnsi="Times New Roman" w:cs="Times New Roman"/>
          <w:sz w:val="24"/>
          <w:szCs w:val="24"/>
        </w:rPr>
        <w:t>. „</w:t>
      </w:r>
      <w:proofErr w:type="spellStart"/>
      <w:r w:rsidRPr="002E63B8">
        <w:rPr>
          <w:rStyle w:val="FontStyle233"/>
          <w:rFonts w:ascii="Times New Roman" w:hAnsi="Times New Roman" w:cs="Times New Roman"/>
          <w:sz w:val="24"/>
          <w:szCs w:val="24"/>
        </w:rPr>
        <w:t>Житница</w:t>
      </w:r>
      <w:proofErr w:type="spellEnd"/>
      <w:r w:rsidRPr="002E63B8">
        <w:rPr>
          <w:rStyle w:val="FontStyle233"/>
          <w:rFonts w:ascii="Times New Roman" w:hAnsi="Times New Roman" w:cs="Times New Roman"/>
          <w:sz w:val="24"/>
          <w:szCs w:val="24"/>
        </w:rPr>
        <w:t xml:space="preserve">” № 21, 3 </w:t>
      </w:r>
      <w:proofErr w:type="spellStart"/>
      <w:r w:rsidRPr="002E63B8">
        <w:rPr>
          <w:rStyle w:val="FontStyle233"/>
          <w:rFonts w:ascii="Times New Roman" w:hAnsi="Times New Roman" w:cs="Times New Roman"/>
          <w:sz w:val="24"/>
          <w:szCs w:val="24"/>
        </w:rPr>
        <w:t>етаж</w:t>
      </w:r>
      <w:proofErr w:type="spellEnd"/>
      <w:r w:rsidRPr="002E63B8">
        <w:rPr>
          <w:rStyle w:val="FontStyle233"/>
          <w:rFonts w:ascii="Times New Roman" w:hAnsi="Times New Roman" w:cs="Times New Roman"/>
          <w:sz w:val="24"/>
          <w:szCs w:val="24"/>
        </w:rPr>
        <w:t xml:space="preserve">, </w:t>
      </w:r>
      <w:proofErr w:type="spellStart"/>
      <w:r w:rsidRPr="002E63B8">
        <w:rPr>
          <w:rStyle w:val="FontStyle233"/>
          <w:rFonts w:ascii="Times New Roman" w:hAnsi="Times New Roman" w:cs="Times New Roman"/>
          <w:sz w:val="24"/>
          <w:szCs w:val="24"/>
        </w:rPr>
        <w:t>деловодство</w:t>
      </w:r>
      <w:proofErr w:type="spellEnd"/>
      <w:r w:rsidRPr="002E63B8">
        <w:rPr>
          <w:rFonts w:ascii="Times New Roman" w:hAnsi="Times New Roman"/>
          <w:szCs w:val="24"/>
          <w:lang w:val="bg-BG"/>
        </w:rPr>
        <w:t>, всеки работен ден от 8:30 до 12:00 часа и от 1</w:t>
      </w:r>
      <w:r w:rsidRPr="002E63B8">
        <w:rPr>
          <w:rFonts w:ascii="Times New Roman" w:hAnsi="Times New Roman"/>
          <w:szCs w:val="24"/>
          <w:lang w:val="en-US"/>
        </w:rPr>
        <w:t>2</w:t>
      </w:r>
      <w:r w:rsidRPr="002E63B8">
        <w:rPr>
          <w:rFonts w:ascii="Times New Roman" w:hAnsi="Times New Roman"/>
          <w:szCs w:val="24"/>
          <w:lang w:val="bg-BG"/>
        </w:rPr>
        <w:t>:</w:t>
      </w:r>
      <w:r w:rsidRPr="002E63B8">
        <w:rPr>
          <w:rFonts w:ascii="Times New Roman" w:hAnsi="Times New Roman"/>
          <w:szCs w:val="24"/>
          <w:lang w:val="en-US"/>
        </w:rPr>
        <w:t>3</w:t>
      </w:r>
      <w:r w:rsidRPr="002E63B8">
        <w:rPr>
          <w:rFonts w:ascii="Times New Roman" w:hAnsi="Times New Roman"/>
          <w:szCs w:val="24"/>
          <w:lang w:val="bg-BG"/>
        </w:rPr>
        <w:t>0 до 17:00 часа до датата на изтичане на крайния срок за получаване на офертите включително.</w:t>
      </w:r>
    </w:p>
    <w:p w14:paraId="4353F9A1" w14:textId="77777777" w:rsidR="00744A39" w:rsidRPr="002E63B8" w:rsidRDefault="00744A39" w:rsidP="00244B9E">
      <w:pPr>
        <w:tabs>
          <w:tab w:val="left" w:pos="1276"/>
        </w:tabs>
        <w:ind w:firstLine="567"/>
        <w:jc w:val="both"/>
        <w:rPr>
          <w:rFonts w:ascii="Times New Roman" w:hAnsi="Times New Roman"/>
          <w:szCs w:val="24"/>
          <w:lang w:val="bg-BG"/>
        </w:rPr>
      </w:pPr>
    </w:p>
    <w:p w14:paraId="079C5CF9" w14:textId="77777777" w:rsidR="00744A39" w:rsidRPr="002E63B8" w:rsidRDefault="00744A39" w:rsidP="004250C2">
      <w:pPr>
        <w:ind w:firstLine="567"/>
        <w:jc w:val="both"/>
        <w:rPr>
          <w:rFonts w:ascii="Times New Roman" w:eastAsia="Calibri" w:hAnsi="Times New Roman"/>
          <w:b/>
          <w:color w:val="000000"/>
          <w:szCs w:val="24"/>
          <w:lang w:val="bg-BG" w:eastAsia="bg-BG" w:bidi="bg-BG"/>
        </w:rPr>
      </w:pPr>
      <w:r w:rsidRPr="002E63B8">
        <w:rPr>
          <w:rFonts w:ascii="Times New Roman" w:eastAsia="Calibri" w:hAnsi="Times New Roman"/>
          <w:b/>
          <w:color w:val="000000"/>
          <w:szCs w:val="24"/>
          <w:lang w:val="bg-BG" w:eastAsia="bg-BG" w:bidi="bg-BG"/>
        </w:rPr>
        <w:t>ВАЖНО! На основание чл. 47, ал.9 от ППЗОП, когато участник подава оферта за повече от една обособена позиция, в опаковката по чл. 47, ал. 2 от ППЗОП за всяка от обособените позиции се представят поотделно комплектувани документи по чл. 39, ал. 2 и ал. 3 от ППЗОП и отделни непрозрачни пликове с надпис „Предлагани ценови параметри”, с посочване на позицията за която се отнасят.</w:t>
      </w:r>
    </w:p>
    <w:p w14:paraId="14A77AE0" w14:textId="111E5BB0" w:rsidR="00744A39" w:rsidRPr="004250C2" w:rsidRDefault="00744A39" w:rsidP="004250C2">
      <w:pPr>
        <w:ind w:firstLine="567"/>
        <w:jc w:val="both"/>
        <w:rPr>
          <w:rFonts w:ascii="Times New Roman" w:eastAsia="Calibri" w:hAnsi="Times New Roman"/>
          <w:b/>
          <w:color w:val="000000"/>
          <w:szCs w:val="24"/>
          <w:lang w:val="bg-BG" w:eastAsia="bg-BG" w:bidi="bg-BG"/>
        </w:rPr>
      </w:pPr>
      <w:r w:rsidRPr="002E63B8">
        <w:rPr>
          <w:rFonts w:ascii="Times New Roman" w:eastAsia="Calibri" w:hAnsi="Times New Roman"/>
          <w:b/>
          <w:color w:val="000000"/>
          <w:szCs w:val="24"/>
          <w:lang w:val="bg-BG" w:eastAsia="bg-BG" w:bidi="bg-BG"/>
        </w:rPr>
        <w:t>Възложителят не допуска представяне на едно зая</w:t>
      </w:r>
      <w:r w:rsidRPr="004250C2">
        <w:rPr>
          <w:rFonts w:ascii="Times New Roman" w:eastAsia="Calibri" w:hAnsi="Times New Roman"/>
          <w:b/>
          <w:color w:val="000000"/>
          <w:szCs w:val="24"/>
          <w:lang w:val="bg-BG" w:eastAsia="bg-BG" w:bidi="bg-BG"/>
        </w:rPr>
        <w:t xml:space="preserve">вление за участие (както и един </w:t>
      </w:r>
      <w:r w:rsidR="00557E3D">
        <w:rPr>
          <w:rFonts w:ascii="Times New Roman" w:eastAsia="Calibri" w:hAnsi="Times New Roman"/>
          <w:b/>
          <w:color w:val="000000"/>
          <w:szCs w:val="24"/>
          <w:lang w:val="bg-BG" w:eastAsia="bg-BG" w:bidi="bg-BG"/>
        </w:rPr>
        <w:t>ЕЕДОП</w:t>
      </w:r>
      <w:r w:rsidRPr="004250C2">
        <w:rPr>
          <w:rFonts w:ascii="Times New Roman" w:eastAsia="Calibri" w:hAnsi="Times New Roman"/>
          <w:b/>
          <w:color w:val="000000"/>
          <w:szCs w:val="24"/>
          <w:lang w:val="bg-BG" w:eastAsia="bg-BG" w:bidi="bg-BG"/>
        </w:rPr>
        <w:t xml:space="preserve">) за всички обособените позиции, по които даден участник кандидатства. Следователно за </w:t>
      </w:r>
      <w:r w:rsidRPr="00C54A1A">
        <w:rPr>
          <w:rFonts w:ascii="Times New Roman" w:eastAsia="Calibri" w:hAnsi="Times New Roman"/>
          <w:b/>
          <w:color w:val="000000"/>
          <w:szCs w:val="24"/>
          <w:lang w:val="bg-BG" w:eastAsia="bg-BG" w:bidi="bg-BG"/>
        </w:rPr>
        <w:t xml:space="preserve">всяка от обособените позиции, участникът следва да представи отделен </w:t>
      </w:r>
      <w:r w:rsidR="00557E3D" w:rsidRPr="00C54A1A">
        <w:rPr>
          <w:rFonts w:ascii="Times New Roman" w:eastAsia="Calibri" w:hAnsi="Times New Roman"/>
          <w:b/>
          <w:color w:val="000000"/>
          <w:szCs w:val="24"/>
          <w:lang w:val="bg-BG" w:eastAsia="bg-BG" w:bidi="bg-BG"/>
        </w:rPr>
        <w:t>ЕЕДОП</w:t>
      </w:r>
      <w:r w:rsidR="00C54A1A" w:rsidRPr="00C54A1A">
        <w:rPr>
          <w:rFonts w:ascii="Times New Roman" w:eastAsia="Calibri" w:hAnsi="Times New Roman"/>
          <w:b/>
          <w:color w:val="000000"/>
          <w:szCs w:val="24"/>
          <w:lang w:val="bg-BG" w:eastAsia="bg-BG" w:bidi="bg-BG"/>
        </w:rPr>
        <w:t>,</w:t>
      </w:r>
      <w:r w:rsidRPr="00C54A1A">
        <w:rPr>
          <w:rFonts w:ascii="Times New Roman" w:eastAsia="Calibri" w:hAnsi="Times New Roman"/>
          <w:b/>
          <w:color w:val="000000"/>
          <w:szCs w:val="24"/>
          <w:lang w:val="bg-BG" w:eastAsia="bg-BG" w:bidi="bg-BG"/>
        </w:rPr>
        <w:t xml:space="preserve"> отделно Заявление за участие (съгласно Образец № 1</w:t>
      </w:r>
      <w:r w:rsidR="00A92F14">
        <w:rPr>
          <w:rFonts w:ascii="Times New Roman" w:eastAsia="Calibri" w:hAnsi="Times New Roman"/>
          <w:b/>
          <w:color w:val="000000"/>
          <w:szCs w:val="24"/>
          <w:lang w:val="bg-BG" w:eastAsia="bg-BG" w:bidi="bg-BG"/>
        </w:rPr>
        <w:t>1</w:t>
      </w:r>
      <w:r w:rsidRPr="00C54A1A">
        <w:rPr>
          <w:rFonts w:ascii="Times New Roman" w:eastAsia="Calibri" w:hAnsi="Times New Roman"/>
          <w:b/>
          <w:color w:val="000000"/>
          <w:szCs w:val="24"/>
          <w:lang w:val="bg-BG" w:eastAsia="bg-BG" w:bidi="bg-BG"/>
        </w:rPr>
        <w:t>)</w:t>
      </w:r>
      <w:r w:rsidR="00C54A1A" w:rsidRPr="00C54A1A">
        <w:rPr>
          <w:rFonts w:ascii="Times New Roman" w:eastAsia="Calibri" w:hAnsi="Times New Roman"/>
          <w:b/>
          <w:color w:val="000000"/>
          <w:szCs w:val="24"/>
          <w:lang w:val="bg-BG" w:eastAsia="bg-BG" w:bidi="bg-BG"/>
        </w:rPr>
        <w:t xml:space="preserve"> и отделен Опис </w:t>
      </w:r>
      <w:r w:rsidR="00C54A1A" w:rsidRPr="00C54A1A">
        <w:rPr>
          <w:rFonts w:ascii="Times New Roman" w:hAnsi="Times New Roman"/>
          <w:b/>
          <w:szCs w:val="24"/>
          <w:lang w:val="bg-BG"/>
        </w:rPr>
        <w:t>на представените документи (съгласно Образец № 4)</w:t>
      </w:r>
      <w:r w:rsidRPr="00C54A1A">
        <w:rPr>
          <w:rFonts w:ascii="Times New Roman" w:eastAsia="Calibri" w:hAnsi="Times New Roman"/>
          <w:b/>
          <w:color w:val="000000"/>
          <w:szCs w:val="24"/>
          <w:lang w:val="bg-BG" w:eastAsia="bg-BG" w:bidi="bg-BG"/>
        </w:rPr>
        <w:t>.</w:t>
      </w:r>
    </w:p>
    <w:p w14:paraId="7821A29D" w14:textId="77777777" w:rsidR="003866F5" w:rsidRDefault="00744A39" w:rsidP="00785F8C">
      <w:pPr>
        <w:tabs>
          <w:tab w:val="left" w:pos="993"/>
        </w:tabs>
        <w:ind w:firstLine="709"/>
        <w:jc w:val="both"/>
        <w:rPr>
          <w:rFonts w:ascii="Times New Roman" w:eastAsia="Calibri" w:hAnsi="Times New Roman"/>
          <w:b/>
          <w:color w:val="000000"/>
          <w:szCs w:val="24"/>
          <w:lang w:val="bg-BG" w:eastAsia="bg-BG" w:bidi="bg-BG"/>
        </w:rPr>
      </w:pPr>
      <w:r w:rsidRPr="004250C2">
        <w:rPr>
          <w:rFonts w:ascii="Times New Roman" w:eastAsia="Calibri" w:hAnsi="Times New Roman"/>
          <w:b/>
          <w:color w:val="000000"/>
          <w:szCs w:val="24"/>
          <w:lang w:val="bg-BG" w:eastAsia="bg-BG" w:bidi="bg-BG"/>
        </w:rPr>
        <w:t>Всяка оферта, която не се отнася за пълния обем на една обособена позиция от предмета на поръчката или за всички обособени позиции, ще бъде отстранявана.</w:t>
      </w:r>
    </w:p>
    <w:p w14:paraId="3D684690" w14:textId="77777777" w:rsidR="003866F5" w:rsidRPr="003866F5" w:rsidRDefault="003866F5" w:rsidP="00785F8C">
      <w:pPr>
        <w:numPr>
          <w:ilvl w:val="1"/>
          <w:numId w:val="21"/>
        </w:numPr>
        <w:tabs>
          <w:tab w:val="left" w:pos="1134"/>
        </w:tabs>
        <w:ind w:left="0" w:firstLine="709"/>
        <w:jc w:val="both"/>
        <w:rPr>
          <w:rFonts w:ascii="Times New Roman" w:eastAsia="Calibri" w:hAnsi="Times New Roman"/>
          <w:b/>
          <w:color w:val="000000"/>
          <w:szCs w:val="24"/>
          <w:lang w:val="bg-BG" w:eastAsia="bg-BG" w:bidi="bg-BG"/>
        </w:rPr>
      </w:pPr>
      <w:r w:rsidRPr="00D50040">
        <w:rPr>
          <w:rFonts w:ascii="Times New Roman" w:hAnsi="Times New Roman"/>
          <w:lang w:val="bg-BG"/>
        </w:rPr>
        <w:t xml:space="preserve">Крайният срок и час за получаване на офертите са обявени в т. ІV. 2.2. от Обявлението. </w:t>
      </w:r>
    </w:p>
    <w:p w14:paraId="6467E0F2" w14:textId="77777777" w:rsidR="003866F5" w:rsidRPr="003866F5" w:rsidRDefault="003866F5" w:rsidP="00785F8C">
      <w:pPr>
        <w:numPr>
          <w:ilvl w:val="1"/>
          <w:numId w:val="21"/>
        </w:numPr>
        <w:tabs>
          <w:tab w:val="left" w:pos="1134"/>
        </w:tabs>
        <w:ind w:left="0" w:firstLine="709"/>
        <w:jc w:val="both"/>
        <w:rPr>
          <w:rFonts w:ascii="Times New Roman" w:eastAsia="Calibri" w:hAnsi="Times New Roman"/>
          <w:b/>
          <w:color w:val="000000"/>
          <w:szCs w:val="24"/>
          <w:lang w:val="bg-BG" w:eastAsia="bg-BG" w:bidi="bg-BG"/>
        </w:rPr>
      </w:pPr>
      <w:r w:rsidRPr="003866F5">
        <w:rPr>
          <w:rFonts w:ascii="Times New Roman" w:hAnsi="Times New Roman"/>
          <w:lang w:val="bg-BG"/>
        </w:rPr>
        <w:lastRenderedPageBreak/>
        <w:t xml:space="preserve">Офертите се представят от участника, или от упълномощен от него представител – лично или </w:t>
      </w:r>
      <w:bookmarkStart w:id="156" w:name="OLE_LINK419"/>
      <w:bookmarkStart w:id="157" w:name="OLE_LINK420"/>
      <w:r w:rsidRPr="003866F5">
        <w:rPr>
          <w:rFonts w:ascii="Times New Roman" w:hAnsi="Times New Roman"/>
          <w:lang w:val="bg-BG"/>
        </w:rPr>
        <w:t>чрез пощенска или друга куриерска услуга с препоръчана пратка с обратна разписка</w:t>
      </w:r>
      <w:bookmarkEnd w:id="156"/>
      <w:bookmarkEnd w:id="157"/>
      <w:r w:rsidRPr="003866F5">
        <w:rPr>
          <w:rFonts w:ascii="Times New Roman" w:hAnsi="Times New Roman"/>
          <w:lang w:val="bg-BG"/>
        </w:rPr>
        <w:t>.</w:t>
      </w:r>
      <w:bookmarkStart w:id="158" w:name="OLE_LINK421"/>
      <w:bookmarkStart w:id="159" w:name="OLE_LINK422"/>
      <w:bookmarkStart w:id="160" w:name="OLE_LINK423"/>
    </w:p>
    <w:p w14:paraId="002D8D91" w14:textId="77777777" w:rsidR="003866F5" w:rsidRPr="003866F5" w:rsidRDefault="003866F5" w:rsidP="00785F8C">
      <w:pPr>
        <w:numPr>
          <w:ilvl w:val="1"/>
          <w:numId w:val="21"/>
        </w:numPr>
        <w:tabs>
          <w:tab w:val="left" w:pos="1134"/>
        </w:tabs>
        <w:ind w:left="0" w:firstLine="709"/>
        <w:jc w:val="both"/>
        <w:rPr>
          <w:rFonts w:ascii="Times New Roman" w:eastAsia="Calibri" w:hAnsi="Times New Roman"/>
          <w:b/>
          <w:color w:val="000000"/>
          <w:szCs w:val="24"/>
          <w:lang w:val="bg-BG" w:eastAsia="bg-BG" w:bidi="bg-BG"/>
        </w:rPr>
      </w:pPr>
      <w:r w:rsidRPr="003866F5">
        <w:rPr>
          <w:rFonts w:ascii="Times New Roman" w:hAnsi="Times New Roman"/>
          <w:lang w:val="bg-BG"/>
        </w:rPr>
        <w:t>Ако участникът изпраща офертата чрез пощенска или друга куриерска услуга с препоръчана пратка с обратна разписка, разходите са за негова сметка. В този случай той следва да изпрати офертата така, 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bookmarkEnd w:id="158"/>
      <w:bookmarkEnd w:id="159"/>
      <w:bookmarkEnd w:id="160"/>
    </w:p>
    <w:p w14:paraId="6E9CAB7F" w14:textId="77777777" w:rsidR="003866F5" w:rsidRPr="003866F5" w:rsidRDefault="003866F5" w:rsidP="00785F8C">
      <w:pPr>
        <w:numPr>
          <w:ilvl w:val="1"/>
          <w:numId w:val="21"/>
        </w:numPr>
        <w:tabs>
          <w:tab w:val="left" w:pos="1134"/>
        </w:tabs>
        <w:ind w:left="0" w:firstLine="709"/>
        <w:jc w:val="both"/>
        <w:rPr>
          <w:rFonts w:ascii="Times New Roman" w:eastAsia="Calibri" w:hAnsi="Times New Roman"/>
          <w:b/>
          <w:color w:val="000000"/>
          <w:szCs w:val="24"/>
          <w:lang w:val="bg-BG" w:eastAsia="bg-BG" w:bidi="bg-BG"/>
        </w:rPr>
      </w:pPr>
      <w:r w:rsidRPr="003866F5">
        <w:rPr>
          <w:rFonts w:ascii="Times New Roman" w:hAnsi="Times New Roman"/>
          <w:lang w:val="bg-BG"/>
        </w:rPr>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14:paraId="0B6C0D58" w14:textId="77777777" w:rsidR="003866F5" w:rsidRPr="003866F5" w:rsidRDefault="003866F5" w:rsidP="00785F8C">
      <w:pPr>
        <w:numPr>
          <w:ilvl w:val="1"/>
          <w:numId w:val="21"/>
        </w:numPr>
        <w:tabs>
          <w:tab w:val="left" w:pos="1134"/>
        </w:tabs>
        <w:ind w:left="0" w:firstLine="709"/>
        <w:jc w:val="both"/>
        <w:rPr>
          <w:rFonts w:ascii="Times New Roman" w:eastAsia="Calibri" w:hAnsi="Times New Roman"/>
          <w:b/>
          <w:color w:val="000000"/>
          <w:szCs w:val="24"/>
          <w:lang w:val="bg-BG" w:eastAsia="bg-BG" w:bidi="bg-BG"/>
        </w:rPr>
      </w:pPr>
      <w:r w:rsidRPr="003866F5">
        <w:rPr>
          <w:rFonts w:ascii="Times New Roman" w:hAnsi="Times New Roman"/>
          <w:lang w:val="bg-BG"/>
        </w:rPr>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14:paraId="4B48A18A" w14:textId="77777777" w:rsidR="003866F5" w:rsidRPr="003866F5" w:rsidRDefault="003866F5" w:rsidP="00785F8C">
      <w:pPr>
        <w:numPr>
          <w:ilvl w:val="1"/>
          <w:numId w:val="21"/>
        </w:numPr>
        <w:tabs>
          <w:tab w:val="left" w:pos="1276"/>
        </w:tabs>
        <w:ind w:left="0" w:firstLine="709"/>
        <w:jc w:val="both"/>
        <w:rPr>
          <w:rFonts w:ascii="Times New Roman" w:eastAsia="Calibri" w:hAnsi="Times New Roman"/>
          <w:b/>
          <w:color w:val="000000"/>
          <w:szCs w:val="24"/>
          <w:lang w:val="bg-BG" w:eastAsia="bg-BG" w:bidi="bg-BG"/>
        </w:rPr>
      </w:pPr>
      <w:r w:rsidRPr="003866F5">
        <w:rPr>
          <w:rFonts w:ascii="Times New Roman" w:hAnsi="Times New Roman"/>
          <w:lang w:val="bg-BG"/>
        </w:rPr>
        <w:t xml:space="preserve">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w:t>
      </w:r>
      <w:proofErr w:type="spellStart"/>
      <w:r w:rsidRPr="003866F5">
        <w:rPr>
          <w:rFonts w:ascii="Times New Roman" w:hAnsi="Times New Roman"/>
          <w:lang w:val="bg-BG"/>
        </w:rPr>
        <w:t>незапечатана</w:t>
      </w:r>
      <w:proofErr w:type="spellEnd"/>
      <w:r w:rsidRPr="003866F5">
        <w:rPr>
          <w:rFonts w:ascii="Times New Roman" w:hAnsi="Times New Roman"/>
          <w:lang w:val="bg-BG"/>
        </w:rPr>
        <w:t xml:space="preserve"> опаковка или в опаковка с нарушена цялост. Тези обстоятелства се отбелязват в регистъра.</w:t>
      </w:r>
    </w:p>
    <w:p w14:paraId="3C6A0A4B" w14:textId="77777777" w:rsidR="003866F5" w:rsidRPr="003866F5" w:rsidRDefault="003866F5" w:rsidP="00785F8C">
      <w:pPr>
        <w:numPr>
          <w:ilvl w:val="1"/>
          <w:numId w:val="21"/>
        </w:numPr>
        <w:tabs>
          <w:tab w:val="left" w:pos="1276"/>
        </w:tabs>
        <w:ind w:left="0" w:firstLine="709"/>
        <w:jc w:val="both"/>
        <w:rPr>
          <w:rFonts w:ascii="Times New Roman" w:eastAsia="Calibri" w:hAnsi="Times New Roman"/>
          <w:b/>
          <w:color w:val="000000"/>
          <w:szCs w:val="24"/>
          <w:lang w:val="bg-BG" w:eastAsia="bg-BG" w:bidi="bg-BG"/>
        </w:rPr>
      </w:pPr>
      <w:r w:rsidRPr="003866F5">
        <w:rPr>
          <w:rFonts w:ascii="Times New Roman" w:hAnsi="Times New Roman"/>
          <w:szCs w:val="24"/>
          <w:lang w:val="bg-BG"/>
        </w:rPr>
        <w:t xml:space="preserve">В случай, че към момента на изтичане на крайния срок за получаване на офертите в сградата на </w:t>
      </w:r>
      <w:r w:rsidRPr="003866F5">
        <w:rPr>
          <w:rFonts w:ascii="Times New Roman" w:hAnsi="Times New Roman"/>
          <w:bCs/>
          <w:noProof/>
          <w:szCs w:val="24"/>
          <w:lang w:val="bg-BG"/>
        </w:rPr>
        <w:t xml:space="preserve">„Столичен автотранспорт” ЕАД, </w:t>
      </w:r>
      <w:r w:rsidRPr="003866F5">
        <w:rPr>
          <w:rStyle w:val="FontStyle233"/>
          <w:rFonts w:ascii="Times New Roman" w:hAnsi="Times New Roman" w:cs="Times New Roman"/>
          <w:sz w:val="24"/>
          <w:szCs w:val="24"/>
          <w:lang w:val="bg-BG"/>
        </w:rPr>
        <w:t>гр. София 1612, ул. „Житница” № 21, 3 етаж,</w:t>
      </w:r>
      <w:r w:rsidRPr="003866F5">
        <w:rPr>
          <w:rFonts w:ascii="Times New Roman" w:hAnsi="Times New Roman"/>
          <w:szCs w:val="24"/>
          <w:lang w:val="bg-BG"/>
        </w:rPr>
        <w:t xml:space="preserve"> пред служба “Деловодство”,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14:paraId="4B19ACF2" w14:textId="77777777" w:rsidR="003866F5" w:rsidRPr="003866F5" w:rsidRDefault="003866F5" w:rsidP="00785F8C">
      <w:pPr>
        <w:numPr>
          <w:ilvl w:val="1"/>
          <w:numId w:val="21"/>
        </w:numPr>
        <w:tabs>
          <w:tab w:val="left" w:pos="993"/>
          <w:tab w:val="left" w:pos="1134"/>
        </w:tabs>
        <w:ind w:left="0" w:firstLine="709"/>
        <w:jc w:val="both"/>
        <w:rPr>
          <w:rFonts w:ascii="Times New Roman" w:eastAsia="Calibri" w:hAnsi="Times New Roman"/>
          <w:b/>
          <w:color w:val="000000"/>
          <w:szCs w:val="24"/>
          <w:lang w:val="bg-BG" w:eastAsia="bg-BG" w:bidi="bg-BG"/>
        </w:rPr>
      </w:pPr>
      <w:r w:rsidRPr="003866F5">
        <w:rPr>
          <w:rFonts w:ascii="Times New Roman" w:hAnsi="Times New Roman"/>
          <w:szCs w:val="24"/>
          <w:lang w:val="bg-BG"/>
        </w:rPr>
        <w:t xml:space="preserve">Не се допуска приемане на оферти от лица, които не са включени в списъка. </w:t>
      </w:r>
    </w:p>
    <w:p w14:paraId="330CA79E" w14:textId="77777777" w:rsidR="003866F5" w:rsidRPr="003866F5" w:rsidRDefault="003866F5" w:rsidP="00785F8C">
      <w:pPr>
        <w:numPr>
          <w:ilvl w:val="1"/>
          <w:numId w:val="21"/>
        </w:numPr>
        <w:tabs>
          <w:tab w:val="left" w:pos="993"/>
          <w:tab w:val="left" w:pos="1134"/>
        </w:tabs>
        <w:ind w:left="0" w:firstLine="709"/>
        <w:jc w:val="both"/>
        <w:rPr>
          <w:rFonts w:ascii="Times New Roman" w:eastAsia="Calibri" w:hAnsi="Times New Roman"/>
          <w:b/>
          <w:color w:val="000000"/>
          <w:szCs w:val="24"/>
          <w:lang w:val="bg-BG" w:eastAsia="bg-BG" w:bidi="bg-BG"/>
        </w:rPr>
      </w:pPr>
      <w:r w:rsidRPr="003866F5">
        <w:rPr>
          <w:rFonts w:ascii="Times New Roman" w:hAnsi="Times New Roman"/>
          <w:szCs w:val="24"/>
          <w:lang w:val="bg-BG"/>
        </w:rPr>
        <w:t>Получените оферти се предават на председателя на комисията с протокол съгласно разпоредбите на чл. 48, ал. 6 от ППЗОП.</w:t>
      </w:r>
    </w:p>
    <w:p w14:paraId="07871ADD" w14:textId="77777777" w:rsidR="00A731EE" w:rsidRPr="00977847" w:rsidRDefault="00A731EE" w:rsidP="00A731EE">
      <w:pPr>
        <w:pStyle w:val="Header"/>
        <w:tabs>
          <w:tab w:val="clear" w:pos="4153"/>
          <w:tab w:val="clear" w:pos="8306"/>
        </w:tabs>
        <w:ind w:left="709"/>
        <w:jc w:val="both"/>
        <w:rPr>
          <w:rFonts w:ascii="Times New Roman" w:hAnsi="Times New Roman"/>
          <w:szCs w:val="24"/>
        </w:rPr>
      </w:pPr>
    </w:p>
    <w:p w14:paraId="651E482E" w14:textId="77777777" w:rsidR="00A731EE" w:rsidRPr="00977847" w:rsidRDefault="00A731EE" w:rsidP="00C976C6">
      <w:pPr>
        <w:numPr>
          <w:ilvl w:val="0"/>
          <w:numId w:val="21"/>
        </w:numPr>
        <w:jc w:val="both"/>
        <w:rPr>
          <w:rFonts w:ascii="Times New Roman" w:hAnsi="Times New Roman"/>
          <w:b/>
          <w:szCs w:val="24"/>
          <w:lang w:val="bg-BG"/>
        </w:rPr>
      </w:pPr>
      <w:r w:rsidRPr="00977847">
        <w:rPr>
          <w:rFonts w:ascii="Times New Roman" w:hAnsi="Times New Roman"/>
          <w:b/>
          <w:szCs w:val="24"/>
          <w:lang w:val="bg-BG"/>
        </w:rPr>
        <w:t>ОТВАРЯНЕ НА ОФЕРТИТЕ</w:t>
      </w:r>
    </w:p>
    <w:p w14:paraId="55C3F9E1" w14:textId="77777777" w:rsidR="00A731EE" w:rsidRPr="00977847" w:rsidRDefault="00A731EE" w:rsidP="00C976C6">
      <w:pPr>
        <w:numPr>
          <w:ilvl w:val="1"/>
          <w:numId w:val="21"/>
        </w:numPr>
        <w:tabs>
          <w:tab w:val="left" w:pos="1276"/>
        </w:tabs>
        <w:ind w:left="0" w:firstLine="709"/>
        <w:jc w:val="both"/>
        <w:rPr>
          <w:rFonts w:ascii="Times New Roman" w:hAnsi="Times New Roman"/>
          <w:szCs w:val="24"/>
          <w:lang w:val="bg-BG"/>
        </w:rPr>
      </w:pPr>
      <w:r>
        <w:rPr>
          <w:rFonts w:ascii="Times New Roman" w:hAnsi="Times New Roman"/>
          <w:szCs w:val="24"/>
          <w:lang w:val="bg-BG"/>
        </w:rPr>
        <w:t>Получените о</w:t>
      </w:r>
      <w:r w:rsidRPr="00977847">
        <w:rPr>
          <w:rFonts w:ascii="Times New Roman" w:hAnsi="Times New Roman"/>
          <w:szCs w:val="24"/>
          <w:lang w:val="bg-BG"/>
        </w:rPr>
        <w:t xml:space="preserve">ферти ще бъдат отворени по реда на тяхното постъпване, </w:t>
      </w:r>
      <w:r>
        <w:rPr>
          <w:rFonts w:ascii="Times New Roman" w:hAnsi="Times New Roman"/>
          <w:szCs w:val="24"/>
          <w:lang w:val="bg-BG"/>
        </w:rPr>
        <w:t>на публично заседание от назначената от възложителя Комисия</w:t>
      </w:r>
      <w:r w:rsidRPr="00977847">
        <w:rPr>
          <w:rFonts w:ascii="Times New Roman" w:hAnsi="Times New Roman"/>
          <w:szCs w:val="24"/>
          <w:lang w:val="bg-BG"/>
        </w:rPr>
        <w:t xml:space="preserve">, в сградата на </w:t>
      </w:r>
      <w:r w:rsidRPr="00977847">
        <w:rPr>
          <w:rFonts w:ascii="Times New Roman" w:hAnsi="Times New Roman"/>
          <w:bCs/>
          <w:noProof/>
          <w:szCs w:val="24"/>
        </w:rPr>
        <w:t>„Столичен автотранспорт” ЕАД</w:t>
      </w:r>
      <w:r w:rsidRPr="00977847">
        <w:rPr>
          <w:rFonts w:ascii="Times New Roman" w:hAnsi="Times New Roman"/>
          <w:bCs/>
          <w:noProof/>
          <w:szCs w:val="24"/>
          <w:lang w:val="bg-BG"/>
        </w:rPr>
        <w:t xml:space="preserve">,  </w:t>
      </w:r>
      <w:proofErr w:type="spellStart"/>
      <w:r w:rsidRPr="00977847">
        <w:rPr>
          <w:rStyle w:val="FontStyle233"/>
          <w:rFonts w:ascii="Times New Roman" w:hAnsi="Times New Roman" w:cs="Times New Roman"/>
          <w:sz w:val="24"/>
          <w:szCs w:val="24"/>
        </w:rPr>
        <w:t>гр</w:t>
      </w:r>
      <w:proofErr w:type="spellEnd"/>
      <w:r w:rsidRPr="00977847">
        <w:rPr>
          <w:rStyle w:val="FontStyle233"/>
          <w:rFonts w:ascii="Times New Roman" w:hAnsi="Times New Roman" w:cs="Times New Roman"/>
          <w:sz w:val="24"/>
          <w:szCs w:val="24"/>
        </w:rPr>
        <w:t xml:space="preserve">. </w:t>
      </w:r>
      <w:proofErr w:type="spellStart"/>
      <w:r w:rsidRPr="00977847">
        <w:rPr>
          <w:rStyle w:val="FontStyle233"/>
          <w:rFonts w:ascii="Times New Roman" w:hAnsi="Times New Roman" w:cs="Times New Roman"/>
          <w:sz w:val="24"/>
          <w:szCs w:val="24"/>
        </w:rPr>
        <w:t>София</w:t>
      </w:r>
      <w:proofErr w:type="spellEnd"/>
      <w:r w:rsidRPr="00977847">
        <w:rPr>
          <w:rStyle w:val="FontStyle233"/>
          <w:rFonts w:ascii="Times New Roman" w:hAnsi="Times New Roman" w:cs="Times New Roman"/>
          <w:sz w:val="24"/>
          <w:szCs w:val="24"/>
        </w:rPr>
        <w:t xml:space="preserve"> 1612</w:t>
      </w:r>
      <w:r w:rsidRPr="00977847">
        <w:rPr>
          <w:rStyle w:val="FontStyle233"/>
          <w:rFonts w:ascii="Times New Roman" w:hAnsi="Times New Roman" w:cs="Times New Roman"/>
          <w:sz w:val="24"/>
          <w:szCs w:val="24"/>
          <w:lang w:val="bg-BG"/>
        </w:rPr>
        <w:t>,</w:t>
      </w:r>
      <w:r w:rsidRPr="00977847">
        <w:rPr>
          <w:rStyle w:val="FontStyle233"/>
          <w:rFonts w:ascii="Times New Roman" w:hAnsi="Times New Roman" w:cs="Times New Roman"/>
          <w:sz w:val="24"/>
          <w:szCs w:val="24"/>
        </w:rPr>
        <w:t xml:space="preserve"> </w:t>
      </w:r>
      <w:proofErr w:type="spellStart"/>
      <w:r w:rsidRPr="00977847">
        <w:rPr>
          <w:rStyle w:val="FontStyle233"/>
          <w:rFonts w:ascii="Times New Roman" w:hAnsi="Times New Roman" w:cs="Times New Roman"/>
          <w:sz w:val="24"/>
          <w:szCs w:val="24"/>
        </w:rPr>
        <w:t>ул</w:t>
      </w:r>
      <w:proofErr w:type="spellEnd"/>
      <w:r w:rsidRPr="00977847">
        <w:rPr>
          <w:rStyle w:val="FontStyle233"/>
          <w:rFonts w:ascii="Times New Roman" w:hAnsi="Times New Roman" w:cs="Times New Roman"/>
          <w:sz w:val="24"/>
          <w:szCs w:val="24"/>
        </w:rPr>
        <w:t>. „</w:t>
      </w:r>
      <w:proofErr w:type="spellStart"/>
      <w:r w:rsidRPr="00977847">
        <w:rPr>
          <w:rStyle w:val="FontStyle233"/>
          <w:rFonts w:ascii="Times New Roman" w:hAnsi="Times New Roman" w:cs="Times New Roman"/>
          <w:sz w:val="24"/>
          <w:szCs w:val="24"/>
        </w:rPr>
        <w:t>Житница</w:t>
      </w:r>
      <w:proofErr w:type="spellEnd"/>
      <w:r w:rsidRPr="00977847">
        <w:rPr>
          <w:rStyle w:val="FontStyle233"/>
          <w:rFonts w:ascii="Times New Roman" w:hAnsi="Times New Roman" w:cs="Times New Roman"/>
          <w:sz w:val="24"/>
          <w:szCs w:val="24"/>
        </w:rPr>
        <w:t xml:space="preserve">” № 21, 3 </w:t>
      </w:r>
      <w:proofErr w:type="spellStart"/>
      <w:r w:rsidRPr="00977847">
        <w:rPr>
          <w:rStyle w:val="FontStyle233"/>
          <w:rFonts w:ascii="Times New Roman" w:hAnsi="Times New Roman" w:cs="Times New Roman"/>
          <w:sz w:val="24"/>
          <w:szCs w:val="24"/>
        </w:rPr>
        <w:t>етаж</w:t>
      </w:r>
      <w:proofErr w:type="spellEnd"/>
      <w:r w:rsidRPr="00977847">
        <w:rPr>
          <w:rFonts w:ascii="Times New Roman" w:hAnsi="Times New Roman"/>
          <w:szCs w:val="24"/>
          <w:lang w:val="bg-BG"/>
        </w:rPr>
        <w:t>, заседателна зала.</w:t>
      </w:r>
    </w:p>
    <w:p w14:paraId="5A561F87" w14:textId="77777777" w:rsidR="00A731EE" w:rsidRPr="00977847" w:rsidRDefault="00A731EE" w:rsidP="00C976C6">
      <w:pPr>
        <w:numPr>
          <w:ilvl w:val="1"/>
          <w:numId w:val="21"/>
        </w:numPr>
        <w:tabs>
          <w:tab w:val="left" w:pos="1276"/>
        </w:tabs>
        <w:ind w:left="0" w:firstLine="709"/>
        <w:jc w:val="both"/>
        <w:rPr>
          <w:rFonts w:ascii="Times New Roman" w:hAnsi="Times New Roman"/>
          <w:szCs w:val="24"/>
          <w:lang w:val="bg-BG"/>
        </w:rPr>
      </w:pPr>
      <w:r w:rsidRPr="00977847">
        <w:rPr>
          <w:rFonts w:ascii="Times New Roman" w:hAnsi="Times New Roman"/>
          <w:szCs w:val="24"/>
          <w:lang w:val="bg-BG"/>
        </w:rPr>
        <w:t>Датата</w:t>
      </w:r>
      <w:r w:rsidRPr="00977847">
        <w:rPr>
          <w:rFonts w:ascii="Times New Roman" w:hAnsi="Times New Roman"/>
          <w:szCs w:val="24"/>
          <w:lang w:val="ru-RU"/>
        </w:rPr>
        <w:t xml:space="preserve"> и часа на отваряне на офертите са обявени в </w:t>
      </w:r>
      <w:r w:rsidRPr="00977847">
        <w:rPr>
          <w:rFonts w:ascii="Times New Roman" w:hAnsi="Times New Roman"/>
          <w:szCs w:val="24"/>
          <w:lang w:val="bg-BG"/>
        </w:rPr>
        <w:t>т.</w:t>
      </w:r>
      <w:r w:rsidRPr="00977847">
        <w:rPr>
          <w:rFonts w:ascii="Times New Roman" w:hAnsi="Times New Roman"/>
          <w:szCs w:val="24"/>
          <w:lang w:val="en-US"/>
        </w:rPr>
        <w:t xml:space="preserve"> </w:t>
      </w:r>
      <w:r w:rsidRPr="00977847">
        <w:rPr>
          <w:rFonts w:ascii="Times New Roman" w:hAnsi="Times New Roman"/>
          <w:szCs w:val="24"/>
          <w:lang w:val="bg-BG"/>
        </w:rPr>
        <w:t>ІV.2.7. от Обявлението.</w:t>
      </w:r>
    </w:p>
    <w:p w14:paraId="3504625F" w14:textId="77777777" w:rsidR="000918E5" w:rsidRPr="00417737" w:rsidRDefault="00A731EE" w:rsidP="00785F8C">
      <w:pPr>
        <w:numPr>
          <w:ilvl w:val="1"/>
          <w:numId w:val="21"/>
        </w:numPr>
        <w:tabs>
          <w:tab w:val="left" w:pos="1276"/>
        </w:tabs>
        <w:ind w:left="0" w:firstLine="709"/>
        <w:jc w:val="both"/>
        <w:rPr>
          <w:rFonts w:ascii="Times New Roman" w:hAnsi="Times New Roman"/>
          <w:szCs w:val="24"/>
          <w:lang w:val="bg-BG"/>
        </w:rPr>
      </w:pPr>
      <w:r w:rsidRPr="00F8137B">
        <w:rPr>
          <w:rFonts w:ascii="Times New Roman" w:hAnsi="Times New Roman"/>
          <w:szCs w:val="24"/>
          <w:lang w:val="bg-BG"/>
        </w:rPr>
        <w:t>На публично заседание могат да присъстват законните представители на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„Столичен автотранспорт” ЕАД. Документът за упълномощаване се предоставя на комисията. Преди отваряне на офертите участниците ще удостоверят присъствието си чрез попълване на списък.</w:t>
      </w:r>
    </w:p>
    <w:p w14:paraId="043EB8AC" w14:textId="77777777" w:rsidR="00437A36" w:rsidRPr="00417737" w:rsidRDefault="00437A36" w:rsidP="000B5629">
      <w:pPr>
        <w:pStyle w:val="Header"/>
        <w:tabs>
          <w:tab w:val="clear" w:pos="4153"/>
          <w:tab w:val="clear" w:pos="8306"/>
        </w:tabs>
        <w:rPr>
          <w:rFonts w:ascii="Times New Roman" w:hAnsi="Times New Roman"/>
          <w:b/>
          <w:caps/>
          <w:szCs w:val="24"/>
          <w:lang w:val="en-US"/>
        </w:rPr>
      </w:pPr>
    </w:p>
    <w:p w14:paraId="753F5002" w14:textId="77777777" w:rsidR="005E45EA" w:rsidRPr="00417737" w:rsidRDefault="00FE07CA" w:rsidP="00364F13">
      <w:pPr>
        <w:pStyle w:val="Header"/>
        <w:tabs>
          <w:tab w:val="clear" w:pos="4153"/>
          <w:tab w:val="clear" w:pos="8306"/>
        </w:tabs>
        <w:jc w:val="center"/>
        <w:rPr>
          <w:rFonts w:ascii="Times New Roman" w:hAnsi="Times New Roman"/>
          <w:b/>
          <w:szCs w:val="24"/>
          <w:lang w:val="bg-BG"/>
        </w:rPr>
      </w:pPr>
      <w:r w:rsidRPr="00417737">
        <w:rPr>
          <w:rFonts w:ascii="Times New Roman" w:hAnsi="Times New Roman"/>
          <w:b/>
          <w:caps/>
          <w:szCs w:val="24"/>
          <w:lang w:val="en-US"/>
        </w:rPr>
        <w:t>V</w:t>
      </w:r>
      <w:r w:rsidRPr="00417737">
        <w:rPr>
          <w:rFonts w:ascii="Times New Roman" w:hAnsi="Times New Roman"/>
          <w:b/>
          <w:caps/>
          <w:szCs w:val="24"/>
          <w:lang w:val="bg-BG"/>
        </w:rPr>
        <w:t>І</w:t>
      </w:r>
      <w:r w:rsidRPr="00417737">
        <w:rPr>
          <w:rFonts w:ascii="Times New Roman" w:hAnsi="Times New Roman"/>
          <w:b/>
          <w:caps/>
          <w:szCs w:val="24"/>
          <w:lang w:val="ru-RU"/>
        </w:rPr>
        <w:t>.</w:t>
      </w:r>
      <w:r w:rsidR="005F5593" w:rsidRPr="00417737">
        <w:rPr>
          <w:rFonts w:ascii="Times New Roman" w:hAnsi="Times New Roman"/>
          <w:b/>
          <w:caps/>
          <w:szCs w:val="24"/>
          <w:lang w:val="ru-RU"/>
        </w:rPr>
        <w:t xml:space="preserve"> </w:t>
      </w:r>
      <w:r w:rsidR="005E45EA" w:rsidRPr="00417737">
        <w:rPr>
          <w:rFonts w:ascii="Times New Roman" w:hAnsi="Times New Roman"/>
          <w:b/>
          <w:caps/>
          <w:szCs w:val="24"/>
          <w:lang w:val="ru-RU"/>
        </w:rPr>
        <w:t xml:space="preserve">СКЛЮЧВАНЕ НА </w:t>
      </w:r>
      <w:r w:rsidR="006B2032" w:rsidRPr="00417737">
        <w:rPr>
          <w:rFonts w:ascii="Times New Roman" w:hAnsi="Times New Roman"/>
          <w:b/>
          <w:szCs w:val="24"/>
        </w:rPr>
        <w:t>ДОГОВОР</w:t>
      </w:r>
      <w:r w:rsidR="00846EF2">
        <w:rPr>
          <w:rFonts w:ascii="Times New Roman" w:hAnsi="Times New Roman"/>
          <w:b/>
          <w:szCs w:val="24"/>
          <w:lang w:val="bg-BG"/>
        </w:rPr>
        <w:t>.</w:t>
      </w:r>
      <w:r w:rsidR="00846EF2" w:rsidRPr="00846EF2">
        <w:rPr>
          <w:rFonts w:ascii="Times New Roman" w:hAnsi="Times New Roman"/>
          <w:b/>
          <w:szCs w:val="24"/>
          <w:lang w:val="bg-BG"/>
        </w:rPr>
        <w:t xml:space="preserve"> </w:t>
      </w:r>
      <w:r w:rsidR="00846EF2">
        <w:rPr>
          <w:rFonts w:ascii="Times New Roman" w:hAnsi="Times New Roman"/>
          <w:b/>
          <w:szCs w:val="24"/>
          <w:lang w:val="bg-BG"/>
        </w:rPr>
        <w:t>ИЗМЕНЕНИЯ  И ПРЕКРАТЯВАНЕ НА ДОГОВОР</w:t>
      </w:r>
    </w:p>
    <w:p w14:paraId="18ED5F67" w14:textId="77777777" w:rsidR="00364F13" w:rsidRPr="00417737" w:rsidRDefault="00364F13" w:rsidP="00364F13">
      <w:pPr>
        <w:pStyle w:val="Header"/>
        <w:tabs>
          <w:tab w:val="clear" w:pos="4153"/>
          <w:tab w:val="clear" w:pos="8306"/>
        </w:tabs>
        <w:jc w:val="center"/>
        <w:rPr>
          <w:rFonts w:ascii="Times New Roman" w:hAnsi="Times New Roman"/>
          <w:b/>
          <w:caps/>
          <w:szCs w:val="24"/>
          <w:lang w:val="bg-BG"/>
        </w:rPr>
      </w:pPr>
    </w:p>
    <w:p w14:paraId="6571C3DD" w14:textId="77777777" w:rsidR="005452DE" w:rsidRPr="003866F5" w:rsidRDefault="00C57F46" w:rsidP="00785F8C">
      <w:pPr>
        <w:numPr>
          <w:ilvl w:val="0"/>
          <w:numId w:val="7"/>
        </w:numPr>
        <w:tabs>
          <w:tab w:val="left" w:pos="1134"/>
        </w:tabs>
        <w:ind w:hanging="1071"/>
        <w:jc w:val="both"/>
        <w:rPr>
          <w:rFonts w:ascii="Times New Roman" w:hAnsi="Times New Roman"/>
          <w:b/>
          <w:szCs w:val="24"/>
          <w:lang w:val="bg-BG"/>
        </w:rPr>
      </w:pPr>
      <w:r w:rsidRPr="003866F5">
        <w:rPr>
          <w:rFonts w:ascii="Times New Roman" w:hAnsi="Times New Roman"/>
          <w:b/>
          <w:szCs w:val="24"/>
          <w:lang w:val="bg-BG"/>
        </w:rPr>
        <w:t>СРОКОВЕ</w:t>
      </w:r>
    </w:p>
    <w:p w14:paraId="5873E022" w14:textId="77777777" w:rsidR="003866F5" w:rsidRPr="003866F5" w:rsidRDefault="003866F5" w:rsidP="00785F8C">
      <w:pPr>
        <w:numPr>
          <w:ilvl w:val="1"/>
          <w:numId w:val="7"/>
        </w:numPr>
        <w:tabs>
          <w:tab w:val="left" w:pos="1134"/>
        </w:tabs>
        <w:ind w:left="0" w:firstLine="709"/>
        <w:jc w:val="both"/>
        <w:rPr>
          <w:rFonts w:ascii="Times New Roman" w:hAnsi="Times New Roman"/>
          <w:szCs w:val="24"/>
          <w:lang w:val="bg-BG"/>
        </w:rPr>
      </w:pPr>
      <w:r w:rsidRPr="003866F5">
        <w:rPr>
          <w:rFonts w:ascii="Times New Roman" w:hAnsi="Times New Roman"/>
          <w:szCs w:val="24"/>
          <w:lang w:val="bg-BG"/>
        </w:rPr>
        <w:t xml:space="preserve">Възложителят сключва писмен договор, който </w:t>
      </w:r>
      <w:r w:rsidRPr="003866F5">
        <w:rPr>
          <w:rFonts w:ascii="Times New Roman" w:hAnsi="Times New Roman"/>
          <w:lang w:val="bg-BG"/>
        </w:rPr>
        <w:t xml:space="preserve">съответства на </w:t>
      </w:r>
      <w:proofErr w:type="spellStart"/>
      <w:r w:rsidRPr="003866F5">
        <w:rPr>
          <w:rFonts w:ascii="Times New Roman" w:hAnsi="Times New Roman"/>
          <w:szCs w:val="24"/>
          <w:lang w:val="x-none"/>
        </w:rPr>
        <w:t>проекта</w:t>
      </w:r>
      <w:proofErr w:type="spellEnd"/>
      <w:r w:rsidRPr="003866F5">
        <w:rPr>
          <w:rFonts w:ascii="Times New Roman" w:hAnsi="Times New Roman"/>
          <w:szCs w:val="24"/>
          <w:lang w:val="x-none"/>
        </w:rPr>
        <w:t xml:space="preserve"> на </w:t>
      </w:r>
      <w:proofErr w:type="spellStart"/>
      <w:r w:rsidRPr="003866F5">
        <w:rPr>
          <w:rFonts w:ascii="Times New Roman" w:hAnsi="Times New Roman"/>
          <w:szCs w:val="24"/>
          <w:lang w:val="x-none"/>
        </w:rPr>
        <w:t>договор</w:t>
      </w:r>
      <w:proofErr w:type="spellEnd"/>
      <w:r w:rsidRPr="003866F5">
        <w:rPr>
          <w:rFonts w:ascii="Times New Roman" w:hAnsi="Times New Roman"/>
          <w:szCs w:val="24"/>
          <w:lang w:val="x-none"/>
        </w:rPr>
        <w:t xml:space="preserve">, </w:t>
      </w:r>
      <w:proofErr w:type="spellStart"/>
      <w:r w:rsidRPr="003866F5">
        <w:rPr>
          <w:rFonts w:ascii="Times New Roman" w:hAnsi="Times New Roman"/>
          <w:szCs w:val="24"/>
          <w:lang w:val="x-none"/>
        </w:rPr>
        <w:t>приложен</w:t>
      </w:r>
      <w:proofErr w:type="spellEnd"/>
      <w:r w:rsidRPr="003866F5">
        <w:rPr>
          <w:rFonts w:ascii="Times New Roman" w:hAnsi="Times New Roman"/>
          <w:szCs w:val="24"/>
          <w:lang w:val="x-none"/>
        </w:rPr>
        <w:t xml:space="preserve"> в </w:t>
      </w:r>
      <w:proofErr w:type="spellStart"/>
      <w:r w:rsidRPr="003866F5">
        <w:rPr>
          <w:rFonts w:ascii="Times New Roman" w:hAnsi="Times New Roman"/>
          <w:szCs w:val="24"/>
          <w:lang w:val="x-none"/>
        </w:rPr>
        <w:t>документацията</w:t>
      </w:r>
      <w:proofErr w:type="spellEnd"/>
      <w:r w:rsidRPr="003866F5">
        <w:rPr>
          <w:rFonts w:ascii="Times New Roman" w:hAnsi="Times New Roman"/>
          <w:szCs w:val="24"/>
          <w:lang w:val="x-none"/>
        </w:rPr>
        <w:t xml:space="preserve">, </w:t>
      </w:r>
      <w:proofErr w:type="spellStart"/>
      <w:r w:rsidRPr="003866F5">
        <w:rPr>
          <w:rFonts w:ascii="Times New Roman" w:hAnsi="Times New Roman"/>
          <w:szCs w:val="24"/>
          <w:lang w:val="x-none"/>
        </w:rPr>
        <w:t>допълнен</w:t>
      </w:r>
      <w:proofErr w:type="spellEnd"/>
      <w:r w:rsidRPr="003866F5">
        <w:rPr>
          <w:rFonts w:ascii="Times New Roman" w:hAnsi="Times New Roman"/>
          <w:szCs w:val="24"/>
          <w:lang w:val="x-none"/>
        </w:rPr>
        <w:t xml:space="preserve"> с </w:t>
      </w:r>
      <w:proofErr w:type="spellStart"/>
      <w:r w:rsidRPr="003866F5">
        <w:rPr>
          <w:rFonts w:ascii="Times New Roman" w:hAnsi="Times New Roman"/>
          <w:szCs w:val="24"/>
          <w:lang w:val="x-none"/>
        </w:rPr>
        <w:t>всички</w:t>
      </w:r>
      <w:proofErr w:type="spellEnd"/>
      <w:r w:rsidRPr="003866F5">
        <w:rPr>
          <w:rFonts w:ascii="Times New Roman" w:hAnsi="Times New Roman"/>
          <w:szCs w:val="24"/>
          <w:lang w:val="x-none"/>
        </w:rPr>
        <w:t xml:space="preserve"> </w:t>
      </w:r>
      <w:proofErr w:type="spellStart"/>
      <w:r w:rsidRPr="003866F5">
        <w:rPr>
          <w:rFonts w:ascii="Times New Roman" w:hAnsi="Times New Roman"/>
          <w:szCs w:val="24"/>
          <w:lang w:val="x-none"/>
        </w:rPr>
        <w:t>предложения</w:t>
      </w:r>
      <w:proofErr w:type="spellEnd"/>
      <w:r w:rsidRPr="003866F5">
        <w:rPr>
          <w:rFonts w:ascii="Times New Roman" w:hAnsi="Times New Roman"/>
          <w:szCs w:val="24"/>
          <w:lang w:val="x-none"/>
        </w:rPr>
        <w:t xml:space="preserve"> </w:t>
      </w:r>
      <w:proofErr w:type="spellStart"/>
      <w:r w:rsidRPr="003866F5">
        <w:rPr>
          <w:rFonts w:ascii="Times New Roman" w:hAnsi="Times New Roman"/>
          <w:szCs w:val="24"/>
          <w:lang w:val="x-none"/>
        </w:rPr>
        <w:t>от</w:t>
      </w:r>
      <w:proofErr w:type="spellEnd"/>
      <w:r w:rsidRPr="003866F5">
        <w:rPr>
          <w:rFonts w:ascii="Times New Roman" w:hAnsi="Times New Roman"/>
          <w:szCs w:val="24"/>
          <w:lang w:val="x-none"/>
        </w:rPr>
        <w:t xml:space="preserve"> </w:t>
      </w:r>
      <w:proofErr w:type="spellStart"/>
      <w:r w:rsidRPr="003866F5">
        <w:rPr>
          <w:rFonts w:ascii="Times New Roman" w:hAnsi="Times New Roman"/>
          <w:szCs w:val="24"/>
          <w:lang w:val="x-none"/>
        </w:rPr>
        <w:t>офертата</w:t>
      </w:r>
      <w:proofErr w:type="spellEnd"/>
      <w:r w:rsidRPr="003866F5">
        <w:rPr>
          <w:rFonts w:ascii="Times New Roman" w:hAnsi="Times New Roman"/>
          <w:szCs w:val="24"/>
          <w:lang w:val="x-none"/>
        </w:rPr>
        <w:t xml:space="preserve"> на </w:t>
      </w:r>
      <w:proofErr w:type="spellStart"/>
      <w:r w:rsidRPr="003866F5">
        <w:rPr>
          <w:rFonts w:ascii="Times New Roman" w:hAnsi="Times New Roman"/>
          <w:szCs w:val="24"/>
          <w:lang w:val="x-none"/>
        </w:rPr>
        <w:t>участника</w:t>
      </w:r>
      <w:proofErr w:type="spellEnd"/>
      <w:r w:rsidRPr="003866F5">
        <w:rPr>
          <w:rFonts w:ascii="Times New Roman" w:hAnsi="Times New Roman"/>
          <w:szCs w:val="24"/>
          <w:lang w:val="x-none"/>
        </w:rPr>
        <w:t xml:space="preserve">, </w:t>
      </w:r>
      <w:proofErr w:type="spellStart"/>
      <w:r w:rsidRPr="003866F5">
        <w:rPr>
          <w:rFonts w:ascii="Times New Roman" w:hAnsi="Times New Roman"/>
          <w:szCs w:val="24"/>
          <w:lang w:val="x-none"/>
        </w:rPr>
        <w:t>въз</w:t>
      </w:r>
      <w:proofErr w:type="spellEnd"/>
      <w:r w:rsidRPr="003866F5">
        <w:rPr>
          <w:rFonts w:ascii="Times New Roman" w:hAnsi="Times New Roman"/>
          <w:szCs w:val="24"/>
          <w:lang w:val="x-none"/>
        </w:rPr>
        <w:t xml:space="preserve"> </w:t>
      </w:r>
      <w:proofErr w:type="spellStart"/>
      <w:r w:rsidRPr="003866F5">
        <w:rPr>
          <w:rFonts w:ascii="Times New Roman" w:hAnsi="Times New Roman"/>
          <w:szCs w:val="24"/>
          <w:lang w:val="x-none"/>
        </w:rPr>
        <w:t>основа</w:t>
      </w:r>
      <w:proofErr w:type="spellEnd"/>
      <w:r w:rsidRPr="003866F5">
        <w:rPr>
          <w:rFonts w:ascii="Times New Roman" w:hAnsi="Times New Roman"/>
          <w:szCs w:val="24"/>
          <w:lang w:val="x-none"/>
        </w:rPr>
        <w:t xml:space="preserve"> на </w:t>
      </w:r>
      <w:proofErr w:type="spellStart"/>
      <w:r w:rsidRPr="003866F5">
        <w:rPr>
          <w:rFonts w:ascii="Times New Roman" w:hAnsi="Times New Roman"/>
          <w:szCs w:val="24"/>
          <w:lang w:val="x-none"/>
        </w:rPr>
        <w:t>които</w:t>
      </w:r>
      <w:proofErr w:type="spellEnd"/>
      <w:r w:rsidRPr="003866F5">
        <w:rPr>
          <w:rFonts w:ascii="Times New Roman" w:hAnsi="Times New Roman"/>
          <w:szCs w:val="24"/>
          <w:lang w:val="x-none"/>
        </w:rPr>
        <w:t xml:space="preserve"> </w:t>
      </w:r>
      <w:proofErr w:type="spellStart"/>
      <w:r w:rsidRPr="003866F5">
        <w:rPr>
          <w:rFonts w:ascii="Times New Roman" w:hAnsi="Times New Roman"/>
          <w:szCs w:val="24"/>
          <w:lang w:val="x-none"/>
        </w:rPr>
        <w:t>последният</w:t>
      </w:r>
      <w:proofErr w:type="spellEnd"/>
      <w:r w:rsidRPr="003866F5">
        <w:rPr>
          <w:rFonts w:ascii="Times New Roman" w:hAnsi="Times New Roman"/>
          <w:szCs w:val="24"/>
          <w:lang w:val="x-none"/>
        </w:rPr>
        <w:t xml:space="preserve"> е </w:t>
      </w:r>
      <w:proofErr w:type="spellStart"/>
      <w:r w:rsidRPr="003866F5">
        <w:rPr>
          <w:rFonts w:ascii="Times New Roman" w:hAnsi="Times New Roman"/>
          <w:szCs w:val="24"/>
          <w:lang w:val="x-none"/>
        </w:rPr>
        <w:t>определен</w:t>
      </w:r>
      <w:proofErr w:type="spellEnd"/>
      <w:r w:rsidRPr="003866F5">
        <w:rPr>
          <w:rFonts w:ascii="Times New Roman" w:hAnsi="Times New Roman"/>
          <w:szCs w:val="24"/>
          <w:lang w:val="x-none"/>
        </w:rPr>
        <w:t xml:space="preserve"> </w:t>
      </w:r>
      <w:proofErr w:type="spellStart"/>
      <w:r w:rsidRPr="003866F5">
        <w:rPr>
          <w:rFonts w:ascii="Times New Roman" w:hAnsi="Times New Roman"/>
          <w:szCs w:val="24"/>
          <w:lang w:val="x-none"/>
        </w:rPr>
        <w:t>за</w:t>
      </w:r>
      <w:proofErr w:type="spellEnd"/>
      <w:r w:rsidRPr="003866F5">
        <w:rPr>
          <w:rFonts w:ascii="Times New Roman" w:hAnsi="Times New Roman"/>
          <w:szCs w:val="24"/>
          <w:lang w:val="x-none"/>
        </w:rPr>
        <w:t xml:space="preserve"> </w:t>
      </w:r>
      <w:proofErr w:type="spellStart"/>
      <w:r w:rsidRPr="003866F5">
        <w:rPr>
          <w:rFonts w:ascii="Times New Roman" w:hAnsi="Times New Roman"/>
          <w:szCs w:val="24"/>
          <w:lang w:val="x-none"/>
        </w:rPr>
        <w:t>изпълнител</w:t>
      </w:r>
      <w:proofErr w:type="spellEnd"/>
      <w:r w:rsidRPr="003866F5">
        <w:rPr>
          <w:rFonts w:ascii="Times New Roman" w:hAnsi="Times New Roman"/>
          <w:szCs w:val="24"/>
          <w:lang w:val="x-none"/>
        </w:rPr>
        <w:t xml:space="preserve"> на </w:t>
      </w:r>
      <w:proofErr w:type="spellStart"/>
      <w:r w:rsidRPr="003866F5">
        <w:rPr>
          <w:rFonts w:ascii="Times New Roman" w:hAnsi="Times New Roman"/>
          <w:szCs w:val="24"/>
          <w:lang w:val="x-none"/>
        </w:rPr>
        <w:t>поръчката</w:t>
      </w:r>
      <w:proofErr w:type="spellEnd"/>
      <w:r w:rsidRPr="003866F5">
        <w:rPr>
          <w:rFonts w:ascii="Times New Roman" w:hAnsi="Times New Roman"/>
          <w:szCs w:val="24"/>
          <w:lang w:val="bg-BG"/>
        </w:rPr>
        <w:t>.</w:t>
      </w:r>
      <w:r w:rsidRPr="003866F5">
        <w:rPr>
          <w:rFonts w:ascii="Times New Roman" w:hAnsi="Times New Roman"/>
        </w:rPr>
        <w:t xml:space="preserve"> </w:t>
      </w:r>
      <w:r w:rsidRPr="003866F5">
        <w:rPr>
          <w:rFonts w:ascii="Times New Roman" w:hAnsi="Times New Roman"/>
          <w:szCs w:val="24"/>
          <w:lang w:val="bg-BG"/>
        </w:rPr>
        <w:t>Промени в проекта на договор се допускат по изключение, когато е изпълнено условието по чл. 116, ал. 1, т. 7 от ЗОП и са наложени от обстоятелства, настъпили по време или след провеждане на процедурата.</w:t>
      </w:r>
    </w:p>
    <w:p w14:paraId="706A52F0" w14:textId="77777777" w:rsidR="003866F5" w:rsidRPr="003866F5" w:rsidRDefault="003866F5" w:rsidP="00785F8C">
      <w:pPr>
        <w:numPr>
          <w:ilvl w:val="1"/>
          <w:numId w:val="7"/>
        </w:numPr>
        <w:tabs>
          <w:tab w:val="left" w:pos="709"/>
          <w:tab w:val="left" w:pos="1134"/>
        </w:tabs>
        <w:ind w:left="0" w:firstLine="709"/>
        <w:jc w:val="both"/>
        <w:rPr>
          <w:rFonts w:ascii="Times New Roman" w:hAnsi="Times New Roman"/>
          <w:szCs w:val="24"/>
          <w:lang w:val="bg-BG"/>
        </w:rPr>
      </w:pPr>
      <w:r w:rsidRPr="003866F5">
        <w:rPr>
          <w:rFonts w:ascii="Times New Roman" w:hAnsi="Times New Roman"/>
          <w:szCs w:val="24"/>
          <w:lang w:val="bg-BG"/>
        </w:rPr>
        <w:t>След влизането в сила на решението за избор на изпълнител страните уговарят датата и начина за сключване на договора.</w:t>
      </w:r>
    </w:p>
    <w:p w14:paraId="39FCB22E" w14:textId="77777777" w:rsidR="003866F5" w:rsidRPr="003866F5" w:rsidRDefault="003866F5" w:rsidP="00785F8C">
      <w:pPr>
        <w:numPr>
          <w:ilvl w:val="1"/>
          <w:numId w:val="7"/>
        </w:numPr>
        <w:tabs>
          <w:tab w:val="left" w:pos="709"/>
          <w:tab w:val="left" w:pos="1134"/>
        </w:tabs>
        <w:ind w:left="0" w:firstLine="709"/>
        <w:jc w:val="both"/>
        <w:rPr>
          <w:rFonts w:ascii="Times New Roman" w:hAnsi="Times New Roman"/>
          <w:szCs w:val="24"/>
          <w:lang w:val="bg-BG"/>
        </w:rPr>
      </w:pPr>
      <w:r w:rsidRPr="003866F5">
        <w:rPr>
          <w:rFonts w:ascii="Times New Roman" w:hAnsi="Times New Roman"/>
          <w:szCs w:val="24"/>
          <w:lang w:val="bg-BG"/>
        </w:rPr>
        <w:t xml:space="preserve">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w:t>
      </w:r>
      <w:r w:rsidRPr="003866F5">
        <w:rPr>
          <w:rFonts w:ascii="Times New Roman" w:hAnsi="Times New Roman"/>
          <w:szCs w:val="24"/>
          <w:lang w:val="bg-BG"/>
        </w:rPr>
        <w:lastRenderedPageBreak/>
        <w:t>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bookmarkStart w:id="161" w:name="OLE_LINK366"/>
      <w:bookmarkStart w:id="162" w:name="OLE_LINK367"/>
      <w:bookmarkStart w:id="163" w:name="OLE_LINK368"/>
    </w:p>
    <w:p w14:paraId="2E4C6541" w14:textId="77777777" w:rsidR="003866F5" w:rsidRPr="003866F5" w:rsidRDefault="003866F5" w:rsidP="00785F8C">
      <w:pPr>
        <w:numPr>
          <w:ilvl w:val="1"/>
          <w:numId w:val="7"/>
        </w:numPr>
        <w:tabs>
          <w:tab w:val="left" w:pos="709"/>
          <w:tab w:val="left" w:pos="1276"/>
        </w:tabs>
        <w:ind w:left="0" w:firstLine="709"/>
        <w:jc w:val="both"/>
        <w:rPr>
          <w:rFonts w:ascii="Times New Roman" w:hAnsi="Times New Roman"/>
          <w:szCs w:val="24"/>
          <w:lang w:val="bg-BG"/>
        </w:rPr>
      </w:pPr>
      <w:r w:rsidRPr="003866F5">
        <w:rPr>
          <w:rFonts w:ascii="Times New Roman" w:hAnsi="Times New Roman"/>
          <w:szCs w:val="24"/>
          <w:lang w:val="bg-BG"/>
        </w:rPr>
        <w:t>Възложителят няма право да сключи договор с определения изпълнител преди влизането в сила на всички решения по процедурата</w:t>
      </w:r>
      <w:bookmarkEnd w:id="161"/>
      <w:bookmarkEnd w:id="162"/>
      <w:bookmarkEnd w:id="163"/>
      <w:r w:rsidRPr="003866F5">
        <w:rPr>
          <w:rFonts w:ascii="Times New Roman" w:hAnsi="Times New Roman"/>
          <w:szCs w:val="24"/>
          <w:lang w:val="bg-BG"/>
        </w:rPr>
        <w:t>, освен когато е допуснато предварително изпълнение.</w:t>
      </w:r>
    </w:p>
    <w:p w14:paraId="43D54096" w14:textId="77777777" w:rsidR="005E2F88" w:rsidRPr="003866F5" w:rsidRDefault="005E2F88" w:rsidP="003866F5">
      <w:pPr>
        <w:tabs>
          <w:tab w:val="left" w:pos="709"/>
          <w:tab w:val="left" w:pos="1134"/>
        </w:tabs>
        <w:ind w:firstLine="142"/>
        <w:jc w:val="both"/>
        <w:rPr>
          <w:rFonts w:ascii="Times New Roman" w:hAnsi="Times New Roman"/>
          <w:szCs w:val="24"/>
          <w:lang w:val="bg-BG"/>
        </w:rPr>
      </w:pPr>
    </w:p>
    <w:p w14:paraId="671B8964" w14:textId="77777777" w:rsidR="008F315B" w:rsidRPr="003866F5" w:rsidRDefault="009630FB" w:rsidP="00785F8C">
      <w:pPr>
        <w:numPr>
          <w:ilvl w:val="0"/>
          <w:numId w:val="7"/>
        </w:numPr>
        <w:tabs>
          <w:tab w:val="left" w:pos="426"/>
          <w:tab w:val="left" w:pos="1134"/>
        </w:tabs>
        <w:ind w:left="0" w:firstLine="709"/>
        <w:jc w:val="both"/>
        <w:rPr>
          <w:rFonts w:ascii="Times New Roman" w:hAnsi="Times New Roman"/>
          <w:b/>
          <w:szCs w:val="24"/>
          <w:lang w:val="bg-BG"/>
        </w:rPr>
      </w:pPr>
      <w:r w:rsidRPr="003866F5">
        <w:rPr>
          <w:rFonts w:ascii="Times New Roman" w:hAnsi="Times New Roman"/>
          <w:b/>
          <w:szCs w:val="24"/>
          <w:lang w:val="bg-BG"/>
        </w:rPr>
        <w:t>УСЛОВИЯ ЗА СКЛЮЧВАНЕ</w:t>
      </w:r>
    </w:p>
    <w:p w14:paraId="2672A56F" w14:textId="77777777" w:rsidR="003866F5" w:rsidRPr="003866F5" w:rsidRDefault="003866F5" w:rsidP="00785F8C">
      <w:pPr>
        <w:tabs>
          <w:tab w:val="left" w:pos="426"/>
          <w:tab w:val="left" w:pos="1134"/>
        </w:tabs>
        <w:ind w:firstLine="709"/>
        <w:jc w:val="both"/>
        <w:rPr>
          <w:rFonts w:ascii="Times New Roman" w:hAnsi="Times New Roman"/>
          <w:szCs w:val="24"/>
          <w:lang w:val="bg-BG"/>
        </w:rPr>
      </w:pPr>
      <w:r w:rsidRPr="00F96A50">
        <w:rPr>
          <w:rFonts w:ascii="Times New Roman" w:hAnsi="Times New Roman"/>
          <w:b/>
          <w:szCs w:val="24"/>
          <w:lang w:val="bg-BG"/>
        </w:rPr>
        <w:t>2.1.</w:t>
      </w:r>
      <w:r w:rsidRPr="003866F5">
        <w:rPr>
          <w:rFonts w:ascii="Times New Roman" w:hAnsi="Times New Roman"/>
          <w:szCs w:val="24"/>
          <w:lang w:val="bg-BG"/>
        </w:rPr>
        <w:tab/>
        <w:t>При подписване на договора класираният на първо място участник представя:</w:t>
      </w:r>
    </w:p>
    <w:p w14:paraId="17416094" w14:textId="77777777" w:rsidR="003866F5" w:rsidRPr="003866F5" w:rsidRDefault="003866F5" w:rsidP="00785F8C">
      <w:pPr>
        <w:tabs>
          <w:tab w:val="left" w:pos="426"/>
          <w:tab w:val="left" w:pos="567"/>
        </w:tabs>
        <w:ind w:firstLine="709"/>
        <w:jc w:val="both"/>
        <w:rPr>
          <w:rFonts w:ascii="Times New Roman" w:hAnsi="Times New Roman"/>
          <w:szCs w:val="24"/>
          <w:lang w:val="bg-BG"/>
        </w:rPr>
      </w:pPr>
      <w:r w:rsidRPr="00785F8C">
        <w:rPr>
          <w:rFonts w:ascii="Times New Roman" w:hAnsi="Times New Roman"/>
          <w:b/>
          <w:bCs/>
          <w:szCs w:val="24"/>
          <w:lang w:val="bg-BG"/>
        </w:rPr>
        <w:t>2.1.1.</w:t>
      </w:r>
      <w:r w:rsidRPr="00785F8C">
        <w:rPr>
          <w:rFonts w:ascii="Times New Roman" w:hAnsi="Times New Roman"/>
          <w:b/>
          <w:bCs/>
          <w:szCs w:val="24"/>
          <w:lang w:val="bg-BG"/>
        </w:rPr>
        <w:tab/>
      </w:r>
      <w:r w:rsidRPr="003866F5">
        <w:rPr>
          <w:rFonts w:ascii="Times New Roman" w:hAnsi="Times New Roman"/>
          <w:szCs w:val="24"/>
          <w:lang w:val="bg-BG"/>
        </w:rPr>
        <w:t>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14:paraId="4222CBA8" w14:textId="77777777" w:rsidR="003866F5" w:rsidRPr="003866F5" w:rsidRDefault="003866F5" w:rsidP="00785F8C">
      <w:pPr>
        <w:tabs>
          <w:tab w:val="left" w:pos="426"/>
          <w:tab w:val="left" w:pos="1134"/>
        </w:tabs>
        <w:ind w:firstLine="709"/>
        <w:jc w:val="both"/>
        <w:rPr>
          <w:rFonts w:ascii="Times New Roman" w:hAnsi="Times New Roman"/>
          <w:szCs w:val="24"/>
          <w:lang w:val="bg-BG"/>
        </w:rPr>
      </w:pPr>
      <w:r w:rsidRPr="003866F5">
        <w:rPr>
          <w:rFonts w:ascii="Times New Roman" w:hAnsi="Times New Roman"/>
          <w:szCs w:val="24"/>
          <w:lang w:val="bg-BG"/>
        </w:rPr>
        <w:t>-</w:t>
      </w:r>
      <w:r w:rsidRPr="003866F5">
        <w:rPr>
          <w:rFonts w:ascii="Times New Roman" w:hAnsi="Times New Roman"/>
          <w:szCs w:val="24"/>
          <w:lang w:val="bg-BG"/>
        </w:rPr>
        <w:tab/>
        <w:t>за обстоятелствата по чл. 54, ал. 1, т. 1 от ЗОП – свидетелство за съдимост;</w:t>
      </w:r>
    </w:p>
    <w:p w14:paraId="4BEBC738" w14:textId="77777777" w:rsidR="003866F5" w:rsidRPr="003866F5" w:rsidRDefault="003866F5" w:rsidP="00785F8C">
      <w:pPr>
        <w:tabs>
          <w:tab w:val="left" w:pos="426"/>
          <w:tab w:val="left" w:pos="1134"/>
        </w:tabs>
        <w:ind w:firstLine="709"/>
        <w:jc w:val="both"/>
        <w:rPr>
          <w:rFonts w:ascii="Times New Roman" w:hAnsi="Times New Roman"/>
          <w:szCs w:val="24"/>
          <w:lang w:val="bg-BG"/>
        </w:rPr>
      </w:pPr>
      <w:r w:rsidRPr="003866F5">
        <w:rPr>
          <w:rFonts w:ascii="Times New Roman" w:hAnsi="Times New Roman"/>
          <w:szCs w:val="24"/>
          <w:lang w:val="bg-BG"/>
        </w:rPr>
        <w:t>-</w:t>
      </w:r>
      <w:r w:rsidRPr="003866F5">
        <w:rPr>
          <w:rFonts w:ascii="Times New Roman" w:hAnsi="Times New Roman"/>
          <w:szCs w:val="24"/>
          <w:lang w:val="bg-BG"/>
        </w:rPr>
        <w:tab/>
        <w:t>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14:paraId="2F468B5B" w14:textId="77777777" w:rsidR="003866F5" w:rsidRPr="003866F5" w:rsidRDefault="003866F5" w:rsidP="00785F8C">
      <w:pPr>
        <w:tabs>
          <w:tab w:val="left" w:pos="426"/>
          <w:tab w:val="left" w:pos="1134"/>
        </w:tabs>
        <w:ind w:firstLine="709"/>
        <w:jc w:val="both"/>
        <w:rPr>
          <w:rFonts w:ascii="Times New Roman" w:hAnsi="Times New Roman"/>
          <w:szCs w:val="24"/>
          <w:lang w:val="bg-BG"/>
        </w:rPr>
      </w:pPr>
      <w:r w:rsidRPr="003866F5">
        <w:rPr>
          <w:rFonts w:ascii="Times New Roman" w:hAnsi="Times New Roman"/>
          <w:szCs w:val="24"/>
          <w:lang w:val="bg-BG"/>
        </w:rPr>
        <w:t>-</w:t>
      </w:r>
      <w:r w:rsidRPr="003866F5">
        <w:rPr>
          <w:rFonts w:ascii="Times New Roman" w:hAnsi="Times New Roman"/>
          <w:szCs w:val="24"/>
          <w:lang w:val="bg-BG"/>
        </w:rPr>
        <w:tab/>
        <w:t>за обстоятелството по чл. 54, ал. 1, т. 6 и по чл. 56, ал. 1, т. 4 от ЗОП – удостоверение от органите на Изпълнителна агенция "Главна инспекция по труда";</w:t>
      </w:r>
    </w:p>
    <w:p w14:paraId="405CFDFF" w14:textId="77777777" w:rsidR="003866F5" w:rsidRPr="003866F5" w:rsidRDefault="003866F5" w:rsidP="00785F8C">
      <w:pPr>
        <w:tabs>
          <w:tab w:val="left" w:pos="426"/>
          <w:tab w:val="left" w:pos="1134"/>
        </w:tabs>
        <w:ind w:firstLine="709"/>
        <w:jc w:val="both"/>
        <w:rPr>
          <w:rFonts w:ascii="Times New Roman" w:hAnsi="Times New Roman"/>
          <w:szCs w:val="24"/>
          <w:lang w:val="bg-BG"/>
        </w:rPr>
      </w:pPr>
      <w:r w:rsidRPr="003866F5">
        <w:rPr>
          <w:rFonts w:ascii="Times New Roman" w:hAnsi="Times New Roman"/>
          <w:szCs w:val="24"/>
          <w:lang w:val="bg-BG"/>
        </w:rPr>
        <w:t>-</w:t>
      </w:r>
      <w:r w:rsidRPr="003866F5">
        <w:rPr>
          <w:rFonts w:ascii="Times New Roman" w:hAnsi="Times New Roman"/>
          <w:szCs w:val="24"/>
          <w:lang w:val="bg-BG"/>
        </w:rPr>
        <w:tab/>
        <w:t>за обстоятелствата по чл. 55, ал. 1, т. 1 от ЗОП – удостоверение, издадено от Агенцията по вписванията;</w:t>
      </w:r>
    </w:p>
    <w:p w14:paraId="4A88F49B" w14:textId="77777777" w:rsidR="003866F5" w:rsidRPr="003866F5" w:rsidRDefault="003866F5" w:rsidP="00785F8C">
      <w:pPr>
        <w:tabs>
          <w:tab w:val="left" w:pos="426"/>
          <w:tab w:val="left" w:pos="1134"/>
        </w:tabs>
        <w:ind w:firstLine="709"/>
        <w:jc w:val="both"/>
        <w:rPr>
          <w:rFonts w:ascii="Times New Roman" w:hAnsi="Times New Roman"/>
          <w:szCs w:val="24"/>
          <w:lang w:val="bg-BG"/>
        </w:rPr>
      </w:pPr>
      <w:r w:rsidRPr="003866F5">
        <w:rPr>
          <w:rFonts w:ascii="Times New Roman" w:hAnsi="Times New Roman"/>
          <w:szCs w:val="24"/>
          <w:lang w:val="bg-BG"/>
        </w:rPr>
        <w:t>-</w:t>
      </w:r>
      <w:r w:rsidRPr="003866F5">
        <w:rPr>
          <w:rFonts w:ascii="Times New Roman" w:hAnsi="Times New Roman"/>
          <w:szCs w:val="24"/>
          <w:lang w:val="bg-BG"/>
        </w:rPr>
        <w:tab/>
        <w:t>за обстоятелствата по чл. 54, ал. 1, т. 2, т. 4, т. 5 и т. 7 и чл. 55, ал. 1, т. 4 и т. 5 от ЗОП – декларация в свободен текст.</w:t>
      </w:r>
    </w:p>
    <w:p w14:paraId="031CB767" w14:textId="77777777" w:rsidR="003866F5" w:rsidRPr="003866F5" w:rsidRDefault="003866F5" w:rsidP="00785F8C">
      <w:pPr>
        <w:tabs>
          <w:tab w:val="left" w:pos="426"/>
          <w:tab w:val="left" w:pos="1134"/>
        </w:tabs>
        <w:ind w:firstLine="709"/>
        <w:jc w:val="both"/>
        <w:rPr>
          <w:rFonts w:ascii="Times New Roman" w:hAnsi="Times New Roman"/>
          <w:szCs w:val="24"/>
          <w:lang w:val="bg-BG"/>
        </w:rPr>
      </w:pPr>
      <w:r w:rsidRPr="003866F5">
        <w:rPr>
          <w:rFonts w:ascii="Times New Roman" w:hAnsi="Times New Roman"/>
          <w:szCs w:val="24"/>
          <w:lang w:val="bg-BG"/>
        </w:rPr>
        <w:t>-</w:t>
      </w:r>
      <w:r w:rsidRPr="003866F5">
        <w:rPr>
          <w:rFonts w:ascii="Times New Roman" w:hAnsi="Times New Roman"/>
          <w:szCs w:val="24"/>
          <w:lang w:val="bg-BG"/>
        </w:rPr>
        <w:tab/>
        <w:t>декларация по чл. 66, ал. 2 от Закона за мерките срещу изпирането на пари (ЗМИП) - (Образец 5 от документацията за обществена поръчка).</w:t>
      </w:r>
    </w:p>
    <w:p w14:paraId="7FB49CC4" w14:textId="77777777" w:rsidR="003866F5" w:rsidRPr="003866F5" w:rsidRDefault="003866F5" w:rsidP="00785F8C">
      <w:pPr>
        <w:tabs>
          <w:tab w:val="left" w:pos="426"/>
          <w:tab w:val="left" w:pos="1134"/>
        </w:tabs>
        <w:ind w:firstLine="709"/>
        <w:jc w:val="both"/>
        <w:rPr>
          <w:rFonts w:ascii="Times New Roman" w:hAnsi="Times New Roman"/>
          <w:szCs w:val="24"/>
          <w:lang w:val="bg-BG"/>
        </w:rPr>
      </w:pPr>
      <w:r w:rsidRPr="003866F5">
        <w:rPr>
          <w:rFonts w:ascii="Times New Roman" w:hAnsi="Times New Roman"/>
          <w:szCs w:val="24"/>
          <w:lang w:val="bg-BG"/>
        </w:rPr>
        <w:t>-</w:t>
      </w:r>
      <w:r w:rsidRPr="003866F5">
        <w:rPr>
          <w:rFonts w:ascii="Times New Roman" w:hAnsi="Times New Roman"/>
          <w:szCs w:val="24"/>
          <w:lang w:val="bg-BG"/>
        </w:rPr>
        <w:tab/>
        <w:t>декларация по чл. 59, ал. 1, т. 3 от Закона за мерките срещу изпирането на пари (ЗМИП) - (Образец 6 от документацията за обществена поръчка).</w:t>
      </w:r>
    </w:p>
    <w:p w14:paraId="4EEF0DCE" w14:textId="77777777" w:rsidR="003866F5" w:rsidRPr="003866F5" w:rsidRDefault="003866F5" w:rsidP="00785F8C">
      <w:pPr>
        <w:tabs>
          <w:tab w:val="left" w:pos="426"/>
          <w:tab w:val="left" w:pos="1134"/>
        </w:tabs>
        <w:ind w:firstLine="709"/>
        <w:jc w:val="both"/>
        <w:rPr>
          <w:rFonts w:ascii="Times New Roman" w:hAnsi="Times New Roman"/>
          <w:szCs w:val="24"/>
          <w:lang w:val="bg-BG"/>
        </w:rPr>
      </w:pPr>
      <w:r w:rsidRPr="003866F5">
        <w:rPr>
          <w:rFonts w:ascii="Times New Roman" w:hAnsi="Times New Roman"/>
          <w:szCs w:val="24"/>
          <w:lang w:val="bg-BG"/>
        </w:rPr>
        <w:t>-</w:t>
      </w:r>
      <w:r w:rsidRPr="003866F5">
        <w:rPr>
          <w:rFonts w:ascii="Times New Roman" w:hAnsi="Times New Roman"/>
          <w:szCs w:val="24"/>
          <w:lang w:val="bg-BG"/>
        </w:rPr>
        <w:tab/>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14:paraId="43F17951" w14:textId="77777777" w:rsidR="00A41DF5" w:rsidRDefault="003866F5" w:rsidP="00785F8C">
      <w:pPr>
        <w:tabs>
          <w:tab w:val="left" w:pos="426"/>
          <w:tab w:val="left" w:pos="1134"/>
        </w:tabs>
        <w:ind w:firstLine="709"/>
        <w:jc w:val="both"/>
        <w:rPr>
          <w:rFonts w:ascii="Times New Roman" w:hAnsi="Times New Roman"/>
          <w:szCs w:val="24"/>
          <w:lang w:val="bg-BG"/>
        </w:rPr>
      </w:pPr>
      <w:r w:rsidRPr="003866F5">
        <w:rPr>
          <w:rFonts w:ascii="Times New Roman" w:hAnsi="Times New Roman"/>
          <w:szCs w:val="24"/>
          <w:lang w:val="bg-BG"/>
        </w:rPr>
        <w:t>-</w:t>
      </w:r>
      <w:r w:rsidRPr="003866F5">
        <w:rPr>
          <w:rFonts w:ascii="Times New Roman" w:hAnsi="Times New Roman"/>
          <w:szCs w:val="24"/>
          <w:lang w:val="bg-BG"/>
        </w:rPr>
        <w:tab/>
        <w:t>декларация по чл. 101, ал. 11 от Закона за обществените поръчки (Образец 8 от документацията за обществена поръчка)</w:t>
      </w:r>
      <w:r w:rsidR="00A41DF5">
        <w:rPr>
          <w:rFonts w:ascii="Times New Roman" w:hAnsi="Times New Roman"/>
          <w:szCs w:val="24"/>
          <w:lang w:val="bg-BG"/>
        </w:rPr>
        <w:t>;</w:t>
      </w:r>
    </w:p>
    <w:p w14:paraId="21C7FE55" w14:textId="77777777" w:rsidR="00A41DF5" w:rsidRPr="003866F5" w:rsidRDefault="00A41DF5" w:rsidP="00A41DF5">
      <w:pPr>
        <w:tabs>
          <w:tab w:val="left" w:pos="426"/>
          <w:tab w:val="left" w:pos="1134"/>
        </w:tabs>
        <w:jc w:val="both"/>
        <w:rPr>
          <w:rFonts w:ascii="Times New Roman" w:hAnsi="Times New Roman"/>
          <w:szCs w:val="24"/>
          <w:lang w:val="bg-BG"/>
        </w:rPr>
      </w:pPr>
      <w:r>
        <w:rPr>
          <w:rFonts w:ascii="Times New Roman" w:hAnsi="Times New Roman"/>
          <w:szCs w:val="24"/>
          <w:lang w:val="bg-BG"/>
        </w:rPr>
        <w:tab/>
        <w:t>- д</w:t>
      </w:r>
      <w:r w:rsidRPr="00013A8C">
        <w:rPr>
          <w:rFonts w:ascii="Times New Roman" w:hAnsi="Times New Roman"/>
          <w:szCs w:val="24"/>
          <w:lang w:val="bg-BG"/>
        </w:rPr>
        <w:t>екларация по чл. 69 от ЗАКОН за противодействие на корупцията и за отнемане на незаконно придобитото имущество (Образец № 10 от документацията за обществена поръчка)</w:t>
      </w:r>
      <w:r>
        <w:rPr>
          <w:rFonts w:ascii="Times New Roman" w:hAnsi="Times New Roman"/>
          <w:szCs w:val="24"/>
          <w:lang w:val="bg-BG"/>
        </w:rPr>
        <w:t>.</w:t>
      </w:r>
    </w:p>
    <w:p w14:paraId="1074B78F" w14:textId="54B02902" w:rsidR="003866F5" w:rsidRPr="003866F5" w:rsidRDefault="003866F5" w:rsidP="00292200">
      <w:pPr>
        <w:tabs>
          <w:tab w:val="left" w:pos="426"/>
          <w:tab w:val="left" w:pos="1134"/>
        </w:tabs>
        <w:jc w:val="both"/>
        <w:rPr>
          <w:rFonts w:ascii="Times New Roman" w:hAnsi="Times New Roman"/>
          <w:szCs w:val="24"/>
          <w:lang w:val="bg-BG"/>
        </w:rPr>
      </w:pPr>
    </w:p>
    <w:p w14:paraId="68B290A9" w14:textId="77777777" w:rsidR="003866F5" w:rsidRPr="003866F5" w:rsidRDefault="003866F5" w:rsidP="003866F5">
      <w:pPr>
        <w:tabs>
          <w:tab w:val="left" w:pos="426"/>
          <w:tab w:val="left" w:pos="1134"/>
        </w:tabs>
        <w:jc w:val="both"/>
        <w:rPr>
          <w:rFonts w:ascii="Times New Roman" w:hAnsi="Times New Roman"/>
          <w:szCs w:val="24"/>
          <w:lang w:val="bg-BG"/>
        </w:rPr>
      </w:pPr>
    </w:p>
    <w:p w14:paraId="25648793" w14:textId="77777777" w:rsidR="003866F5" w:rsidRPr="003866F5" w:rsidRDefault="003866F5" w:rsidP="00785F8C">
      <w:pPr>
        <w:tabs>
          <w:tab w:val="left" w:pos="426"/>
          <w:tab w:val="left" w:pos="1134"/>
        </w:tabs>
        <w:ind w:firstLine="709"/>
        <w:jc w:val="both"/>
        <w:rPr>
          <w:rFonts w:ascii="Times New Roman" w:hAnsi="Times New Roman"/>
          <w:szCs w:val="24"/>
          <w:lang w:val="bg-BG"/>
        </w:rPr>
      </w:pPr>
      <w:r w:rsidRPr="003866F5">
        <w:rPr>
          <w:rFonts w:ascii="Times New Roman" w:hAnsi="Times New Roman"/>
          <w:b/>
          <w:szCs w:val="24"/>
          <w:u w:val="single"/>
          <w:lang w:val="bg-BG"/>
        </w:rPr>
        <w:t>ВАЖНО</w:t>
      </w:r>
      <w:r w:rsidRPr="00785F8C">
        <w:rPr>
          <w:rFonts w:ascii="Times New Roman" w:hAnsi="Times New Roman"/>
          <w:b/>
          <w:szCs w:val="24"/>
          <w:lang w:val="bg-BG"/>
        </w:rPr>
        <w:t>:</w:t>
      </w:r>
      <w:r w:rsidRPr="00785F8C">
        <w:rPr>
          <w:rFonts w:ascii="Times New Roman" w:hAnsi="Times New Roman"/>
          <w:szCs w:val="24"/>
          <w:lang w:val="bg-BG"/>
        </w:rPr>
        <w:t xml:space="preserve"> За</w:t>
      </w:r>
      <w:r w:rsidRPr="003866F5">
        <w:rPr>
          <w:rFonts w:ascii="Times New Roman" w:hAnsi="Times New Roman"/>
          <w:szCs w:val="24"/>
          <w:lang w:val="bg-BG"/>
        </w:rPr>
        <w:t xml:space="preserve"> изпълнител чуждестранно лице се прилагат </w:t>
      </w:r>
      <w:proofErr w:type="spellStart"/>
      <w:r w:rsidRPr="003866F5">
        <w:rPr>
          <w:rFonts w:ascii="Times New Roman" w:hAnsi="Times New Roman"/>
          <w:szCs w:val="24"/>
          <w:lang w:val="bg-BG"/>
        </w:rPr>
        <w:t>разпоредбита</w:t>
      </w:r>
      <w:proofErr w:type="spellEnd"/>
      <w:r w:rsidRPr="003866F5">
        <w:rPr>
          <w:rFonts w:ascii="Times New Roman" w:hAnsi="Times New Roman"/>
          <w:szCs w:val="24"/>
          <w:lang w:val="bg-BG"/>
        </w:rPr>
        <w:t xml:space="preserve"> на чл. 58, ал. 3-5 от ЗОП.</w:t>
      </w:r>
    </w:p>
    <w:p w14:paraId="1CB1E6A0" w14:textId="77777777" w:rsidR="003866F5" w:rsidRPr="003866F5" w:rsidRDefault="003866F5" w:rsidP="003866F5">
      <w:pPr>
        <w:tabs>
          <w:tab w:val="left" w:pos="426"/>
          <w:tab w:val="left" w:pos="1134"/>
        </w:tabs>
        <w:jc w:val="both"/>
        <w:rPr>
          <w:rFonts w:ascii="Times New Roman" w:hAnsi="Times New Roman"/>
          <w:szCs w:val="24"/>
          <w:lang w:val="bg-BG"/>
        </w:rPr>
      </w:pPr>
    </w:p>
    <w:p w14:paraId="6FE941E4" w14:textId="052202CE" w:rsidR="003866F5" w:rsidRPr="003866F5" w:rsidRDefault="003866F5" w:rsidP="00785F8C">
      <w:pPr>
        <w:tabs>
          <w:tab w:val="left" w:pos="426"/>
          <w:tab w:val="left" w:pos="1134"/>
        </w:tabs>
        <w:ind w:firstLine="709"/>
        <w:jc w:val="both"/>
        <w:rPr>
          <w:rFonts w:ascii="Times New Roman" w:hAnsi="Times New Roman"/>
          <w:szCs w:val="24"/>
          <w:lang w:val="bg-BG"/>
        </w:rPr>
      </w:pPr>
      <w:r w:rsidRPr="003866F5">
        <w:rPr>
          <w:rFonts w:ascii="Times New Roman" w:hAnsi="Times New Roman"/>
          <w:b/>
          <w:szCs w:val="24"/>
          <w:lang w:val="bg-BG"/>
        </w:rPr>
        <w:t>2.2.</w:t>
      </w:r>
      <w:r w:rsidRPr="003866F5">
        <w:rPr>
          <w:rFonts w:ascii="Times New Roman" w:hAnsi="Times New Roman"/>
          <w:szCs w:val="24"/>
          <w:lang w:val="bg-BG"/>
        </w:rPr>
        <w:t xml:space="preserve"> Гаранция за изпълнение в размер на </w:t>
      </w:r>
      <w:r w:rsidR="00A41DF5">
        <w:rPr>
          <w:rFonts w:ascii="Times New Roman" w:hAnsi="Times New Roman"/>
          <w:szCs w:val="24"/>
          <w:lang w:val="bg-BG"/>
        </w:rPr>
        <w:t>4</w:t>
      </w:r>
      <w:r w:rsidRPr="003866F5">
        <w:rPr>
          <w:rFonts w:ascii="Times New Roman" w:hAnsi="Times New Roman"/>
          <w:szCs w:val="24"/>
          <w:lang w:val="bg-BG"/>
        </w:rPr>
        <w:t xml:space="preserve"> % от договорената стойност без ДДС.</w:t>
      </w:r>
    </w:p>
    <w:p w14:paraId="6291C9C1" w14:textId="77777777" w:rsidR="003866F5" w:rsidRPr="003866F5" w:rsidRDefault="003866F5" w:rsidP="00785F8C">
      <w:pPr>
        <w:tabs>
          <w:tab w:val="left" w:pos="426"/>
          <w:tab w:val="left" w:pos="1134"/>
        </w:tabs>
        <w:ind w:firstLine="709"/>
        <w:jc w:val="both"/>
        <w:rPr>
          <w:rFonts w:ascii="Times New Roman" w:hAnsi="Times New Roman"/>
          <w:szCs w:val="24"/>
          <w:lang w:val="bg-BG"/>
        </w:rPr>
      </w:pPr>
      <w:r w:rsidRPr="00785F8C">
        <w:rPr>
          <w:rFonts w:ascii="Times New Roman" w:hAnsi="Times New Roman"/>
          <w:b/>
          <w:bCs/>
          <w:szCs w:val="24"/>
          <w:lang w:val="bg-BG"/>
        </w:rPr>
        <w:t>2.2.</w:t>
      </w:r>
      <w:r w:rsidRPr="00785F8C">
        <w:rPr>
          <w:rFonts w:ascii="Times New Roman" w:hAnsi="Times New Roman"/>
          <w:b/>
          <w:bCs/>
          <w:szCs w:val="24"/>
          <w:lang w:val="bg-BG"/>
        </w:rPr>
        <w:tab/>
      </w:r>
      <w:r w:rsidRPr="003866F5">
        <w:rPr>
          <w:rFonts w:ascii="Times New Roman" w:hAnsi="Times New Roman"/>
          <w:szCs w:val="24"/>
          <w:lang w:val="bg-BG"/>
        </w:rPr>
        <w:t>Възложителят не сключва договор, когато участникът, класиран на първо място:</w:t>
      </w:r>
    </w:p>
    <w:p w14:paraId="0DF5C9C2" w14:textId="77777777" w:rsidR="003866F5" w:rsidRPr="003866F5" w:rsidRDefault="003866F5" w:rsidP="003866F5">
      <w:pPr>
        <w:tabs>
          <w:tab w:val="left" w:pos="426"/>
          <w:tab w:val="left" w:pos="1134"/>
        </w:tabs>
        <w:jc w:val="both"/>
        <w:rPr>
          <w:rFonts w:ascii="Times New Roman" w:hAnsi="Times New Roman"/>
          <w:szCs w:val="24"/>
          <w:lang w:val="bg-BG"/>
        </w:rPr>
      </w:pPr>
      <w:r w:rsidRPr="003866F5">
        <w:rPr>
          <w:rFonts w:ascii="Times New Roman" w:hAnsi="Times New Roman"/>
          <w:szCs w:val="24"/>
          <w:lang w:val="bg-BG"/>
        </w:rPr>
        <w:t>1. откаже да сключи договор;</w:t>
      </w:r>
    </w:p>
    <w:p w14:paraId="2949C662" w14:textId="77777777" w:rsidR="003866F5" w:rsidRPr="003866F5" w:rsidRDefault="003866F5" w:rsidP="003866F5">
      <w:pPr>
        <w:tabs>
          <w:tab w:val="left" w:pos="426"/>
          <w:tab w:val="left" w:pos="1134"/>
        </w:tabs>
        <w:jc w:val="both"/>
        <w:rPr>
          <w:rFonts w:ascii="Times New Roman" w:hAnsi="Times New Roman"/>
          <w:szCs w:val="24"/>
          <w:lang w:val="bg-BG"/>
        </w:rPr>
      </w:pPr>
      <w:r w:rsidRPr="003866F5">
        <w:rPr>
          <w:rFonts w:ascii="Times New Roman" w:hAnsi="Times New Roman"/>
          <w:szCs w:val="24"/>
          <w:lang w:val="bg-BG"/>
        </w:rPr>
        <w:t>2. не изпълни някое от условията по чл. 112, ал. 1 от ЗОП, или</w:t>
      </w:r>
    </w:p>
    <w:p w14:paraId="0E4C6C34" w14:textId="77777777" w:rsidR="003866F5" w:rsidRPr="003866F5" w:rsidRDefault="003866F5" w:rsidP="003866F5">
      <w:pPr>
        <w:tabs>
          <w:tab w:val="left" w:pos="426"/>
          <w:tab w:val="left" w:pos="1134"/>
        </w:tabs>
        <w:jc w:val="both"/>
        <w:rPr>
          <w:rFonts w:ascii="Times New Roman" w:hAnsi="Times New Roman"/>
          <w:szCs w:val="24"/>
          <w:lang w:val="bg-BG"/>
        </w:rPr>
      </w:pPr>
      <w:r w:rsidRPr="003866F5">
        <w:rPr>
          <w:rFonts w:ascii="Times New Roman" w:hAnsi="Times New Roman"/>
          <w:szCs w:val="24"/>
          <w:lang w:val="bg-BG"/>
        </w:rPr>
        <w:t>3. не докаже, че не са налице основания за отстраняване от процедурата.</w:t>
      </w:r>
    </w:p>
    <w:p w14:paraId="24DFCF20" w14:textId="77777777" w:rsidR="003866F5" w:rsidRPr="003866F5" w:rsidRDefault="003866F5" w:rsidP="003866F5">
      <w:pPr>
        <w:tabs>
          <w:tab w:val="left" w:pos="426"/>
          <w:tab w:val="left" w:pos="1134"/>
        </w:tabs>
        <w:jc w:val="both"/>
        <w:rPr>
          <w:rFonts w:ascii="Times New Roman" w:hAnsi="Times New Roman"/>
          <w:szCs w:val="24"/>
          <w:lang w:val="bg-BG"/>
        </w:rPr>
      </w:pPr>
      <w:r w:rsidRPr="003866F5">
        <w:rPr>
          <w:rFonts w:ascii="Times New Roman" w:hAnsi="Times New Roman"/>
          <w:szCs w:val="24"/>
          <w:lang w:val="bg-BG"/>
        </w:rPr>
        <w:t>В този случай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14:paraId="3919B5FF" w14:textId="77777777" w:rsidR="009630FB" w:rsidRDefault="003866F5" w:rsidP="00E03194">
      <w:pPr>
        <w:numPr>
          <w:ilvl w:val="1"/>
          <w:numId w:val="55"/>
        </w:numPr>
        <w:tabs>
          <w:tab w:val="left" w:pos="0"/>
          <w:tab w:val="left" w:pos="1134"/>
        </w:tabs>
        <w:ind w:left="0" w:firstLine="709"/>
        <w:jc w:val="both"/>
        <w:rPr>
          <w:rFonts w:ascii="Times New Roman" w:hAnsi="Times New Roman"/>
          <w:szCs w:val="24"/>
          <w:lang w:val="bg-BG"/>
        </w:rPr>
      </w:pPr>
      <w:r w:rsidRPr="003866F5">
        <w:rPr>
          <w:rFonts w:ascii="Times New Roman" w:hAnsi="Times New Roman"/>
          <w:szCs w:val="24"/>
          <w:lang w:val="bg-BG"/>
        </w:rPr>
        <w:t>За отказ се приема и неявяването на уговорената дата, освен ако неявяването е по обективни причини, за което възложителят е уведомен своевременно.</w:t>
      </w:r>
    </w:p>
    <w:p w14:paraId="2A67DA65" w14:textId="77777777" w:rsidR="003866F5" w:rsidRPr="00417737" w:rsidRDefault="003866F5" w:rsidP="003866F5">
      <w:pPr>
        <w:tabs>
          <w:tab w:val="left" w:pos="1134"/>
        </w:tabs>
        <w:ind w:left="360"/>
        <w:jc w:val="both"/>
        <w:rPr>
          <w:rFonts w:ascii="Times New Roman" w:hAnsi="Times New Roman"/>
          <w:szCs w:val="24"/>
          <w:lang w:val="bg-BG"/>
        </w:rPr>
      </w:pPr>
    </w:p>
    <w:p w14:paraId="6D32179A" w14:textId="77777777" w:rsidR="00662518" w:rsidRPr="00417737" w:rsidRDefault="009630FB" w:rsidP="00E03194">
      <w:pPr>
        <w:numPr>
          <w:ilvl w:val="0"/>
          <w:numId w:val="55"/>
        </w:numPr>
        <w:tabs>
          <w:tab w:val="left" w:pos="709"/>
          <w:tab w:val="left" w:pos="1134"/>
        </w:tabs>
        <w:ind w:left="0" w:firstLine="709"/>
        <w:jc w:val="both"/>
        <w:rPr>
          <w:rFonts w:ascii="Times New Roman" w:hAnsi="Times New Roman"/>
          <w:b/>
          <w:szCs w:val="24"/>
          <w:lang w:val="bg-BG"/>
        </w:rPr>
      </w:pPr>
      <w:r w:rsidRPr="00417737">
        <w:rPr>
          <w:rFonts w:ascii="Times New Roman" w:hAnsi="Times New Roman"/>
          <w:b/>
          <w:szCs w:val="24"/>
          <w:lang w:val="bg-BG"/>
        </w:rPr>
        <w:t>ИЗМЕНЕНИЯ И ПРЕКРАТЯВАНЕ</w:t>
      </w:r>
    </w:p>
    <w:p w14:paraId="35C050A7" w14:textId="1F1EA138" w:rsidR="00662518" w:rsidRPr="00682560" w:rsidRDefault="003225EF" w:rsidP="00C2632A">
      <w:pPr>
        <w:numPr>
          <w:ilvl w:val="1"/>
          <w:numId w:val="8"/>
        </w:numPr>
        <w:tabs>
          <w:tab w:val="num" w:pos="0"/>
          <w:tab w:val="left" w:pos="1134"/>
        </w:tabs>
        <w:ind w:left="0" w:firstLine="709"/>
        <w:jc w:val="both"/>
        <w:rPr>
          <w:rFonts w:ascii="Times New Roman" w:hAnsi="Times New Roman"/>
          <w:szCs w:val="24"/>
          <w:lang w:val="ru-RU"/>
        </w:rPr>
      </w:pPr>
      <w:proofErr w:type="spellStart"/>
      <w:r w:rsidRPr="00417737">
        <w:rPr>
          <w:rFonts w:ascii="Times New Roman" w:hAnsi="Times New Roman"/>
          <w:szCs w:val="24"/>
          <w:lang w:val="x-none"/>
        </w:rPr>
        <w:t>Договорът</w:t>
      </w:r>
      <w:proofErr w:type="spellEnd"/>
      <w:r w:rsidR="008E0BE1" w:rsidRPr="00417737">
        <w:rPr>
          <w:rFonts w:ascii="Times New Roman" w:hAnsi="Times New Roman"/>
          <w:szCs w:val="24"/>
          <w:lang w:val="x-none"/>
        </w:rPr>
        <w:t xml:space="preserve"> </w:t>
      </w:r>
      <w:proofErr w:type="spellStart"/>
      <w:r w:rsidR="008E0BE1" w:rsidRPr="00417737">
        <w:rPr>
          <w:rFonts w:ascii="Times New Roman" w:hAnsi="Times New Roman"/>
          <w:szCs w:val="24"/>
          <w:lang w:val="x-none"/>
        </w:rPr>
        <w:t>мо</w:t>
      </w:r>
      <w:r w:rsidR="008E0BE1" w:rsidRPr="00417737">
        <w:rPr>
          <w:rFonts w:ascii="Times New Roman" w:hAnsi="Times New Roman"/>
          <w:szCs w:val="24"/>
          <w:lang w:val="bg-BG"/>
        </w:rPr>
        <w:t>же</w:t>
      </w:r>
      <w:proofErr w:type="spellEnd"/>
      <w:r w:rsidR="008E0BE1" w:rsidRPr="00417737">
        <w:rPr>
          <w:rFonts w:ascii="Times New Roman" w:hAnsi="Times New Roman"/>
          <w:szCs w:val="24"/>
          <w:lang w:val="x-none"/>
        </w:rPr>
        <w:t xml:space="preserve"> </w:t>
      </w:r>
      <w:proofErr w:type="spellStart"/>
      <w:r w:rsidR="008E0BE1" w:rsidRPr="00417737">
        <w:rPr>
          <w:rFonts w:ascii="Times New Roman" w:hAnsi="Times New Roman"/>
          <w:szCs w:val="24"/>
          <w:lang w:val="x-none"/>
        </w:rPr>
        <w:t>да</w:t>
      </w:r>
      <w:proofErr w:type="spellEnd"/>
      <w:r w:rsidR="008E0BE1" w:rsidRPr="00417737">
        <w:rPr>
          <w:rFonts w:ascii="Times New Roman" w:hAnsi="Times New Roman"/>
          <w:szCs w:val="24"/>
          <w:lang w:val="x-none"/>
        </w:rPr>
        <w:t xml:space="preserve"> </w:t>
      </w:r>
      <w:proofErr w:type="spellStart"/>
      <w:r w:rsidR="008E0BE1" w:rsidRPr="00417737">
        <w:rPr>
          <w:rFonts w:ascii="Times New Roman" w:hAnsi="Times New Roman"/>
          <w:szCs w:val="24"/>
          <w:lang w:val="x-none"/>
        </w:rPr>
        <w:t>бъд</w:t>
      </w:r>
      <w:r w:rsidR="008E0BE1" w:rsidRPr="00417737">
        <w:rPr>
          <w:rFonts w:ascii="Times New Roman" w:hAnsi="Times New Roman"/>
          <w:szCs w:val="24"/>
          <w:lang w:val="bg-BG"/>
        </w:rPr>
        <w:t>е</w:t>
      </w:r>
      <w:proofErr w:type="spellEnd"/>
      <w:r w:rsidR="008E0BE1" w:rsidRPr="00417737">
        <w:rPr>
          <w:rFonts w:ascii="Times New Roman" w:hAnsi="Times New Roman"/>
          <w:szCs w:val="24"/>
          <w:lang w:val="x-none"/>
        </w:rPr>
        <w:t xml:space="preserve"> </w:t>
      </w:r>
      <w:proofErr w:type="spellStart"/>
      <w:r w:rsidR="008E0BE1" w:rsidRPr="00417737">
        <w:rPr>
          <w:rFonts w:ascii="Times New Roman" w:hAnsi="Times New Roman"/>
          <w:szCs w:val="24"/>
          <w:lang w:val="x-none"/>
        </w:rPr>
        <w:t>изменян</w:t>
      </w:r>
      <w:proofErr w:type="spellEnd"/>
      <w:r w:rsidR="008E0BE1" w:rsidRPr="00417737">
        <w:rPr>
          <w:rFonts w:ascii="Times New Roman" w:hAnsi="Times New Roman"/>
          <w:szCs w:val="24"/>
          <w:lang w:val="x-none"/>
        </w:rPr>
        <w:t xml:space="preserve"> </w:t>
      </w:r>
      <w:proofErr w:type="spellStart"/>
      <w:r w:rsidR="008E0BE1" w:rsidRPr="00417737">
        <w:rPr>
          <w:rFonts w:ascii="Times New Roman" w:hAnsi="Times New Roman"/>
          <w:szCs w:val="24"/>
          <w:lang w:val="x-none"/>
        </w:rPr>
        <w:t>само</w:t>
      </w:r>
      <w:proofErr w:type="spellEnd"/>
      <w:r w:rsidR="008E0BE1" w:rsidRPr="00417737">
        <w:rPr>
          <w:rFonts w:ascii="Times New Roman" w:hAnsi="Times New Roman"/>
          <w:szCs w:val="24"/>
          <w:lang w:val="x-none"/>
        </w:rPr>
        <w:t xml:space="preserve"> </w:t>
      </w:r>
      <w:r w:rsidR="00662518" w:rsidRPr="00417737">
        <w:rPr>
          <w:rFonts w:ascii="Times New Roman" w:hAnsi="Times New Roman"/>
          <w:szCs w:val="24"/>
          <w:lang w:val="bg-BG"/>
        </w:rPr>
        <w:t>в случаите</w:t>
      </w:r>
      <w:r w:rsidR="00662518" w:rsidRPr="00417737">
        <w:rPr>
          <w:rFonts w:ascii="Times New Roman" w:hAnsi="Times New Roman"/>
          <w:b/>
          <w:szCs w:val="24"/>
          <w:lang w:val="bg-BG"/>
        </w:rPr>
        <w:t xml:space="preserve"> </w:t>
      </w:r>
      <w:r w:rsidR="00662518" w:rsidRPr="00417737">
        <w:rPr>
          <w:rFonts w:ascii="Times New Roman" w:hAnsi="Times New Roman"/>
          <w:szCs w:val="24"/>
          <w:lang w:val="bg-BG"/>
        </w:rPr>
        <w:t>по чл.</w:t>
      </w:r>
      <w:r w:rsidR="001B08FE" w:rsidRPr="00417737">
        <w:rPr>
          <w:rFonts w:ascii="Times New Roman" w:hAnsi="Times New Roman"/>
          <w:szCs w:val="24"/>
          <w:lang w:val="bg-BG"/>
        </w:rPr>
        <w:t xml:space="preserve"> </w:t>
      </w:r>
      <w:r w:rsidR="008E0BE1" w:rsidRPr="00417737">
        <w:rPr>
          <w:rFonts w:ascii="Times New Roman" w:hAnsi="Times New Roman"/>
          <w:szCs w:val="24"/>
          <w:lang w:val="bg-BG"/>
        </w:rPr>
        <w:t>116</w:t>
      </w:r>
      <w:r w:rsidR="00662518" w:rsidRPr="00417737">
        <w:rPr>
          <w:rFonts w:ascii="Times New Roman" w:hAnsi="Times New Roman"/>
          <w:szCs w:val="24"/>
          <w:lang w:val="bg-BG"/>
        </w:rPr>
        <w:t xml:space="preserve"> от ЗОП. </w:t>
      </w:r>
    </w:p>
    <w:p w14:paraId="41E36306" w14:textId="031F0641" w:rsidR="00682560" w:rsidRPr="006E156A" w:rsidRDefault="00682560" w:rsidP="00682560">
      <w:pPr>
        <w:numPr>
          <w:ilvl w:val="1"/>
          <w:numId w:val="8"/>
        </w:numPr>
        <w:tabs>
          <w:tab w:val="clear" w:pos="928"/>
          <w:tab w:val="num" w:pos="1134"/>
        </w:tabs>
        <w:ind w:left="0" w:firstLine="709"/>
        <w:jc w:val="both"/>
        <w:rPr>
          <w:rFonts w:ascii="Times New Roman" w:hAnsi="Times New Roman"/>
          <w:szCs w:val="24"/>
          <w:lang w:val="ru-RU"/>
        </w:rPr>
      </w:pPr>
      <w:r w:rsidRPr="00977847">
        <w:rPr>
          <w:rFonts w:ascii="Times New Roman" w:hAnsi="Times New Roman"/>
          <w:szCs w:val="24"/>
          <w:lang w:val="bg-BG"/>
        </w:rPr>
        <w:t xml:space="preserve">В случай на възникнала необходимост от доставки на </w:t>
      </w:r>
      <w:proofErr w:type="spellStart"/>
      <w:r w:rsidR="00B65A89" w:rsidRPr="00F10063">
        <w:rPr>
          <w:rFonts w:ascii="Times New Roman" w:hAnsi="Times New Roman"/>
          <w:b/>
          <w:szCs w:val="24"/>
        </w:rPr>
        <w:t>консумативи</w:t>
      </w:r>
      <w:proofErr w:type="spellEnd"/>
      <w:r w:rsidR="00B65A89" w:rsidRPr="00F10063">
        <w:rPr>
          <w:rFonts w:ascii="Times New Roman" w:hAnsi="Times New Roman"/>
          <w:b/>
          <w:szCs w:val="24"/>
        </w:rPr>
        <w:t xml:space="preserve"> и </w:t>
      </w:r>
      <w:proofErr w:type="spellStart"/>
      <w:r w:rsidR="00B65A89" w:rsidRPr="00F10063">
        <w:rPr>
          <w:rFonts w:ascii="Times New Roman" w:hAnsi="Times New Roman"/>
          <w:b/>
          <w:szCs w:val="24"/>
        </w:rPr>
        <w:t>материали</w:t>
      </w:r>
      <w:proofErr w:type="spellEnd"/>
      <w:r w:rsidR="00B65A89" w:rsidRPr="00F10063">
        <w:rPr>
          <w:rFonts w:ascii="Times New Roman" w:hAnsi="Times New Roman"/>
          <w:b/>
          <w:szCs w:val="24"/>
        </w:rPr>
        <w:t xml:space="preserve"> </w:t>
      </w:r>
      <w:proofErr w:type="spellStart"/>
      <w:r w:rsidR="00B65A89" w:rsidRPr="00F10063">
        <w:rPr>
          <w:rFonts w:ascii="Times New Roman" w:hAnsi="Times New Roman"/>
          <w:b/>
          <w:szCs w:val="24"/>
        </w:rPr>
        <w:t>за</w:t>
      </w:r>
      <w:proofErr w:type="spellEnd"/>
      <w:r w:rsidR="00B65A89" w:rsidRPr="00F10063">
        <w:rPr>
          <w:rFonts w:ascii="Times New Roman" w:hAnsi="Times New Roman"/>
          <w:b/>
          <w:szCs w:val="24"/>
        </w:rPr>
        <w:t xml:space="preserve"> </w:t>
      </w:r>
      <w:proofErr w:type="spellStart"/>
      <w:r w:rsidR="00B65A89" w:rsidRPr="00F10063">
        <w:rPr>
          <w:rFonts w:ascii="Times New Roman" w:hAnsi="Times New Roman"/>
          <w:b/>
          <w:szCs w:val="24"/>
        </w:rPr>
        <w:t>автобуси</w:t>
      </w:r>
      <w:proofErr w:type="spellEnd"/>
      <w:r w:rsidR="00B65A89" w:rsidRPr="00F10063">
        <w:rPr>
          <w:rFonts w:ascii="Times New Roman" w:hAnsi="Times New Roman"/>
          <w:b/>
          <w:szCs w:val="24"/>
        </w:rPr>
        <w:t xml:space="preserve"> и ВВТ</w:t>
      </w:r>
      <w:r w:rsidRPr="00977847">
        <w:rPr>
          <w:rFonts w:ascii="Times New Roman" w:hAnsi="Times New Roman"/>
          <w:szCs w:val="24"/>
          <w:lang w:val="bg-BG"/>
        </w:rPr>
        <w:t xml:space="preserve">, извън изброените в Техническата спецификация, Възложителят си запазва правото да </w:t>
      </w:r>
      <w:r w:rsidRPr="00331138">
        <w:rPr>
          <w:rFonts w:ascii="Times New Roman" w:hAnsi="Times New Roman"/>
          <w:szCs w:val="24"/>
          <w:lang w:val="bg-BG"/>
        </w:rPr>
        <w:t>направи</w:t>
      </w:r>
      <w:r w:rsidRPr="00E56071">
        <w:rPr>
          <w:rFonts w:ascii="Times New Roman" w:hAnsi="Times New Roman"/>
          <w:szCs w:val="24"/>
          <w:lang w:val="bg-BG"/>
        </w:rPr>
        <w:t xml:space="preserve"> допълни</w:t>
      </w:r>
      <w:r w:rsidRPr="006E156A">
        <w:rPr>
          <w:rFonts w:ascii="Times New Roman" w:hAnsi="Times New Roman"/>
          <w:szCs w:val="24"/>
          <w:lang w:val="bg-BG"/>
        </w:rPr>
        <w:t xml:space="preserve">телна заявка на </w:t>
      </w:r>
      <w:proofErr w:type="spellStart"/>
      <w:r w:rsidR="00B65A89" w:rsidRPr="00F10063">
        <w:rPr>
          <w:rFonts w:ascii="Times New Roman" w:hAnsi="Times New Roman"/>
          <w:b/>
          <w:szCs w:val="24"/>
        </w:rPr>
        <w:t>консумативи</w:t>
      </w:r>
      <w:proofErr w:type="spellEnd"/>
      <w:r w:rsidR="00B65A89" w:rsidRPr="00F10063">
        <w:rPr>
          <w:rFonts w:ascii="Times New Roman" w:hAnsi="Times New Roman"/>
          <w:b/>
          <w:szCs w:val="24"/>
        </w:rPr>
        <w:t xml:space="preserve"> и </w:t>
      </w:r>
      <w:proofErr w:type="spellStart"/>
      <w:r w:rsidR="00B65A89" w:rsidRPr="00F10063">
        <w:rPr>
          <w:rFonts w:ascii="Times New Roman" w:hAnsi="Times New Roman"/>
          <w:b/>
          <w:szCs w:val="24"/>
        </w:rPr>
        <w:t>материали</w:t>
      </w:r>
      <w:proofErr w:type="spellEnd"/>
      <w:r w:rsidR="00B65A89" w:rsidRPr="00F10063">
        <w:rPr>
          <w:rFonts w:ascii="Times New Roman" w:hAnsi="Times New Roman"/>
          <w:b/>
          <w:szCs w:val="24"/>
        </w:rPr>
        <w:t xml:space="preserve"> </w:t>
      </w:r>
      <w:proofErr w:type="spellStart"/>
      <w:r w:rsidR="00B65A89" w:rsidRPr="00F10063">
        <w:rPr>
          <w:rFonts w:ascii="Times New Roman" w:hAnsi="Times New Roman"/>
          <w:b/>
          <w:szCs w:val="24"/>
        </w:rPr>
        <w:t>за</w:t>
      </w:r>
      <w:proofErr w:type="spellEnd"/>
      <w:r w:rsidR="00B65A89" w:rsidRPr="00F10063">
        <w:rPr>
          <w:rFonts w:ascii="Times New Roman" w:hAnsi="Times New Roman"/>
          <w:b/>
          <w:szCs w:val="24"/>
        </w:rPr>
        <w:t xml:space="preserve"> </w:t>
      </w:r>
      <w:proofErr w:type="spellStart"/>
      <w:r w:rsidR="00B65A89" w:rsidRPr="00F10063">
        <w:rPr>
          <w:rFonts w:ascii="Times New Roman" w:hAnsi="Times New Roman"/>
          <w:b/>
          <w:szCs w:val="24"/>
        </w:rPr>
        <w:t>автобуси</w:t>
      </w:r>
      <w:proofErr w:type="spellEnd"/>
      <w:r w:rsidR="00B65A89" w:rsidRPr="00F10063">
        <w:rPr>
          <w:rFonts w:ascii="Times New Roman" w:hAnsi="Times New Roman"/>
          <w:b/>
          <w:szCs w:val="24"/>
        </w:rPr>
        <w:t xml:space="preserve"> и ВВТ</w:t>
      </w:r>
      <w:r w:rsidRPr="006E156A">
        <w:rPr>
          <w:rFonts w:ascii="Times New Roman" w:hAnsi="Times New Roman"/>
          <w:szCs w:val="24"/>
          <w:lang w:val="bg-BG"/>
        </w:rPr>
        <w:t xml:space="preserve"> извън посочените, в рамките на  20 % от стойността на договора за обществена поръчка, при </w:t>
      </w:r>
      <w:proofErr w:type="spellStart"/>
      <w:r w:rsidRPr="006E156A">
        <w:rPr>
          <w:rFonts w:ascii="Times New Roman" w:hAnsi="Times New Roman"/>
          <w:szCs w:val="24"/>
        </w:rPr>
        <w:lastRenderedPageBreak/>
        <w:t>единична</w:t>
      </w:r>
      <w:proofErr w:type="spellEnd"/>
      <w:r w:rsidRPr="006E156A">
        <w:rPr>
          <w:rFonts w:ascii="Times New Roman" w:hAnsi="Times New Roman"/>
          <w:szCs w:val="24"/>
        </w:rPr>
        <w:t xml:space="preserve"> </w:t>
      </w:r>
      <w:proofErr w:type="spellStart"/>
      <w:r w:rsidRPr="006E156A">
        <w:rPr>
          <w:rFonts w:ascii="Times New Roman" w:hAnsi="Times New Roman"/>
          <w:szCs w:val="24"/>
        </w:rPr>
        <w:t>стойностот</w:t>
      </w:r>
      <w:proofErr w:type="spellEnd"/>
      <w:r w:rsidRPr="006E156A">
        <w:rPr>
          <w:rFonts w:ascii="Times New Roman" w:hAnsi="Times New Roman"/>
          <w:szCs w:val="24"/>
        </w:rPr>
        <w:t xml:space="preserve"> </w:t>
      </w:r>
      <w:proofErr w:type="spellStart"/>
      <w:r w:rsidRPr="006E156A">
        <w:rPr>
          <w:rFonts w:ascii="Times New Roman" w:hAnsi="Times New Roman"/>
          <w:szCs w:val="24"/>
        </w:rPr>
        <w:t>каталога</w:t>
      </w:r>
      <w:proofErr w:type="spellEnd"/>
      <w:r w:rsidRPr="006E156A">
        <w:rPr>
          <w:rFonts w:ascii="Times New Roman" w:hAnsi="Times New Roman"/>
          <w:szCs w:val="24"/>
        </w:rPr>
        <w:t xml:space="preserve"> на </w:t>
      </w:r>
      <w:proofErr w:type="spellStart"/>
      <w:r w:rsidRPr="006E156A">
        <w:rPr>
          <w:rFonts w:ascii="Times New Roman" w:hAnsi="Times New Roman"/>
          <w:szCs w:val="24"/>
        </w:rPr>
        <w:t>изпълнителя</w:t>
      </w:r>
      <w:proofErr w:type="spellEnd"/>
      <w:r w:rsidRPr="006E156A">
        <w:rPr>
          <w:rFonts w:ascii="Times New Roman" w:hAnsi="Times New Roman"/>
          <w:szCs w:val="24"/>
        </w:rPr>
        <w:t>/</w:t>
      </w:r>
      <w:proofErr w:type="spellStart"/>
      <w:r w:rsidRPr="006E156A">
        <w:rPr>
          <w:rFonts w:ascii="Times New Roman" w:hAnsi="Times New Roman"/>
          <w:szCs w:val="24"/>
        </w:rPr>
        <w:t>производителя</w:t>
      </w:r>
      <w:proofErr w:type="spellEnd"/>
      <w:r w:rsidRPr="006E156A">
        <w:rPr>
          <w:rFonts w:ascii="Times New Roman" w:hAnsi="Times New Roman"/>
          <w:szCs w:val="24"/>
          <w:lang w:val="bg-BG"/>
        </w:rPr>
        <w:t xml:space="preserve">, от която се приспада търговската отстъпка, която е оферирал </w:t>
      </w:r>
      <w:r w:rsidRPr="006E156A">
        <w:rPr>
          <w:rFonts w:ascii="Times New Roman" w:hAnsi="Times New Roman"/>
          <w:b/>
          <w:szCs w:val="24"/>
          <w:lang w:val="bg-BG"/>
        </w:rPr>
        <w:t>ИЗПЪЛНИТЕЛЯ</w:t>
      </w:r>
      <w:r w:rsidRPr="006E156A">
        <w:rPr>
          <w:rFonts w:ascii="Times New Roman" w:hAnsi="Times New Roman"/>
          <w:szCs w:val="24"/>
          <w:lang w:val="bg-BG"/>
        </w:rPr>
        <w:t xml:space="preserve"> в ценовата си оферта</w:t>
      </w:r>
      <w:r w:rsidRPr="00331138" w:rsidDel="001B6A16">
        <w:rPr>
          <w:rFonts w:ascii="Times New Roman" w:hAnsi="Times New Roman"/>
          <w:szCs w:val="24"/>
          <w:lang w:val="bg-BG"/>
        </w:rPr>
        <w:t xml:space="preserve"> </w:t>
      </w:r>
      <w:r w:rsidRPr="006E156A">
        <w:rPr>
          <w:rFonts w:ascii="Times New Roman" w:hAnsi="Times New Roman"/>
          <w:szCs w:val="24"/>
          <w:lang w:val="bg-BG"/>
        </w:rPr>
        <w:t xml:space="preserve">  При възникване на посочената хипотеза Възложителят има право да измени договора за обществена поръчка на основание</w:t>
      </w:r>
      <w:r w:rsidRPr="00977847">
        <w:rPr>
          <w:rFonts w:ascii="Times New Roman" w:hAnsi="Times New Roman"/>
          <w:szCs w:val="24"/>
          <w:lang w:val="bg-BG"/>
        </w:rPr>
        <w:t xml:space="preserve"> чл. 116, ал. 1, т. 1 от ЗОП. </w:t>
      </w:r>
    </w:p>
    <w:p w14:paraId="2DE2EB1D" w14:textId="77777777" w:rsidR="00662518" w:rsidRPr="00417737" w:rsidRDefault="00662518" w:rsidP="00C2632A">
      <w:pPr>
        <w:numPr>
          <w:ilvl w:val="1"/>
          <w:numId w:val="8"/>
        </w:numPr>
        <w:tabs>
          <w:tab w:val="num" w:pos="1134"/>
        </w:tabs>
        <w:ind w:left="0" w:firstLine="709"/>
        <w:jc w:val="both"/>
        <w:rPr>
          <w:rFonts w:ascii="Times New Roman" w:hAnsi="Times New Roman"/>
          <w:szCs w:val="24"/>
          <w:lang w:val="ru-RU"/>
        </w:rPr>
      </w:pPr>
      <w:proofErr w:type="spellStart"/>
      <w:r w:rsidRPr="00417737">
        <w:rPr>
          <w:rFonts w:ascii="Times New Roman" w:hAnsi="Times New Roman"/>
          <w:szCs w:val="24"/>
          <w:lang w:val="x-none"/>
        </w:rPr>
        <w:t>Възложителят</w:t>
      </w:r>
      <w:proofErr w:type="spellEnd"/>
      <w:r w:rsidRPr="00417737">
        <w:rPr>
          <w:rFonts w:ascii="Times New Roman" w:hAnsi="Times New Roman"/>
          <w:szCs w:val="24"/>
          <w:lang w:val="ru-RU"/>
        </w:rPr>
        <w:t xml:space="preserve"> </w:t>
      </w:r>
      <w:proofErr w:type="spellStart"/>
      <w:r w:rsidR="008E0BE1" w:rsidRPr="00417737">
        <w:rPr>
          <w:rFonts w:ascii="Times New Roman" w:hAnsi="Times New Roman"/>
          <w:szCs w:val="24"/>
          <w:lang w:val="x-none"/>
        </w:rPr>
        <w:t>прекратява</w:t>
      </w:r>
      <w:proofErr w:type="spellEnd"/>
      <w:r w:rsidR="008E0BE1" w:rsidRPr="00417737">
        <w:rPr>
          <w:rFonts w:ascii="Times New Roman" w:hAnsi="Times New Roman"/>
          <w:szCs w:val="24"/>
          <w:lang w:val="x-none"/>
        </w:rPr>
        <w:t xml:space="preserve"> </w:t>
      </w:r>
      <w:r w:rsidR="003225EF" w:rsidRPr="00417737">
        <w:rPr>
          <w:rFonts w:ascii="Times New Roman" w:hAnsi="Times New Roman"/>
          <w:szCs w:val="24"/>
          <w:lang w:val="bg-BG"/>
        </w:rPr>
        <w:t>договора</w:t>
      </w:r>
      <w:r w:rsidR="008E0BE1" w:rsidRPr="00417737">
        <w:rPr>
          <w:rFonts w:ascii="Times New Roman" w:hAnsi="Times New Roman"/>
          <w:szCs w:val="24"/>
          <w:lang w:val="x-none"/>
        </w:rPr>
        <w:t xml:space="preserve"> </w:t>
      </w:r>
      <w:r w:rsidR="003225EF" w:rsidRPr="00417737">
        <w:rPr>
          <w:rFonts w:ascii="Times New Roman" w:hAnsi="Times New Roman"/>
          <w:szCs w:val="24"/>
          <w:lang w:val="bg-BG"/>
        </w:rPr>
        <w:t xml:space="preserve">за </w:t>
      </w:r>
      <w:proofErr w:type="spellStart"/>
      <w:r w:rsidR="003225EF" w:rsidRPr="00417737">
        <w:rPr>
          <w:rFonts w:ascii="Times New Roman" w:hAnsi="Times New Roman"/>
          <w:szCs w:val="24"/>
          <w:lang w:val="bg-BG"/>
        </w:rPr>
        <w:t>обществаната</w:t>
      </w:r>
      <w:proofErr w:type="spellEnd"/>
      <w:r w:rsidR="003225EF" w:rsidRPr="00417737">
        <w:rPr>
          <w:rFonts w:ascii="Times New Roman" w:hAnsi="Times New Roman"/>
          <w:szCs w:val="24"/>
          <w:lang w:val="bg-BG"/>
        </w:rPr>
        <w:t xml:space="preserve"> поръчка </w:t>
      </w:r>
      <w:r w:rsidR="008E0BE1" w:rsidRPr="00417737">
        <w:rPr>
          <w:rFonts w:ascii="Times New Roman" w:hAnsi="Times New Roman"/>
          <w:szCs w:val="24"/>
          <w:lang w:val="x-none"/>
        </w:rPr>
        <w:t xml:space="preserve">в </w:t>
      </w:r>
      <w:proofErr w:type="spellStart"/>
      <w:r w:rsidR="008E0BE1" w:rsidRPr="00417737">
        <w:rPr>
          <w:rFonts w:ascii="Times New Roman" w:hAnsi="Times New Roman"/>
          <w:szCs w:val="24"/>
          <w:lang w:val="x-none"/>
        </w:rPr>
        <w:t>предвидените</w:t>
      </w:r>
      <w:proofErr w:type="spellEnd"/>
      <w:r w:rsidR="008E0BE1" w:rsidRPr="00417737">
        <w:rPr>
          <w:rFonts w:ascii="Times New Roman" w:hAnsi="Times New Roman"/>
          <w:szCs w:val="24"/>
          <w:lang w:val="x-none"/>
        </w:rPr>
        <w:t xml:space="preserve"> в </w:t>
      </w:r>
      <w:proofErr w:type="spellStart"/>
      <w:r w:rsidR="008E0BE1" w:rsidRPr="00417737">
        <w:rPr>
          <w:rFonts w:ascii="Times New Roman" w:hAnsi="Times New Roman"/>
          <w:szCs w:val="24"/>
          <w:lang w:val="x-none"/>
        </w:rPr>
        <w:t>закон</w:t>
      </w:r>
      <w:proofErr w:type="spellEnd"/>
      <w:r w:rsidR="003225EF" w:rsidRPr="00417737">
        <w:rPr>
          <w:rFonts w:ascii="Times New Roman" w:hAnsi="Times New Roman"/>
          <w:szCs w:val="24"/>
          <w:lang w:val="bg-BG"/>
        </w:rPr>
        <w:t xml:space="preserve"> или договора</w:t>
      </w:r>
      <w:r w:rsidR="008E0BE1" w:rsidRPr="00417737">
        <w:rPr>
          <w:rFonts w:ascii="Times New Roman" w:hAnsi="Times New Roman"/>
          <w:szCs w:val="24"/>
          <w:lang w:val="x-none"/>
        </w:rPr>
        <w:t xml:space="preserve"> </w:t>
      </w:r>
      <w:proofErr w:type="spellStart"/>
      <w:r w:rsidR="008E0BE1" w:rsidRPr="00417737">
        <w:rPr>
          <w:rFonts w:ascii="Times New Roman" w:hAnsi="Times New Roman"/>
          <w:szCs w:val="24"/>
          <w:lang w:val="x-none"/>
        </w:rPr>
        <w:t>случаи</w:t>
      </w:r>
      <w:proofErr w:type="spellEnd"/>
      <w:r w:rsidR="008E0BE1" w:rsidRPr="00417737">
        <w:rPr>
          <w:rFonts w:ascii="Times New Roman" w:hAnsi="Times New Roman"/>
          <w:szCs w:val="24"/>
          <w:lang w:val="x-none"/>
        </w:rPr>
        <w:t xml:space="preserve"> </w:t>
      </w:r>
      <w:proofErr w:type="spellStart"/>
      <w:r w:rsidR="008E0BE1" w:rsidRPr="00417737">
        <w:rPr>
          <w:rFonts w:ascii="Times New Roman" w:hAnsi="Times New Roman"/>
          <w:szCs w:val="24"/>
          <w:lang w:val="x-none"/>
        </w:rPr>
        <w:t>или</w:t>
      </w:r>
      <w:proofErr w:type="spellEnd"/>
      <w:r w:rsidR="008E0BE1" w:rsidRPr="00417737">
        <w:rPr>
          <w:rFonts w:ascii="Times New Roman" w:hAnsi="Times New Roman"/>
          <w:szCs w:val="24"/>
          <w:lang w:val="x-none"/>
        </w:rPr>
        <w:t xml:space="preserve"> </w:t>
      </w:r>
      <w:r w:rsidR="008E0BE1" w:rsidRPr="00417737">
        <w:rPr>
          <w:rFonts w:ascii="Times New Roman" w:hAnsi="Times New Roman"/>
          <w:szCs w:val="24"/>
          <w:lang w:val="bg-BG"/>
        </w:rPr>
        <w:t>по реда на чл.</w:t>
      </w:r>
      <w:r w:rsidR="001B08FE" w:rsidRPr="00417737">
        <w:rPr>
          <w:rFonts w:ascii="Times New Roman" w:hAnsi="Times New Roman"/>
          <w:szCs w:val="24"/>
          <w:lang w:val="ru-RU"/>
        </w:rPr>
        <w:t xml:space="preserve"> </w:t>
      </w:r>
      <w:r w:rsidR="008E0BE1" w:rsidRPr="00417737">
        <w:rPr>
          <w:rFonts w:ascii="Times New Roman" w:hAnsi="Times New Roman"/>
          <w:szCs w:val="24"/>
          <w:lang w:val="bg-BG"/>
        </w:rPr>
        <w:t>118 от ЗОП</w:t>
      </w:r>
      <w:r w:rsidR="008E0BE1" w:rsidRPr="00417737">
        <w:rPr>
          <w:rFonts w:ascii="Times New Roman" w:hAnsi="Times New Roman"/>
          <w:szCs w:val="24"/>
          <w:lang w:val="ru-RU"/>
        </w:rPr>
        <w:t>.</w:t>
      </w:r>
    </w:p>
    <w:p w14:paraId="75628635" w14:textId="77777777" w:rsidR="003225EF" w:rsidRPr="00417737" w:rsidRDefault="003225EF" w:rsidP="00B931DB">
      <w:pPr>
        <w:tabs>
          <w:tab w:val="left" w:pos="1134"/>
        </w:tabs>
        <w:jc w:val="both"/>
        <w:rPr>
          <w:rFonts w:ascii="Times New Roman" w:hAnsi="Times New Roman"/>
          <w:szCs w:val="24"/>
          <w:lang w:val="ru-RU"/>
        </w:rPr>
      </w:pPr>
    </w:p>
    <w:p w14:paraId="5FC394D1" w14:textId="77777777" w:rsidR="00662518" w:rsidRPr="00417737" w:rsidRDefault="003225EF" w:rsidP="00B931DB">
      <w:pPr>
        <w:tabs>
          <w:tab w:val="left" w:pos="709"/>
        </w:tabs>
        <w:jc w:val="both"/>
        <w:rPr>
          <w:rFonts w:ascii="Times New Roman" w:hAnsi="Times New Roman"/>
          <w:szCs w:val="24"/>
          <w:lang w:val="ru-RU"/>
        </w:rPr>
      </w:pPr>
      <w:r w:rsidRPr="00417737">
        <w:rPr>
          <w:rFonts w:ascii="Times New Roman" w:hAnsi="Times New Roman"/>
          <w:szCs w:val="24"/>
          <w:lang w:val="bg-BG"/>
        </w:rPr>
        <w:tab/>
      </w:r>
      <w:proofErr w:type="spellStart"/>
      <w:r w:rsidR="008E0BE1" w:rsidRPr="00417737">
        <w:rPr>
          <w:rFonts w:ascii="Times New Roman" w:hAnsi="Times New Roman"/>
          <w:szCs w:val="24"/>
          <w:lang w:val="x-none"/>
        </w:rPr>
        <w:t>За</w:t>
      </w:r>
      <w:proofErr w:type="spellEnd"/>
      <w:r w:rsidR="008E0BE1" w:rsidRPr="00417737">
        <w:rPr>
          <w:rFonts w:ascii="Times New Roman" w:hAnsi="Times New Roman"/>
          <w:szCs w:val="24"/>
          <w:lang w:val="x-none"/>
        </w:rPr>
        <w:t xml:space="preserve"> </w:t>
      </w:r>
      <w:proofErr w:type="spellStart"/>
      <w:r w:rsidR="008E0BE1" w:rsidRPr="00417737">
        <w:rPr>
          <w:rFonts w:ascii="Times New Roman" w:hAnsi="Times New Roman"/>
          <w:szCs w:val="24"/>
          <w:lang w:val="x-none"/>
        </w:rPr>
        <w:t>всички</w:t>
      </w:r>
      <w:proofErr w:type="spellEnd"/>
      <w:r w:rsidR="008E0BE1" w:rsidRPr="00417737">
        <w:rPr>
          <w:rFonts w:ascii="Times New Roman" w:hAnsi="Times New Roman"/>
          <w:szCs w:val="24"/>
          <w:lang w:val="x-none"/>
        </w:rPr>
        <w:t xml:space="preserve"> </w:t>
      </w:r>
      <w:proofErr w:type="spellStart"/>
      <w:r w:rsidR="008E0BE1" w:rsidRPr="00417737">
        <w:rPr>
          <w:rFonts w:ascii="Times New Roman" w:hAnsi="Times New Roman"/>
          <w:szCs w:val="24"/>
          <w:lang w:val="x-none"/>
        </w:rPr>
        <w:t>неуредени</w:t>
      </w:r>
      <w:proofErr w:type="spellEnd"/>
      <w:r w:rsidR="008E0BE1" w:rsidRPr="00417737">
        <w:rPr>
          <w:rFonts w:ascii="Times New Roman" w:hAnsi="Times New Roman"/>
          <w:szCs w:val="24"/>
          <w:lang w:val="x-none"/>
        </w:rPr>
        <w:t xml:space="preserve"> </w:t>
      </w:r>
      <w:proofErr w:type="spellStart"/>
      <w:r w:rsidR="008E0BE1" w:rsidRPr="00417737">
        <w:rPr>
          <w:rFonts w:ascii="Times New Roman" w:hAnsi="Times New Roman"/>
          <w:szCs w:val="24"/>
          <w:lang w:val="x-none"/>
        </w:rPr>
        <w:t>въпроси</w:t>
      </w:r>
      <w:proofErr w:type="spellEnd"/>
      <w:r w:rsidR="008E0BE1" w:rsidRPr="00417737">
        <w:rPr>
          <w:rFonts w:ascii="Times New Roman" w:hAnsi="Times New Roman"/>
          <w:szCs w:val="24"/>
          <w:lang w:val="x-none"/>
        </w:rPr>
        <w:t xml:space="preserve"> </w:t>
      </w:r>
      <w:proofErr w:type="spellStart"/>
      <w:r w:rsidR="008E0BE1" w:rsidRPr="00417737">
        <w:rPr>
          <w:rFonts w:ascii="Times New Roman" w:hAnsi="Times New Roman"/>
          <w:szCs w:val="24"/>
          <w:lang w:val="x-none"/>
        </w:rPr>
        <w:t>във</w:t>
      </w:r>
      <w:proofErr w:type="spellEnd"/>
      <w:r w:rsidR="008E0BE1" w:rsidRPr="00417737">
        <w:rPr>
          <w:rFonts w:ascii="Times New Roman" w:hAnsi="Times New Roman"/>
          <w:szCs w:val="24"/>
          <w:lang w:val="x-none"/>
        </w:rPr>
        <w:t xml:space="preserve"> </w:t>
      </w:r>
      <w:proofErr w:type="spellStart"/>
      <w:r w:rsidR="008E0BE1" w:rsidRPr="00417737">
        <w:rPr>
          <w:rFonts w:ascii="Times New Roman" w:hAnsi="Times New Roman"/>
          <w:szCs w:val="24"/>
          <w:lang w:val="x-none"/>
        </w:rPr>
        <w:t>връзка</w:t>
      </w:r>
      <w:proofErr w:type="spellEnd"/>
      <w:r w:rsidR="008E0BE1" w:rsidRPr="00417737">
        <w:rPr>
          <w:rFonts w:ascii="Times New Roman" w:hAnsi="Times New Roman"/>
          <w:szCs w:val="24"/>
          <w:lang w:val="x-none"/>
        </w:rPr>
        <w:t xml:space="preserve"> </w:t>
      </w:r>
      <w:proofErr w:type="spellStart"/>
      <w:r w:rsidR="008E0BE1" w:rsidRPr="00417737">
        <w:rPr>
          <w:rFonts w:ascii="Times New Roman" w:hAnsi="Times New Roman"/>
          <w:szCs w:val="24"/>
          <w:lang w:val="x-none"/>
        </w:rPr>
        <w:t>със</w:t>
      </w:r>
      <w:proofErr w:type="spellEnd"/>
      <w:r w:rsidR="008E0BE1" w:rsidRPr="00417737">
        <w:rPr>
          <w:rFonts w:ascii="Times New Roman" w:hAnsi="Times New Roman"/>
          <w:szCs w:val="24"/>
          <w:lang w:val="x-none"/>
        </w:rPr>
        <w:t xml:space="preserve"> </w:t>
      </w:r>
      <w:proofErr w:type="spellStart"/>
      <w:r w:rsidR="008E0BE1" w:rsidRPr="00417737">
        <w:rPr>
          <w:rFonts w:ascii="Times New Roman" w:hAnsi="Times New Roman"/>
          <w:szCs w:val="24"/>
          <w:lang w:val="x-none"/>
        </w:rPr>
        <w:t>сключването</w:t>
      </w:r>
      <w:proofErr w:type="spellEnd"/>
      <w:r w:rsidR="008E0BE1" w:rsidRPr="00417737">
        <w:rPr>
          <w:rFonts w:ascii="Times New Roman" w:hAnsi="Times New Roman"/>
          <w:szCs w:val="24"/>
          <w:lang w:val="x-none"/>
        </w:rPr>
        <w:t xml:space="preserve">, </w:t>
      </w:r>
      <w:proofErr w:type="spellStart"/>
      <w:r w:rsidR="008E0BE1" w:rsidRPr="00417737">
        <w:rPr>
          <w:rFonts w:ascii="Times New Roman" w:hAnsi="Times New Roman"/>
          <w:szCs w:val="24"/>
          <w:lang w:val="x-none"/>
        </w:rPr>
        <w:t>изпълнението</w:t>
      </w:r>
      <w:proofErr w:type="spellEnd"/>
      <w:r w:rsidR="008E0BE1" w:rsidRPr="00417737">
        <w:rPr>
          <w:rFonts w:ascii="Times New Roman" w:hAnsi="Times New Roman"/>
          <w:szCs w:val="24"/>
          <w:lang w:val="x-none"/>
        </w:rPr>
        <w:t xml:space="preserve"> и </w:t>
      </w:r>
      <w:proofErr w:type="spellStart"/>
      <w:r w:rsidR="008E0BE1" w:rsidRPr="00417737">
        <w:rPr>
          <w:rFonts w:ascii="Times New Roman" w:hAnsi="Times New Roman"/>
          <w:szCs w:val="24"/>
          <w:lang w:val="x-none"/>
        </w:rPr>
        <w:t>прекратяването</w:t>
      </w:r>
      <w:proofErr w:type="spellEnd"/>
      <w:r w:rsidR="008E0BE1" w:rsidRPr="00417737">
        <w:rPr>
          <w:rFonts w:ascii="Times New Roman" w:hAnsi="Times New Roman"/>
          <w:szCs w:val="24"/>
          <w:lang w:val="x-none"/>
        </w:rPr>
        <w:t xml:space="preserve"> на </w:t>
      </w:r>
      <w:r w:rsidRPr="00417737">
        <w:rPr>
          <w:rFonts w:ascii="Times New Roman" w:hAnsi="Times New Roman"/>
          <w:szCs w:val="24"/>
          <w:lang w:val="bg-BG"/>
        </w:rPr>
        <w:t xml:space="preserve">договора </w:t>
      </w:r>
      <w:proofErr w:type="spellStart"/>
      <w:r w:rsidR="008E0BE1" w:rsidRPr="00417737">
        <w:rPr>
          <w:rFonts w:ascii="Times New Roman" w:hAnsi="Times New Roman"/>
          <w:szCs w:val="24"/>
          <w:lang w:val="x-none"/>
        </w:rPr>
        <w:t>се</w:t>
      </w:r>
      <w:proofErr w:type="spellEnd"/>
      <w:r w:rsidR="008E0BE1" w:rsidRPr="00417737">
        <w:rPr>
          <w:rFonts w:ascii="Times New Roman" w:hAnsi="Times New Roman"/>
          <w:szCs w:val="24"/>
          <w:lang w:val="x-none"/>
        </w:rPr>
        <w:t xml:space="preserve"> </w:t>
      </w:r>
      <w:proofErr w:type="spellStart"/>
      <w:r w:rsidR="008E0BE1" w:rsidRPr="00417737">
        <w:rPr>
          <w:rFonts w:ascii="Times New Roman" w:hAnsi="Times New Roman"/>
          <w:szCs w:val="24"/>
          <w:lang w:val="x-none"/>
        </w:rPr>
        <w:t>прилагат</w:t>
      </w:r>
      <w:proofErr w:type="spellEnd"/>
      <w:r w:rsidR="008E0BE1" w:rsidRPr="00417737">
        <w:rPr>
          <w:rFonts w:ascii="Times New Roman" w:hAnsi="Times New Roman"/>
          <w:szCs w:val="24"/>
          <w:lang w:val="x-none"/>
        </w:rPr>
        <w:t xml:space="preserve"> </w:t>
      </w:r>
      <w:r w:rsidRPr="00417737">
        <w:rPr>
          <w:rFonts w:ascii="Times New Roman" w:hAnsi="Times New Roman"/>
          <w:szCs w:val="24"/>
          <w:lang w:val="bg-BG"/>
        </w:rPr>
        <w:t xml:space="preserve">субсидиарно </w:t>
      </w:r>
      <w:proofErr w:type="spellStart"/>
      <w:r w:rsidR="008E0BE1" w:rsidRPr="00417737">
        <w:rPr>
          <w:rFonts w:ascii="Times New Roman" w:hAnsi="Times New Roman"/>
          <w:szCs w:val="24"/>
          <w:lang w:val="x-none"/>
        </w:rPr>
        <w:t>разпоредбите</w:t>
      </w:r>
      <w:proofErr w:type="spellEnd"/>
      <w:r w:rsidR="008E0BE1" w:rsidRPr="00417737">
        <w:rPr>
          <w:rFonts w:ascii="Times New Roman" w:hAnsi="Times New Roman"/>
          <w:szCs w:val="24"/>
          <w:lang w:val="x-none"/>
        </w:rPr>
        <w:t xml:space="preserve"> на </w:t>
      </w:r>
      <w:proofErr w:type="spellStart"/>
      <w:r w:rsidR="008E0BE1" w:rsidRPr="00417737">
        <w:rPr>
          <w:rFonts w:ascii="Times New Roman" w:hAnsi="Times New Roman"/>
          <w:szCs w:val="24"/>
          <w:lang w:val="x-none"/>
        </w:rPr>
        <w:t>Търговския</w:t>
      </w:r>
      <w:proofErr w:type="spellEnd"/>
      <w:r w:rsidR="008E0BE1" w:rsidRPr="00417737">
        <w:rPr>
          <w:rFonts w:ascii="Times New Roman" w:hAnsi="Times New Roman"/>
          <w:szCs w:val="24"/>
          <w:lang w:val="x-none"/>
        </w:rPr>
        <w:t xml:space="preserve"> </w:t>
      </w:r>
      <w:proofErr w:type="spellStart"/>
      <w:r w:rsidR="008E0BE1" w:rsidRPr="00417737">
        <w:rPr>
          <w:rFonts w:ascii="Times New Roman" w:hAnsi="Times New Roman"/>
          <w:szCs w:val="24"/>
          <w:lang w:val="x-none"/>
        </w:rPr>
        <w:t>закон</w:t>
      </w:r>
      <w:proofErr w:type="spellEnd"/>
      <w:r w:rsidR="008E0BE1" w:rsidRPr="00417737">
        <w:rPr>
          <w:rFonts w:ascii="Times New Roman" w:hAnsi="Times New Roman"/>
          <w:szCs w:val="24"/>
          <w:lang w:val="x-none"/>
        </w:rPr>
        <w:t xml:space="preserve"> и на </w:t>
      </w:r>
      <w:proofErr w:type="spellStart"/>
      <w:r w:rsidR="008E0BE1" w:rsidRPr="00417737">
        <w:rPr>
          <w:rFonts w:ascii="Times New Roman" w:hAnsi="Times New Roman"/>
          <w:szCs w:val="24"/>
          <w:lang w:val="x-none"/>
        </w:rPr>
        <w:t>Закона</w:t>
      </w:r>
      <w:proofErr w:type="spellEnd"/>
      <w:r w:rsidR="008E0BE1" w:rsidRPr="00417737">
        <w:rPr>
          <w:rFonts w:ascii="Times New Roman" w:hAnsi="Times New Roman"/>
          <w:szCs w:val="24"/>
          <w:lang w:val="x-none"/>
        </w:rPr>
        <w:t xml:space="preserve"> </w:t>
      </w:r>
      <w:proofErr w:type="spellStart"/>
      <w:r w:rsidR="008E0BE1" w:rsidRPr="00417737">
        <w:rPr>
          <w:rFonts w:ascii="Times New Roman" w:hAnsi="Times New Roman"/>
          <w:szCs w:val="24"/>
          <w:lang w:val="x-none"/>
        </w:rPr>
        <w:t>за</w:t>
      </w:r>
      <w:proofErr w:type="spellEnd"/>
      <w:r w:rsidR="008E0BE1" w:rsidRPr="00417737">
        <w:rPr>
          <w:rFonts w:ascii="Times New Roman" w:hAnsi="Times New Roman"/>
          <w:szCs w:val="24"/>
          <w:lang w:val="x-none"/>
        </w:rPr>
        <w:t xml:space="preserve"> </w:t>
      </w:r>
      <w:proofErr w:type="spellStart"/>
      <w:r w:rsidR="008E0BE1" w:rsidRPr="00417737">
        <w:rPr>
          <w:rFonts w:ascii="Times New Roman" w:hAnsi="Times New Roman"/>
          <w:szCs w:val="24"/>
          <w:lang w:val="x-none"/>
        </w:rPr>
        <w:t>задълженията</w:t>
      </w:r>
      <w:proofErr w:type="spellEnd"/>
      <w:r w:rsidR="008E0BE1" w:rsidRPr="00417737">
        <w:rPr>
          <w:rFonts w:ascii="Times New Roman" w:hAnsi="Times New Roman"/>
          <w:szCs w:val="24"/>
          <w:lang w:val="x-none"/>
        </w:rPr>
        <w:t xml:space="preserve"> и </w:t>
      </w:r>
      <w:proofErr w:type="spellStart"/>
      <w:r w:rsidR="008E0BE1" w:rsidRPr="00417737">
        <w:rPr>
          <w:rFonts w:ascii="Times New Roman" w:hAnsi="Times New Roman"/>
          <w:szCs w:val="24"/>
          <w:lang w:val="x-none"/>
        </w:rPr>
        <w:t>договорите</w:t>
      </w:r>
      <w:proofErr w:type="spellEnd"/>
      <w:r w:rsidR="008E0BE1" w:rsidRPr="00417737">
        <w:rPr>
          <w:rFonts w:ascii="Times New Roman" w:hAnsi="Times New Roman"/>
          <w:szCs w:val="24"/>
          <w:lang w:val="x-none"/>
        </w:rPr>
        <w:t>.</w:t>
      </w:r>
    </w:p>
    <w:p w14:paraId="6D30EF9D" w14:textId="77777777" w:rsidR="003F46BE" w:rsidRPr="00417737" w:rsidRDefault="003F46BE" w:rsidP="00B931DB">
      <w:pPr>
        <w:pStyle w:val="BodyText2"/>
        <w:ind w:firstLine="708"/>
        <w:jc w:val="both"/>
        <w:rPr>
          <w:rFonts w:ascii="Times New Roman" w:hAnsi="Times New Roman"/>
          <w:b/>
          <w:caps w:val="0"/>
          <w:szCs w:val="24"/>
          <w:lang w:val="bg-BG"/>
        </w:rPr>
      </w:pPr>
    </w:p>
    <w:p w14:paraId="09654423" w14:textId="77777777" w:rsidR="00302589" w:rsidRPr="00A80668" w:rsidRDefault="00302589" w:rsidP="000C5401">
      <w:pPr>
        <w:pStyle w:val="Header"/>
        <w:tabs>
          <w:tab w:val="clear" w:pos="4153"/>
          <w:tab w:val="clear" w:pos="8306"/>
        </w:tabs>
        <w:rPr>
          <w:rFonts w:ascii="Times New Roman" w:hAnsi="Times New Roman"/>
          <w:b/>
          <w:szCs w:val="24"/>
          <w:lang w:val="en-US"/>
        </w:rPr>
      </w:pPr>
    </w:p>
    <w:p w14:paraId="0CF3ADFD" w14:textId="77777777" w:rsidR="00232059" w:rsidRPr="00A80668" w:rsidRDefault="00232059" w:rsidP="000C5401">
      <w:pPr>
        <w:pStyle w:val="Header"/>
        <w:tabs>
          <w:tab w:val="clear" w:pos="4153"/>
          <w:tab w:val="clear" w:pos="8306"/>
        </w:tabs>
        <w:rPr>
          <w:rFonts w:ascii="Times New Roman" w:hAnsi="Times New Roman"/>
          <w:b/>
          <w:szCs w:val="24"/>
          <w:lang w:val="bg-BG"/>
        </w:rPr>
      </w:pPr>
      <w:r w:rsidRPr="00A80668">
        <w:rPr>
          <w:rFonts w:ascii="Times New Roman" w:hAnsi="Times New Roman"/>
          <w:b/>
          <w:szCs w:val="24"/>
          <w:lang w:val="en-US"/>
        </w:rPr>
        <w:t>V</w:t>
      </w:r>
      <w:r w:rsidRPr="00A80668">
        <w:rPr>
          <w:rFonts w:ascii="Times New Roman" w:hAnsi="Times New Roman"/>
          <w:b/>
          <w:szCs w:val="24"/>
          <w:lang w:val="bg-BG"/>
        </w:rPr>
        <w:t>І</w:t>
      </w:r>
      <w:r w:rsidR="00D448FE" w:rsidRPr="00A80668">
        <w:rPr>
          <w:rFonts w:ascii="Times New Roman" w:hAnsi="Times New Roman"/>
          <w:b/>
          <w:szCs w:val="24"/>
          <w:lang w:val="en-US"/>
        </w:rPr>
        <w:t>I</w:t>
      </w:r>
      <w:r w:rsidRPr="00A80668">
        <w:rPr>
          <w:rFonts w:ascii="Times New Roman" w:hAnsi="Times New Roman"/>
          <w:b/>
          <w:szCs w:val="24"/>
          <w:lang w:val="ru-RU"/>
        </w:rPr>
        <w:t xml:space="preserve">. </w:t>
      </w:r>
      <w:r w:rsidRPr="00A80668">
        <w:rPr>
          <w:rFonts w:ascii="Times New Roman" w:hAnsi="Times New Roman"/>
          <w:b/>
          <w:szCs w:val="24"/>
          <w:lang w:val="bg-BG"/>
        </w:rPr>
        <w:t>ПРОЕКТ</w:t>
      </w:r>
      <w:r w:rsidRPr="00A80668">
        <w:rPr>
          <w:rFonts w:ascii="Times New Roman" w:hAnsi="Times New Roman"/>
          <w:b/>
          <w:szCs w:val="24"/>
          <w:lang w:val="ru-RU"/>
        </w:rPr>
        <w:t xml:space="preserve"> НА </w:t>
      </w:r>
      <w:r w:rsidRPr="00A80668">
        <w:rPr>
          <w:rFonts w:ascii="Times New Roman" w:hAnsi="Times New Roman"/>
          <w:b/>
          <w:szCs w:val="24"/>
          <w:lang w:val="bg-BG"/>
        </w:rPr>
        <w:t>ДОГОВОР</w:t>
      </w:r>
    </w:p>
    <w:p w14:paraId="7B666A05" w14:textId="77777777" w:rsidR="00C976C6" w:rsidRPr="00A80668" w:rsidRDefault="00C976C6" w:rsidP="000C5401">
      <w:pPr>
        <w:pStyle w:val="Header"/>
        <w:tabs>
          <w:tab w:val="clear" w:pos="4153"/>
          <w:tab w:val="clear" w:pos="8306"/>
        </w:tabs>
        <w:rPr>
          <w:rFonts w:ascii="Times New Roman" w:hAnsi="Times New Roman"/>
          <w:b/>
          <w:szCs w:val="24"/>
          <w:lang w:val="bg-BG"/>
        </w:rPr>
      </w:pPr>
    </w:p>
    <w:p w14:paraId="22FE3AFA" w14:textId="77777777" w:rsidR="0059076A" w:rsidRPr="00F10063" w:rsidRDefault="0059076A" w:rsidP="00A92F14">
      <w:pPr>
        <w:jc w:val="center"/>
        <w:rPr>
          <w:rFonts w:ascii="Times New Roman" w:hAnsi="Times New Roman"/>
          <w:b/>
          <w:szCs w:val="24"/>
        </w:rPr>
      </w:pPr>
      <w:r w:rsidRPr="00F10063">
        <w:rPr>
          <w:rFonts w:ascii="Times New Roman" w:hAnsi="Times New Roman"/>
          <w:b/>
          <w:szCs w:val="24"/>
        </w:rPr>
        <w:t>ДОГОВОР</w:t>
      </w:r>
    </w:p>
    <w:p w14:paraId="0E2957B9" w14:textId="77777777" w:rsidR="0059076A" w:rsidRPr="00F10063" w:rsidRDefault="0059076A" w:rsidP="00292200">
      <w:pPr>
        <w:jc w:val="center"/>
        <w:rPr>
          <w:rFonts w:ascii="Times New Roman" w:hAnsi="Times New Roman"/>
          <w:szCs w:val="24"/>
        </w:rPr>
      </w:pPr>
    </w:p>
    <w:p w14:paraId="631711F2" w14:textId="77777777" w:rsidR="0059076A" w:rsidRPr="00F10063" w:rsidRDefault="0059076A" w:rsidP="00A92F14">
      <w:pPr>
        <w:spacing w:before="60"/>
        <w:jc w:val="center"/>
        <w:rPr>
          <w:rFonts w:ascii="Times New Roman" w:hAnsi="Times New Roman"/>
          <w:b/>
          <w:szCs w:val="24"/>
          <w:lang w:val="bg-BG"/>
        </w:rPr>
      </w:pPr>
      <w:r w:rsidRPr="00F10063">
        <w:rPr>
          <w:rFonts w:ascii="Times New Roman" w:hAnsi="Times New Roman"/>
          <w:b/>
          <w:szCs w:val="24"/>
        </w:rPr>
        <w:t>„</w:t>
      </w:r>
      <w:proofErr w:type="spellStart"/>
      <w:r w:rsidRPr="00F10063">
        <w:rPr>
          <w:rFonts w:ascii="Times New Roman" w:hAnsi="Times New Roman"/>
          <w:b/>
          <w:szCs w:val="24"/>
        </w:rPr>
        <w:t>Доставка</w:t>
      </w:r>
      <w:proofErr w:type="spellEnd"/>
      <w:r w:rsidRPr="00F10063">
        <w:rPr>
          <w:rFonts w:ascii="Times New Roman" w:hAnsi="Times New Roman"/>
          <w:b/>
          <w:szCs w:val="24"/>
        </w:rPr>
        <w:t xml:space="preserve"> на </w:t>
      </w:r>
      <w:proofErr w:type="spellStart"/>
      <w:r w:rsidRPr="00F10063">
        <w:rPr>
          <w:rFonts w:ascii="Times New Roman" w:hAnsi="Times New Roman"/>
          <w:b/>
          <w:szCs w:val="24"/>
        </w:rPr>
        <w:t>консумативи</w:t>
      </w:r>
      <w:proofErr w:type="spellEnd"/>
      <w:r w:rsidRPr="00F10063">
        <w:rPr>
          <w:rFonts w:ascii="Times New Roman" w:hAnsi="Times New Roman"/>
          <w:b/>
          <w:szCs w:val="24"/>
        </w:rPr>
        <w:t xml:space="preserve"> и </w:t>
      </w:r>
      <w:proofErr w:type="spellStart"/>
      <w:r w:rsidRPr="00F10063">
        <w:rPr>
          <w:rFonts w:ascii="Times New Roman" w:hAnsi="Times New Roman"/>
          <w:b/>
          <w:szCs w:val="24"/>
        </w:rPr>
        <w:t>материали</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за</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автобуси</w:t>
      </w:r>
      <w:proofErr w:type="spellEnd"/>
      <w:r w:rsidRPr="00F10063">
        <w:rPr>
          <w:rFonts w:ascii="Times New Roman" w:hAnsi="Times New Roman"/>
          <w:b/>
          <w:szCs w:val="24"/>
        </w:rPr>
        <w:t xml:space="preserve"> и ВВТ </w:t>
      </w:r>
      <w:proofErr w:type="spellStart"/>
      <w:r w:rsidRPr="00F10063">
        <w:rPr>
          <w:rFonts w:ascii="Times New Roman" w:hAnsi="Times New Roman"/>
          <w:b/>
          <w:szCs w:val="24"/>
        </w:rPr>
        <w:t>по</w:t>
      </w:r>
      <w:proofErr w:type="spellEnd"/>
      <w:r w:rsidRPr="00F10063">
        <w:rPr>
          <w:rFonts w:ascii="Times New Roman" w:hAnsi="Times New Roman"/>
          <w:b/>
          <w:szCs w:val="24"/>
        </w:rPr>
        <w:t xml:space="preserve"> 5 </w:t>
      </w:r>
      <w:proofErr w:type="spellStart"/>
      <w:r w:rsidRPr="00F10063">
        <w:rPr>
          <w:rFonts w:ascii="Times New Roman" w:hAnsi="Times New Roman"/>
          <w:b/>
          <w:szCs w:val="24"/>
        </w:rPr>
        <w:t>обособени</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позиции</w:t>
      </w:r>
      <w:proofErr w:type="spellEnd"/>
      <w:r w:rsidRPr="00F10063">
        <w:rPr>
          <w:rFonts w:ascii="Times New Roman" w:hAnsi="Times New Roman"/>
          <w:b/>
          <w:szCs w:val="24"/>
        </w:rPr>
        <w:t>”</w:t>
      </w:r>
    </w:p>
    <w:p w14:paraId="07186488" w14:textId="77777777" w:rsidR="0059076A" w:rsidRPr="00F10063" w:rsidRDefault="0059076A" w:rsidP="008912E1">
      <w:pPr>
        <w:jc w:val="center"/>
        <w:rPr>
          <w:rFonts w:ascii="Times New Roman" w:hAnsi="Times New Roman"/>
          <w:b/>
          <w:i/>
          <w:szCs w:val="24"/>
          <w:lang w:val="bg-BG"/>
        </w:rPr>
      </w:pPr>
      <w:r w:rsidRPr="00F10063">
        <w:rPr>
          <w:rFonts w:ascii="Times New Roman" w:hAnsi="Times New Roman"/>
          <w:b/>
          <w:i/>
          <w:szCs w:val="24"/>
          <w:lang w:val="bg-BG"/>
        </w:rPr>
        <w:t>за Обособена позиция № ……………………………………………………………………..</w:t>
      </w:r>
    </w:p>
    <w:p w14:paraId="4DD5734C" w14:textId="77777777" w:rsidR="0059076A" w:rsidRPr="00F10063" w:rsidRDefault="0059076A" w:rsidP="00292200">
      <w:pPr>
        <w:jc w:val="center"/>
        <w:rPr>
          <w:rFonts w:ascii="Times New Roman" w:hAnsi="Times New Roman"/>
          <w:szCs w:val="24"/>
          <w:lang w:val="bg-BG"/>
        </w:rPr>
      </w:pPr>
      <w:r w:rsidRPr="00F10063">
        <w:rPr>
          <w:rFonts w:ascii="Times New Roman" w:hAnsi="Times New Roman"/>
          <w:szCs w:val="24"/>
          <w:lang w:val="bg-BG"/>
        </w:rPr>
        <w:t>(изписва се номера и наименованието на обособената позиция)</w:t>
      </w:r>
    </w:p>
    <w:p w14:paraId="10B505CD" w14:textId="77777777" w:rsidR="0059076A" w:rsidRPr="00F10063" w:rsidRDefault="0059076A" w:rsidP="0059076A">
      <w:pPr>
        <w:jc w:val="both"/>
        <w:rPr>
          <w:rFonts w:ascii="Times New Roman" w:hAnsi="Times New Roman"/>
          <w:szCs w:val="24"/>
          <w:lang w:val="bg-BG"/>
        </w:rPr>
      </w:pPr>
      <w:r w:rsidRPr="00F10063">
        <w:rPr>
          <w:rFonts w:ascii="Times New Roman" w:hAnsi="Times New Roman"/>
          <w:szCs w:val="24"/>
          <w:lang w:val="bg-BG"/>
        </w:rPr>
        <w:tab/>
      </w:r>
    </w:p>
    <w:p w14:paraId="0BAC3F20" w14:textId="77777777" w:rsidR="0059076A" w:rsidRPr="00F10063" w:rsidRDefault="0059076A" w:rsidP="0059076A">
      <w:pPr>
        <w:ind w:firstLine="708"/>
        <w:jc w:val="both"/>
        <w:rPr>
          <w:rFonts w:ascii="Times New Roman" w:hAnsi="Times New Roman"/>
          <w:szCs w:val="24"/>
          <w:lang w:val="bg-BG"/>
        </w:rPr>
      </w:pPr>
      <w:r w:rsidRPr="00F10063">
        <w:rPr>
          <w:rFonts w:ascii="Times New Roman" w:hAnsi="Times New Roman"/>
          <w:szCs w:val="24"/>
          <w:lang w:val="bg-BG"/>
        </w:rPr>
        <w:t>Днес, ………… год., в гр. София, на основание чл. 112 от Закона за обществените поръчки (ЗОП), между:</w:t>
      </w:r>
    </w:p>
    <w:p w14:paraId="69FE6432" w14:textId="77777777" w:rsidR="0059076A" w:rsidRPr="00F10063" w:rsidRDefault="0059076A" w:rsidP="0059076A">
      <w:pPr>
        <w:jc w:val="both"/>
        <w:rPr>
          <w:rFonts w:ascii="Times New Roman" w:hAnsi="Times New Roman"/>
          <w:szCs w:val="24"/>
          <w:lang w:val="bg-BG"/>
        </w:rPr>
      </w:pPr>
      <w:r w:rsidRPr="00F10063">
        <w:rPr>
          <w:rFonts w:ascii="Times New Roman" w:hAnsi="Times New Roman"/>
          <w:szCs w:val="24"/>
          <w:lang w:val="bg-BG"/>
        </w:rPr>
        <w:tab/>
        <w:t xml:space="preserve">1. </w:t>
      </w:r>
      <w:r w:rsidRPr="00F10063">
        <w:rPr>
          <w:rFonts w:ascii="Times New Roman" w:hAnsi="Times New Roman"/>
          <w:b/>
          <w:bCs/>
          <w:szCs w:val="24"/>
          <w:lang w:val="bg-BG"/>
        </w:rPr>
        <w:t>„СТОЛИЧЕН АВТОТРАНСПОРТ” ЕАД</w:t>
      </w:r>
      <w:r w:rsidRPr="00F10063">
        <w:rPr>
          <w:rFonts w:ascii="Times New Roman" w:hAnsi="Times New Roman"/>
          <w:szCs w:val="24"/>
          <w:lang w:val="bg-BG"/>
        </w:rPr>
        <w:t xml:space="preserve">, ЕИК № 121683408, със седалище и адрес на управление: гр. София, </w:t>
      </w:r>
      <w:proofErr w:type="spellStart"/>
      <w:r w:rsidRPr="00F10063">
        <w:rPr>
          <w:rFonts w:ascii="Times New Roman" w:hAnsi="Times New Roman"/>
          <w:szCs w:val="24"/>
          <w:lang w:val="bg-BG"/>
        </w:rPr>
        <w:t>п.к</w:t>
      </w:r>
      <w:proofErr w:type="spellEnd"/>
      <w:r w:rsidRPr="00F10063">
        <w:rPr>
          <w:rFonts w:ascii="Times New Roman" w:hAnsi="Times New Roman"/>
          <w:szCs w:val="24"/>
          <w:lang w:val="bg-BG"/>
        </w:rPr>
        <w:t>. 1612, общ. Столична, р-н „Красно село”, ул. „Житница” № 21, представлявано от Изпълнителния директор Слав Йорданов Монов, от една страна, наричано</w:t>
      </w:r>
      <w:r w:rsidRPr="00F10063">
        <w:rPr>
          <w:rFonts w:ascii="Times New Roman" w:hAnsi="Times New Roman"/>
          <w:b/>
          <w:szCs w:val="24"/>
          <w:lang w:val="bg-BG"/>
        </w:rPr>
        <w:t xml:space="preserve"> ВЪЗЛОЖИТЕЛ</w:t>
      </w:r>
    </w:p>
    <w:p w14:paraId="5F56CD7F" w14:textId="77777777" w:rsidR="0059076A" w:rsidRPr="00F10063" w:rsidRDefault="0059076A" w:rsidP="0059076A">
      <w:pPr>
        <w:ind w:firstLine="708"/>
        <w:jc w:val="both"/>
        <w:rPr>
          <w:rFonts w:ascii="Times New Roman" w:hAnsi="Times New Roman"/>
          <w:szCs w:val="24"/>
          <w:lang w:val="bg-BG"/>
        </w:rPr>
      </w:pPr>
      <w:r w:rsidRPr="00F10063">
        <w:rPr>
          <w:rFonts w:ascii="Times New Roman" w:hAnsi="Times New Roman"/>
          <w:szCs w:val="24"/>
          <w:lang w:val="bg-BG"/>
        </w:rPr>
        <w:t>и</w:t>
      </w:r>
    </w:p>
    <w:p w14:paraId="20165A3B" w14:textId="77777777" w:rsidR="0059076A" w:rsidRPr="00F10063" w:rsidRDefault="0059076A" w:rsidP="0059076A">
      <w:pPr>
        <w:ind w:firstLine="709"/>
        <w:jc w:val="both"/>
        <w:rPr>
          <w:rFonts w:ascii="Times New Roman" w:hAnsi="Times New Roman"/>
          <w:szCs w:val="24"/>
          <w:lang w:val="bg-BG"/>
        </w:rPr>
      </w:pPr>
      <w:r w:rsidRPr="00F10063">
        <w:rPr>
          <w:rFonts w:ascii="Times New Roman" w:hAnsi="Times New Roman"/>
          <w:szCs w:val="24"/>
          <w:lang w:val="bg-BG"/>
        </w:rPr>
        <w:t xml:space="preserve">2. …………………………….………………….……………....…………………………..….……., регистрирано ……………………………………………… със седалище и адрес на управление: …......…………….……….…..…………………………………………., представлявано от …………………….…………………………….…., ………………., от друга страна, наричано </w:t>
      </w:r>
      <w:r w:rsidRPr="00F10063">
        <w:rPr>
          <w:rFonts w:ascii="Times New Roman" w:hAnsi="Times New Roman"/>
          <w:b/>
          <w:szCs w:val="24"/>
          <w:lang w:val="bg-BG"/>
        </w:rPr>
        <w:t>ИЗПЪЛНИТЕЛ,</w:t>
      </w:r>
    </w:p>
    <w:p w14:paraId="14903BCA" w14:textId="77777777" w:rsidR="0059076A" w:rsidRPr="00F10063" w:rsidRDefault="0059076A" w:rsidP="0059076A">
      <w:pPr>
        <w:ind w:firstLine="709"/>
        <w:jc w:val="both"/>
        <w:rPr>
          <w:rFonts w:ascii="Times New Roman" w:hAnsi="Times New Roman"/>
          <w:szCs w:val="24"/>
          <w:lang w:val="bg-BG"/>
        </w:rPr>
      </w:pPr>
      <w:r w:rsidRPr="00F10063">
        <w:rPr>
          <w:rFonts w:ascii="Times New Roman" w:hAnsi="Times New Roman"/>
          <w:szCs w:val="24"/>
          <w:lang w:val="bg-BG"/>
        </w:rPr>
        <w:t>Като взеха предвид:</w:t>
      </w:r>
    </w:p>
    <w:p w14:paraId="7C526A41" w14:textId="77777777" w:rsidR="0059076A" w:rsidRPr="00F10063" w:rsidRDefault="0059076A" w:rsidP="0059076A">
      <w:pPr>
        <w:tabs>
          <w:tab w:val="left" w:pos="-720"/>
        </w:tabs>
        <w:jc w:val="both"/>
        <w:rPr>
          <w:rFonts w:ascii="Times New Roman" w:hAnsi="Times New Roman"/>
          <w:b/>
          <w:szCs w:val="24"/>
          <w:lang w:val="bg-BG"/>
        </w:rPr>
      </w:pPr>
      <w:r w:rsidRPr="00F10063">
        <w:rPr>
          <w:rFonts w:ascii="Times New Roman" w:hAnsi="Times New Roman"/>
          <w:szCs w:val="24"/>
          <w:lang w:val="bg-BG"/>
        </w:rPr>
        <w:tab/>
        <w:t xml:space="preserve">- Решение за откриване на процедурата № ..... от ................ год. за провеждане на открита процедура за възлагане на обществена поръчка с предмет </w:t>
      </w:r>
      <w:r w:rsidRPr="00F10063">
        <w:rPr>
          <w:rFonts w:ascii="Times New Roman" w:hAnsi="Times New Roman"/>
          <w:b/>
          <w:szCs w:val="24"/>
          <w:lang w:val="bg-BG"/>
        </w:rPr>
        <w:t>„</w:t>
      </w:r>
      <w:proofErr w:type="spellStart"/>
      <w:r w:rsidRPr="00F10063">
        <w:rPr>
          <w:rFonts w:ascii="Times New Roman" w:hAnsi="Times New Roman"/>
          <w:b/>
          <w:szCs w:val="24"/>
        </w:rPr>
        <w:t>Доставка</w:t>
      </w:r>
      <w:proofErr w:type="spellEnd"/>
      <w:r w:rsidRPr="00F10063">
        <w:rPr>
          <w:rFonts w:ascii="Times New Roman" w:hAnsi="Times New Roman"/>
          <w:b/>
          <w:szCs w:val="24"/>
        </w:rPr>
        <w:t xml:space="preserve"> на </w:t>
      </w:r>
      <w:proofErr w:type="spellStart"/>
      <w:r w:rsidRPr="00F10063">
        <w:rPr>
          <w:rFonts w:ascii="Times New Roman" w:hAnsi="Times New Roman"/>
          <w:b/>
          <w:szCs w:val="24"/>
        </w:rPr>
        <w:t>консумативи</w:t>
      </w:r>
      <w:proofErr w:type="spellEnd"/>
      <w:r w:rsidRPr="00F10063">
        <w:rPr>
          <w:rFonts w:ascii="Times New Roman" w:hAnsi="Times New Roman"/>
          <w:b/>
          <w:szCs w:val="24"/>
        </w:rPr>
        <w:t xml:space="preserve"> и </w:t>
      </w:r>
      <w:proofErr w:type="spellStart"/>
      <w:r w:rsidRPr="00F10063">
        <w:rPr>
          <w:rFonts w:ascii="Times New Roman" w:hAnsi="Times New Roman"/>
          <w:b/>
          <w:szCs w:val="24"/>
        </w:rPr>
        <w:t>материали</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за</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автобуси</w:t>
      </w:r>
      <w:proofErr w:type="spellEnd"/>
      <w:r w:rsidRPr="00F10063">
        <w:rPr>
          <w:rFonts w:ascii="Times New Roman" w:hAnsi="Times New Roman"/>
          <w:b/>
          <w:szCs w:val="24"/>
        </w:rPr>
        <w:t xml:space="preserve"> и ВВТ </w:t>
      </w:r>
      <w:proofErr w:type="spellStart"/>
      <w:r w:rsidRPr="00F10063">
        <w:rPr>
          <w:rFonts w:ascii="Times New Roman" w:hAnsi="Times New Roman"/>
          <w:b/>
          <w:szCs w:val="24"/>
        </w:rPr>
        <w:t>по</w:t>
      </w:r>
      <w:proofErr w:type="spellEnd"/>
      <w:r w:rsidRPr="00F10063">
        <w:rPr>
          <w:rFonts w:ascii="Times New Roman" w:hAnsi="Times New Roman"/>
          <w:b/>
          <w:szCs w:val="24"/>
        </w:rPr>
        <w:t xml:space="preserve"> 5 </w:t>
      </w:r>
      <w:proofErr w:type="spellStart"/>
      <w:r w:rsidRPr="00F10063">
        <w:rPr>
          <w:rFonts w:ascii="Times New Roman" w:hAnsi="Times New Roman"/>
          <w:b/>
          <w:szCs w:val="24"/>
        </w:rPr>
        <w:t>обособени</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позиции</w:t>
      </w:r>
      <w:proofErr w:type="spellEnd"/>
      <w:r w:rsidRPr="00F10063">
        <w:rPr>
          <w:rFonts w:ascii="Times New Roman" w:hAnsi="Times New Roman"/>
          <w:b/>
          <w:i/>
          <w:szCs w:val="24"/>
        </w:rPr>
        <w:t>”</w:t>
      </w:r>
      <w:r w:rsidRPr="00F10063">
        <w:rPr>
          <w:rFonts w:ascii="Times New Roman" w:hAnsi="Times New Roman"/>
          <w:szCs w:val="24"/>
          <w:lang w:val="bg-BG"/>
        </w:rPr>
        <w:t>;</w:t>
      </w:r>
    </w:p>
    <w:p w14:paraId="00C33076" w14:textId="77777777" w:rsidR="0059076A" w:rsidRPr="00F10063" w:rsidRDefault="0059076A" w:rsidP="0059076A">
      <w:pPr>
        <w:ind w:firstLine="709"/>
        <w:jc w:val="both"/>
        <w:rPr>
          <w:rFonts w:ascii="Times New Roman" w:hAnsi="Times New Roman"/>
          <w:szCs w:val="24"/>
          <w:lang w:val="bg-BG"/>
        </w:rPr>
      </w:pPr>
      <w:r w:rsidRPr="00F10063">
        <w:rPr>
          <w:rFonts w:ascii="Times New Roman" w:hAnsi="Times New Roman"/>
          <w:szCs w:val="24"/>
          <w:lang w:val="bg-BG"/>
        </w:rPr>
        <w:t xml:space="preserve">- Обявление за обществена поръчка, публикувано в сайта на АОП под № ................ от ................... год.; </w:t>
      </w:r>
    </w:p>
    <w:p w14:paraId="5B26C142" w14:textId="77777777" w:rsidR="0059076A" w:rsidRPr="00F10063" w:rsidRDefault="0059076A" w:rsidP="0059076A">
      <w:pPr>
        <w:tabs>
          <w:tab w:val="left" w:pos="-720"/>
        </w:tabs>
        <w:jc w:val="both"/>
        <w:rPr>
          <w:rFonts w:ascii="Times New Roman" w:hAnsi="Times New Roman"/>
          <w:b/>
          <w:szCs w:val="24"/>
          <w:lang w:val="bg-BG"/>
        </w:rPr>
      </w:pPr>
      <w:r w:rsidRPr="00F10063">
        <w:rPr>
          <w:rFonts w:ascii="Times New Roman" w:hAnsi="Times New Roman"/>
          <w:szCs w:val="24"/>
          <w:lang w:val="bg-BG"/>
        </w:rPr>
        <w:tab/>
        <w:t xml:space="preserve">- Определена комисия за извършване на подбор на участниците, разглеждане и оценка на офертите по открита процедура за възлагане на обществена поръчка с предмет: </w:t>
      </w:r>
      <w:r w:rsidRPr="00F10063">
        <w:rPr>
          <w:rFonts w:ascii="Times New Roman" w:hAnsi="Times New Roman"/>
          <w:b/>
          <w:szCs w:val="24"/>
          <w:lang w:val="bg-BG"/>
        </w:rPr>
        <w:t>„</w:t>
      </w:r>
      <w:proofErr w:type="spellStart"/>
      <w:r w:rsidRPr="00F10063">
        <w:rPr>
          <w:rFonts w:ascii="Times New Roman" w:hAnsi="Times New Roman"/>
          <w:b/>
          <w:szCs w:val="24"/>
        </w:rPr>
        <w:t>Доставка</w:t>
      </w:r>
      <w:proofErr w:type="spellEnd"/>
      <w:r w:rsidRPr="00F10063">
        <w:rPr>
          <w:rFonts w:ascii="Times New Roman" w:hAnsi="Times New Roman"/>
          <w:b/>
          <w:szCs w:val="24"/>
        </w:rPr>
        <w:t xml:space="preserve"> на </w:t>
      </w:r>
      <w:proofErr w:type="spellStart"/>
      <w:r w:rsidRPr="00F10063">
        <w:rPr>
          <w:rFonts w:ascii="Times New Roman" w:hAnsi="Times New Roman"/>
          <w:b/>
          <w:szCs w:val="24"/>
        </w:rPr>
        <w:t>консумативи</w:t>
      </w:r>
      <w:proofErr w:type="spellEnd"/>
      <w:r w:rsidRPr="00F10063">
        <w:rPr>
          <w:rFonts w:ascii="Times New Roman" w:hAnsi="Times New Roman"/>
          <w:b/>
          <w:szCs w:val="24"/>
        </w:rPr>
        <w:t xml:space="preserve"> и </w:t>
      </w:r>
      <w:proofErr w:type="spellStart"/>
      <w:r w:rsidRPr="00F10063">
        <w:rPr>
          <w:rFonts w:ascii="Times New Roman" w:hAnsi="Times New Roman"/>
          <w:b/>
          <w:szCs w:val="24"/>
        </w:rPr>
        <w:t>материали</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за</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автобуси</w:t>
      </w:r>
      <w:proofErr w:type="spellEnd"/>
      <w:r w:rsidRPr="00F10063">
        <w:rPr>
          <w:rFonts w:ascii="Times New Roman" w:hAnsi="Times New Roman"/>
          <w:b/>
          <w:szCs w:val="24"/>
        </w:rPr>
        <w:t xml:space="preserve"> и ВВТ </w:t>
      </w:r>
      <w:proofErr w:type="spellStart"/>
      <w:r w:rsidRPr="00F10063">
        <w:rPr>
          <w:rFonts w:ascii="Times New Roman" w:hAnsi="Times New Roman"/>
          <w:b/>
          <w:szCs w:val="24"/>
        </w:rPr>
        <w:t>по</w:t>
      </w:r>
      <w:proofErr w:type="spellEnd"/>
      <w:r w:rsidRPr="00F10063">
        <w:rPr>
          <w:rFonts w:ascii="Times New Roman" w:hAnsi="Times New Roman"/>
          <w:b/>
          <w:szCs w:val="24"/>
        </w:rPr>
        <w:t xml:space="preserve"> 5 </w:t>
      </w:r>
      <w:proofErr w:type="spellStart"/>
      <w:r w:rsidRPr="00F10063">
        <w:rPr>
          <w:rFonts w:ascii="Times New Roman" w:hAnsi="Times New Roman"/>
          <w:b/>
          <w:szCs w:val="24"/>
        </w:rPr>
        <w:t>обособени</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позиции</w:t>
      </w:r>
      <w:proofErr w:type="spellEnd"/>
      <w:r w:rsidRPr="00F10063">
        <w:rPr>
          <w:rFonts w:ascii="Times New Roman" w:hAnsi="Times New Roman"/>
          <w:b/>
          <w:i/>
          <w:szCs w:val="24"/>
        </w:rPr>
        <w:t>”</w:t>
      </w:r>
      <w:r w:rsidRPr="00F10063">
        <w:rPr>
          <w:rFonts w:ascii="Times New Roman" w:hAnsi="Times New Roman"/>
          <w:szCs w:val="24"/>
          <w:lang w:val="bg-BG"/>
        </w:rPr>
        <w:t>;</w:t>
      </w:r>
    </w:p>
    <w:p w14:paraId="78D0E920" w14:textId="77777777" w:rsidR="0059076A" w:rsidRPr="00F10063" w:rsidRDefault="0059076A" w:rsidP="0059076A">
      <w:pPr>
        <w:ind w:firstLine="709"/>
        <w:jc w:val="both"/>
        <w:rPr>
          <w:rFonts w:ascii="Times New Roman" w:hAnsi="Times New Roman"/>
          <w:szCs w:val="24"/>
          <w:lang w:val="bg-BG"/>
        </w:rPr>
      </w:pPr>
      <w:r w:rsidRPr="00F10063">
        <w:rPr>
          <w:rFonts w:ascii="Times New Roman" w:hAnsi="Times New Roman"/>
          <w:szCs w:val="24"/>
          <w:lang w:val="bg-BG"/>
        </w:rPr>
        <w:t xml:space="preserve">- Решение № ………………. на ВЪЗЛОЖИТЕЛЯ, за определяне на изпълнител, съгласно чл. 109 от ЗОП,  </w:t>
      </w:r>
    </w:p>
    <w:p w14:paraId="018C685D" w14:textId="77777777" w:rsidR="0059076A" w:rsidRPr="00F10063" w:rsidRDefault="0059076A" w:rsidP="0059076A">
      <w:pPr>
        <w:ind w:firstLine="709"/>
        <w:jc w:val="both"/>
        <w:outlineLvl w:val="0"/>
        <w:rPr>
          <w:rFonts w:ascii="Times New Roman" w:hAnsi="Times New Roman"/>
          <w:szCs w:val="24"/>
          <w:lang w:val="bg-BG"/>
        </w:rPr>
      </w:pPr>
      <w:r w:rsidRPr="00F10063">
        <w:rPr>
          <w:rFonts w:ascii="Times New Roman" w:hAnsi="Times New Roman"/>
          <w:szCs w:val="24"/>
          <w:lang w:val="bg-BG"/>
        </w:rPr>
        <w:t xml:space="preserve">сключиха настоящия договор за следното: </w:t>
      </w:r>
    </w:p>
    <w:p w14:paraId="028C7575" w14:textId="77777777" w:rsidR="0059076A" w:rsidRPr="00F10063" w:rsidRDefault="0059076A" w:rsidP="0059076A">
      <w:pPr>
        <w:spacing w:before="120"/>
        <w:ind w:firstLine="567"/>
        <w:jc w:val="both"/>
        <w:rPr>
          <w:rFonts w:ascii="Times New Roman" w:hAnsi="Times New Roman"/>
          <w:bCs/>
          <w:color w:val="000000"/>
          <w:szCs w:val="24"/>
          <w:lang w:val="bg-BG"/>
        </w:rPr>
      </w:pPr>
    </w:p>
    <w:p w14:paraId="6182A96C" w14:textId="77777777" w:rsidR="0059076A" w:rsidRPr="00F10063" w:rsidRDefault="0059076A" w:rsidP="0059076A">
      <w:pPr>
        <w:keepNext/>
        <w:spacing w:before="240" w:after="240"/>
        <w:ind w:firstLine="708"/>
        <w:outlineLvl w:val="2"/>
        <w:rPr>
          <w:rFonts w:ascii="Times New Roman" w:hAnsi="Times New Roman"/>
          <w:b/>
          <w:bCs/>
          <w:szCs w:val="24"/>
          <w:lang w:val="en-US"/>
        </w:rPr>
      </w:pPr>
      <w:r w:rsidRPr="00F10063">
        <w:rPr>
          <w:rFonts w:ascii="Times New Roman" w:hAnsi="Times New Roman"/>
          <w:b/>
          <w:bCs/>
          <w:szCs w:val="24"/>
          <w:lang w:val="bg-BG"/>
        </w:rPr>
        <w:t xml:space="preserve">І. ПРЕДМЕТ НА </w:t>
      </w:r>
      <w:r w:rsidRPr="00B030DF">
        <w:rPr>
          <w:rFonts w:ascii="Times New Roman" w:hAnsi="Times New Roman"/>
          <w:b/>
          <w:bCs/>
          <w:szCs w:val="24"/>
          <w:lang w:val="bg-BG"/>
        </w:rPr>
        <w:t>ДОГОВОРА</w:t>
      </w:r>
    </w:p>
    <w:p w14:paraId="6CAA881B" w14:textId="77777777" w:rsidR="0059076A" w:rsidRPr="00F10063" w:rsidRDefault="0059076A" w:rsidP="0059076A">
      <w:pPr>
        <w:ind w:firstLine="708"/>
        <w:jc w:val="both"/>
        <w:rPr>
          <w:rFonts w:ascii="Times New Roman" w:hAnsi="Times New Roman"/>
          <w:bCs/>
          <w:color w:val="000000"/>
          <w:szCs w:val="24"/>
          <w:lang w:val="bg-BG"/>
        </w:rPr>
      </w:pPr>
      <w:r w:rsidRPr="00F10063">
        <w:rPr>
          <w:rFonts w:ascii="Times New Roman" w:hAnsi="Times New Roman"/>
          <w:b/>
          <w:bCs/>
          <w:color w:val="000000"/>
          <w:szCs w:val="24"/>
          <w:lang w:val="bg-BG"/>
        </w:rPr>
        <w:t>Чл. 1 (1)</w:t>
      </w:r>
      <w:r w:rsidRPr="00F10063">
        <w:rPr>
          <w:rFonts w:ascii="Times New Roman" w:hAnsi="Times New Roman"/>
          <w:bCs/>
          <w:color w:val="000000"/>
          <w:szCs w:val="24"/>
          <w:lang w:val="bg-BG"/>
        </w:rPr>
        <w:t xml:space="preserve"> </w:t>
      </w:r>
      <w:r w:rsidRPr="00F10063">
        <w:rPr>
          <w:rFonts w:ascii="Times New Roman" w:hAnsi="Times New Roman"/>
          <w:b/>
          <w:bCs/>
          <w:color w:val="000000"/>
          <w:szCs w:val="24"/>
          <w:lang w:val="bg-BG"/>
        </w:rPr>
        <w:t>ВЪЗЛОЖИТЕЛЯТ</w:t>
      </w:r>
      <w:r w:rsidRPr="00F10063">
        <w:rPr>
          <w:rFonts w:ascii="Times New Roman" w:hAnsi="Times New Roman"/>
          <w:bCs/>
          <w:color w:val="000000"/>
          <w:szCs w:val="24"/>
          <w:lang w:val="bg-BG"/>
        </w:rPr>
        <w:t xml:space="preserve"> на основание проведена открита процедура и представена оферта възлага, а </w:t>
      </w:r>
      <w:r w:rsidRPr="00F10063">
        <w:rPr>
          <w:rFonts w:ascii="Times New Roman" w:hAnsi="Times New Roman"/>
          <w:b/>
          <w:bCs/>
          <w:color w:val="000000"/>
          <w:szCs w:val="24"/>
          <w:lang w:val="bg-BG"/>
        </w:rPr>
        <w:t>ИЗПЪЛНИТЕЛЯТ</w:t>
      </w:r>
      <w:r w:rsidRPr="00F10063">
        <w:rPr>
          <w:rFonts w:ascii="Times New Roman" w:hAnsi="Times New Roman"/>
          <w:bCs/>
          <w:color w:val="000000"/>
          <w:szCs w:val="24"/>
          <w:lang w:val="bg-BG"/>
        </w:rPr>
        <w:t xml:space="preserve"> приема и се задължава да извърши </w:t>
      </w:r>
      <w:r w:rsidRPr="00F10063">
        <w:rPr>
          <w:rFonts w:ascii="Times New Roman" w:hAnsi="Times New Roman"/>
          <w:color w:val="000000"/>
          <w:szCs w:val="24"/>
          <w:lang w:val="bg-BG"/>
        </w:rPr>
        <w:t>д</w:t>
      </w:r>
      <w:proofErr w:type="spellStart"/>
      <w:r w:rsidRPr="00F10063">
        <w:rPr>
          <w:rFonts w:ascii="Times New Roman" w:hAnsi="Times New Roman"/>
          <w:color w:val="000000"/>
          <w:szCs w:val="24"/>
        </w:rPr>
        <w:t>оставка</w:t>
      </w:r>
      <w:proofErr w:type="spellEnd"/>
      <w:r w:rsidRPr="00F10063">
        <w:rPr>
          <w:rFonts w:ascii="Times New Roman" w:hAnsi="Times New Roman"/>
          <w:color w:val="000000"/>
          <w:szCs w:val="24"/>
        </w:rPr>
        <w:t xml:space="preserve"> </w:t>
      </w:r>
      <w:r w:rsidRPr="00F10063">
        <w:rPr>
          <w:rFonts w:ascii="Times New Roman" w:hAnsi="Times New Roman"/>
          <w:szCs w:val="24"/>
        </w:rPr>
        <w:t xml:space="preserve">на </w:t>
      </w:r>
      <w:proofErr w:type="spellStart"/>
      <w:r w:rsidRPr="00F10063">
        <w:rPr>
          <w:rFonts w:ascii="Times New Roman" w:hAnsi="Times New Roman"/>
          <w:szCs w:val="24"/>
        </w:rPr>
        <w:t>консумативи</w:t>
      </w:r>
      <w:proofErr w:type="spellEnd"/>
      <w:r w:rsidRPr="00F10063">
        <w:rPr>
          <w:rFonts w:ascii="Times New Roman" w:hAnsi="Times New Roman"/>
          <w:szCs w:val="24"/>
        </w:rPr>
        <w:t xml:space="preserve"> и </w:t>
      </w:r>
      <w:proofErr w:type="spellStart"/>
      <w:r w:rsidRPr="00F10063">
        <w:rPr>
          <w:rFonts w:ascii="Times New Roman" w:hAnsi="Times New Roman"/>
          <w:szCs w:val="24"/>
        </w:rPr>
        <w:t>материали</w:t>
      </w:r>
      <w:proofErr w:type="spellEnd"/>
      <w:r w:rsidRPr="00F10063">
        <w:rPr>
          <w:rFonts w:ascii="Times New Roman" w:hAnsi="Times New Roman"/>
          <w:szCs w:val="24"/>
        </w:rPr>
        <w:t xml:space="preserve"> </w:t>
      </w:r>
      <w:proofErr w:type="spellStart"/>
      <w:r w:rsidRPr="00F10063">
        <w:rPr>
          <w:rFonts w:ascii="Times New Roman" w:hAnsi="Times New Roman"/>
          <w:szCs w:val="24"/>
        </w:rPr>
        <w:t>за</w:t>
      </w:r>
      <w:proofErr w:type="spellEnd"/>
      <w:r w:rsidRPr="00F10063">
        <w:rPr>
          <w:rFonts w:ascii="Times New Roman" w:hAnsi="Times New Roman"/>
          <w:szCs w:val="24"/>
        </w:rPr>
        <w:t xml:space="preserve"> </w:t>
      </w:r>
      <w:proofErr w:type="spellStart"/>
      <w:r w:rsidRPr="00F10063">
        <w:rPr>
          <w:rFonts w:ascii="Times New Roman" w:hAnsi="Times New Roman"/>
          <w:szCs w:val="24"/>
        </w:rPr>
        <w:t>автобуси</w:t>
      </w:r>
      <w:proofErr w:type="spellEnd"/>
      <w:r w:rsidRPr="00F10063">
        <w:rPr>
          <w:rFonts w:ascii="Times New Roman" w:hAnsi="Times New Roman"/>
          <w:szCs w:val="24"/>
        </w:rPr>
        <w:t xml:space="preserve"> и ВВТ </w:t>
      </w:r>
      <w:proofErr w:type="spellStart"/>
      <w:r w:rsidRPr="00F10063">
        <w:rPr>
          <w:rFonts w:ascii="Times New Roman" w:hAnsi="Times New Roman"/>
          <w:szCs w:val="24"/>
        </w:rPr>
        <w:t>по</w:t>
      </w:r>
      <w:proofErr w:type="spellEnd"/>
      <w:r w:rsidRPr="00F10063">
        <w:rPr>
          <w:rFonts w:ascii="Times New Roman" w:hAnsi="Times New Roman"/>
          <w:szCs w:val="24"/>
        </w:rPr>
        <w:t xml:space="preserve"> 5 </w:t>
      </w:r>
      <w:proofErr w:type="spellStart"/>
      <w:r w:rsidRPr="00F10063">
        <w:rPr>
          <w:rFonts w:ascii="Times New Roman" w:hAnsi="Times New Roman"/>
          <w:szCs w:val="24"/>
        </w:rPr>
        <w:t>обособени</w:t>
      </w:r>
      <w:proofErr w:type="spellEnd"/>
      <w:r w:rsidRPr="00F10063">
        <w:rPr>
          <w:rFonts w:ascii="Times New Roman" w:hAnsi="Times New Roman"/>
          <w:szCs w:val="24"/>
        </w:rPr>
        <w:t xml:space="preserve"> </w:t>
      </w:r>
      <w:proofErr w:type="spellStart"/>
      <w:r w:rsidRPr="00F10063">
        <w:rPr>
          <w:rFonts w:ascii="Times New Roman" w:hAnsi="Times New Roman"/>
          <w:szCs w:val="24"/>
        </w:rPr>
        <w:t>позиции</w:t>
      </w:r>
      <w:proofErr w:type="spellEnd"/>
      <w:r w:rsidRPr="00F10063">
        <w:rPr>
          <w:rFonts w:ascii="Times New Roman" w:hAnsi="Times New Roman"/>
          <w:b/>
          <w:i/>
          <w:szCs w:val="24"/>
          <w:lang w:val="bg-BG"/>
        </w:rPr>
        <w:t xml:space="preserve"> за Обособена позиция </w:t>
      </w:r>
      <w:r w:rsidRPr="00F10063">
        <w:rPr>
          <w:rFonts w:ascii="Times New Roman" w:hAnsi="Times New Roman"/>
          <w:b/>
          <w:i/>
          <w:szCs w:val="24"/>
          <w:lang w:val="bg-BG"/>
        </w:rPr>
        <w:lastRenderedPageBreak/>
        <w:t>№ …</w:t>
      </w:r>
      <w:r>
        <w:rPr>
          <w:rFonts w:ascii="Times New Roman" w:hAnsi="Times New Roman"/>
          <w:b/>
          <w:i/>
          <w:szCs w:val="24"/>
          <w:lang w:val="bg-BG"/>
        </w:rPr>
        <w:t xml:space="preserve"> „</w:t>
      </w:r>
      <w:r w:rsidRPr="00F10063">
        <w:rPr>
          <w:rFonts w:ascii="Times New Roman" w:hAnsi="Times New Roman"/>
          <w:b/>
          <w:i/>
          <w:szCs w:val="24"/>
          <w:lang w:val="bg-BG"/>
        </w:rPr>
        <w:t>……………………………………………………………………</w:t>
      </w:r>
      <w:r>
        <w:rPr>
          <w:rFonts w:ascii="Times New Roman" w:hAnsi="Times New Roman"/>
          <w:b/>
          <w:i/>
          <w:szCs w:val="24"/>
          <w:lang w:val="bg-BG"/>
        </w:rPr>
        <w:t xml:space="preserve">“ </w:t>
      </w:r>
      <w:r w:rsidRPr="00F10063">
        <w:rPr>
          <w:rFonts w:ascii="Times New Roman" w:hAnsi="Times New Roman"/>
          <w:b/>
          <w:i/>
          <w:szCs w:val="24"/>
          <w:lang w:val="bg-BG"/>
        </w:rPr>
        <w:t>(посочва се номера и наименованието на обособената позиция)</w:t>
      </w:r>
      <w:r w:rsidRPr="00F10063">
        <w:rPr>
          <w:rFonts w:ascii="Times New Roman" w:hAnsi="Times New Roman"/>
          <w:b/>
          <w:bCs/>
          <w:color w:val="000000"/>
          <w:szCs w:val="24"/>
          <w:lang w:val="bg-BG"/>
        </w:rPr>
        <w:t xml:space="preserve">, </w:t>
      </w:r>
      <w:r w:rsidRPr="00F10063">
        <w:rPr>
          <w:rFonts w:ascii="Times New Roman" w:hAnsi="Times New Roman"/>
          <w:bCs/>
          <w:color w:val="000000"/>
          <w:szCs w:val="24"/>
          <w:lang w:val="bg-BG"/>
        </w:rPr>
        <w:t xml:space="preserve">съгласно техническата спецификация на </w:t>
      </w:r>
      <w:r w:rsidRPr="00F10063">
        <w:rPr>
          <w:rFonts w:ascii="Times New Roman" w:hAnsi="Times New Roman"/>
          <w:b/>
          <w:bCs/>
          <w:color w:val="000000"/>
          <w:szCs w:val="24"/>
          <w:lang w:val="bg-BG"/>
        </w:rPr>
        <w:t xml:space="preserve">ВЪЗЛОЖИТЕЛЯ </w:t>
      </w:r>
      <w:r w:rsidRPr="00F10063">
        <w:rPr>
          <w:rFonts w:ascii="Times New Roman" w:hAnsi="Times New Roman"/>
          <w:szCs w:val="24"/>
          <w:lang w:val="bg-BG"/>
        </w:rPr>
        <w:t>(Приложение № 1)</w:t>
      </w:r>
      <w:r w:rsidRPr="00F10063">
        <w:rPr>
          <w:rFonts w:ascii="Times New Roman" w:hAnsi="Times New Roman"/>
          <w:bCs/>
          <w:color w:val="000000"/>
          <w:szCs w:val="24"/>
          <w:lang w:val="bg-BG"/>
        </w:rPr>
        <w:t>,</w:t>
      </w:r>
      <w:r w:rsidRPr="00F10063">
        <w:rPr>
          <w:rFonts w:ascii="Times New Roman" w:hAnsi="Times New Roman"/>
          <w:szCs w:val="24"/>
          <w:lang w:val="bg-BG"/>
        </w:rPr>
        <w:t xml:space="preserve"> Техническо предложение в процедурата (Приложение № ……………… - посочва се номера на приложението по </w:t>
      </w:r>
      <w:proofErr w:type="spellStart"/>
      <w:r w:rsidRPr="00F10063">
        <w:rPr>
          <w:rFonts w:ascii="Times New Roman" w:hAnsi="Times New Roman"/>
          <w:szCs w:val="24"/>
          <w:lang w:val="bg-BG"/>
        </w:rPr>
        <w:t>съотвената</w:t>
      </w:r>
      <w:proofErr w:type="spellEnd"/>
      <w:r w:rsidRPr="00F10063">
        <w:rPr>
          <w:rFonts w:ascii="Times New Roman" w:hAnsi="Times New Roman"/>
          <w:szCs w:val="24"/>
          <w:lang w:val="bg-BG"/>
        </w:rPr>
        <w:t xml:space="preserve"> обособена позиция), и Ценово предложение (Приложение № …………………………….. – посочва се номера на приложението по съответната обособена позиция), представляващи неразделна част от настоящия договор</w:t>
      </w:r>
      <w:r w:rsidRPr="00F10063">
        <w:rPr>
          <w:rFonts w:ascii="Times New Roman" w:hAnsi="Times New Roman"/>
          <w:bCs/>
          <w:color w:val="000000"/>
          <w:szCs w:val="24"/>
          <w:lang w:val="bg-BG"/>
        </w:rPr>
        <w:t>, на адрес съгласно ал. 3.</w:t>
      </w:r>
    </w:p>
    <w:p w14:paraId="65346CAA" w14:textId="38E36A46" w:rsidR="0059076A" w:rsidRPr="00F10063" w:rsidRDefault="0059076A" w:rsidP="0059076A">
      <w:pPr>
        <w:ind w:firstLine="720"/>
        <w:jc w:val="both"/>
        <w:rPr>
          <w:rFonts w:ascii="Times New Roman" w:hAnsi="Times New Roman"/>
          <w:szCs w:val="24"/>
          <w:lang w:val="bg-BG"/>
        </w:rPr>
      </w:pPr>
      <w:r w:rsidRPr="00F10063">
        <w:rPr>
          <w:rFonts w:ascii="Times New Roman" w:hAnsi="Times New Roman"/>
          <w:b/>
          <w:bCs/>
          <w:color w:val="000000"/>
          <w:szCs w:val="24"/>
          <w:lang w:val="bg-BG"/>
        </w:rPr>
        <w:t>(2</w:t>
      </w:r>
      <w:r w:rsidRPr="00F10063">
        <w:rPr>
          <w:rFonts w:ascii="Times New Roman" w:hAnsi="Times New Roman"/>
          <w:bCs/>
          <w:color w:val="000000"/>
          <w:szCs w:val="24"/>
          <w:lang w:val="bg-BG"/>
        </w:rPr>
        <w:t xml:space="preserve">) </w:t>
      </w:r>
      <w:r w:rsidRPr="00F10063">
        <w:rPr>
          <w:rFonts w:ascii="Times New Roman" w:hAnsi="Times New Roman"/>
          <w:b/>
          <w:szCs w:val="24"/>
        </w:rPr>
        <w:t>ВЪЗЛОЖИТЕЛЯТ</w:t>
      </w:r>
      <w:r w:rsidRPr="00F10063">
        <w:rPr>
          <w:rFonts w:ascii="Times New Roman" w:hAnsi="Times New Roman"/>
          <w:szCs w:val="24"/>
        </w:rPr>
        <w:t xml:space="preserve"> </w:t>
      </w:r>
      <w:proofErr w:type="spellStart"/>
      <w:r w:rsidRPr="00F10063">
        <w:rPr>
          <w:rFonts w:ascii="Times New Roman" w:hAnsi="Times New Roman"/>
          <w:szCs w:val="24"/>
        </w:rPr>
        <w:t>си</w:t>
      </w:r>
      <w:proofErr w:type="spellEnd"/>
      <w:r w:rsidRPr="00F10063">
        <w:rPr>
          <w:rFonts w:ascii="Times New Roman" w:hAnsi="Times New Roman"/>
          <w:szCs w:val="24"/>
        </w:rPr>
        <w:t xml:space="preserve"> </w:t>
      </w:r>
      <w:proofErr w:type="spellStart"/>
      <w:r w:rsidRPr="00F10063">
        <w:rPr>
          <w:rFonts w:ascii="Times New Roman" w:hAnsi="Times New Roman"/>
          <w:szCs w:val="24"/>
        </w:rPr>
        <w:t>запазва</w:t>
      </w:r>
      <w:proofErr w:type="spellEnd"/>
      <w:r w:rsidRPr="00F10063">
        <w:rPr>
          <w:rFonts w:ascii="Times New Roman" w:hAnsi="Times New Roman"/>
          <w:szCs w:val="24"/>
        </w:rPr>
        <w:t xml:space="preserve"> </w:t>
      </w:r>
      <w:proofErr w:type="spellStart"/>
      <w:r w:rsidRPr="00F10063">
        <w:rPr>
          <w:rFonts w:ascii="Times New Roman" w:hAnsi="Times New Roman"/>
          <w:szCs w:val="24"/>
        </w:rPr>
        <w:t>правото</w:t>
      </w:r>
      <w:proofErr w:type="spellEnd"/>
      <w:r w:rsidRPr="00F10063">
        <w:rPr>
          <w:rFonts w:ascii="Times New Roman" w:hAnsi="Times New Roman"/>
          <w:szCs w:val="24"/>
        </w:rPr>
        <w:t xml:space="preserve"> </w:t>
      </w:r>
      <w:proofErr w:type="spellStart"/>
      <w:r w:rsidRPr="00F10063">
        <w:rPr>
          <w:rFonts w:ascii="Times New Roman" w:hAnsi="Times New Roman"/>
          <w:szCs w:val="24"/>
        </w:rPr>
        <w:t>при</w:t>
      </w:r>
      <w:proofErr w:type="spellEnd"/>
      <w:r w:rsidRPr="00F10063">
        <w:rPr>
          <w:rFonts w:ascii="Times New Roman" w:hAnsi="Times New Roman"/>
          <w:szCs w:val="24"/>
        </w:rPr>
        <w:t xml:space="preserve"> </w:t>
      </w:r>
      <w:proofErr w:type="spellStart"/>
      <w:r w:rsidRPr="00F10063">
        <w:rPr>
          <w:rFonts w:ascii="Times New Roman" w:hAnsi="Times New Roman"/>
          <w:szCs w:val="24"/>
        </w:rPr>
        <w:t>възникнала</w:t>
      </w:r>
      <w:proofErr w:type="spellEnd"/>
      <w:r w:rsidRPr="00F10063">
        <w:rPr>
          <w:rFonts w:ascii="Times New Roman" w:hAnsi="Times New Roman"/>
          <w:szCs w:val="24"/>
        </w:rPr>
        <w:t xml:space="preserve"> </w:t>
      </w:r>
      <w:proofErr w:type="spellStart"/>
      <w:r w:rsidRPr="00F10063">
        <w:rPr>
          <w:rFonts w:ascii="Times New Roman" w:hAnsi="Times New Roman"/>
          <w:szCs w:val="24"/>
        </w:rPr>
        <w:t>необходимост</w:t>
      </w:r>
      <w:proofErr w:type="spellEnd"/>
      <w:r w:rsidRPr="00F10063">
        <w:rPr>
          <w:rFonts w:ascii="Times New Roman" w:hAnsi="Times New Roman"/>
          <w:szCs w:val="24"/>
        </w:rPr>
        <w:t xml:space="preserve"> </w:t>
      </w:r>
      <w:r w:rsidRPr="00F10063">
        <w:rPr>
          <w:rFonts w:ascii="Times New Roman" w:hAnsi="Times New Roman"/>
          <w:szCs w:val="24"/>
          <w:lang w:val="bg-BG"/>
        </w:rPr>
        <w:t>от доставка на консумативи и материали по Обособена позиция № ……………..(посочва се номера и наименованието на обособената позиция), извън изброените в Техническата спецификация на В</w:t>
      </w:r>
      <w:r w:rsidRPr="00F10063">
        <w:rPr>
          <w:rFonts w:ascii="Times New Roman" w:hAnsi="Times New Roman"/>
          <w:b/>
          <w:szCs w:val="24"/>
          <w:lang w:val="bg-BG"/>
        </w:rPr>
        <w:t>ЪЗЛОЖИТЕЛЯ</w:t>
      </w:r>
      <w:r w:rsidRPr="00F10063">
        <w:rPr>
          <w:rFonts w:ascii="Times New Roman" w:hAnsi="Times New Roman"/>
          <w:szCs w:val="24"/>
          <w:lang w:val="bg-BG"/>
        </w:rPr>
        <w:t xml:space="preserve">, </w:t>
      </w:r>
      <w:proofErr w:type="spellStart"/>
      <w:r w:rsidRPr="00F10063">
        <w:rPr>
          <w:rFonts w:ascii="Times New Roman" w:hAnsi="Times New Roman"/>
          <w:szCs w:val="24"/>
        </w:rPr>
        <w:t>да</w:t>
      </w:r>
      <w:proofErr w:type="spellEnd"/>
      <w:r w:rsidRPr="00F10063">
        <w:rPr>
          <w:rFonts w:ascii="Times New Roman" w:hAnsi="Times New Roman"/>
          <w:szCs w:val="24"/>
        </w:rPr>
        <w:t xml:space="preserve"> </w:t>
      </w:r>
      <w:proofErr w:type="spellStart"/>
      <w:r w:rsidRPr="00F10063">
        <w:rPr>
          <w:rFonts w:ascii="Times New Roman" w:hAnsi="Times New Roman"/>
          <w:szCs w:val="24"/>
        </w:rPr>
        <w:t>заявява</w:t>
      </w:r>
      <w:proofErr w:type="spellEnd"/>
      <w:r w:rsidRPr="00F10063">
        <w:rPr>
          <w:rFonts w:ascii="Times New Roman" w:hAnsi="Times New Roman"/>
          <w:szCs w:val="24"/>
        </w:rPr>
        <w:t xml:space="preserve"> </w:t>
      </w:r>
      <w:proofErr w:type="spellStart"/>
      <w:r w:rsidRPr="00F10063">
        <w:rPr>
          <w:rFonts w:ascii="Times New Roman" w:hAnsi="Times New Roman"/>
          <w:szCs w:val="24"/>
        </w:rPr>
        <w:t>по</w:t>
      </w:r>
      <w:proofErr w:type="spellEnd"/>
      <w:r w:rsidRPr="00F10063">
        <w:rPr>
          <w:rFonts w:ascii="Times New Roman" w:hAnsi="Times New Roman"/>
          <w:szCs w:val="24"/>
        </w:rPr>
        <w:t xml:space="preserve"> настоящия </w:t>
      </w:r>
      <w:proofErr w:type="spellStart"/>
      <w:r w:rsidRPr="00F10063">
        <w:rPr>
          <w:rFonts w:ascii="Times New Roman" w:hAnsi="Times New Roman"/>
          <w:szCs w:val="24"/>
        </w:rPr>
        <w:t>договор</w:t>
      </w:r>
      <w:proofErr w:type="spellEnd"/>
      <w:r w:rsidRPr="00F10063">
        <w:rPr>
          <w:rFonts w:ascii="Times New Roman" w:hAnsi="Times New Roman"/>
          <w:szCs w:val="24"/>
        </w:rPr>
        <w:t xml:space="preserve"> в </w:t>
      </w:r>
      <w:proofErr w:type="spellStart"/>
      <w:r w:rsidRPr="00F10063">
        <w:rPr>
          <w:rFonts w:ascii="Times New Roman" w:hAnsi="Times New Roman"/>
          <w:szCs w:val="24"/>
        </w:rPr>
        <w:t>рамките</w:t>
      </w:r>
      <w:proofErr w:type="spellEnd"/>
      <w:r w:rsidRPr="00F10063">
        <w:rPr>
          <w:rFonts w:ascii="Times New Roman" w:hAnsi="Times New Roman"/>
          <w:szCs w:val="24"/>
        </w:rPr>
        <w:t xml:space="preserve"> на </w:t>
      </w:r>
      <w:r w:rsidRPr="00F10063">
        <w:rPr>
          <w:rFonts w:ascii="Times New Roman" w:hAnsi="Times New Roman"/>
          <w:szCs w:val="24"/>
          <w:lang w:val="bg-BG"/>
        </w:rPr>
        <w:t>20</w:t>
      </w:r>
      <w:r w:rsidRPr="00F10063">
        <w:rPr>
          <w:rFonts w:ascii="Times New Roman" w:hAnsi="Times New Roman"/>
          <w:szCs w:val="24"/>
        </w:rPr>
        <w:t xml:space="preserve"> % </w:t>
      </w:r>
      <w:proofErr w:type="spellStart"/>
      <w:r w:rsidRPr="00F10063">
        <w:rPr>
          <w:rFonts w:ascii="Times New Roman" w:hAnsi="Times New Roman"/>
          <w:szCs w:val="24"/>
        </w:rPr>
        <w:t>от</w:t>
      </w:r>
      <w:proofErr w:type="spellEnd"/>
      <w:r w:rsidRPr="00F10063">
        <w:rPr>
          <w:rFonts w:ascii="Times New Roman" w:hAnsi="Times New Roman"/>
          <w:szCs w:val="24"/>
        </w:rPr>
        <w:t xml:space="preserve"> </w:t>
      </w:r>
      <w:proofErr w:type="spellStart"/>
      <w:r w:rsidRPr="00F10063">
        <w:rPr>
          <w:rFonts w:ascii="Times New Roman" w:hAnsi="Times New Roman"/>
          <w:szCs w:val="24"/>
        </w:rPr>
        <w:t>договорената</w:t>
      </w:r>
      <w:proofErr w:type="spellEnd"/>
      <w:r w:rsidRPr="00F10063">
        <w:rPr>
          <w:rFonts w:ascii="Times New Roman" w:hAnsi="Times New Roman"/>
          <w:szCs w:val="24"/>
        </w:rPr>
        <w:t xml:space="preserve"> </w:t>
      </w:r>
      <w:proofErr w:type="spellStart"/>
      <w:r w:rsidRPr="00F10063">
        <w:rPr>
          <w:rFonts w:ascii="Times New Roman" w:hAnsi="Times New Roman"/>
          <w:szCs w:val="24"/>
        </w:rPr>
        <w:t>стойност</w:t>
      </w:r>
      <w:proofErr w:type="spellEnd"/>
      <w:r w:rsidRPr="00F10063">
        <w:rPr>
          <w:rFonts w:ascii="Times New Roman" w:hAnsi="Times New Roman"/>
          <w:szCs w:val="24"/>
        </w:rPr>
        <w:t xml:space="preserve"> </w:t>
      </w:r>
      <w:proofErr w:type="spellStart"/>
      <w:r w:rsidRPr="00F10063">
        <w:rPr>
          <w:rFonts w:ascii="Times New Roman" w:hAnsi="Times New Roman"/>
          <w:szCs w:val="24"/>
        </w:rPr>
        <w:t>по</w:t>
      </w:r>
      <w:proofErr w:type="spellEnd"/>
      <w:r w:rsidRPr="00F10063">
        <w:rPr>
          <w:rFonts w:ascii="Times New Roman" w:hAnsi="Times New Roman"/>
          <w:szCs w:val="24"/>
        </w:rPr>
        <w:t xml:space="preserve"> </w:t>
      </w:r>
      <w:proofErr w:type="spellStart"/>
      <w:r w:rsidRPr="00F10063">
        <w:rPr>
          <w:rFonts w:ascii="Times New Roman" w:hAnsi="Times New Roman"/>
          <w:szCs w:val="24"/>
        </w:rPr>
        <w:t>чл</w:t>
      </w:r>
      <w:proofErr w:type="spellEnd"/>
      <w:r w:rsidRPr="00F10063">
        <w:rPr>
          <w:rFonts w:ascii="Times New Roman" w:hAnsi="Times New Roman"/>
          <w:szCs w:val="24"/>
        </w:rPr>
        <w:t xml:space="preserve">. 3, </w:t>
      </w:r>
      <w:proofErr w:type="spellStart"/>
      <w:r w:rsidRPr="00F10063">
        <w:rPr>
          <w:rFonts w:ascii="Times New Roman" w:hAnsi="Times New Roman"/>
          <w:szCs w:val="24"/>
        </w:rPr>
        <w:t>ал</w:t>
      </w:r>
      <w:proofErr w:type="spellEnd"/>
      <w:r w:rsidRPr="00F10063">
        <w:rPr>
          <w:rFonts w:ascii="Times New Roman" w:hAnsi="Times New Roman"/>
          <w:szCs w:val="24"/>
        </w:rPr>
        <w:t xml:space="preserve">. 1, </w:t>
      </w:r>
      <w:r w:rsidRPr="00F10063">
        <w:rPr>
          <w:rFonts w:ascii="Times New Roman" w:hAnsi="Times New Roman"/>
          <w:szCs w:val="24"/>
          <w:lang w:val="bg-BG"/>
        </w:rPr>
        <w:t xml:space="preserve">при </w:t>
      </w:r>
      <w:proofErr w:type="spellStart"/>
      <w:r w:rsidRPr="00F10063">
        <w:rPr>
          <w:rFonts w:ascii="Times New Roman" w:hAnsi="Times New Roman"/>
          <w:szCs w:val="24"/>
        </w:rPr>
        <w:t>единична</w:t>
      </w:r>
      <w:proofErr w:type="spellEnd"/>
      <w:r w:rsidRPr="00F10063">
        <w:rPr>
          <w:rFonts w:ascii="Times New Roman" w:hAnsi="Times New Roman"/>
          <w:szCs w:val="24"/>
        </w:rPr>
        <w:t xml:space="preserve"> </w:t>
      </w:r>
      <w:proofErr w:type="spellStart"/>
      <w:r w:rsidRPr="00F10063">
        <w:rPr>
          <w:rFonts w:ascii="Times New Roman" w:hAnsi="Times New Roman"/>
          <w:szCs w:val="24"/>
        </w:rPr>
        <w:t>стойност</w:t>
      </w:r>
      <w:proofErr w:type="spellEnd"/>
      <w:r w:rsidRPr="00F10063">
        <w:rPr>
          <w:rFonts w:ascii="Times New Roman" w:hAnsi="Times New Roman"/>
          <w:szCs w:val="24"/>
          <w:lang w:val="bg-BG"/>
        </w:rPr>
        <w:t xml:space="preserve"> на всеки артикул</w:t>
      </w:r>
      <w:r w:rsidR="004724BA">
        <w:rPr>
          <w:rFonts w:ascii="Times New Roman" w:hAnsi="Times New Roman"/>
          <w:szCs w:val="24"/>
          <w:lang w:val="bg-BG"/>
        </w:rPr>
        <w:t xml:space="preserve"> </w:t>
      </w:r>
      <w:proofErr w:type="spellStart"/>
      <w:r w:rsidR="004724BA" w:rsidRPr="00C131A7">
        <w:rPr>
          <w:rFonts w:ascii="Times New Roman" w:hAnsi="Times New Roman"/>
          <w:szCs w:val="24"/>
        </w:rPr>
        <w:t>от</w:t>
      </w:r>
      <w:proofErr w:type="spellEnd"/>
      <w:r w:rsidR="004724BA" w:rsidRPr="00C131A7">
        <w:rPr>
          <w:rFonts w:ascii="Times New Roman" w:hAnsi="Times New Roman"/>
          <w:szCs w:val="24"/>
        </w:rPr>
        <w:t xml:space="preserve"> </w:t>
      </w:r>
      <w:proofErr w:type="spellStart"/>
      <w:r w:rsidR="004724BA" w:rsidRPr="00C131A7">
        <w:rPr>
          <w:rFonts w:ascii="Times New Roman" w:hAnsi="Times New Roman"/>
          <w:szCs w:val="24"/>
        </w:rPr>
        <w:t>каталога</w:t>
      </w:r>
      <w:proofErr w:type="spellEnd"/>
      <w:r w:rsidR="004724BA" w:rsidRPr="00C131A7">
        <w:rPr>
          <w:rFonts w:ascii="Times New Roman" w:hAnsi="Times New Roman"/>
          <w:szCs w:val="24"/>
        </w:rPr>
        <w:t xml:space="preserve"> на </w:t>
      </w:r>
      <w:proofErr w:type="spellStart"/>
      <w:r w:rsidR="004724BA" w:rsidRPr="00C131A7">
        <w:rPr>
          <w:rFonts w:ascii="Times New Roman" w:hAnsi="Times New Roman"/>
          <w:szCs w:val="24"/>
        </w:rPr>
        <w:t>изпълнителя</w:t>
      </w:r>
      <w:proofErr w:type="spellEnd"/>
      <w:r w:rsidR="004724BA" w:rsidRPr="00C131A7">
        <w:rPr>
          <w:rFonts w:ascii="Times New Roman" w:hAnsi="Times New Roman"/>
          <w:szCs w:val="24"/>
        </w:rPr>
        <w:t>/</w:t>
      </w:r>
      <w:proofErr w:type="spellStart"/>
      <w:r w:rsidR="004724BA" w:rsidRPr="00C131A7">
        <w:rPr>
          <w:rFonts w:ascii="Times New Roman" w:hAnsi="Times New Roman"/>
          <w:szCs w:val="24"/>
        </w:rPr>
        <w:t>производителя</w:t>
      </w:r>
      <w:proofErr w:type="spellEnd"/>
      <w:r w:rsidRPr="00F10063">
        <w:rPr>
          <w:rFonts w:ascii="Times New Roman" w:hAnsi="Times New Roman"/>
          <w:szCs w:val="24"/>
          <w:lang w:val="bg-BG"/>
        </w:rPr>
        <w:t xml:space="preserve">, от която се приспада търговската отстъпка от фирмения каталог, която е оферирал ИЗПЪЛНИТЕЛЯ в ценовата си оферта. При възникване на тази хипотеза, Възложителят има право да измени настоящия договор на основание чл. 116, ал. 1, т.1 от ЗОП. </w:t>
      </w:r>
    </w:p>
    <w:p w14:paraId="2739B583" w14:textId="77777777" w:rsidR="0059076A" w:rsidRPr="00F10063" w:rsidRDefault="0059076A" w:rsidP="00B61576">
      <w:pPr>
        <w:ind w:firstLine="709"/>
        <w:jc w:val="both"/>
        <w:rPr>
          <w:rFonts w:ascii="Times New Roman" w:hAnsi="Times New Roman"/>
          <w:bCs/>
          <w:color w:val="000000"/>
          <w:szCs w:val="24"/>
          <w:lang w:val="bg-BG"/>
        </w:rPr>
      </w:pPr>
      <w:r w:rsidRPr="00F10063">
        <w:rPr>
          <w:rFonts w:ascii="Times New Roman" w:hAnsi="Times New Roman"/>
          <w:b/>
          <w:bCs/>
          <w:szCs w:val="24"/>
          <w:lang w:val="bg-BG"/>
        </w:rPr>
        <w:t>(</w:t>
      </w:r>
      <w:r w:rsidR="00B61576">
        <w:rPr>
          <w:rFonts w:ascii="Times New Roman" w:hAnsi="Times New Roman"/>
          <w:b/>
          <w:bCs/>
          <w:szCs w:val="24"/>
          <w:lang w:val="bg-BG"/>
        </w:rPr>
        <w:t>3</w:t>
      </w:r>
      <w:r w:rsidRPr="00F10063">
        <w:rPr>
          <w:rFonts w:ascii="Times New Roman" w:hAnsi="Times New Roman"/>
          <w:b/>
          <w:bCs/>
          <w:szCs w:val="24"/>
          <w:lang w:val="bg-BG"/>
        </w:rPr>
        <w:t>)</w:t>
      </w:r>
      <w:r w:rsidRPr="00F10063">
        <w:rPr>
          <w:rFonts w:ascii="Times New Roman" w:hAnsi="Times New Roman"/>
          <w:bCs/>
          <w:szCs w:val="24"/>
          <w:lang w:val="bg-BG"/>
        </w:rPr>
        <w:t xml:space="preserve"> Място на изпълнение на доставката са обектите на ВЪЗЛОЖИТЕЛЯ, както следва: Автобусно поделение „Земляне” – гр. София, ул.</w:t>
      </w:r>
      <w:r w:rsidRPr="00F10063">
        <w:rPr>
          <w:rFonts w:ascii="Times New Roman" w:hAnsi="Times New Roman"/>
          <w:bCs/>
          <w:color w:val="000000"/>
          <w:szCs w:val="24"/>
          <w:lang w:val="bg-BG"/>
        </w:rPr>
        <w:t xml:space="preserve"> „Житница” № 21; Автобусно поделение „Малашевци” – гр. София, ул. „Резбарска” № 11 и Автобусно поделение „Дружба” гр. София, ул. „Кап. Любен </w:t>
      </w:r>
      <w:proofErr w:type="spellStart"/>
      <w:r w:rsidRPr="00F10063">
        <w:rPr>
          <w:rFonts w:ascii="Times New Roman" w:hAnsi="Times New Roman"/>
          <w:bCs/>
          <w:color w:val="000000"/>
          <w:szCs w:val="24"/>
          <w:lang w:val="bg-BG"/>
        </w:rPr>
        <w:t>Кондаков</w:t>
      </w:r>
      <w:proofErr w:type="spellEnd"/>
      <w:r w:rsidRPr="00F10063">
        <w:rPr>
          <w:rFonts w:ascii="Times New Roman" w:hAnsi="Times New Roman"/>
          <w:bCs/>
          <w:color w:val="000000"/>
          <w:szCs w:val="24"/>
          <w:lang w:val="bg-BG"/>
        </w:rPr>
        <w:t>” № 7.</w:t>
      </w:r>
    </w:p>
    <w:p w14:paraId="6BF530D0" w14:textId="77777777" w:rsidR="0059076A" w:rsidRPr="00F10063" w:rsidRDefault="0059076A" w:rsidP="0059076A">
      <w:pPr>
        <w:tabs>
          <w:tab w:val="left" w:pos="851"/>
        </w:tabs>
        <w:spacing w:line="274" w:lineRule="exact"/>
        <w:ind w:firstLine="567"/>
        <w:jc w:val="both"/>
        <w:rPr>
          <w:rFonts w:ascii="Times New Roman" w:eastAsia="Calibri" w:hAnsi="Times New Roman"/>
          <w:b/>
          <w:spacing w:val="10"/>
          <w:szCs w:val="24"/>
          <w:shd w:val="clear" w:color="auto" w:fill="FFFFFF"/>
          <w:lang w:val="en-US"/>
        </w:rPr>
      </w:pPr>
      <w:r w:rsidRPr="00F10063">
        <w:rPr>
          <w:rFonts w:ascii="Times New Roman" w:eastAsia="Calibri" w:hAnsi="Times New Roman"/>
          <w:spacing w:val="10"/>
          <w:szCs w:val="24"/>
          <w:lang w:val="bg-BG"/>
        </w:rPr>
        <w:tab/>
      </w:r>
    </w:p>
    <w:p w14:paraId="385E8DAE" w14:textId="77777777" w:rsidR="0059076A" w:rsidRPr="00F10063" w:rsidRDefault="0059076A" w:rsidP="00B030DF">
      <w:pPr>
        <w:tabs>
          <w:tab w:val="left" w:pos="709"/>
        </w:tabs>
        <w:spacing w:after="120"/>
        <w:ind w:firstLine="709"/>
        <w:rPr>
          <w:rFonts w:ascii="Times New Roman" w:hAnsi="Times New Roman"/>
          <w:b/>
          <w:bCs/>
          <w:color w:val="000000"/>
          <w:szCs w:val="24"/>
          <w:lang w:val="bg-BG"/>
        </w:rPr>
      </w:pPr>
      <w:r w:rsidRPr="00F10063">
        <w:rPr>
          <w:rFonts w:ascii="Times New Roman" w:hAnsi="Times New Roman"/>
          <w:b/>
          <w:bCs/>
          <w:color w:val="000000"/>
          <w:szCs w:val="24"/>
          <w:lang w:val="bg-BG"/>
        </w:rPr>
        <w:t>II. СРОК</w:t>
      </w:r>
    </w:p>
    <w:p w14:paraId="1E6E1844" w14:textId="77777777" w:rsidR="0059076A" w:rsidRPr="00F10063" w:rsidRDefault="0059076A" w:rsidP="00B030DF">
      <w:pPr>
        <w:ind w:firstLine="709"/>
        <w:jc w:val="both"/>
        <w:rPr>
          <w:rFonts w:ascii="Times New Roman" w:hAnsi="Times New Roman"/>
          <w:bCs/>
          <w:color w:val="000000"/>
          <w:szCs w:val="24"/>
          <w:lang w:val="bg-BG"/>
        </w:rPr>
      </w:pPr>
      <w:r w:rsidRPr="00F10063">
        <w:rPr>
          <w:rFonts w:ascii="Times New Roman" w:hAnsi="Times New Roman"/>
          <w:b/>
          <w:bCs/>
          <w:color w:val="000000"/>
          <w:szCs w:val="24"/>
          <w:lang w:val="bg-BG"/>
        </w:rPr>
        <w:t xml:space="preserve">Чл. 2 </w:t>
      </w:r>
      <w:r w:rsidRPr="00F10063">
        <w:rPr>
          <w:rFonts w:ascii="Times New Roman" w:hAnsi="Times New Roman"/>
          <w:bCs/>
          <w:color w:val="000000"/>
          <w:szCs w:val="24"/>
          <w:lang w:val="bg-BG"/>
        </w:rPr>
        <w:t xml:space="preserve">(1) Настоящият договор влиза в сила от датата на регистрационния номер. </w:t>
      </w:r>
    </w:p>
    <w:p w14:paraId="00A5AA32" w14:textId="1E24E1C6" w:rsidR="0059076A" w:rsidRDefault="0059076A" w:rsidP="0059076A">
      <w:pPr>
        <w:tabs>
          <w:tab w:val="left" w:pos="567"/>
        </w:tabs>
        <w:ind w:firstLine="567"/>
        <w:jc w:val="both"/>
        <w:rPr>
          <w:rFonts w:ascii="Times New Roman" w:hAnsi="Times New Roman"/>
          <w:b/>
          <w:bCs/>
          <w:color w:val="4472C4"/>
          <w:szCs w:val="24"/>
          <w:lang w:val="bg-BG"/>
        </w:rPr>
      </w:pPr>
      <w:r w:rsidRPr="00F10063">
        <w:rPr>
          <w:rFonts w:ascii="Times New Roman" w:hAnsi="Times New Roman"/>
          <w:bCs/>
          <w:color w:val="000000"/>
          <w:szCs w:val="24"/>
          <w:lang w:val="bg-BG"/>
        </w:rPr>
        <w:tab/>
      </w:r>
      <w:r w:rsidRPr="00F10063">
        <w:rPr>
          <w:rFonts w:ascii="Times New Roman" w:hAnsi="Times New Roman"/>
          <w:b/>
          <w:bCs/>
          <w:color w:val="000000"/>
          <w:szCs w:val="24"/>
          <w:lang w:val="bg-BG"/>
        </w:rPr>
        <w:t>(2)</w:t>
      </w:r>
      <w:r w:rsidRPr="00F10063">
        <w:rPr>
          <w:rFonts w:ascii="Times New Roman" w:hAnsi="Times New Roman"/>
          <w:bCs/>
          <w:color w:val="000000"/>
          <w:szCs w:val="24"/>
          <w:lang w:val="bg-BG"/>
        </w:rPr>
        <w:t xml:space="preserve"> Срок за изпълнение на поръчката е една година</w:t>
      </w:r>
      <w:r w:rsidRPr="00F10063">
        <w:rPr>
          <w:rFonts w:ascii="Times New Roman" w:hAnsi="Times New Roman"/>
          <w:bCs/>
          <w:color w:val="FF0000"/>
          <w:szCs w:val="24"/>
          <w:lang w:val="bg-BG"/>
        </w:rPr>
        <w:t xml:space="preserve"> </w:t>
      </w:r>
      <w:r w:rsidRPr="00F10063">
        <w:rPr>
          <w:rFonts w:ascii="Times New Roman" w:hAnsi="Times New Roman"/>
          <w:bCs/>
          <w:szCs w:val="24"/>
          <w:lang w:val="bg-BG"/>
        </w:rPr>
        <w:t>от датата на сключване на договора</w:t>
      </w:r>
      <w:r w:rsidRPr="00F10063">
        <w:rPr>
          <w:rFonts w:ascii="Times New Roman" w:hAnsi="Times New Roman"/>
          <w:bCs/>
          <w:i/>
          <w:color w:val="000000"/>
          <w:szCs w:val="24"/>
          <w:lang w:val="bg-BG"/>
        </w:rPr>
        <w:t xml:space="preserve">, </w:t>
      </w:r>
      <w:proofErr w:type="spellStart"/>
      <w:r w:rsidRPr="00F10063">
        <w:rPr>
          <w:rFonts w:ascii="Times New Roman" w:hAnsi="Times New Roman"/>
          <w:szCs w:val="24"/>
        </w:rPr>
        <w:t>или</w:t>
      </w:r>
      <w:proofErr w:type="spellEnd"/>
      <w:r w:rsidRPr="00F10063">
        <w:rPr>
          <w:rFonts w:ascii="Times New Roman" w:hAnsi="Times New Roman"/>
          <w:szCs w:val="24"/>
        </w:rPr>
        <w:t xml:space="preserve"> </w:t>
      </w:r>
      <w:r w:rsidRPr="00F10063">
        <w:rPr>
          <w:rFonts w:ascii="Times New Roman" w:hAnsi="Times New Roman"/>
          <w:szCs w:val="24"/>
          <w:lang w:val="bg-BG"/>
        </w:rPr>
        <w:t>до</w:t>
      </w:r>
      <w:r w:rsidRPr="00F10063">
        <w:rPr>
          <w:rFonts w:ascii="Times New Roman" w:hAnsi="Times New Roman"/>
          <w:szCs w:val="24"/>
        </w:rPr>
        <w:t xml:space="preserve"> </w:t>
      </w:r>
      <w:proofErr w:type="spellStart"/>
      <w:r w:rsidRPr="00F10063">
        <w:rPr>
          <w:rFonts w:ascii="Times New Roman" w:hAnsi="Times New Roman"/>
          <w:szCs w:val="24"/>
        </w:rPr>
        <w:t>достигане</w:t>
      </w:r>
      <w:proofErr w:type="spellEnd"/>
      <w:r w:rsidRPr="00F10063">
        <w:rPr>
          <w:rFonts w:ascii="Times New Roman" w:hAnsi="Times New Roman"/>
          <w:szCs w:val="24"/>
        </w:rPr>
        <w:t xml:space="preserve"> на </w:t>
      </w:r>
      <w:proofErr w:type="spellStart"/>
      <w:r w:rsidRPr="00F10063">
        <w:rPr>
          <w:rFonts w:ascii="Times New Roman" w:hAnsi="Times New Roman"/>
          <w:szCs w:val="24"/>
        </w:rPr>
        <w:t>предвидената</w:t>
      </w:r>
      <w:proofErr w:type="spellEnd"/>
      <w:r w:rsidRPr="00F10063">
        <w:rPr>
          <w:rFonts w:ascii="Times New Roman" w:hAnsi="Times New Roman"/>
          <w:szCs w:val="24"/>
        </w:rPr>
        <w:t xml:space="preserve"> </w:t>
      </w:r>
      <w:proofErr w:type="spellStart"/>
      <w:r w:rsidRPr="00F10063">
        <w:rPr>
          <w:rFonts w:ascii="Times New Roman" w:hAnsi="Times New Roman"/>
          <w:szCs w:val="24"/>
        </w:rPr>
        <w:t>стойност</w:t>
      </w:r>
      <w:proofErr w:type="spellEnd"/>
      <w:r w:rsidR="004724BA">
        <w:rPr>
          <w:rFonts w:ascii="Times New Roman" w:hAnsi="Times New Roman"/>
          <w:szCs w:val="24"/>
          <w:lang w:val="bg-BG"/>
        </w:rPr>
        <w:t xml:space="preserve"> по </w:t>
      </w:r>
      <w:proofErr w:type="spellStart"/>
      <w:r w:rsidR="004724BA">
        <w:rPr>
          <w:rFonts w:ascii="Times New Roman" w:hAnsi="Times New Roman"/>
          <w:szCs w:val="24"/>
          <w:lang w:val="bg-BG"/>
        </w:rPr>
        <w:t>чл</w:t>
      </w:r>
      <w:proofErr w:type="spellEnd"/>
      <w:r w:rsidR="004724BA">
        <w:rPr>
          <w:rFonts w:ascii="Times New Roman" w:hAnsi="Times New Roman"/>
          <w:szCs w:val="24"/>
          <w:lang w:val="bg-BG"/>
        </w:rPr>
        <w:t xml:space="preserve"> 3, ал. 1</w:t>
      </w:r>
      <w:r w:rsidRPr="00F10063">
        <w:rPr>
          <w:rFonts w:ascii="Times New Roman" w:hAnsi="Times New Roman"/>
          <w:szCs w:val="24"/>
        </w:rPr>
        <w:t xml:space="preserve">, </w:t>
      </w:r>
      <w:proofErr w:type="spellStart"/>
      <w:r w:rsidRPr="00F10063">
        <w:rPr>
          <w:rFonts w:ascii="Times New Roman" w:hAnsi="Times New Roman"/>
          <w:szCs w:val="24"/>
        </w:rPr>
        <w:t>което</w:t>
      </w:r>
      <w:proofErr w:type="spellEnd"/>
      <w:r w:rsidRPr="00F10063">
        <w:rPr>
          <w:rFonts w:ascii="Times New Roman" w:hAnsi="Times New Roman"/>
          <w:szCs w:val="24"/>
        </w:rPr>
        <w:t xml:space="preserve"> </w:t>
      </w:r>
      <w:proofErr w:type="spellStart"/>
      <w:r w:rsidRPr="00F10063">
        <w:rPr>
          <w:rFonts w:ascii="Times New Roman" w:hAnsi="Times New Roman"/>
          <w:szCs w:val="24"/>
        </w:rPr>
        <w:t>от</w:t>
      </w:r>
      <w:proofErr w:type="spellEnd"/>
      <w:r w:rsidRPr="00F10063">
        <w:rPr>
          <w:rFonts w:ascii="Times New Roman" w:hAnsi="Times New Roman"/>
          <w:szCs w:val="24"/>
        </w:rPr>
        <w:t xml:space="preserve"> </w:t>
      </w:r>
      <w:proofErr w:type="spellStart"/>
      <w:r w:rsidRPr="00F10063">
        <w:rPr>
          <w:rFonts w:ascii="Times New Roman" w:hAnsi="Times New Roman"/>
          <w:szCs w:val="24"/>
        </w:rPr>
        <w:t>двете</w:t>
      </w:r>
      <w:proofErr w:type="spellEnd"/>
      <w:r w:rsidRPr="00F10063">
        <w:rPr>
          <w:rFonts w:ascii="Times New Roman" w:hAnsi="Times New Roman"/>
          <w:szCs w:val="24"/>
        </w:rPr>
        <w:t xml:space="preserve"> </w:t>
      </w:r>
      <w:r w:rsidRPr="00F10063">
        <w:rPr>
          <w:rFonts w:ascii="Times New Roman" w:hAnsi="Times New Roman"/>
          <w:szCs w:val="24"/>
          <w:lang w:val="bg-BG"/>
        </w:rPr>
        <w:t>събитие</w:t>
      </w:r>
      <w:r w:rsidRPr="00F10063">
        <w:rPr>
          <w:rFonts w:ascii="Times New Roman" w:hAnsi="Times New Roman"/>
          <w:szCs w:val="24"/>
        </w:rPr>
        <w:t xml:space="preserve"> </w:t>
      </w:r>
      <w:proofErr w:type="spellStart"/>
      <w:r w:rsidRPr="00F10063">
        <w:rPr>
          <w:rFonts w:ascii="Times New Roman" w:hAnsi="Times New Roman"/>
          <w:szCs w:val="24"/>
        </w:rPr>
        <w:t>настъпи</w:t>
      </w:r>
      <w:proofErr w:type="spellEnd"/>
      <w:r w:rsidRPr="00F10063">
        <w:rPr>
          <w:rFonts w:ascii="Times New Roman" w:hAnsi="Times New Roman"/>
          <w:szCs w:val="24"/>
        </w:rPr>
        <w:t xml:space="preserve"> </w:t>
      </w:r>
      <w:proofErr w:type="spellStart"/>
      <w:r w:rsidRPr="00F10063">
        <w:rPr>
          <w:rFonts w:ascii="Times New Roman" w:hAnsi="Times New Roman"/>
          <w:szCs w:val="24"/>
        </w:rPr>
        <w:t>по-рано</w:t>
      </w:r>
      <w:proofErr w:type="spellEnd"/>
      <w:r w:rsidRPr="00F10063">
        <w:rPr>
          <w:rFonts w:ascii="Times New Roman" w:hAnsi="Times New Roman"/>
          <w:bCs/>
          <w:color w:val="000000"/>
          <w:szCs w:val="24"/>
          <w:lang w:val="bg-BG"/>
        </w:rPr>
        <w:t>.</w:t>
      </w:r>
      <w:r w:rsidRPr="00F10063">
        <w:rPr>
          <w:rFonts w:ascii="Times New Roman" w:hAnsi="Times New Roman"/>
          <w:bCs/>
          <w:color w:val="000000"/>
          <w:szCs w:val="24"/>
          <w:lang w:val="bg-BG"/>
        </w:rPr>
        <w:tab/>
      </w:r>
      <w:r w:rsidRPr="00F10063">
        <w:rPr>
          <w:rFonts w:ascii="Times New Roman" w:hAnsi="Times New Roman"/>
          <w:b/>
          <w:bCs/>
          <w:color w:val="000000"/>
          <w:szCs w:val="24"/>
          <w:lang w:val="bg-BG"/>
        </w:rPr>
        <w:tab/>
      </w:r>
    </w:p>
    <w:p w14:paraId="6E7EEA32" w14:textId="77777777" w:rsidR="00B61576" w:rsidRDefault="00B61576" w:rsidP="00B61576">
      <w:pPr>
        <w:tabs>
          <w:tab w:val="left" w:pos="993"/>
        </w:tabs>
        <w:spacing w:after="120"/>
        <w:ind w:left="-142" w:firstLine="850"/>
        <w:jc w:val="both"/>
        <w:rPr>
          <w:rFonts w:ascii="Times New Roman" w:hAnsi="Times New Roman"/>
          <w:szCs w:val="24"/>
          <w:lang w:val="bg-BG"/>
        </w:rPr>
      </w:pPr>
      <w:r w:rsidRPr="00B61576">
        <w:rPr>
          <w:rFonts w:ascii="Times New Roman" w:hAnsi="Times New Roman"/>
          <w:color w:val="4472C4"/>
          <w:szCs w:val="24"/>
          <w:lang w:val="bg-BG"/>
        </w:rPr>
        <w:t>1.</w:t>
      </w:r>
      <w:r>
        <w:rPr>
          <w:rFonts w:ascii="Times New Roman" w:hAnsi="Times New Roman"/>
          <w:b/>
          <w:bCs/>
          <w:color w:val="4472C4"/>
          <w:szCs w:val="24"/>
          <w:lang w:val="en-US"/>
        </w:rPr>
        <w:t xml:space="preserve"> </w:t>
      </w:r>
      <w:r w:rsidRPr="00B61576">
        <w:rPr>
          <w:rFonts w:ascii="Times New Roman" w:hAnsi="Times New Roman"/>
          <w:szCs w:val="24"/>
          <w:lang w:val="bg-BG"/>
        </w:rPr>
        <w:t>Срок за доставка</w:t>
      </w:r>
      <w:r w:rsidRPr="006448F9">
        <w:rPr>
          <w:rFonts w:ascii="Times New Roman" w:hAnsi="Times New Roman"/>
          <w:szCs w:val="24"/>
          <w:lang w:val="bg-BG"/>
        </w:rPr>
        <w:t xml:space="preserve"> на съответната партида след получаване на заявката - </w:t>
      </w:r>
      <w:r>
        <w:rPr>
          <w:rFonts w:ascii="Times New Roman" w:hAnsi="Times New Roman"/>
          <w:szCs w:val="24"/>
          <w:lang w:val="bg-BG"/>
        </w:rPr>
        <w:t xml:space="preserve">…… </w:t>
      </w:r>
      <w:r>
        <w:rPr>
          <w:rFonts w:ascii="Times New Roman" w:hAnsi="Times New Roman"/>
          <w:szCs w:val="24"/>
          <w:lang w:val="en-US"/>
        </w:rPr>
        <w:t>(</w:t>
      </w:r>
      <w:r w:rsidRPr="006448F9">
        <w:rPr>
          <w:rFonts w:ascii="Times New Roman" w:hAnsi="Times New Roman"/>
          <w:szCs w:val="24"/>
          <w:lang w:val="bg-BG"/>
        </w:rPr>
        <w:t>максимум 5</w:t>
      </w:r>
      <w:r>
        <w:rPr>
          <w:rFonts w:ascii="Times New Roman" w:hAnsi="Times New Roman"/>
          <w:szCs w:val="24"/>
          <w:lang w:val="en-US"/>
        </w:rPr>
        <w:t>)</w:t>
      </w:r>
      <w:r w:rsidRPr="006448F9">
        <w:rPr>
          <w:rFonts w:ascii="Times New Roman" w:hAnsi="Times New Roman"/>
          <w:szCs w:val="24"/>
          <w:lang w:val="bg-BG"/>
        </w:rPr>
        <w:t xml:space="preserve"> работни дни.</w:t>
      </w:r>
    </w:p>
    <w:p w14:paraId="15EB7C8D" w14:textId="77777777" w:rsidR="00B61576" w:rsidRPr="006448F9" w:rsidRDefault="00B61576" w:rsidP="00B61576">
      <w:pPr>
        <w:spacing w:after="120"/>
        <w:ind w:left="-142" w:firstLine="850"/>
        <w:jc w:val="both"/>
        <w:rPr>
          <w:rFonts w:ascii="Times New Roman" w:hAnsi="Times New Roman"/>
          <w:szCs w:val="24"/>
          <w:lang w:val="bg-BG"/>
        </w:rPr>
      </w:pPr>
      <w:r>
        <w:rPr>
          <w:rFonts w:ascii="Times New Roman" w:hAnsi="Times New Roman"/>
          <w:szCs w:val="24"/>
          <w:lang w:val="en-US"/>
        </w:rPr>
        <w:t xml:space="preserve">2. </w:t>
      </w:r>
      <w:r w:rsidRPr="006448F9">
        <w:rPr>
          <w:rFonts w:ascii="Times New Roman" w:hAnsi="Times New Roman"/>
          <w:szCs w:val="24"/>
          <w:lang w:val="bg-BG"/>
        </w:rPr>
        <w:t xml:space="preserve">Срок за </w:t>
      </w:r>
      <w:r w:rsidRPr="00607BBF">
        <w:rPr>
          <w:rFonts w:ascii="Times New Roman" w:hAnsi="Times New Roman"/>
          <w:szCs w:val="24"/>
          <w:lang w:val="bg-BG"/>
        </w:rPr>
        <w:t>отстраняване на рекламации</w:t>
      </w:r>
      <w:r w:rsidRPr="006448F9">
        <w:rPr>
          <w:rFonts w:ascii="Times New Roman" w:hAnsi="Times New Roman"/>
          <w:szCs w:val="24"/>
          <w:lang w:val="bg-BG"/>
        </w:rPr>
        <w:t xml:space="preserve"> -</w:t>
      </w:r>
      <w:r>
        <w:rPr>
          <w:rFonts w:ascii="Times New Roman" w:hAnsi="Times New Roman"/>
          <w:szCs w:val="24"/>
          <w:lang w:val="en-US"/>
        </w:rPr>
        <w:t xml:space="preserve"> ………….</w:t>
      </w:r>
      <w:r w:rsidRPr="006448F9">
        <w:rPr>
          <w:rFonts w:ascii="Times New Roman" w:hAnsi="Times New Roman"/>
          <w:szCs w:val="24"/>
          <w:lang w:val="bg-BG"/>
        </w:rPr>
        <w:t xml:space="preserve"> </w:t>
      </w:r>
      <w:r w:rsidR="00D007DF">
        <w:rPr>
          <w:rFonts w:ascii="Times New Roman" w:hAnsi="Times New Roman"/>
          <w:szCs w:val="24"/>
          <w:lang w:val="en-US"/>
        </w:rPr>
        <w:t>(</w:t>
      </w:r>
      <w:r w:rsidRPr="006448F9">
        <w:rPr>
          <w:rFonts w:ascii="Times New Roman" w:hAnsi="Times New Roman"/>
          <w:szCs w:val="24"/>
          <w:lang w:val="bg-BG"/>
        </w:rPr>
        <w:t>максимум 3</w:t>
      </w:r>
      <w:r w:rsidR="00D007DF">
        <w:rPr>
          <w:rFonts w:ascii="Times New Roman" w:hAnsi="Times New Roman"/>
          <w:szCs w:val="24"/>
          <w:lang w:val="en-US"/>
        </w:rPr>
        <w:t>)</w:t>
      </w:r>
      <w:r w:rsidRPr="006448F9">
        <w:rPr>
          <w:rFonts w:ascii="Times New Roman" w:hAnsi="Times New Roman"/>
          <w:szCs w:val="24"/>
          <w:lang w:val="bg-BG"/>
        </w:rPr>
        <w:t xml:space="preserve"> работни дни.</w:t>
      </w:r>
    </w:p>
    <w:p w14:paraId="0615D9F5" w14:textId="77777777" w:rsidR="0059076A" w:rsidRPr="00F10063" w:rsidRDefault="0059076A" w:rsidP="00B030DF">
      <w:pPr>
        <w:ind w:firstLine="709"/>
        <w:jc w:val="both"/>
        <w:rPr>
          <w:rFonts w:ascii="Times New Roman" w:hAnsi="Times New Roman"/>
          <w:bCs/>
          <w:color w:val="000000"/>
          <w:szCs w:val="24"/>
          <w:lang w:val="bg-BG"/>
        </w:rPr>
      </w:pPr>
      <w:r w:rsidRPr="00F10063">
        <w:rPr>
          <w:rFonts w:ascii="Times New Roman" w:hAnsi="Times New Roman"/>
          <w:b/>
          <w:bCs/>
          <w:color w:val="000000"/>
          <w:szCs w:val="24"/>
          <w:lang w:val="bg-BG"/>
        </w:rPr>
        <w:t>(3)</w:t>
      </w:r>
      <w:r w:rsidRPr="00F10063">
        <w:rPr>
          <w:rFonts w:ascii="Times New Roman" w:hAnsi="Times New Roman"/>
          <w:bCs/>
          <w:color w:val="000000"/>
          <w:szCs w:val="24"/>
          <w:lang w:val="bg-BG"/>
        </w:rPr>
        <w:t xml:space="preserve"> </w:t>
      </w:r>
      <w:r w:rsidRPr="00F10063">
        <w:rPr>
          <w:rFonts w:ascii="Times New Roman" w:hAnsi="Times New Roman"/>
          <w:b/>
          <w:bCs/>
          <w:color w:val="000000"/>
          <w:szCs w:val="24"/>
          <w:lang w:val="bg-BG"/>
        </w:rPr>
        <w:t>ИЗПЪЛНИТЕЛЯТ</w:t>
      </w:r>
      <w:r w:rsidRPr="00F10063">
        <w:rPr>
          <w:rFonts w:ascii="Times New Roman" w:hAnsi="Times New Roman"/>
          <w:bCs/>
          <w:color w:val="000000"/>
          <w:szCs w:val="24"/>
          <w:lang w:val="bg-BG"/>
        </w:rPr>
        <w:t xml:space="preserve"> се задължава да извърши доставката на съответната партида след получаване на заявката от „Столичен Автотранспорт” ЕАД, в срок до ................ дни (</w:t>
      </w:r>
      <w:r w:rsidRPr="00F10063">
        <w:rPr>
          <w:rFonts w:ascii="Times New Roman" w:hAnsi="Times New Roman"/>
          <w:b/>
          <w:bCs/>
          <w:color w:val="000000"/>
          <w:szCs w:val="24"/>
          <w:lang w:val="bg-BG"/>
        </w:rPr>
        <w:t>максимум 5 работни дни</w:t>
      </w:r>
      <w:r w:rsidRPr="00F10063">
        <w:rPr>
          <w:rFonts w:ascii="Times New Roman" w:hAnsi="Times New Roman"/>
          <w:bCs/>
          <w:color w:val="000000"/>
          <w:szCs w:val="24"/>
          <w:lang w:val="bg-BG"/>
        </w:rPr>
        <w:t>) като изпълнението на доставката е в работен ден от 9.00 до 16.00 часа. В случай, че срокът изтича в неработен ден, то доставката се изпълнява в първия работен ден, следващ неработния.</w:t>
      </w:r>
    </w:p>
    <w:p w14:paraId="0F575058" w14:textId="77777777" w:rsidR="0059076A" w:rsidRPr="00F10063" w:rsidRDefault="0059076A" w:rsidP="00D007DF">
      <w:pPr>
        <w:tabs>
          <w:tab w:val="left" w:pos="1134"/>
        </w:tabs>
        <w:ind w:firstLine="709"/>
        <w:jc w:val="both"/>
        <w:rPr>
          <w:rFonts w:ascii="Times New Roman" w:hAnsi="Times New Roman"/>
          <w:bCs/>
          <w:color w:val="000000"/>
          <w:szCs w:val="24"/>
          <w:lang w:val="bg-BG"/>
        </w:rPr>
      </w:pPr>
      <w:r w:rsidRPr="00F10063">
        <w:rPr>
          <w:rFonts w:ascii="Times New Roman" w:hAnsi="Times New Roman"/>
          <w:b/>
          <w:bCs/>
          <w:color w:val="000000"/>
          <w:szCs w:val="24"/>
          <w:lang w:val="bg-BG"/>
        </w:rPr>
        <w:t>(4)</w:t>
      </w:r>
      <w:r w:rsidRPr="00F10063">
        <w:rPr>
          <w:rFonts w:ascii="Times New Roman" w:hAnsi="Times New Roman"/>
          <w:bCs/>
          <w:color w:val="000000"/>
          <w:szCs w:val="24"/>
          <w:lang w:val="bg-BG"/>
        </w:rPr>
        <w:t xml:space="preserve"> Гаранционните срокове, съгласно офертата на </w:t>
      </w:r>
      <w:r w:rsidRPr="00F10063">
        <w:rPr>
          <w:rFonts w:ascii="Times New Roman" w:hAnsi="Times New Roman"/>
          <w:b/>
          <w:bCs/>
          <w:color w:val="000000"/>
          <w:szCs w:val="24"/>
          <w:lang w:val="bg-BG"/>
        </w:rPr>
        <w:t xml:space="preserve">ИЗПЪЛНИТЕЛЯ </w:t>
      </w:r>
      <w:r w:rsidRPr="00F10063">
        <w:rPr>
          <w:rFonts w:ascii="Times New Roman" w:hAnsi="Times New Roman"/>
          <w:bCs/>
          <w:color w:val="000000"/>
          <w:szCs w:val="24"/>
          <w:lang w:val="bg-BG"/>
        </w:rPr>
        <w:t>, са както следва:</w:t>
      </w:r>
    </w:p>
    <w:p w14:paraId="23B1E642" w14:textId="77777777" w:rsidR="0059076A" w:rsidRPr="00F10063" w:rsidRDefault="0059076A" w:rsidP="00D007DF">
      <w:pPr>
        <w:ind w:firstLine="709"/>
        <w:jc w:val="both"/>
        <w:rPr>
          <w:rFonts w:ascii="Times New Roman" w:hAnsi="Times New Roman"/>
          <w:bCs/>
          <w:color w:val="000000"/>
          <w:szCs w:val="24"/>
          <w:lang w:val="bg-BG"/>
        </w:rPr>
      </w:pPr>
      <w:r w:rsidRPr="00F10063">
        <w:rPr>
          <w:rFonts w:ascii="Times New Roman" w:hAnsi="Times New Roman"/>
          <w:bCs/>
          <w:color w:val="000000"/>
          <w:szCs w:val="24"/>
          <w:lang w:val="bg-BG"/>
        </w:rPr>
        <w:t xml:space="preserve">1. Гаранционен срок </w:t>
      </w:r>
      <w:r w:rsidR="00B61576">
        <w:rPr>
          <w:rFonts w:ascii="Times New Roman" w:hAnsi="Times New Roman"/>
          <w:bCs/>
          <w:color w:val="000000"/>
          <w:szCs w:val="24"/>
          <w:lang w:val="bg-BG"/>
        </w:rPr>
        <w:t xml:space="preserve">за фабрично заводски дефекти </w:t>
      </w:r>
      <w:r w:rsidRPr="00F10063">
        <w:rPr>
          <w:rFonts w:ascii="Times New Roman" w:hAnsi="Times New Roman"/>
          <w:bCs/>
          <w:color w:val="000000"/>
          <w:szCs w:val="24"/>
          <w:lang w:val="bg-BG"/>
        </w:rPr>
        <w:t>....... (минимално 6 месеца) месеца от датата на доставката на всяка партида (за всяка обособена позиция).</w:t>
      </w:r>
    </w:p>
    <w:p w14:paraId="7ADB44D8" w14:textId="77777777" w:rsidR="0059076A" w:rsidRDefault="0059076A" w:rsidP="00D007DF">
      <w:pPr>
        <w:ind w:firstLine="709"/>
        <w:jc w:val="both"/>
        <w:rPr>
          <w:rFonts w:ascii="Times New Roman" w:hAnsi="Times New Roman"/>
          <w:bCs/>
          <w:color w:val="000000"/>
          <w:szCs w:val="24"/>
          <w:lang w:val="bg-BG"/>
        </w:rPr>
      </w:pPr>
      <w:r w:rsidRPr="00F10063">
        <w:rPr>
          <w:rFonts w:ascii="Times New Roman" w:hAnsi="Times New Roman"/>
          <w:bCs/>
          <w:color w:val="000000"/>
          <w:szCs w:val="24"/>
          <w:lang w:val="bg-BG"/>
        </w:rPr>
        <w:t>2. Гаранционните срокове за всяка партида текат от датата на доставката.</w:t>
      </w:r>
    </w:p>
    <w:p w14:paraId="48ED0EA0" w14:textId="77777777" w:rsidR="00B61576" w:rsidRPr="00F10063" w:rsidRDefault="00B61576" w:rsidP="0059076A">
      <w:pPr>
        <w:ind w:firstLine="567"/>
        <w:jc w:val="both"/>
        <w:rPr>
          <w:rFonts w:ascii="Times New Roman" w:hAnsi="Times New Roman"/>
          <w:bCs/>
          <w:color w:val="000000"/>
          <w:szCs w:val="24"/>
          <w:lang w:val="bg-BG"/>
        </w:rPr>
      </w:pPr>
    </w:p>
    <w:p w14:paraId="4956E937" w14:textId="77777777" w:rsidR="0059076A" w:rsidRPr="00F10063" w:rsidRDefault="0059076A" w:rsidP="00D007DF">
      <w:pPr>
        <w:spacing w:after="120"/>
        <w:ind w:firstLine="720"/>
        <w:rPr>
          <w:rFonts w:ascii="Times New Roman" w:hAnsi="Times New Roman"/>
          <w:b/>
          <w:bCs/>
          <w:color w:val="000000"/>
          <w:szCs w:val="24"/>
          <w:lang w:val="bg-BG"/>
        </w:rPr>
      </w:pPr>
      <w:r w:rsidRPr="00F10063">
        <w:rPr>
          <w:rFonts w:ascii="Times New Roman" w:hAnsi="Times New Roman"/>
          <w:b/>
          <w:bCs/>
          <w:color w:val="000000"/>
          <w:szCs w:val="24"/>
          <w:lang w:val="bg-BG"/>
        </w:rPr>
        <w:t>IІІ. ЦЕНИ И НАЧИН НА ПЛАЩАНЕ</w:t>
      </w:r>
    </w:p>
    <w:p w14:paraId="263DBBB3" w14:textId="77777777" w:rsidR="0059076A" w:rsidRPr="00F10063" w:rsidRDefault="0059076A" w:rsidP="00D007DF">
      <w:pPr>
        <w:tabs>
          <w:tab w:val="left" w:pos="-4536"/>
        </w:tabs>
        <w:ind w:firstLine="709"/>
        <w:jc w:val="both"/>
        <w:rPr>
          <w:rFonts w:ascii="Times New Roman" w:hAnsi="Times New Roman"/>
          <w:bCs/>
          <w:szCs w:val="24"/>
          <w:lang w:val="bg-BG"/>
        </w:rPr>
      </w:pPr>
      <w:r w:rsidRPr="00F10063">
        <w:rPr>
          <w:rFonts w:ascii="Times New Roman" w:hAnsi="Times New Roman"/>
          <w:b/>
          <w:bCs/>
          <w:szCs w:val="24"/>
          <w:lang w:val="bg-BG"/>
        </w:rPr>
        <w:t>Чл. 3 (1)</w:t>
      </w:r>
      <w:r w:rsidRPr="00F10063">
        <w:rPr>
          <w:rFonts w:ascii="Times New Roman" w:hAnsi="Times New Roman"/>
          <w:bCs/>
          <w:szCs w:val="24"/>
          <w:lang w:val="bg-BG"/>
        </w:rPr>
        <w:t xml:space="preserve"> Стойността на договора е до ………………………………… (посочва се размера на прогнозната стойност на поръката по приложимата обособена позиция) лева (……………………..) лв. без ДДС,</w:t>
      </w:r>
      <w:r w:rsidRPr="00F10063">
        <w:rPr>
          <w:rFonts w:ascii="Times New Roman" w:hAnsi="Times New Roman"/>
          <w:b/>
          <w:bCs/>
          <w:szCs w:val="24"/>
          <w:lang w:val="bg-BG"/>
        </w:rPr>
        <w:t xml:space="preserve"> при единичните цени от Ценовото предложение на </w:t>
      </w:r>
      <w:r w:rsidRPr="00F10063">
        <w:rPr>
          <w:rFonts w:ascii="Times New Roman" w:hAnsi="Times New Roman"/>
          <w:bCs/>
          <w:szCs w:val="24"/>
          <w:lang w:val="bg-BG"/>
        </w:rPr>
        <w:t>ИЗПЪЛНИТЕЛЯ.</w:t>
      </w:r>
    </w:p>
    <w:p w14:paraId="295677E7" w14:textId="77777777" w:rsidR="0059076A" w:rsidRPr="00F10063" w:rsidRDefault="0059076A" w:rsidP="0059076A">
      <w:pPr>
        <w:tabs>
          <w:tab w:val="left" w:pos="-4536"/>
          <w:tab w:val="left" w:pos="709"/>
        </w:tabs>
        <w:ind w:firstLine="567"/>
        <w:jc w:val="both"/>
        <w:rPr>
          <w:rFonts w:ascii="Times New Roman" w:hAnsi="Times New Roman"/>
          <w:bCs/>
          <w:color w:val="000000"/>
          <w:szCs w:val="24"/>
          <w:lang w:val="bg-BG"/>
        </w:rPr>
      </w:pPr>
      <w:r w:rsidRPr="00F10063">
        <w:rPr>
          <w:rFonts w:ascii="Times New Roman" w:hAnsi="Times New Roman"/>
          <w:bCs/>
          <w:color w:val="000000"/>
          <w:szCs w:val="24"/>
          <w:lang w:val="bg-BG"/>
        </w:rPr>
        <w:t xml:space="preserve">(2) Единичните </w:t>
      </w:r>
      <w:proofErr w:type="spellStart"/>
      <w:r w:rsidRPr="00F10063">
        <w:rPr>
          <w:rFonts w:ascii="Times New Roman" w:hAnsi="Times New Roman"/>
          <w:bCs/>
          <w:color w:val="000000"/>
          <w:szCs w:val="24"/>
          <w:lang w:val="bg-BG"/>
        </w:rPr>
        <w:t>доставни</w:t>
      </w:r>
      <w:proofErr w:type="spellEnd"/>
      <w:r w:rsidRPr="00F10063">
        <w:rPr>
          <w:rFonts w:ascii="Times New Roman" w:hAnsi="Times New Roman"/>
          <w:bCs/>
          <w:color w:val="000000"/>
          <w:szCs w:val="24"/>
          <w:lang w:val="bg-BG"/>
        </w:rPr>
        <w:t xml:space="preserve"> цени на </w:t>
      </w:r>
      <w:proofErr w:type="spellStart"/>
      <w:r w:rsidRPr="00F10063">
        <w:rPr>
          <w:rFonts w:ascii="Times New Roman" w:hAnsi="Times New Roman"/>
          <w:b/>
          <w:szCs w:val="24"/>
        </w:rPr>
        <w:t>консумативи</w:t>
      </w:r>
      <w:proofErr w:type="spellEnd"/>
      <w:r w:rsidRPr="00F10063">
        <w:rPr>
          <w:rFonts w:ascii="Times New Roman" w:hAnsi="Times New Roman"/>
          <w:b/>
          <w:szCs w:val="24"/>
          <w:lang w:val="bg-BG"/>
        </w:rPr>
        <w:t>те</w:t>
      </w:r>
      <w:r w:rsidRPr="00F10063">
        <w:rPr>
          <w:rFonts w:ascii="Times New Roman" w:hAnsi="Times New Roman"/>
          <w:b/>
          <w:szCs w:val="24"/>
        </w:rPr>
        <w:t xml:space="preserve"> и </w:t>
      </w:r>
      <w:proofErr w:type="spellStart"/>
      <w:r w:rsidRPr="00F10063">
        <w:rPr>
          <w:rFonts w:ascii="Times New Roman" w:hAnsi="Times New Roman"/>
          <w:b/>
          <w:szCs w:val="24"/>
        </w:rPr>
        <w:t>материали</w:t>
      </w:r>
      <w:proofErr w:type="spellEnd"/>
      <w:r w:rsidRPr="00F10063">
        <w:rPr>
          <w:rFonts w:ascii="Times New Roman" w:hAnsi="Times New Roman"/>
          <w:b/>
          <w:szCs w:val="24"/>
          <w:lang w:val="bg-BG"/>
        </w:rPr>
        <w:t>те</w:t>
      </w:r>
      <w:r w:rsidRPr="00F10063">
        <w:rPr>
          <w:rFonts w:ascii="Times New Roman" w:hAnsi="Times New Roman"/>
          <w:b/>
          <w:szCs w:val="24"/>
        </w:rPr>
        <w:t xml:space="preserve"> </w:t>
      </w:r>
      <w:proofErr w:type="spellStart"/>
      <w:r w:rsidRPr="00F10063">
        <w:rPr>
          <w:rFonts w:ascii="Times New Roman" w:hAnsi="Times New Roman"/>
          <w:b/>
          <w:szCs w:val="24"/>
        </w:rPr>
        <w:t>за</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автобуси</w:t>
      </w:r>
      <w:proofErr w:type="spellEnd"/>
      <w:r w:rsidRPr="00F10063">
        <w:rPr>
          <w:rFonts w:ascii="Times New Roman" w:hAnsi="Times New Roman"/>
          <w:b/>
          <w:szCs w:val="24"/>
        </w:rPr>
        <w:t xml:space="preserve"> и ВВТ</w:t>
      </w:r>
      <w:r w:rsidRPr="00F10063">
        <w:rPr>
          <w:rFonts w:ascii="Times New Roman" w:hAnsi="Times New Roman"/>
          <w:szCs w:val="24"/>
          <w:lang w:val="bg-BG"/>
        </w:rPr>
        <w:t xml:space="preserve"> по обособена позиция № ……………. (посочва се номера и наименованието на обособената позиция)</w:t>
      </w:r>
      <w:r w:rsidRPr="00F10063">
        <w:rPr>
          <w:rFonts w:ascii="Times New Roman" w:hAnsi="Times New Roman"/>
          <w:bCs/>
          <w:color w:val="000000"/>
          <w:szCs w:val="24"/>
          <w:lang w:val="bg-BG"/>
        </w:rPr>
        <w:t xml:space="preserve">, предмет на настоящия договор, са посочени в представеното Ценово предложение от ИЗПЪЛНИТЕЛЯ, които стойности включват </w:t>
      </w:r>
      <w:proofErr w:type="spellStart"/>
      <w:r w:rsidRPr="00F10063">
        <w:rPr>
          <w:rFonts w:ascii="Times New Roman" w:hAnsi="Times New Roman"/>
          <w:bCs/>
          <w:color w:val="000000"/>
          <w:szCs w:val="24"/>
          <w:lang w:val="bg-BG"/>
        </w:rPr>
        <w:t>доставните</w:t>
      </w:r>
      <w:proofErr w:type="spellEnd"/>
      <w:r w:rsidRPr="00F10063">
        <w:rPr>
          <w:rFonts w:ascii="Times New Roman" w:hAnsi="Times New Roman"/>
          <w:bCs/>
          <w:color w:val="000000"/>
          <w:szCs w:val="24"/>
          <w:lang w:val="bg-BG"/>
        </w:rPr>
        <w:t xml:space="preserve"> цени на отделните елементи с включени в тях транспортни разходи по доставката  (Приложение № …………….. -</w:t>
      </w:r>
      <w:r w:rsidRPr="00F10063">
        <w:rPr>
          <w:rFonts w:ascii="Times New Roman" w:hAnsi="Times New Roman"/>
          <w:szCs w:val="24"/>
          <w:lang w:val="bg-BG"/>
        </w:rPr>
        <w:t xml:space="preserve"> посочва се номера на приложението по съответната обособена позиция</w:t>
      </w:r>
      <w:r w:rsidRPr="00F10063">
        <w:rPr>
          <w:rFonts w:ascii="Times New Roman" w:hAnsi="Times New Roman"/>
          <w:bCs/>
          <w:color w:val="000000"/>
          <w:szCs w:val="24"/>
          <w:lang w:val="bg-BG"/>
        </w:rPr>
        <w:t xml:space="preserve">). </w:t>
      </w:r>
    </w:p>
    <w:p w14:paraId="7542A365" w14:textId="77777777" w:rsidR="0059076A" w:rsidRPr="00F10063" w:rsidRDefault="0059076A" w:rsidP="00D007DF">
      <w:pPr>
        <w:ind w:firstLine="709"/>
        <w:jc w:val="both"/>
        <w:rPr>
          <w:rFonts w:ascii="Times New Roman" w:hAnsi="Times New Roman"/>
          <w:bCs/>
          <w:color w:val="000000"/>
          <w:szCs w:val="24"/>
          <w:lang w:val="bg-BG"/>
        </w:rPr>
      </w:pPr>
      <w:r w:rsidRPr="00F10063">
        <w:rPr>
          <w:rFonts w:ascii="Times New Roman" w:hAnsi="Times New Roman"/>
          <w:bCs/>
          <w:color w:val="000000"/>
          <w:szCs w:val="24"/>
          <w:lang w:val="bg-BG"/>
        </w:rPr>
        <w:t xml:space="preserve">(3) Плащането на цената по договора се извършва с платежно нареждане по банков път, по банкова сметка на ИЗПЪЛНИТЕЛЯ, в 30 - дневен срок от получаването на доставката, след </w:t>
      </w:r>
      <w:r w:rsidRPr="00F10063">
        <w:rPr>
          <w:rFonts w:ascii="Times New Roman" w:hAnsi="Times New Roman"/>
          <w:bCs/>
          <w:color w:val="000000"/>
          <w:szCs w:val="24"/>
          <w:lang w:val="bg-BG"/>
        </w:rPr>
        <w:lastRenderedPageBreak/>
        <w:t xml:space="preserve">представяне на оригинална фактура, отговаряща на изискванията на Закона за счетоводството и протокола по чл. 4, ал. 2 от настоящия договор. </w:t>
      </w:r>
    </w:p>
    <w:p w14:paraId="188348AA" w14:textId="77777777" w:rsidR="0059076A" w:rsidRPr="00F10063" w:rsidRDefault="0059076A" w:rsidP="00D007DF">
      <w:pPr>
        <w:tabs>
          <w:tab w:val="num" w:pos="-3686"/>
        </w:tabs>
        <w:ind w:firstLine="709"/>
        <w:contextualSpacing/>
        <w:jc w:val="both"/>
        <w:rPr>
          <w:rFonts w:ascii="Times New Roman" w:eastAsia="Batang" w:hAnsi="Times New Roman"/>
          <w:b/>
          <w:szCs w:val="24"/>
          <w:lang w:val="bg-BG"/>
        </w:rPr>
      </w:pPr>
      <w:r w:rsidRPr="00F10063">
        <w:rPr>
          <w:rFonts w:ascii="Times New Roman" w:eastAsia="Batang" w:hAnsi="Times New Roman"/>
          <w:szCs w:val="24"/>
          <w:lang w:val="bg-BG"/>
        </w:rPr>
        <w:t xml:space="preserve">Фактурите се издават на името на: поделение „Земляне” – гр. София, ул. „Житница” № 21, МОЛ – инж. Александър </w:t>
      </w:r>
      <w:proofErr w:type="spellStart"/>
      <w:r w:rsidRPr="00F10063">
        <w:rPr>
          <w:rFonts w:ascii="Times New Roman" w:eastAsia="Batang" w:hAnsi="Times New Roman"/>
          <w:szCs w:val="24"/>
          <w:lang w:val="bg-BG"/>
        </w:rPr>
        <w:t>Косерков</w:t>
      </w:r>
      <w:proofErr w:type="spellEnd"/>
      <w:r w:rsidRPr="00F10063">
        <w:rPr>
          <w:rFonts w:ascii="Times New Roman" w:eastAsia="Batang" w:hAnsi="Times New Roman"/>
          <w:szCs w:val="24"/>
          <w:lang w:val="bg-BG"/>
        </w:rPr>
        <w:t xml:space="preserve">, ИН 1216834080016; поделение „Малашевци” – гр. София, ул. „Резбарска” № 11, МОЛ – Кирил Георгиев, ИН 1216834080039; поделение „Дружба” гр. София, ул. „Кап. Любен </w:t>
      </w:r>
      <w:proofErr w:type="spellStart"/>
      <w:r w:rsidRPr="00F10063">
        <w:rPr>
          <w:rFonts w:ascii="Times New Roman" w:eastAsia="Batang" w:hAnsi="Times New Roman"/>
          <w:szCs w:val="24"/>
          <w:lang w:val="bg-BG"/>
        </w:rPr>
        <w:t>Кондаков</w:t>
      </w:r>
      <w:proofErr w:type="spellEnd"/>
      <w:r w:rsidRPr="00F10063">
        <w:rPr>
          <w:rFonts w:ascii="Times New Roman" w:eastAsia="Batang" w:hAnsi="Times New Roman"/>
          <w:szCs w:val="24"/>
          <w:lang w:val="bg-BG"/>
        </w:rPr>
        <w:t>” № 7, МОЛ –Стилян Манолов, ИН 1216834080024</w:t>
      </w:r>
      <w:r w:rsidRPr="00F10063">
        <w:rPr>
          <w:rFonts w:ascii="Times New Roman" w:hAnsi="Times New Roman"/>
          <w:szCs w:val="24"/>
          <w:lang w:val="bg-BG"/>
        </w:rPr>
        <w:t>.</w:t>
      </w:r>
      <w:r w:rsidRPr="00F10063">
        <w:rPr>
          <w:rFonts w:ascii="Times New Roman" w:eastAsia="Batang" w:hAnsi="Times New Roman"/>
          <w:b/>
          <w:szCs w:val="24"/>
          <w:lang w:val="bg-BG"/>
        </w:rPr>
        <w:tab/>
        <w:t xml:space="preserve"> </w:t>
      </w:r>
    </w:p>
    <w:p w14:paraId="7F8755AE" w14:textId="77777777" w:rsidR="0059076A" w:rsidRPr="00F10063" w:rsidRDefault="0059076A" w:rsidP="00D007DF">
      <w:pPr>
        <w:ind w:firstLine="709"/>
        <w:jc w:val="both"/>
        <w:rPr>
          <w:rFonts w:ascii="Times New Roman" w:hAnsi="Times New Roman"/>
          <w:bCs/>
          <w:color w:val="000000"/>
          <w:szCs w:val="24"/>
          <w:lang w:val="bg-BG"/>
        </w:rPr>
      </w:pPr>
      <w:r w:rsidRPr="00F10063">
        <w:rPr>
          <w:rFonts w:ascii="Times New Roman" w:hAnsi="Times New Roman"/>
          <w:bCs/>
          <w:color w:val="000000"/>
          <w:szCs w:val="24"/>
          <w:lang w:val="bg-BG"/>
        </w:rPr>
        <w:t xml:space="preserve">Номера на договора се посочва в издаваната от </w:t>
      </w:r>
      <w:r w:rsidRPr="00F10063">
        <w:rPr>
          <w:rFonts w:ascii="Times New Roman" w:hAnsi="Times New Roman"/>
          <w:b/>
          <w:bCs/>
          <w:color w:val="000000"/>
          <w:szCs w:val="24"/>
          <w:lang w:val="bg-BG"/>
        </w:rPr>
        <w:t>ИЗПЪЛНИТЕЛЯ</w:t>
      </w:r>
      <w:r w:rsidRPr="00F10063">
        <w:rPr>
          <w:rFonts w:ascii="Times New Roman" w:hAnsi="Times New Roman"/>
          <w:bCs/>
          <w:color w:val="000000"/>
          <w:szCs w:val="24"/>
          <w:lang w:val="bg-BG"/>
        </w:rPr>
        <w:t xml:space="preserve"> фактура.</w:t>
      </w:r>
    </w:p>
    <w:p w14:paraId="05EEEFB2" w14:textId="77777777" w:rsidR="0059076A" w:rsidRPr="00F10063" w:rsidRDefault="0059076A" w:rsidP="0059076A">
      <w:pPr>
        <w:ind w:firstLine="567"/>
        <w:jc w:val="both"/>
        <w:rPr>
          <w:rFonts w:ascii="Times New Roman" w:hAnsi="Times New Roman"/>
          <w:bCs/>
          <w:color w:val="000000"/>
          <w:szCs w:val="24"/>
          <w:highlight w:val="yellow"/>
          <w:lang w:val="bg-BG"/>
        </w:rPr>
      </w:pPr>
    </w:p>
    <w:p w14:paraId="3A6E4054" w14:textId="77777777" w:rsidR="0059076A" w:rsidRPr="00F10063" w:rsidRDefault="0059076A" w:rsidP="00D007DF">
      <w:pPr>
        <w:ind w:firstLine="709"/>
        <w:jc w:val="both"/>
        <w:rPr>
          <w:rFonts w:ascii="Times New Roman" w:hAnsi="Times New Roman"/>
          <w:bCs/>
          <w:color w:val="000000"/>
          <w:szCs w:val="24"/>
          <w:lang w:val="bg-BG"/>
        </w:rPr>
      </w:pPr>
      <w:r w:rsidRPr="00F10063">
        <w:rPr>
          <w:rFonts w:ascii="Times New Roman" w:hAnsi="Times New Roman"/>
          <w:bCs/>
          <w:color w:val="000000"/>
          <w:szCs w:val="24"/>
          <w:lang w:val="bg-BG"/>
        </w:rPr>
        <w:t xml:space="preserve">Банковата сметка на </w:t>
      </w:r>
      <w:r w:rsidRPr="00F10063">
        <w:rPr>
          <w:rFonts w:ascii="Times New Roman" w:hAnsi="Times New Roman"/>
          <w:b/>
          <w:bCs/>
          <w:color w:val="000000"/>
          <w:szCs w:val="24"/>
          <w:lang w:val="bg-BG"/>
        </w:rPr>
        <w:t>ИЗПЪЛНИТЕЛЯ</w:t>
      </w:r>
      <w:r w:rsidRPr="00F10063">
        <w:rPr>
          <w:rFonts w:ascii="Times New Roman" w:hAnsi="Times New Roman"/>
          <w:bCs/>
          <w:color w:val="000000"/>
          <w:szCs w:val="24"/>
          <w:lang w:val="bg-BG"/>
        </w:rPr>
        <w:t xml:space="preserve"> е:</w:t>
      </w:r>
    </w:p>
    <w:p w14:paraId="32A6A6FD" w14:textId="77777777" w:rsidR="0059076A" w:rsidRPr="00F10063" w:rsidRDefault="0059076A" w:rsidP="00D007DF">
      <w:pPr>
        <w:ind w:firstLine="709"/>
        <w:jc w:val="both"/>
        <w:rPr>
          <w:rFonts w:ascii="Times New Roman" w:hAnsi="Times New Roman"/>
          <w:bCs/>
          <w:color w:val="000000"/>
          <w:szCs w:val="24"/>
          <w:lang w:val="bg-BG"/>
        </w:rPr>
      </w:pPr>
      <w:r w:rsidRPr="00F10063">
        <w:rPr>
          <w:rFonts w:ascii="Times New Roman" w:hAnsi="Times New Roman"/>
          <w:bCs/>
          <w:color w:val="000000"/>
          <w:szCs w:val="24"/>
          <w:lang w:val="bg-BG"/>
        </w:rPr>
        <w:t>Банка ...........................................................</w:t>
      </w:r>
    </w:p>
    <w:p w14:paraId="3E6114E6" w14:textId="77777777" w:rsidR="0059076A" w:rsidRPr="00F10063" w:rsidRDefault="0059076A" w:rsidP="00D007DF">
      <w:pPr>
        <w:ind w:firstLine="709"/>
        <w:jc w:val="both"/>
        <w:rPr>
          <w:rFonts w:ascii="Times New Roman" w:hAnsi="Times New Roman"/>
          <w:bCs/>
          <w:color w:val="000000"/>
          <w:szCs w:val="24"/>
          <w:lang w:val="bg-BG"/>
        </w:rPr>
      </w:pPr>
      <w:r w:rsidRPr="00F10063">
        <w:rPr>
          <w:rFonts w:ascii="Times New Roman" w:hAnsi="Times New Roman"/>
          <w:bCs/>
          <w:color w:val="000000"/>
          <w:szCs w:val="24"/>
          <w:lang w:val="bg-BG"/>
        </w:rPr>
        <w:t>IBAN: ...........................................................</w:t>
      </w:r>
    </w:p>
    <w:p w14:paraId="2D6B7EFE" w14:textId="77777777" w:rsidR="0059076A" w:rsidRPr="00F10063" w:rsidRDefault="0059076A" w:rsidP="00D007DF">
      <w:pPr>
        <w:ind w:firstLine="709"/>
        <w:jc w:val="both"/>
        <w:rPr>
          <w:rFonts w:ascii="Times New Roman" w:hAnsi="Times New Roman"/>
          <w:bCs/>
          <w:color w:val="000000"/>
          <w:szCs w:val="24"/>
          <w:lang w:val="bg-BG"/>
        </w:rPr>
      </w:pPr>
      <w:r w:rsidRPr="00F10063">
        <w:rPr>
          <w:rFonts w:ascii="Times New Roman" w:hAnsi="Times New Roman"/>
          <w:bCs/>
          <w:color w:val="000000"/>
          <w:szCs w:val="24"/>
          <w:lang w:val="bg-BG"/>
        </w:rPr>
        <w:tab/>
      </w:r>
    </w:p>
    <w:p w14:paraId="0FF39C09" w14:textId="77777777" w:rsidR="0059076A" w:rsidRPr="00F10063" w:rsidRDefault="0059076A" w:rsidP="00D007DF">
      <w:pPr>
        <w:ind w:firstLine="709"/>
        <w:jc w:val="both"/>
        <w:rPr>
          <w:rFonts w:ascii="Times New Roman" w:hAnsi="Times New Roman"/>
          <w:bCs/>
          <w:color w:val="000000"/>
          <w:szCs w:val="24"/>
          <w:lang w:val="bg-BG" w:eastAsia="bg-BG"/>
        </w:rPr>
      </w:pPr>
      <w:r w:rsidRPr="00F10063">
        <w:rPr>
          <w:rFonts w:ascii="Times New Roman" w:hAnsi="Times New Roman"/>
          <w:b/>
          <w:bCs/>
          <w:color w:val="000000"/>
          <w:szCs w:val="24"/>
          <w:lang w:val="bg-BG"/>
        </w:rPr>
        <w:t>(</w:t>
      </w:r>
      <w:r w:rsidRPr="00F10063">
        <w:rPr>
          <w:rFonts w:ascii="Times New Roman" w:hAnsi="Times New Roman"/>
          <w:b/>
          <w:bCs/>
          <w:color w:val="000000"/>
          <w:szCs w:val="24"/>
          <w:lang w:val="bg-BG" w:eastAsia="bg-BG"/>
        </w:rPr>
        <w:t>4)</w:t>
      </w:r>
      <w:r w:rsidRPr="00F10063">
        <w:rPr>
          <w:rFonts w:ascii="Times New Roman" w:hAnsi="Times New Roman"/>
          <w:bCs/>
          <w:color w:val="000000"/>
          <w:szCs w:val="24"/>
          <w:lang w:val="bg-BG" w:eastAsia="bg-BG"/>
        </w:rPr>
        <w:t xml:space="preserve"> </w:t>
      </w:r>
      <w:r w:rsidRPr="00F10063">
        <w:rPr>
          <w:rFonts w:ascii="Times New Roman" w:hAnsi="Times New Roman"/>
          <w:b/>
          <w:bCs/>
          <w:color w:val="000000"/>
          <w:szCs w:val="24"/>
          <w:lang w:val="bg-BG" w:eastAsia="bg-BG"/>
        </w:rPr>
        <w:t>ИЗПЪЛНИТЕЛЯТ</w:t>
      </w:r>
      <w:r w:rsidRPr="00F10063">
        <w:rPr>
          <w:rFonts w:ascii="Times New Roman" w:hAnsi="Times New Roman"/>
          <w:bCs/>
          <w:color w:val="000000"/>
          <w:szCs w:val="24"/>
          <w:lang w:val="bg-BG" w:eastAsia="bg-BG"/>
        </w:rPr>
        <w:t xml:space="preserve"> е длъжен да уведомява писмено </w:t>
      </w:r>
      <w:r w:rsidRPr="00F10063">
        <w:rPr>
          <w:rFonts w:ascii="Times New Roman" w:hAnsi="Times New Roman"/>
          <w:b/>
          <w:bCs/>
          <w:color w:val="000000"/>
          <w:szCs w:val="24"/>
          <w:lang w:val="bg-BG" w:eastAsia="bg-BG"/>
        </w:rPr>
        <w:t>ВЪЗЛОЖИТЕЛЯ</w:t>
      </w:r>
      <w:r w:rsidRPr="00F10063">
        <w:rPr>
          <w:rFonts w:ascii="Times New Roman" w:hAnsi="Times New Roman"/>
          <w:bCs/>
          <w:color w:val="000000"/>
          <w:szCs w:val="24"/>
          <w:lang w:val="bg-BG" w:eastAsia="bg-BG"/>
        </w:rPr>
        <w:t xml:space="preserve"> за всички промени в банковата си сметка в срок от 5 работни дни, считано от момента на промяната. В случай, че </w:t>
      </w:r>
      <w:r w:rsidRPr="00F10063">
        <w:rPr>
          <w:rFonts w:ascii="Times New Roman" w:hAnsi="Times New Roman"/>
          <w:b/>
          <w:bCs/>
          <w:color w:val="000000"/>
          <w:szCs w:val="24"/>
          <w:lang w:val="bg-BG" w:eastAsia="bg-BG"/>
        </w:rPr>
        <w:t>ИЗПЪЛНИТЕЛЯТ</w:t>
      </w:r>
      <w:r w:rsidRPr="00F10063">
        <w:rPr>
          <w:rFonts w:ascii="Times New Roman" w:hAnsi="Times New Roman"/>
          <w:bCs/>
          <w:color w:val="000000"/>
          <w:szCs w:val="24"/>
          <w:lang w:val="bg-BG" w:eastAsia="bg-BG"/>
        </w:rPr>
        <w:t xml:space="preserve"> не уведоми </w:t>
      </w:r>
      <w:r w:rsidRPr="00F10063">
        <w:rPr>
          <w:rFonts w:ascii="Times New Roman" w:hAnsi="Times New Roman"/>
          <w:b/>
          <w:bCs/>
          <w:color w:val="000000"/>
          <w:szCs w:val="24"/>
          <w:lang w:val="bg-BG" w:eastAsia="bg-BG"/>
        </w:rPr>
        <w:t xml:space="preserve">ВЪЗЛОЖИТЕЛЯ </w:t>
      </w:r>
      <w:r w:rsidRPr="00F10063">
        <w:rPr>
          <w:rFonts w:ascii="Times New Roman" w:hAnsi="Times New Roman"/>
          <w:bCs/>
          <w:color w:val="000000"/>
          <w:szCs w:val="24"/>
          <w:lang w:val="bg-BG" w:eastAsia="bg-BG"/>
        </w:rPr>
        <w:t>в този срок, счита се, че плащанията са надлежно извършени.</w:t>
      </w:r>
    </w:p>
    <w:p w14:paraId="7B7A1F42" w14:textId="77777777" w:rsidR="00C2098F" w:rsidRPr="000073D1" w:rsidRDefault="0059076A" w:rsidP="00C2098F">
      <w:pPr>
        <w:widowControl w:val="0"/>
        <w:tabs>
          <w:tab w:val="left" w:pos="851"/>
        </w:tabs>
        <w:autoSpaceDE w:val="0"/>
        <w:autoSpaceDN w:val="0"/>
        <w:adjustRightInd w:val="0"/>
        <w:ind w:firstLine="567"/>
        <w:jc w:val="both"/>
        <w:rPr>
          <w:rFonts w:ascii="Times New Roman" w:hAnsi="Times New Roman"/>
          <w:szCs w:val="24"/>
          <w:lang w:val="bg-BG"/>
        </w:rPr>
      </w:pPr>
      <w:r w:rsidRPr="00F10063">
        <w:rPr>
          <w:rFonts w:ascii="Times New Roman" w:hAnsi="Times New Roman"/>
          <w:bCs/>
          <w:color w:val="000000"/>
          <w:szCs w:val="24"/>
          <w:highlight w:val="yellow"/>
          <w:lang w:val="bg-BG"/>
        </w:rPr>
        <w:t xml:space="preserve">   </w:t>
      </w:r>
      <w:bookmarkStart w:id="164" w:name="_Hlk5190491"/>
      <w:r w:rsidR="00C2098F" w:rsidRPr="000073D1">
        <w:rPr>
          <w:rFonts w:ascii="Times New Roman" w:hAnsi="Times New Roman"/>
          <w:b/>
          <w:bCs/>
          <w:color w:val="000000"/>
          <w:szCs w:val="24"/>
          <w:lang w:val="bg-BG"/>
        </w:rPr>
        <w:t>(</w:t>
      </w:r>
      <w:r w:rsidR="00C2098F" w:rsidRPr="000073D1">
        <w:rPr>
          <w:rFonts w:ascii="Times New Roman" w:hAnsi="Times New Roman"/>
          <w:b/>
          <w:bCs/>
          <w:color w:val="000000"/>
          <w:szCs w:val="24"/>
          <w:lang w:val="bg-BG" w:eastAsia="bg-BG"/>
        </w:rPr>
        <w:t>5)</w:t>
      </w:r>
      <w:r w:rsidR="00C2098F" w:rsidRPr="000073D1">
        <w:rPr>
          <w:rFonts w:ascii="Times New Roman" w:hAnsi="Times New Roman"/>
          <w:bCs/>
          <w:color w:val="000000"/>
          <w:szCs w:val="24"/>
          <w:lang w:val="bg-BG" w:eastAsia="bg-BG"/>
        </w:rPr>
        <w:t xml:space="preserve"> </w:t>
      </w:r>
      <w:r w:rsidR="00C2098F" w:rsidRPr="000073D1">
        <w:rPr>
          <w:rFonts w:ascii="Times New Roman" w:hAnsi="Times New Roman"/>
          <w:bCs/>
          <w:color w:val="000000"/>
          <w:szCs w:val="24"/>
          <w:lang w:val="bg-BG"/>
        </w:rPr>
        <w:t xml:space="preserve">   </w:t>
      </w:r>
      <w:proofErr w:type="spellStart"/>
      <w:r w:rsidR="00C2098F" w:rsidRPr="000073D1">
        <w:rPr>
          <w:rFonts w:ascii="Times New Roman" w:hAnsi="Times New Roman"/>
          <w:szCs w:val="24"/>
          <w:lang w:val="x-none"/>
        </w:rPr>
        <w:t>Когато</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частта</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от</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поръчката</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която</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се</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изпълнява</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от</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подизпълнител</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може</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да</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бъде</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предадена</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като</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отделен</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обект</w:t>
      </w:r>
      <w:proofErr w:type="spellEnd"/>
      <w:r w:rsidR="00C2098F" w:rsidRPr="000073D1">
        <w:rPr>
          <w:rFonts w:ascii="Times New Roman" w:hAnsi="Times New Roman"/>
          <w:szCs w:val="24"/>
          <w:lang w:val="x-none"/>
        </w:rPr>
        <w:t xml:space="preserve"> на </w:t>
      </w:r>
      <w:proofErr w:type="spellStart"/>
      <w:r w:rsidR="00C2098F" w:rsidRPr="000073D1">
        <w:rPr>
          <w:rFonts w:ascii="Times New Roman" w:hAnsi="Times New Roman"/>
          <w:szCs w:val="24"/>
          <w:lang w:val="x-none"/>
        </w:rPr>
        <w:t>изпълнителя</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или</w:t>
      </w:r>
      <w:proofErr w:type="spellEnd"/>
      <w:r w:rsidR="00C2098F" w:rsidRPr="000073D1">
        <w:rPr>
          <w:rFonts w:ascii="Times New Roman" w:hAnsi="Times New Roman"/>
          <w:szCs w:val="24"/>
          <w:lang w:val="x-none"/>
        </w:rPr>
        <w:t xml:space="preserve"> на </w:t>
      </w:r>
      <w:proofErr w:type="spellStart"/>
      <w:r w:rsidR="00C2098F" w:rsidRPr="000073D1">
        <w:rPr>
          <w:rFonts w:ascii="Times New Roman" w:hAnsi="Times New Roman"/>
          <w:szCs w:val="24"/>
          <w:lang w:val="x-none"/>
        </w:rPr>
        <w:t>възложителя</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възложителят</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заплаща</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възнаграждение</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за</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тази</w:t>
      </w:r>
      <w:proofErr w:type="spellEnd"/>
      <w:r w:rsidR="00C2098F" w:rsidRPr="000073D1">
        <w:rPr>
          <w:rFonts w:ascii="Times New Roman" w:hAnsi="Times New Roman"/>
          <w:szCs w:val="24"/>
          <w:lang w:val="x-none"/>
        </w:rPr>
        <w:t xml:space="preserve"> </w:t>
      </w:r>
      <w:proofErr w:type="spellStart"/>
      <w:r w:rsidR="00C2098F" w:rsidRPr="000073D1">
        <w:rPr>
          <w:rFonts w:ascii="Times New Roman" w:hAnsi="Times New Roman"/>
          <w:szCs w:val="24"/>
          <w:lang w:val="x-none"/>
        </w:rPr>
        <w:t>част</w:t>
      </w:r>
      <w:proofErr w:type="spellEnd"/>
      <w:r w:rsidR="00C2098F" w:rsidRPr="000073D1">
        <w:rPr>
          <w:rFonts w:ascii="Times New Roman" w:hAnsi="Times New Roman"/>
          <w:szCs w:val="24"/>
          <w:lang w:val="x-none"/>
        </w:rPr>
        <w:t xml:space="preserve"> на </w:t>
      </w:r>
      <w:proofErr w:type="spellStart"/>
      <w:r w:rsidR="00C2098F" w:rsidRPr="000073D1">
        <w:rPr>
          <w:rFonts w:ascii="Times New Roman" w:hAnsi="Times New Roman"/>
          <w:szCs w:val="24"/>
          <w:lang w:val="x-none"/>
        </w:rPr>
        <w:t>подизпълнителя</w:t>
      </w:r>
      <w:proofErr w:type="spellEnd"/>
      <w:r w:rsidR="00C2098F" w:rsidRPr="000073D1">
        <w:rPr>
          <w:rFonts w:ascii="Times New Roman" w:hAnsi="Times New Roman"/>
          <w:szCs w:val="24"/>
          <w:lang w:val="bg-BG"/>
        </w:rPr>
        <w:t xml:space="preserve"> </w:t>
      </w:r>
      <w:r w:rsidR="00C2098F" w:rsidRPr="000073D1">
        <w:rPr>
          <w:rFonts w:ascii="Times New Roman" w:hAnsi="Times New Roman"/>
          <w:i/>
          <w:szCs w:val="24"/>
          <w:lang w:val="bg-BG"/>
        </w:rPr>
        <w:t>(когато е приложимо</w:t>
      </w:r>
      <w:r w:rsidR="00C2098F" w:rsidRPr="000073D1">
        <w:rPr>
          <w:rFonts w:ascii="Times New Roman" w:hAnsi="Times New Roman"/>
          <w:szCs w:val="24"/>
          <w:lang w:val="bg-BG"/>
        </w:rPr>
        <w:t>)</w:t>
      </w:r>
      <w:r w:rsidR="00C2098F" w:rsidRPr="000073D1">
        <w:rPr>
          <w:rFonts w:ascii="Times New Roman" w:hAnsi="Times New Roman"/>
          <w:szCs w:val="24"/>
          <w:lang w:val="x-none"/>
        </w:rPr>
        <w:t>.</w:t>
      </w:r>
      <w:r w:rsidR="00C2098F" w:rsidRPr="000073D1">
        <w:rPr>
          <w:rFonts w:ascii="Times New Roman" w:hAnsi="Times New Roman"/>
          <w:szCs w:val="24"/>
          <w:lang w:val="bg-BG"/>
        </w:rPr>
        <w:t xml:space="preserve"> </w:t>
      </w:r>
    </w:p>
    <w:p w14:paraId="170E2336" w14:textId="77777777" w:rsidR="00C2098F" w:rsidRPr="000073D1" w:rsidRDefault="00C2098F" w:rsidP="00C2098F">
      <w:pPr>
        <w:widowControl w:val="0"/>
        <w:autoSpaceDE w:val="0"/>
        <w:autoSpaceDN w:val="0"/>
        <w:adjustRightInd w:val="0"/>
        <w:ind w:firstLine="567"/>
        <w:jc w:val="both"/>
        <w:rPr>
          <w:rFonts w:ascii="Times New Roman" w:hAnsi="Times New Roman"/>
          <w:szCs w:val="24"/>
          <w:lang w:val="bg-BG"/>
        </w:rPr>
      </w:pPr>
    </w:p>
    <w:p w14:paraId="14698864" w14:textId="77777777" w:rsidR="00C2098F" w:rsidRPr="000073D1" w:rsidRDefault="00C2098F" w:rsidP="00C2098F">
      <w:pPr>
        <w:widowControl w:val="0"/>
        <w:autoSpaceDE w:val="0"/>
        <w:autoSpaceDN w:val="0"/>
        <w:adjustRightInd w:val="0"/>
        <w:ind w:firstLine="567"/>
        <w:jc w:val="both"/>
        <w:rPr>
          <w:rFonts w:ascii="Times New Roman" w:hAnsi="Times New Roman"/>
          <w:i/>
          <w:szCs w:val="24"/>
          <w:lang w:val="x-none"/>
        </w:rPr>
      </w:pPr>
      <w:r w:rsidRPr="000073D1">
        <w:rPr>
          <w:rFonts w:ascii="Times New Roman" w:hAnsi="Times New Roman"/>
          <w:b/>
          <w:szCs w:val="24"/>
          <w:lang w:val="bg-BG"/>
        </w:rPr>
        <w:t>(6)</w:t>
      </w:r>
      <w:r w:rsidRPr="000073D1">
        <w:rPr>
          <w:rFonts w:ascii="Times New Roman" w:hAnsi="Times New Roman"/>
          <w:szCs w:val="24"/>
          <w:lang w:val="bg-BG"/>
        </w:rPr>
        <w:t xml:space="preserve"> </w:t>
      </w:r>
      <w:proofErr w:type="spellStart"/>
      <w:r w:rsidRPr="000073D1">
        <w:rPr>
          <w:rFonts w:ascii="Times New Roman" w:hAnsi="Times New Roman"/>
          <w:szCs w:val="24"/>
          <w:lang w:val="x-none"/>
        </w:rPr>
        <w:t>Разплащанията</w:t>
      </w:r>
      <w:proofErr w:type="spellEnd"/>
      <w:r w:rsidRPr="000073D1">
        <w:rPr>
          <w:rFonts w:ascii="Times New Roman" w:hAnsi="Times New Roman"/>
          <w:szCs w:val="24"/>
          <w:lang w:val="x-none"/>
        </w:rPr>
        <w:t xml:space="preserve"> </w:t>
      </w:r>
      <w:r w:rsidRPr="000073D1">
        <w:rPr>
          <w:rFonts w:ascii="Times New Roman" w:hAnsi="Times New Roman"/>
          <w:szCs w:val="24"/>
          <w:lang w:val="bg-BG"/>
        </w:rPr>
        <w:t xml:space="preserve">по ал. 5 </w:t>
      </w:r>
      <w:proofErr w:type="spellStart"/>
      <w:r w:rsidRPr="000073D1">
        <w:rPr>
          <w:rFonts w:ascii="Times New Roman" w:hAnsi="Times New Roman"/>
          <w:szCs w:val="24"/>
          <w:lang w:val="x-none"/>
        </w:rPr>
        <w:t>се</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осъществяват</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въз</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основа</w:t>
      </w:r>
      <w:proofErr w:type="spellEnd"/>
      <w:r w:rsidRPr="000073D1">
        <w:rPr>
          <w:rFonts w:ascii="Times New Roman" w:hAnsi="Times New Roman"/>
          <w:szCs w:val="24"/>
          <w:lang w:val="x-none"/>
        </w:rPr>
        <w:t xml:space="preserve"> на </w:t>
      </w:r>
      <w:proofErr w:type="spellStart"/>
      <w:r w:rsidRPr="000073D1">
        <w:rPr>
          <w:rFonts w:ascii="Times New Roman" w:hAnsi="Times New Roman"/>
          <w:szCs w:val="24"/>
          <w:lang w:val="x-none"/>
        </w:rPr>
        <w:t>искане</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отправено</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от</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подизпълнителя</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до</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възложителя</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чрез</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изпълнителя</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който</w:t>
      </w:r>
      <w:proofErr w:type="spellEnd"/>
      <w:r w:rsidRPr="000073D1">
        <w:rPr>
          <w:rFonts w:ascii="Times New Roman" w:hAnsi="Times New Roman"/>
          <w:szCs w:val="24"/>
          <w:lang w:val="x-none"/>
        </w:rPr>
        <w:t xml:space="preserve"> е </w:t>
      </w:r>
      <w:proofErr w:type="spellStart"/>
      <w:r w:rsidRPr="000073D1">
        <w:rPr>
          <w:rFonts w:ascii="Times New Roman" w:hAnsi="Times New Roman"/>
          <w:szCs w:val="24"/>
          <w:lang w:val="x-none"/>
        </w:rPr>
        <w:t>длъжен</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да</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го</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предостави</w:t>
      </w:r>
      <w:proofErr w:type="spellEnd"/>
      <w:r w:rsidRPr="000073D1">
        <w:rPr>
          <w:rFonts w:ascii="Times New Roman" w:hAnsi="Times New Roman"/>
          <w:szCs w:val="24"/>
          <w:lang w:val="x-none"/>
        </w:rPr>
        <w:t xml:space="preserve"> на </w:t>
      </w:r>
      <w:proofErr w:type="spellStart"/>
      <w:r w:rsidRPr="000073D1">
        <w:rPr>
          <w:rFonts w:ascii="Times New Roman" w:hAnsi="Times New Roman"/>
          <w:szCs w:val="24"/>
          <w:lang w:val="x-none"/>
        </w:rPr>
        <w:t>възложителя</w:t>
      </w:r>
      <w:proofErr w:type="spellEnd"/>
      <w:r w:rsidRPr="000073D1">
        <w:rPr>
          <w:rFonts w:ascii="Times New Roman" w:hAnsi="Times New Roman"/>
          <w:szCs w:val="24"/>
          <w:lang w:val="x-none"/>
        </w:rPr>
        <w:t xml:space="preserve"> в 15-дневен </w:t>
      </w:r>
      <w:proofErr w:type="spellStart"/>
      <w:r w:rsidRPr="000073D1">
        <w:rPr>
          <w:rFonts w:ascii="Times New Roman" w:hAnsi="Times New Roman"/>
          <w:szCs w:val="24"/>
          <w:lang w:val="x-none"/>
        </w:rPr>
        <w:t>срок</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от</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получаването</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му</w:t>
      </w:r>
      <w:proofErr w:type="spellEnd"/>
      <w:r w:rsidRPr="000073D1">
        <w:rPr>
          <w:rFonts w:ascii="Times New Roman" w:hAnsi="Times New Roman"/>
          <w:szCs w:val="24"/>
          <w:lang w:val="x-none"/>
        </w:rPr>
        <w:t>.</w:t>
      </w:r>
      <w:r w:rsidRPr="000073D1">
        <w:rPr>
          <w:rFonts w:ascii="Times New Roman" w:hAnsi="Times New Roman"/>
          <w:szCs w:val="24"/>
          <w:lang w:val="bg-BG"/>
        </w:rPr>
        <w:t xml:space="preserve"> </w:t>
      </w:r>
      <w:proofErr w:type="spellStart"/>
      <w:r w:rsidRPr="000073D1">
        <w:rPr>
          <w:rFonts w:ascii="Times New Roman" w:hAnsi="Times New Roman"/>
          <w:szCs w:val="24"/>
          <w:lang w:val="x-none"/>
        </w:rPr>
        <w:t>Към</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искането</w:t>
      </w:r>
      <w:proofErr w:type="spellEnd"/>
      <w:r w:rsidRPr="000073D1">
        <w:rPr>
          <w:rFonts w:ascii="Times New Roman" w:hAnsi="Times New Roman"/>
          <w:szCs w:val="24"/>
          <w:lang w:val="bg-BG"/>
        </w:rPr>
        <w:t xml:space="preserve"> </w:t>
      </w:r>
      <w:proofErr w:type="spellStart"/>
      <w:r w:rsidRPr="000073D1">
        <w:rPr>
          <w:rFonts w:ascii="Times New Roman" w:hAnsi="Times New Roman"/>
          <w:szCs w:val="24"/>
          <w:lang w:val="x-none"/>
        </w:rPr>
        <w:t>изпълнителят</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предоставя</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становище</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от</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което</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да</w:t>
      </w:r>
      <w:proofErr w:type="spellEnd"/>
      <w:r w:rsidRPr="000073D1">
        <w:rPr>
          <w:rFonts w:ascii="Times New Roman" w:hAnsi="Times New Roman"/>
          <w:szCs w:val="24"/>
          <w:lang w:val="x-none"/>
        </w:rPr>
        <w:t xml:space="preserve"> е </w:t>
      </w:r>
      <w:proofErr w:type="spellStart"/>
      <w:r w:rsidRPr="000073D1">
        <w:rPr>
          <w:rFonts w:ascii="Times New Roman" w:hAnsi="Times New Roman"/>
          <w:szCs w:val="24"/>
          <w:lang w:val="x-none"/>
        </w:rPr>
        <w:t>видно</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дали</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оспорва</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плащанията</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или</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част</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от</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тях</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като</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недължими</w:t>
      </w:r>
      <w:proofErr w:type="spellEnd"/>
      <w:r w:rsidRPr="000073D1">
        <w:rPr>
          <w:rFonts w:ascii="Times New Roman" w:hAnsi="Times New Roman"/>
          <w:szCs w:val="24"/>
          <w:lang w:val="x-none"/>
        </w:rPr>
        <w:t>.</w:t>
      </w:r>
      <w:r w:rsidRPr="000073D1">
        <w:rPr>
          <w:rFonts w:ascii="Times New Roman" w:hAnsi="Times New Roman"/>
          <w:szCs w:val="24"/>
          <w:lang w:val="bg-BG"/>
        </w:rPr>
        <w:t xml:space="preserve"> В</w:t>
      </w:r>
      <w:proofErr w:type="spellStart"/>
      <w:r w:rsidRPr="000073D1">
        <w:rPr>
          <w:rFonts w:ascii="Times New Roman" w:hAnsi="Times New Roman"/>
          <w:szCs w:val="24"/>
          <w:lang w:val="x-none"/>
        </w:rPr>
        <w:t>ъзложителят</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има</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право</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да</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откаже</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плащане</w:t>
      </w:r>
      <w:r w:rsidRPr="000073D1">
        <w:rPr>
          <w:rFonts w:ascii="Times New Roman" w:hAnsi="Times New Roman"/>
          <w:szCs w:val="24"/>
          <w:lang w:val="bg-BG"/>
        </w:rPr>
        <w:t>то</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когато</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искането</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за</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плащане</w:t>
      </w:r>
      <w:proofErr w:type="spellEnd"/>
      <w:r w:rsidRPr="000073D1">
        <w:rPr>
          <w:rFonts w:ascii="Times New Roman" w:hAnsi="Times New Roman"/>
          <w:szCs w:val="24"/>
          <w:lang w:val="x-none"/>
        </w:rPr>
        <w:t xml:space="preserve"> е </w:t>
      </w:r>
      <w:proofErr w:type="spellStart"/>
      <w:r w:rsidRPr="000073D1">
        <w:rPr>
          <w:rFonts w:ascii="Times New Roman" w:hAnsi="Times New Roman"/>
          <w:szCs w:val="24"/>
          <w:lang w:val="x-none"/>
        </w:rPr>
        <w:t>оспорено</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до</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момента</w:t>
      </w:r>
      <w:proofErr w:type="spellEnd"/>
      <w:r w:rsidRPr="000073D1">
        <w:rPr>
          <w:rFonts w:ascii="Times New Roman" w:hAnsi="Times New Roman"/>
          <w:szCs w:val="24"/>
          <w:lang w:val="x-none"/>
        </w:rPr>
        <w:t xml:space="preserve"> на </w:t>
      </w:r>
      <w:proofErr w:type="spellStart"/>
      <w:r w:rsidRPr="000073D1">
        <w:rPr>
          <w:rFonts w:ascii="Times New Roman" w:hAnsi="Times New Roman"/>
          <w:szCs w:val="24"/>
          <w:lang w:val="x-none"/>
        </w:rPr>
        <w:t>отстраняване</w:t>
      </w:r>
      <w:proofErr w:type="spellEnd"/>
      <w:r w:rsidRPr="000073D1">
        <w:rPr>
          <w:rFonts w:ascii="Times New Roman" w:hAnsi="Times New Roman"/>
          <w:szCs w:val="24"/>
          <w:lang w:val="x-none"/>
        </w:rPr>
        <w:t xml:space="preserve"> на </w:t>
      </w:r>
      <w:proofErr w:type="spellStart"/>
      <w:r w:rsidRPr="000073D1">
        <w:rPr>
          <w:rFonts w:ascii="Times New Roman" w:hAnsi="Times New Roman"/>
          <w:szCs w:val="24"/>
          <w:lang w:val="x-none"/>
        </w:rPr>
        <w:t>причината</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за</w:t>
      </w:r>
      <w:proofErr w:type="spellEnd"/>
      <w:r w:rsidRPr="000073D1">
        <w:rPr>
          <w:rFonts w:ascii="Times New Roman" w:hAnsi="Times New Roman"/>
          <w:szCs w:val="24"/>
          <w:lang w:val="x-none"/>
        </w:rPr>
        <w:t xml:space="preserve"> </w:t>
      </w:r>
      <w:proofErr w:type="spellStart"/>
      <w:r w:rsidRPr="000073D1">
        <w:rPr>
          <w:rFonts w:ascii="Times New Roman" w:hAnsi="Times New Roman"/>
          <w:szCs w:val="24"/>
          <w:lang w:val="x-none"/>
        </w:rPr>
        <w:t>отказа</w:t>
      </w:r>
      <w:proofErr w:type="spellEnd"/>
      <w:r w:rsidRPr="000073D1">
        <w:rPr>
          <w:rFonts w:ascii="Times New Roman" w:hAnsi="Times New Roman"/>
          <w:szCs w:val="24"/>
          <w:lang w:val="bg-BG"/>
        </w:rPr>
        <w:t xml:space="preserve"> (</w:t>
      </w:r>
      <w:r w:rsidRPr="000073D1">
        <w:rPr>
          <w:rFonts w:ascii="Times New Roman" w:hAnsi="Times New Roman"/>
          <w:i/>
          <w:szCs w:val="24"/>
          <w:lang w:val="bg-BG"/>
        </w:rPr>
        <w:t>когато е приложимо)</w:t>
      </w:r>
      <w:r w:rsidRPr="000073D1">
        <w:rPr>
          <w:rFonts w:ascii="Times New Roman" w:hAnsi="Times New Roman"/>
          <w:i/>
          <w:szCs w:val="24"/>
          <w:lang w:val="x-none"/>
        </w:rPr>
        <w:t>.</w:t>
      </w:r>
    </w:p>
    <w:bookmarkEnd w:id="164"/>
    <w:p w14:paraId="0FB5BCDF" w14:textId="77777777" w:rsidR="0059076A" w:rsidRPr="00F10063" w:rsidRDefault="0059076A" w:rsidP="0059076A">
      <w:pPr>
        <w:jc w:val="both"/>
        <w:rPr>
          <w:rFonts w:ascii="Times New Roman" w:hAnsi="Times New Roman"/>
          <w:bCs/>
          <w:color w:val="000000"/>
          <w:szCs w:val="24"/>
          <w:highlight w:val="yellow"/>
          <w:lang w:val="en-US"/>
        </w:rPr>
      </w:pPr>
    </w:p>
    <w:p w14:paraId="4A1B61F2" w14:textId="77777777" w:rsidR="0059076A" w:rsidRPr="00F10063" w:rsidRDefault="0059076A" w:rsidP="0059076A">
      <w:pPr>
        <w:jc w:val="both"/>
        <w:rPr>
          <w:rFonts w:ascii="Times New Roman" w:hAnsi="Times New Roman"/>
          <w:bCs/>
          <w:color w:val="000000"/>
          <w:szCs w:val="24"/>
          <w:highlight w:val="yellow"/>
          <w:lang w:val="en-US"/>
        </w:rPr>
      </w:pPr>
    </w:p>
    <w:p w14:paraId="17895DD4" w14:textId="77777777" w:rsidR="0059076A" w:rsidRPr="00F10063" w:rsidRDefault="0059076A" w:rsidP="0059076A">
      <w:pPr>
        <w:ind w:firstLine="720"/>
        <w:jc w:val="center"/>
        <w:rPr>
          <w:rFonts w:ascii="Times New Roman" w:hAnsi="Times New Roman"/>
          <w:b/>
          <w:bCs/>
          <w:color w:val="000000"/>
          <w:szCs w:val="24"/>
          <w:lang w:val="en-US"/>
        </w:rPr>
      </w:pPr>
      <w:r w:rsidRPr="00F10063">
        <w:rPr>
          <w:rFonts w:ascii="Times New Roman" w:hAnsi="Times New Roman"/>
          <w:b/>
          <w:bCs/>
          <w:color w:val="000000"/>
          <w:szCs w:val="24"/>
          <w:lang w:val="bg-BG"/>
        </w:rPr>
        <w:t>ІV. ДОСТАВЯНЕ И ПРЕДАВАНЕ НА СТОКАТА. КАЧЕСТВО НА СТОКАТА И ГАРАНЦИОННИ УСЛОВИЯ</w:t>
      </w:r>
    </w:p>
    <w:p w14:paraId="0BE14A7C" w14:textId="77777777" w:rsidR="0059076A" w:rsidRPr="00F10063" w:rsidRDefault="0059076A" w:rsidP="0059076A">
      <w:pPr>
        <w:ind w:firstLine="720"/>
        <w:jc w:val="center"/>
        <w:rPr>
          <w:rFonts w:ascii="Times New Roman" w:hAnsi="Times New Roman"/>
          <w:bCs/>
          <w:color w:val="000000"/>
          <w:szCs w:val="24"/>
          <w:highlight w:val="yellow"/>
          <w:lang w:val="bg-BG"/>
        </w:rPr>
      </w:pPr>
    </w:p>
    <w:p w14:paraId="5CF340ED" w14:textId="77777777" w:rsidR="0059076A" w:rsidRPr="00F10063" w:rsidRDefault="0059076A" w:rsidP="00D007DF">
      <w:pPr>
        <w:tabs>
          <w:tab w:val="left" w:pos="-4536"/>
        </w:tabs>
        <w:ind w:firstLine="709"/>
        <w:jc w:val="both"/>
        <w:rPr>
          <w:rFonts w:ascii="Times New Roman" w:hAnsi="Times New Roman"/>
          <w:bCs/>
          <w:color w:val="000000"/>
          <w:szCs w:val="24"/>
          <w:lang w:val="bg-BG"/>
        </w:rPr>
      </w:pPr>
      <w:r w:rsidRPr="00F10063">
        <w:rPr>
          <w:rFonts w:ascii="Times New Roman" w:hAnsi="Times New Roman"/>
          <w:b/>
          <w:bCs/>
          <w:color w:val="000000"/>
          <w:szCs w:val="24"/>
          <w:lang w:val="bg-BG"/>
        </w:rPr>
        <w:t>Чл. 4 (1)</w:t>
      </w:r>
      <w:r w:rsidRPr="00F10063">
        <w:rPr>
          <w:rFonts w:ascii="Times New Roman" w:hAnsi="Times New Roman"/>
          <w:bCs/>
          <w:color w:val="000000"/>
          <w:szCs w:val="24"/>
          <w:lang w:val="bg-BG"/>
        </w:rPr>
        <w:t xml:space="preserve"> </w:t>
      </w:r>
      <w:r w:rsidRPr="00F10063">
        <w:rPr>
          <w:rFonts w:ascii="Times New Roman" w:hAnsi="Times New Roman"/>
          <w:b/>
          <w:bCs/>
          <w:color w:val="000000"/>
          <w:szCs w:val="24"/>
          <w:lang w:val="bg-BG"/>
        </w:rPr>
        <w:t xml:space="preserve">ИЗПЪЛНИТЕЛЯТ </w:t>
      </w:r>
      <w:r w:rsidRPr="00F10063">
        <w:rPr>
          <w:rFonts w:ascii="Times New Roman" w:hAnsi="Times New Roman"/>
          <w:bCs/>
          <w:color w:val="000000"/>
          <w:szCs w:val="24"/>
          <w:lang w:val="bg-BG"/>
        </w:rPr>
        <w:t xml:space="preserve">се задължава да достави </w:t>
      </w:r>
      <w:proofErr w:type="spellStart"/>
      <w:r w:rsidRPr="00F10063">
        <w:rPr>
          <w:rFonts w:ascii="Times New Roman" w:hAnsi="Times New Roman"/>
          <w:szCs w:val="24"/>
        </w:rPr>
        <w:t>консумативи</w:t>
      </w:r>
      <w:proofErr w:type="spellEnd"/>
      <w:r w:rsidRPr="00F10063">
        <w:rPr>
          <w:rFonts w:ascii="Times New Roman" w:hAnsi="Times New Roman"/>
          <w:szCs w:val="24"/>
        </w:rPr>
        <w:t xml:space="preserve"> и </w:t>
      </w:r>
      <w:proofErr w:type="spellStart"/>
      <w:r w:rsidRPr="00F10063">
        <w:rPr>
          <w:rFonts w:ascii="Times New Roman" w:hAnsi="Times New Roman"/>
          <w:szCs w:val="24"/>
        </w:rPr>
        <w:t>материали</w:t>
      </w:r>
      <w:proofErr w:type="spellEnd"/>
      <w:r w:rsidRPr="00F10063">
        <w:rPr>
          <w:rFonts w:ascii="Times New Roman" w:hAnsi="Times New Roman"/>
          <w:szCs w:val="24"/>
        </w:rPr>
        <w:t xml:space="preserve"> </w:t>
      </w:r>
      <w:proofErr w:type="spellStart"/>
      <w:r w:rsidRPr="00F10063">
        <w:rPr>
          <w:rFonts w:ascii="Times New Roman" w:hAnsi="Times New Roman"/>
          <w:szCs w:val="24"/>
        </w:rPr>
        <w:t>за</w:t>
      </w:r>
      <w:proofErr w:type="spellEnd"/>
      <w:r w:rsidRPr="00F10063">
        <w:rPr>
          <w:rFonts w:ascii="Times New Roman" w:hAnsi="Times New Roman"/>
          <w:szCs w:val="24"/>
        </w:rPr>
        <w:t xml:space="preserve"> </w:t>
      </w:r>
      <w:proofErr w:type="spellStart"/>
      <w:r w:rsidRPr="00F10063">
        <w:rPr>
          <w:rFonts w:ascii="Times New Roman" w:hAnsi="Times New Roman"/>
          <w:szCs w:val="24"/>
        </w:rPr>
        <w:t>автобуси</w:t>
      </w:r>
      <w:proofErr w:type="spellEnd"/>
      <w:r w:rsidRPr="00F10063">
        <w:rPr>
          <w:rFonts w:ascii="Times New Roman" w:hAnsi="Times New Roman"/>
          <w:szCs w:val="24"/>
        </w:rPr>
        <w:t xml:space="preserve"> и ВВТ</w:t>
      </w:r>
      <w:r w:rsidRPr="00F10063">
        <w:rPr>
          <w:rFonts w:ascii="Times New Roman" w:hAnsi="Times New Roman"/>
          <w:b/>
          <w:szCs w:val="24"/>
        </w:rPr>
        <w:t xml:space="preserve"> </w:t>
      </w:r>
      <w:r w:rsidRPr="00F10063">
        <w:rPr>
          <w:rFonts w:ascii="Times New Roman" w:hAnsi="Times New Roman"/>
          <w:bCs/>
          <w:color w:val="000000"/>
          <w:szCs w:val="24"/>
          <w:lang w:val="bg-BG"/>
        </w:rPr>
        <w:t>по обособена позиция № ………….. (посочва се номера и наименованието на обособената позиция) – предмет на поръчката, до обекта на Възложителя – до Автобусно поделение</w:t>
      </w:r>
      <w:r w:rsidRPr="00F10063">
        <w:rPr>
          <w:rFonts w:ascii="Times New Roman" w:hAnsi="Times New Roman"/>
          <w:bCs/>
          <w:color w:val="000000"/>
          <w:szCs w:val="24"/>
          <w:lang w:val="en-US"/>
        </w:rPr>
        <w:t xml:space="preserve"> </w:t>
      </w:r>
      <w:r w:rsidRPr="00F10063">
        <w:rPr>
          <w:rFonts w:ascii="Times New Roman" w:hAnsi="Times New Roman"/>
          <w:bCs/>
          <w:color w:val="000000"/>
          <w:szCs w:val="24"/>
          <w:lang w:val="bg-BG"/>
        </w:rPr>
        <w:t xml:space="preserve">„Земляне” – гр. София, ул. „Житница” № 21; поделение „Малашевци” – гр. София, ул. „Резбарска” № 11; поделение „Дружба” гр. София, ул. „Кап. Любен </w:t>
      </w:r>
      <w:proofErr w:type="spellStart"/>
      <w:r w:rsidRPr="00F10063">
        <w:rPr>
          <w:rFonts w:ascii="Times New Roman" w:hAnsi="Times New Roman"/>
          <w:bCs/>
          <w:color w:val="000000"/>
          <w:szCs w:val="24"/>
          <w:lang w:val="bg-BG"/>
        </w:rPr>
        <w:t>Кондаков</w:t>
      </w:r>
      <w:proofErr w:type="spellEnd"/>
      <w:r w:rsidRPr="00F10063">
        <w:rPr>
          <w:rFonts w:ascii="Times New Roman" w:hAnsi="Times New Roman"/>
          <w:bCs/>
          <w:color w:val="000000"/>
          <w:szCs w:val="24"/>
          <w:lang w:val="bg-BG"/>
        </w:rPr>
        <w:t>” № 7.</w:t>
      </w:r>
    </w:p>
    <w:p w14:paraId="7B0EA1AE" w14:textId="77777777" w:rsidR="0059076A" w:rsidRPr="00F10063" w:rsidRDefault="0059076A" w:rsidP="00BC29C8">
      <w:pPr>
        <w:tabs>
          <w:tab w:val="left" w:pos="1276"/>
        </w:tabs>
        <w:ind w:firstLine="709"/>
        <w:jc w:val="both"/>
        <w:rPr>
          <w:rFonts w:ascii="Times New Roman" w:hAnsi="Times New Roman"/>
          <w:bCs/>
          <w:color w:val="000000"/>
          <w:szCs w:val="24"/>
          <w:lang w:val="bg-BG"/>
        </w:rPr>
      </w:pPr>
      <w:r w:rsidRPr="00F10063">
        <w:rPr>
          <w:rFonts w:ascii="Times New Roman" w:hAnsi="Times New Roman"/>
          <w:b/>
          <w:bCs/>
          <w:color w:val="000000"/>
          <w:szCs w:val="24"/>
          <w:lang w:val="bg-BG"/>
        </w:rPr>
        <w:t>(</w:t>
      </w:r>
      <w:r w:rsidRPr="00F10063">
        <w:rPr>
          <w:rFonts w:ascii="Times New Roman" w:hAnsi="Times New Roman"/>
          <w:b/>
          <w:color w:val="000000"/>
          <w:szCs w:val="24"/>
          <w:lang w:val="bg-BG"/>
        </w:rPr>
        <w:t>2) ИЗПЪЛНИТЕЛЯТ</w:t>
      </w:r>
      <w:r w:rsidRPr="00F10063">
        <w:rPr>
          <w:rFonts w:ascii="Times New Roman" w:hAnsi="Times New Roman"/>
          <w:color w:val="000000"/>
          <w:szCs w:val="24"/>
          <w:lang w:val="bg-BG"/>
        </w:rPr>
        <w:t xml:space="preserve"> се задължава да извърши доставката на партиди, по конкретни заявки на Възложителя, до обектите на Възложителя, придружени със сертификат за качество. </w:t>
      </w:r>
      <w:r w:rsidRPr="00F10063">
        <w:rPr>
          <w:rFonts w:ascii="Times New Roman" w:hAnsi="Times New Roman"/>
          <w:bCs/>
          <w:color w:val="000000"/>
          <w:szCs w:val="24"/>
          <w:lang w:val="bg-BG"/>
        </w:rPr>
        <w:t xml:space="preserve">Приемането на доставените стоки се извършва в момента на разтоварването им на посочения в заявката адрес. Всяко предаване на отделна доставка се удостоверява с приемо-предавателен протокол, подписан в 2 (два) екземпляра </w:t>
      </w:r>
      <w:r w:rsidRPr="00F10063">
        <w:rPr>
          <w:rFonts w:ascii="Times New Roman" w:hAnsi="Times New Roman"/>
          <w:bCs/>
          <w:szCs w:val="24"/>
          <w:lang w:val="bg-BG"/>
        </w:rPr>
        <w:t xml:space="preserve">от представители на </w:t>
      </w:r>
      <w:r w:rsidRPr="00F10063">
        <w:rPr>
          <w:rFonts w:ascii="Times New Roman" w:hAnsi="Times New Roman"/>
          <w:b/>
          <w:bCs/>
          <w:szCs w:val="24"/>
          <w:lang w:val="bg-BG"/>
        </w:rPr>
        <w:t>ВЪЗЛОЖИТЕЛЯ</w:t>
      </w:r>
      <w:r w:rsidRPr="00F10063">
        <w:rPr>
          <w:rFonts w:ascii="Times New Roman" w:hAnsi="Times New Roman"/>
          <w:b/>
          <w:bCs/>
          <w:color w:val="000000"/>
          <w:szCs w:val="24"/>
          <w:lang w:val="bg-BG"/>
        </w:rPr>
        <w:t xml:space="preserve"> и ИЗПЪЛНИТЕЛЯ</w:t>
      </w:r>
      <w:r w:rsidRPr="00F10063">
        <w:rPr>
          <w:rFonts w:ascii="Times New Roman" w:hAnsi="Times New Roman"/>
          <w:bCs/>
          <w:color w:val="000000"/>
          <w:szCs w:val="24"/>
          <w:lang w:val="bg-BG"/>
        </w:rPr>
        <w:t>.</w:t>
      </w:r>
    </w:p>
    <w:p w14:paraId="7B5D8B64" w14:textId="77777777" w:rsidR="0059076A" w:rsidRPr="00F10063" w:rsidRDefault="0059076A" w:rsidP="00CB7E39">
      <w:pPr>
        <w:tabs>
          <w:tab w:val="left" w:pos="709"/>
        </w:tabs>
        <w:ind w:firstLine="709"/>
        <w:jc w:val="both"/>
        <w:rPr>
          <w:rFonts w:ascii="Times New Roman" w:hAnsi="Times New Roman"/>
          <w:bCs/>
          <w:color w:val="000000"/>
          <w:szCs w:val="24"/>
          <w:lang w:val="bg-BG"/>
        </w:rPr>
      </w:pPr>
      <w:r w:rsidRPr="00F10063">
        <w:rPr>
          <w:rFonts w:ascii="Times New Roman" w:hAnsi="Times New Roman"/>
          <w:color w:val="000000"/>
          <w:szCs w:val="24"/>
          <w:lang w:val="bg-BG"/>
        </w:rPr>
        <w:t xml:space="preserve"> </w:t>
      </w:r>
      <w:r w:rsidRPr="00F10063">
        <w:rPr>
          <w:rFonts w:ascii="Times New Roman" w:hAnsi="Times New Roman"/>
          <w:b/>
          <w:bCs/>
          <w:color w:val="000000"/>
          <w:szCs w:val="24"/>
          <w:lang w:val="bg-BG"/>
        </w:rPr>
        <w:t>(3) ВЪЗЛОЖИТЕЛЯТ</w:t>
      </w:r>
      <w:r w:rsidRPr="00F10063">
        <w:rPr>
          <w:rFonts w:ascii="Times New Roman" w:hAnsi="Times New Roman"/>
          <w:bCs/>
          <w:color w:val="000000"/>
          <w:szCs w:val="24"/>
          <w:lang w:val="bg-BG"/>
        </w:rPr>
        <w:t xml:space="preserve"> си запазва право при получаване на всяка партида да извършва оглед за външни видими дефекти и при констатиране на несъответствие незабавно да откаже да приеме изпълнението. Подмяната на дефектни доставки се удостоверява с двустранно подписан приемо-предавателен протокол. </w:t>
      </w:r>
      <w:r w:rsidRPr="00F10063">
        <w:rPr>
          <w:rFonts w:ascii="Times New Roman" w:hAnsi="Times New Roman"/>
          <w:b/>
          <w:bCs/>
          <w:color w:val="000000"/>
          <w:szCs w:val="24"/>
          <w:lang w:val="bg-BG"/>
        </w:rPr>
        <w:t>ИЗПЪЛНИТЕЛЯТ</w:t>
      </w:r>
      <w:r w:rsidRPr="00F10063">
        <w:rPr>
          <w:rFonts w:ascii="Times New Roman" w:hAnsi="Times New Roman"/>
          <w:bCs/>
          <w:color w:val="000000"/>
          <w:szCs w:val="24"/>
          <w:lang w:val="bg-BG"/>
        </w:rPr>
        <w:t xml:space="preserve"> ги заменя с други, отговарящи на техническите параметри, заложени в Техническата спецификация на </w:t>
      </w:r>
      <w:r w:rsidRPr="00F10063">
        <w:rPr>
          <w:rFonts w:ascii="Times New Roman" w:hAnsi="Times New Roman"/>
          <w:b/>
          <w:bCs/>
          <w:color w:val="000000"/>
          <w:szCs w:val="24"/>
          <w:lang w:val="bg-BG"/>
        </w:rPr>
        <w:t>ВЪЗЛОЖИТЕЛЯ,</w:t>
      </w:r>
      <w:r w:rsidRPr="00F10063">
        <w:rPr>
          <w:rFonts w:ascii="Times New Roman" w:hAnsi="Times New Roman"/>
          <w:bCs/>
          <w:color w:val="000000"/>
          <w:szCs w:val="24"/>
          <w:lang w:val="bg-BG"/>
        </w:rPr>
        <w:t xml:space="preserve"> като срока на доставка е, съгласно предложеното в офертата на Изпълнителя.</w:t>
      </w:r>
    </w:p>
    <w:p w14:paraId="4EB96CD8" w14:textId="77777777" w:rsidR="0059076A" w:rsidRPr="00F10063" w:rsidRDefault="0059076A" w:rsidP="00CB7E39">
      <w:pPr>
        <w:tabs>
          <w:tab w:val="left" w:pos="-4536"/>
          <w:tab w:val="left" w:pos="851"/>
        </w:tabs>
        <w:autoSpaceDE w:val="0"/>
        <w:autoSpaceDN w:val="0"/>
        <w:adjustRightInd w:val="0"/>
        <w:ind w:firstLine="709"/>
        <w:jc w:val="both"/>
        <w:rPr>
          <w:rFonts w:ascii="Times New Roman" w:hAnsi="Times New Roman"/>
          <w:bCs/>
          <w:color w:val="000000"/>
          <w:szCs w:val="24"/>
          <w:lang w:val="bg-BG"/>
        </w:rPr>
      </w:pPr>
      <w:r w:rsidRPr="00F10063">
        <w:rPr>
          <w:rFonts w:ascii="Times New Roman" w:hAnsi="Times New Roman"/>
          <w:b/>
          <w:bCs/>
          <w:color w:val="000000"/>
          <w:szCs w:val="24"/>
          <w:lang w:val="bg-BG"/>
        </w:rPr>
        <w:t>(4)</w:t>
      </w:r>
      <w:r w:rsidRPr="00F10063">
        <w:rPr>
          <w:rFonts w:ascii="Times New Roman" w:hAnsi="Times New Roman"/>
          <w:bCs/>
          <w:color w:val="000000"/>
          <w:szCs w:val="24"/>
          <w:lang w:val="bg-BG"/>
        </w:rPr>
        <w:t xml:space="preserve"> </w:t>
      </w:r>
      <w:r w:rsidRPr="00F10063">
        <w:rPr>
          <w:rFonts w:ascii="Times New Roman" w:hAnsi="Times New Roman"/>
          <w:b/>
          <w:color w:val="000000"/>
          <w:spacing w:val="10"/>
          <w:szCs w:val="24"/>
          <w:shd w:val="clear" w:color="auto" w:fill="FFFFFF"/>
          <w:lang w:val="bg-BG"/>
        </w:rPr>
        <w:t>ИЗПЪЛНИТЕЛЯТ</w:t>
      </w:r>
      <w:r w:rsidRPr="00F10063">
        <w:rPr>
          <w:rFonts w:ascii="Times New Roman" w:hAnsi="Times New Roman"/>
          <w:bCs/>
          <w:color w:val="000000"/>
          <w:szCs w:val="24"/>
          <w:lang w:val="bg-BG"/>
        </w:rPr>
        <w:t xml:space="preserve"> е длъжен да достави стоките в стандартна експортна опаковка, подходяща да предпази стоките от повреди по време на транспорта, товарене и разтоварване, съответстваща на вида и начина на транспорт.</w:t>
      </w:r>
    </w:p>
    <w:p w14:paraId="3A917B80" w14:textId="77777777" w:rsidR="0059076A" w:rsidRPr="00F10063" w:rsidRDefault="0059076A" w:rsidP="00CB7E39">
      <w:pPr>
        <w:tabs>
          <w:tab w:val="left" w:pos="-4536"/>
          <w:tab w:val="left" w:pos="-4395"/>
        </w:tabs>
        <w:autoSpaceDE w:val="0"/>
        <w:autoSpaceDN w:val="0"/>
        <w:adjustRightInd w:val="0"/>
        <w:ind w:firstLine="709"/>
        <w:jc w:val="both"/>
        <w:outlineLvl w:val="0"/>
        <w:rPr>
          <w:rFonts w:ascii="Times New Roman" w:hAnsi="Times New Roman"/>
          <w:bCs/>
          <w:color w:val="000000"/>
          <w:szCs w:val="24"/>
          <w:lang w:val="bg-BG"/>
        </w:rPr>
      </w:pPr>
      <w:r w:rsidRPr="00F10063">
        <w:rPr>
          <w:rFonts w:ascii="Times New Roman" w:hAnsi="Times New Roman"/>
          <w:b/>
          <w:bCs/>
          <w:color w:val="000000"/>
          <w:szCs w:val="24"/>
          <w:lang w:val="bg-BG"/>
        </w:rPr>
        <w:lastRenderedPageBreak/>
        <w:t xml:space="preserve">(5) </w:t>
      </w:r>
      <w:r w:rsidRPr="00F10063">
        <w:rPr>
          <w:rFonts w:ascii="Times New Roman" w:hAnsi="Times New Roman"/>
          <w:b/>
          <w:color w:val="000000"/>
          <w:spacing w:val="10"/>
          <w:szCs w:val="24"/>
          <w:shd w:val="clear" w:color="auto" w:fill="FFFFFF"/>
          <w:lang w:val="bg-BG"/>
        </w:rPr>
        <w:t>ИЗПЪЛНИТЕЛЯТ</w:t>
      </w:r>
      <w:r w:rsidRPr="00F10063">
        <w:rPr>
          <w:rFonts w:ascii="Times New Roman" w:hAnsi="Times New Roman"/>
          <w:bCs/>
          <w:color w:val="000000"/>
          <w:szCs w:val="24"/>
          <w:lang w:val="bg-BG"/>
        </w:rPr>
        <w:t xml:space="preserve"> е отговорен за повреди на стоките, дължащи се на неподходяща опаковка или опаковка от некачествени/неподходящи материали.</w:t>
      </w:r>
    </w:p>
    <w:p w14:paraId="7A3BBFF4" w14:textId="77777777" w:rsidR="0059076A" w:rsidRPr="00F10063" w:rsidRDefault="0059076A" w:rsidP="00CB7E39">
      <w:pPr>
        <w:tabs>
          <w:tab w:val="left" w:pos="-4536"/>
          <w:tab w:val="left" w:pos="426"/>
          <w:tab w:val="left" w:pos="993"/>
          <w:tab w:val="left" w:pos="1354"/>
        </w:tabs>
        <w:autoSpaceDE w:val="0"/>
        <w:autoSpaceDN w:val="0"/>
        <w:adjustRightInd w:val="0"/>
        <w:ind w:firstLine="709"/>
        <w:jc w:val="both"/>
        <w:outlineLvl w:val="0"/>
        <w:rPr>
          <w:rFonts w:ascii="Times New Roman" w:hAnsi="Times New Roman"/>
          <w:bCs/>
          <w:color w:val="000000"/>
          <w:szCs w:val="24"/>
          <w:lang w:val="bg-BG"/>
        </w:rPr>
      </w:pPr>
      <w:r w:rsidRPr="00F10063">
        <w:rPr>
          <w:rFonts w:ascii="Times New Roman" w:hAnsi="Times New Roman"/>
          <w:b/>
          <w:bCs/>
          <w:color w:val="000000"/>
          <w:szCs w:val="24"/>
          <w:lang w:val="bg-BG"/>
        </w:rPr>
        <w:t xml:space="preserve">(6) </w:t>
      </w:r>
      <w:r w:rsidRPr="00F10063">
        <w:rPr>
          <w:rFonts w:ascii="Times New Roman" w:hAnsi="Times New Roman"/>
          <w:bCs/>
          <w:color w:val="000000"/>
          <w:szCs w:val="24"/>
          <w:lang w:val="bg-BG"/>
        </w:rPr>
        <w:t xml:space="preserve">Всяка доставка трябва да съдържа опаковъчен лист, посочващ съдържанието й и сертификат за качество/документ за съответствие. </w:t>
      </w:r>
    </w:p>
    <w:p w14:paraId="613FE767" w14:textId="77777777" w:rsidR="0059076A" w:rsidRPr="00F10063" w:rsidRDefault="0059076A" w:rsidP="00CB7E39">
      <w:pPr>
        <w:tabs>
          <w:tab w:val="left" w:pos="-4536"/>
          <w:tab w:val="left" w:pos="426"/>
          <w:tab w:val="left" w:pos="993"/>
          <w:tab w:val="left" w:pos="1354"/>
        </w:tabs>
        <w:autoSpaceDE w:val="0"/>
        <w:autoSpaceDN w:val="0"/>
        <w:adjustRightInd w:val="0"/>
        <w:ind w:firstLine="709"/>
        <w:jc w:val="both"/>
        <w:outlineLvl w:val="0"/>
        <w:rPr>
          <w:rFonts w:ascii="Times New Roman" w:hAnsi="Times New Roman"/>
          <w:bCs/>
          <w:color w:val="000000"/>
          <w:szCs w:val="24"/>
          <w:lang w:val="bg-BG"/>
        </w:rPr>
      </w:pPr>
      <w:r w:rsidRPr="00F10063">
        <w:rPr>
          <w:rFonts w:ascii="Times New Roman" w:hAnsi="Times New Roman"/>
          <w:b/>
          <w:bCs/>
          <w:color w:val="000000"/>
          <w:szCs w:val="24"/>
          <w:lang w:val="bg-BG"/>
        </w:rPr>
        <w:t xml:space="preserve">(7)  </w:t>
      </w:r>
      <w:r w:rsidRPr="00F10063">
        <w:rPr>
          <w:rFonts w:ascii="Times New Roman" w:hAnsi="Times New Roman"/>
          <w:b/>
          <w:color w:val="000000"/>
          <w:spacing w:val="10"/>
          <w:szCs w:val="24"/>
          <w:shd w:val="clear" w:color="auto" w:fill="FFFFFF"/>
          <w:lang w:val="bg-BG"/>
        </w:rPr>
        <w:t>ИЗПЪЛНИТЕЛЯТ</w:t>
      </w:r>
      <w:r w:rsidRPr="00F10063">
        <w:rPr>
          <w:rFonts w:ascii="Times New Roman" w:hAnsi="Times New Roman"/>
          <w:color w:val="000000"/>
          <w:spacing w:val="10"/>
          <w:szCs w:val="24"/>
          <w:shd w:val="clear" w:color="auto" w:fill="FFFFFF"/>
          <w:lang w:val="bg-BG"/>
        </w:rPr>
        <w:t xml:space="preserve"> </w:t>
      </w:r>
      <w:r w:rsidRPr="00F10063">
        <w:rPr>
          <w:rFonts w:ascii="Times New Roman" w:hAnsi="Times New Roman"/>
          <w:bCs/>
          <w:color w:val="000000"/>
          <w:szCs w:val="24"/>
          <w:lang w:val="bg-BG"/>
        </w:rPr>
        <w:t>е длъжен да изпраща на Възложителя известие за всяка доставка до 24 часа преди осъществяването й. Известието следва да съдържа: очаквана дата и час на доставка, описание и стойност на стоките, брой опаковки, тегло и размери.</w:t>
      </w:r>
      <w:r w:rsidRPr="00F10063">
        <w:rPr>
          <w:rFonts w:ascii="Times New Roman" w:hAnsi="Times New Roman"/>
          <w:color w:val="000000"/>
          <w:spacing w:val="10"/>
          <w:szCs w:val="24"/>
          <w:shd w:val="clear" w:color="auto" w:fill="FFFFFF"/>
          <w:lang w:val="bg-BG"/>
        </w:rPr>
        <w:t xml:space="preserve"> </w:t>
      </w:r>
      <w:r w:rsidRPr="00F10063">
        <w:rPr>
          <w:rFonts w:ascii="Times New Roman" w:hAnsi="Times New Roman"/>
          <w:bCs/>
          <w:color w:val="000000"/>
          <w:szCs w:val="24"/>
          <w:lang w:val="bg-BG"/>
        </w:rPr>
        <w:t xml:space="preserve">Всички разходи, възникнали като резултат от неточност в документите или закъснение, са за сметка на </w:t>
      </w:r>
      <w:r w:rsidRPr="00F10063">
        <w:rPr>
          <w:rFonts w:ascii="Times New Roman" w:hAnsi="Times New Roman"/>
          <w:b/>
          <w:bCs/>
          <w:color w:val="000000"/>
          <w:szCs w:val="24"/>
          <w:lang w:val="bg-BG"/>
        </w:rPr>
        <w:t>ИЗПЪЛНИТЕЛЯ</w:t>
      </w:r>
      <w:r w:rsidRPr="00F10063">
        <w:rPr>
          <w:rFonts w:ascii="Times New Roman" w:hAnsi="Times New Roman"/>
          <w:bCs/>
          <w:color w:val="000000"/>
          <w:szCs w:val="24"/>
          <w:lang w:val="bg-BG"/>
        </w:rPr>
        <w:t>.</w:t>
      </w:r>
    </w:p>
    <w:p w14:paraId="6B9D4CAE" w14:textId="77777777" w:rsidR="0059076A" w:rsidRPr="00F10063" w:rsidRDefault="0059076A" w:rsidP="00CB7E39">
      <w:pPr>
        <w:tabs>
          <w:tab w:val="left" w:pos="-4536"/>
          <w:tab w:val="left" w:pos="-3261"/>
          <w:tab w:val="left" w:pos="-3119"/>
        </w:tabs>
        <w:autoSpaceDE w:val="0"/>
        <w:autoSpaceDN w:val="0"/>
        <w:adjustRightInd w:val="0"/>
        <w:ind w:firstLine="709"/>
        <w:jc w:val="both"/>
        <w:outlineLvl w:val="0"/>
        <w:rPr>
          <w:rFonts w:ascii="Times New Roman" w:hAnsi="Times New Roman"/>
          <w:bCs/>
          <w:color w:val="000000"/>
          <w:szCs w:val="24"/>
          <w:lang w:val="bg-BG"/>
        </w:rPr>
      </w:pPr>
      <w:r w:rsidRPr="00F10063">
        <w:rPr>
          <w:rFonts w:ascii="Times New Roman" w:hAnsi="Times New Roman"/>
          <w:b/>
          <w:bCs/>
          <w:color w:val="000000"/>
          <w:szCs w:val="24"/>
          <w:lang w:val="bg-BG"/>
        </w:rPr>
        <w:t xml:space="preserve">(8) </w:t>
      </w:r>
      <w:r w:rsidRPr="00F10063">
        <w:rPr>
          <w:rFonts w:ascii="Times New Roman" w:hAnsi="Times New Roman"/>
          <w:bCs/>
          <w:color w:val="000000"/>
          <w:szCs w:val="24"/>
          <w:lang w:val="bg-BG"/>
        </w:rPr>
        <w:t xml:space="preserve">В случай на доставка на некачествени </w:t>
      </w:r>
      <w:proofErr w:type="spellStart"/>
      <w:r w:rsidRPr="00F10063">
        <w:rPr>
          <w:rFonts w:ascii="Times New Roman" w:hAnsi="Times New Roman"/>
          <w:szCs w:val="24"/>
        </w:rPr>
        <w:t>консумативи</w:t>
      </w:r>
      <w:proofErr w:type="spellEnd"/>
      <w:r w:rsidRPr="00F10063">
        <w:rPr>
          <w:rFonts w:ascii="Times New Roman" w:hAnsi="Times New Roman"/>
          <w:szCs w:val="24"/>
        </w:rPr>
        <w:t xml:space="preserve"> и </w:t>
      </w:r>
      <w:proofErr w:type="spellStart"/>
      <w:r w:rsidRPr="00F10063">
        <w:rPr>
          <w:rFonts w:ascii="Times New Roman" w:hAnsi="Times New Roman"/>
          <w:szCs w:val="24"/>
        </w:rPr>
        <w:t>материали</w:t>
      </w:r>
      <w:proofErr w:type="spellEnd"/>
      <w:r w:rsidRPr="00F10063">
        <w:rPr>
          <w:rFonts w:ascii="Times New Roman" w:hAnsi="Times New Roman"/>
          <w:bCs/>
          <w:color w:val="000000"/>
          <w:szCs w:val="24"/>
          <w:lang w:val="bg-BG"/>
        </w:rPr>
        <w:t>,  или липси,</w:t>
      </w:r>
      <w:r w:rsidRPr="00F10063">
        <w:rPr>
          <w:rFonts w:ascii="Times New Roman" w:hAnsi="Times New Roman"/>
          <w:color w:val="000000"/>
          <w:spacing w:val="10"/>
          <w:szCs w:val="24"/>
          <w:shd w:val="clear" w:color="auto" w:fill="FFFFFF"/>
          <w:lang w:val="bg-BG"/>
        </w:rPr>
        <w:t xml:space="preserve"> </w:t>
      </w:r>
      <w:r w:rsidRPr="00F10063">
        <w:rPr>
          <w:rFonts w:ascii="Times New Roman" w:hAnsi="Times New Roman"/>
          <w:b/>
          <w:color w:val="000000"/>
          <w:spacing w:val="10"/>
          <w:szCs w:val="24"/>
          <w:shd w:val="clear" w:color="auto" w:fill="FFFFFF"/>
          <w:lang w:val="bg-BG"/>
        </w:rPr>
        <w:t>ИЗПЪЛНИТЕЛЯТ</w:t>
      </w:r>
      <w:r w:rsidRPr="00F10063">
        <w:rPr>
          <w:rFonts w:ascii="Times New Roman" w:hAnsi="Times New Roman"/>
          <w:bCs/>
          <w:color w:val="000000"/>
          <w:szCs w:val="24"/>
          <w:lang w:val="bg-BG"/>
        </w:rPr>
        <w:t xml:space="preserve"> е длъжен да подмени повредените или достави липсващите такива за своя сметка в срок …………………. (максимум 3</w:t>
      </w:r>
      <w:r w:rsidR="00CB7E39" w:rsidRPr="00F10063">
        <w:rPr>
          <w:rFonts w:ascii="Times New Roman" w:hAnsi="Times New Roman"/>
          <w:bCs/>
          <w:color w:val="000000"/>
          <w:szCs w:val="24"/>
          <w:lang w:val="bg-BG"/>
        </w:rPr>
        <w:t>)</w:t>
      </w:r>
      <w:r w:rsidRPr="00F10063">
        <w:rPr>
          <w:rFonts w:ascii="Times New Roman" w:hAnsi="Times New Roman"/>
          <w:bCs/>
          <w:color w:val="000000"/>
          <w:szCs w:val="24"/>
          <w:lang w:val="bg-BG"/>
        </w:rPr>
        <w:t xml:space="preserve"> работни дни </w:t>
      </w:r>
      <w:r w:rsidRPr="00F10063">
        <w:rPr>
          <w:rFonts w:ascii="Times New Roman" w:hAnsi="Times New Roman"/>
          <w:bCs/>
          <w:szCs w:val="24"/>
          <w:lang w:val="bg-BG"/>
        </w:rPr>
        <w:t>от датата</w:t>
      </w:r>
      <w:r w:rsidRPr="00F10063">
        <w:rPr>
          <w:rFonts w:ascii="Times New Roman" w:hAnsi="Times New Roman"/>
          <w:bCs/>
          <w:color w:val="000000"/>
          <w:szCs w:val="24"/>
          <w:lang w:val="bg-BG"/>
        </w:rPr>
        <w:t xml:space="preserve"> на получаване на писмено уведомление от</w:t>
      </w:r>
      <w:r w:rsidRPr="00F10063">
        <w:rPr>
          <w:rFonts w:ascii="Times New Roman" w:hAnsi="Times New Roman"/>
          <w:color w:val="000000"/>
          <w:spacing w:val="10"/>
          <w:szCs w:val="24"/>
          <w:shd w:val="clear" w:color="auto" w:fill="FFFFFF"/>
          <w:lang w:val="bg-BG"/>
        </w:rPr>
        <w:t xml:space="preserve"> </w:t>
      </w:r>
      <w:r w:rsidRPr="00F10063">
        <w:rPr>
          <w:rFonts w:ascii="Times New Roman" w:hAnsi="Times New Roman"/>
          <w:b/>
          <w:color w:val="000000"/>
          <w:spacing w:val="10"/>
          <w:szCs w:val="24"/>
          <w:shd w:val="clear" w:color="auto" w:fill="FFFFFF"/>
          <w:lang w:val="bg-BG"/>
        </w:rPr>
        <w:t>ВЪЗЛОЖИТЕЛЯ.</w:t>
      </w:r>
      <w:r w:rsidRPr="00F10063">
        <w:rPr>
          <w:rFonts w:ascii="Times New Roman" w:hAnsi="Times New Roman"/>
          <w:color w:val="000000"/>
          <w:spacing w:val="10"/>
          <w:szCs w:val="24"/>
          <w:shd w:val="clear" w:color="auto" w:fill="FFFFFF"/>
          <w:lang w:val="bg-BG"/>
        </w:rPr>
        <w:t xml:space="preserve"> </w:t>
      </w:r>
      <w:r w:rsidRPr="00F10063">
        <w:rPr>
          <w:rFonts w:ascii="Times New Roman" w:hAnsi="Times New Roman"/>
          <w:bCs/>
          <w:color w:val="000000"/>
          <w:szCs w:val="24"/>
          <w:lang w:val="bg-BG"/>
        </w:rPr>
        <w:t>Подмяната на дефектни доставки се удостоверява с двустранно подписан приемо-предавателен протокол.</w:t>
      </w:r>
    </w:p>
    <w:p w14:paraId="0C93AF7E" w14:textId="77777777" w:rsidR="0059076A" w:rsidRPr="00F10063" w:rsidRDefault="0059076A" w:rsidP="00CB7E39">
      <w:pPr>
        <w:tabs>
          <w:tab w:val="left" w:pos="-4536"/>
          <w:tab w:val="left" w:pos="426"/>
          <w:tab w:val="left" w:pos="993"/>
          <w:tab w:val="left" w:pos="1354"/>
        </w:tabs>
        <w:autoSpaceDE w:val="0"/>
        <w:autoSpaceDN w:val="0"/>
        <w:adjustRightInd w:val="0"/>
        <w:ind w:firstLine="709"/>
        <w:jc w:val="both"/>
        <w:outlineLvl w:val="0"/>
        <w:rPr>
          <w:rFonts w:ascii="Times New Roman" w:hAnsi="Times New Roman"/>
          <w:bCs/>
          <w:color w:val="000000"/>
          <w:szCs w:val="24"/>
          <w:lang w:val="bg-BG"/>
        </w:rPr>
      </w:pPr>
      <w:r w:rsidRPr="00F10063">
        <w:rPr>
          <w:rFonts w:ascii="Times New Roman" w:hAnsi="Times New Roman"/>
          <w:b/>
          <w:bCs/>
          <w:color w:val="000000"/>
          <w:szCs w:val="24"/>
          <w:lang w:val="bg-BG"/>
        </w:rPr>
        <w:t xml:space="preserve">(9) </w:t>
      </w:r>
      <w:r w:rsidRPr="00F10063">
        <w:rPr>
          <w:rFonts w:ascii="Times New Roman" w:hAnsi="Times New Roman"/>
          <w:b/>
          <w:color w:val="000000"/>
          <w:spacing w:val="10"/>
          <w:szCs w:val="24"/>
          <w:shd w:val="clear" w:color="auto" w:fill="FFFFFF"/>
          <w:lang w:val="bg-BG"/>
        </w:rPr>
        <w:t>ИЗПЪЛНИТЕЛЯТ</w:t>
      </w:r>
      <w:r w:rsidRPr="00F10063">
        <w:rPr>
          <w:rFonts w:ascii="Times New Roman" w:hAnsi="Times New Roman"/>
          <w:bCs/>
          <w:color w:val="000000"/>
          <w:szCs w:val="24"/>
          <w:lang w:val="bg-BG"/>
        </w:rPr>
        <w:t xml:space="preserve"> гарантира, че доставяните </w:t>
      </w:r>
      <w:proofErr w:type="spellStart"/>
      <w:r w:rsidRPr="00F10063">
        <w:rPr>
          <w:rFonts w:ascii="Times New Roman" w:hAnsi="Times New Roman"/>
          <w:szCs w:val="24"/>
        </w:rPr>
        <w:t>консумативи</w:t>
      </w:r>
      <w:proofErr w:type="spellEnd"/>
      <w:r w:rsidRPr="00F10063">
        <w:rPr>
          <w:rFonts w:ascii="Times New Roman" w:hAnsi="Times New Roman"/>
          <w:szCs w:val="24"/>
        </w:rPr>
        <w:t xml:space="preserve"> и </w:t>
      </w:r>
      <w:proofErr w:type="spellStart"/>
      <w:r w:rsidRPr="00F10063">
        <w:rPr>
          <w:rFonts w:ascii="Times New Roman" w:hAnsi="Times New Roman"/>
          <w:szCs w:val="24"/>
        </w:rPr>
        <w:t>материали</w:t>
      </w:r>
      <w:proofErr w:type="spellEnd"/>
      <w:r w:rsidRPr="00F10063">
        <w:rPr>
          <w:rFonts w:ascii="Times New Roman" w:hAnsi="Times New Roman"/>
          <w:szCs w:val="24"/>
        </w:rPr>
        <w:t xml:space="preserve"> </w:t>
      </w:r>
      <w:r w:rsidRPr="00F10063">
        <w:rPr>
          <w:rFonts w:ascii="Times New Roman" w:hAnsi="Times New Roman"/>
          <w:bCs/>
          <w:color w:val="000000"/>
          <w:szCs w:val="24"/>
          <w:lang w:val="bg-BG"/>
        </w:rPr>
        <w:t xml:space="preserve">ще отговарят на параметрите, определени в техническата спецификация на ВЪЗЛОЖИТЕЛЯ. Гаранционният период на доставяните </w:t>
      </w:r>
      <w:proofErr w:type="spellStart"/>
      <w:r w:rsidRPr="00F10063">
        <w:rPr>
          <w:rFonts w:ascii="Times New Roman" w:hAnsi="Times New Roman"/>
          <w:szCs w:val="24"/>
        </w:rPr>
        <w:t>консумативи</w:t>
      </w:r>
      <w:proofErr w:type="spellEnd"/>
      <w:r w:rsidRPr="00F10063">
        <w:rPr>
          <w:rFonts w:ascii="Times New Roman" w:hAnsi="Times New Roman"/>
          <w:szCs w:val="24"/>
        </w:rPr>
        <w:t xml:space="preserve"> и </w:t>
      </w:r>
      <w:proofErr w:type="spellStart"/>
      <w:r w:rsidRPr="00F10063">
        <w:rPr>
          <w:rFonts w:ascii="Times New Roman" w:hAnsi="Times New Roman"/>
          <w:szCs w:val="24"/>
        </w:rPr>
        <w:t>материали</w:t>
      </w:r>
      <w:proofErr w:type="spellEnd"/>
      <w:r w:rsidRPr="00F10063">
        <w:rPr>
          <w:rFonts w:ascii="Times New Roman" w:hAnsi="Times New Roman"/>
          <w:b/>
          <w:szCs w:val="24"/>
        </w:rPr>
        <w:t xml:space="preserve"> </w:t>
      </w:r>
      <w:r w:rsidRPr="00F10063">
        <w:rPr>
          <w:rFonts w:ascii="Times New Roman" w:hAnsi="Times New Roman"/>
          <w:szCs w:val="24"/>
          <w:lang w:val="bg-BG"/>
        </w:rPr>
        <w:t>по обособена позиция № ……….(посочва се номера и наименованието на обособената позиция)</w:t>
      </w:r>
      <w:r w:rsidRPr="00F10063">
        <w:rPr>
          <w:rFonts w:ascii="Times New Roman" w:hAnsi="Times New Roman"/>
          <w:bCs/>
          <w:color w:val="000000"/>
          <w:szCs w:val="24"/>
          <w:lang w:val="bg-BG"/>
        </w:rPr>
        <w:t>, е ............... – посочва се гаранционния срок съгласно Предложението за изпълнение по съответната обособена позиция, (минимално 6) месеца от датата на доставката на всяка партида.</w:t>
      </w:r>
    </w:p>
    <w:p w14:paraId="18C0270E" w14:textId="77777777" w:rsidR="0059076A" w:rsidRPr="00CB7E39" w:rsidRDefault="0059076A" w:rsidP="00CB7E39">
      <w:pPr>
        <w:tabs>
          <w:tab w:val="left" w:pos="-4536"/>
          <w:tab w:val="left" w:pos="426"/>
          <w:tab w:val="left" w:pos="993"/>
          <w:tab w:val="left" w:pos="1354"/>
        </w:tabs>
        <w:autoSpaceDE w:val="0"/>
        <w:autoSpaceDN w:val="0"/>
        <w:adjustRightInd w:val="0"/>
        <w:ind w:firstLine="709"/>
        <w:jc w:val="both"/>
        <w:outlineLvl w:val="0"/>
        <w:rPr>
          <w:rFonts w:ascii="Times New Roman" w:hAnsi="Times New Roman"/>
          <w:bCs/>
          <w:color w:val="000000"/>
          <w:spacing w:val="10"/>
          <w:szCs w:val="24"/>
          <w:shd w:val="clear" w:color="auto" w:fill="FFFFFF"/>
          <w:lang w:val="en-US"/>
        </w:rPr>
      </w:pPr>
      <w:r w:rsidRPr="00F10063">
        <w:rPr>
          <w:rFonts w:ascii="Times New Roman" w:hAnsi="Times New Roman"/>
          <w:b/>
          <w:bCs/>
          <w:color w:val="000000"/>
          <w:szCs w:val="24"/>
          <w:lang w:val="bg-BG"/>
        </w:rPr>
        <w:t xml:space="preserve">(10) </w:t>
      </w:r>
      <w:r w:rsidRPr="00F10063">
        <w:rPr>
          <w:rFonts w:ascii="Times New Roman" w:hAnsi="Times New Roman"/>
          <w:bCs/>
          <w:color w:val="000000"/>
          <w:szCs w:val="24"/>
          <w:lang w:val="bg-BG"/>
        </w:rPr>
        <w:t>В случай, че по време на гаранционния период бъдат установени един или повече дефекти,</w:t>
      </w:r>
      <w:r w:rsidRPr="00F10063">
        <w:rPr>
          <w:rFonts w:ascii="Times New Roman" w:hAnsi="Times New Roman"/>
          <w:color w:val="000000"/>
          <w:spacing w:val="10"/>
          <w:szCs w:val="24"/>
          <w:shd w:val="clear" w:color="auto" w:fill="FFFFFF"/>
          <w:lang w:val="bg-BG"/>
        </w:rPr>
        <w:t xml:space="preserve"> </w:t>
      </w:r>
      <w:r w:rsidRPr="00F10063">
        <w:rPr>
          <w:rFonts w:ascii="Times New Roman" w:hAnsi="Times New Roman"/>
          <w:b/>
          <w:color w:val="000000"/>
          <w:spacing w:val="10"/>
          <w:szCs w:val="24"/>
          <w:shd w:val="clear" w:color="auto" w:fill="FFFFFF"/>
          <w:lang w:val="bg-BG"/>
        </w:rPr>
        <w:t>ИЗПЪЛНИТЕЛЯТ</w:t>
      </w:r>
      <w:r w:rsidRPr="00F10063">
        <w:rPr>
          <w:rFonts w:ascii="Times New Roman" w:hAnsi="Times New Roman"/>
          <w:bCs/>
          <w:color w:val="000000"/>
          <w:szCs w:val="24"/>
          <w:lang w:val="bg-BG"/>
        </w:rPr>
        <w:t xml:space="preserve"> се задължава да смени дефектните </w:t>
      </w:r>
      <w:proofErr w:type="spellStart"/>
      <w:r w:rsidRPr="00F10063">
        <w:rPr>
          <w:rFonts w:ascii="Times New Roman" w:hAnsi="Times New Roman"/>
          <w:szCs w:val="24"/>
        </w:rPr>
        <w:t>консумативи</w:t>
      </w:r>
      <w:proofErr w:type="spellEnd"/>
      <w:r w:rsidRPr="00F10063">
        <w:rPr>
          <w:rFonts w:ascii="Times New Roman" w:hAnsi="Times New Roman"/>
          <w:szCs w:val="24"/>
        </w:rPr>
        <w:t xml:space="preserve"> и </w:t>
      </w:r>
      <w:proofErr w:type="spellStart"/>
      <w:r w:rsidRPr="00F10063">
        <w:rPr>
          <w:rFonts w:ascii="Times New Roman" w:hAnsi="Times New Roman"/>
          <w:szCs w:val="24"/>
        </w:rPr>
        <w:t>материали</w:t>
      </w:r>
      <w:proofErr w:type="spellEnd"/>
      <w:r w:rsidRPr="00F10063">
        <w:rPr>
          <w:rFonts w:ascii="Times New Roman" w:hAnsi="Times New Roman"/>
          <w:szCs w:val="24"/>
        </w:rPr>
        <w:t xml:space="preserve"> </w:t>
      </w:r>
      <w:r w:rsidRPr="00F10063">
        <w:rPr>
          <w:rFonts w:ascii="Times New Roman" w:hAnsi="Times New Roman"/>
          <w:bCs/>
          <w:color w:val="000000"/>
          <w:szCs w:val="24"/>
          <w:lang w:val="bg-BG"/>
        </w:rPr>
        <w:t xml:space="preserve">в срок до </w:t>
      </w:r>
      <w:r w:rsidRPr="00F10063">
        <w:rPr>
          <w:rFonts w:ascii="Times New Roman" w:hAnsi="Times New Roman"/>
          <w:bCs/>
          <w:color w:val="000000"/>
          <w:szCs w:val="24"/>
          <w:lang w:val="en-US"/>
        </w:rPr>
        <w:t>………</w:t>
      </w:r>
      <w:r w:rsidRPr="00F10063">
        <w:rPr>
          <w:rFonts w:ascii="Times New Roman" w:hAnsi="Times New Roman"/>
          <w:bCs/>
          <w:color w:val="000000"/>
          <w:szCs w:val="24"/>
          <w:lang w:val="bg-BG"/>
        </w:rPr>
        <w:t xml:space="preserve"> (посочва се срока за </w:t>
      </w:r>
      <w:proofErr w:type="spellStart"/>
      <w:r w:rsidRPr="00F10063">
        <w:rPr>
          <w:rFonts w:ascii="Times New Roman" w:hAnsi="Times New Roman"/>
          <w:bCs/>
          <w:color w:val="000000"/>
          <w:szCs w:val="24"/>
          <w:lang w:val="bg-BG"/>
        </w:rPr>
        <w:t>отсраняване</w:t>
      </w:r>
      <w:proofErr w:type="spellEnd"/>
      <w:r w:rsidRPr="00F10063">
        <w:rPr>
          <w:rFonts w:ascii="Times New Roman" w:hAnsi="Times New Roman"/>
          <w:bCs/>
          <w:color w:val="000000"/>
          <w:szCs w:val="24"/>
          <w:lang w:val="bg-BG"/>
        </w:rPr>
        <w:t xml:space="preserve"> на рекламация съгласно Предложението за изпълнение по съответната обособена позиция) дни (максимум 3</w:t>
      </w:r>
      <w:r w:rsidR="00CB7E39" w:rsidRPr="00F10063">
        <w:rPr>
          <w:rFonts w:ascii="Times New Roman" w:hAnsi="Times New Roman"/>
          <w:bCs/>
          <w:color w:val="000000"/>
          <w:szCs w:val="24"/>
          <w:lang w:val="bg-BG"/>
        </w:rPr>
        <w:t>)</w:t>
      </w:r>
      <w:r w:rsidRPr="00F10063">
        <w:rPr>
          <w:rFonts w:ascii="Times New Roman" w:hAnsi="Times New Roman"/>
          <w:bCs/>
          <w:color w:val="000000"/>
          <w:szCs w:val="24"/>
          <w:lang w:val="bg-BG"/>
        </w:rPr>
        <w:t xml:space="preserve"> работни дни от датата на получаване на уведомлението от</w:t>
      </w:r>
      <w:r w:rsidRPr="00F10063">
        <w:rPr>
          <w:rFonts w:ascii="Times New Roman" w:hAnsi="Times New Roman"/>
          <w:color w:val="000000"/>
          <w:spacing w:val="10"/>
          <w:szCs w:val="24"/>
          <w:shd w:val="clear" w:color="auto" w:fill="FFFFFF"/>
          <w:lang w:val="bg-BG"/>
        </w:rPr>
        <w:t xml:space="preserve"> </w:t>
      </w:r>
      <w:r w:rsidRPr="00F10063">
        <w:rPr>
          <w:rFonts w:ascii="Times New Roman" w:hAnsi="Times New Roman"/>
          <w:b/>
          <w:color w:val="000000"/>
          <w:spacing w:val="10"/>
          <w:szCs w:val="24"/>
          <w:shd w:val="clear" w:color="auto" w:fill="FFFFFF"/>
          <w:lang w:val="bg-BG"/>
        </w:rPr>
        <w:t>ВЪЗЛОЖИТЕЛЯ. ВЪЗЛОЖИТЕЛЯТ</w:t>
      </w:r>
      <w:r w:rsidRPr="00F10063">
        <w:rPr>
          <w:rFonts w:ascii="Times New Roman" w:hAnsi="Times New Roman"/>
          <w:bCs/>
          <w:color w:val="000000"/>
          <w:szCs w:val="24"/>
          <w:lang w:val="bg-BG"/>
        </w:rPr>
        <w:t xml:space="preserve"> е задължен да уведоми </w:t>
      </w:r>
      <w:r w:rsidRPr="00F10063">
        <w:rPr>
          <w:rFonts w:ascii="Times New Roman" w:hAnsi="Times New Roman"/>
          <w:b/>
          <w:color w:val="000000"/>
          <w:spacing w:val="10"/>
          <w:szCs w:val="24"/>
          <w:shd w:val="clear" w:color="auto" w:fill="FFFFFF"/>
          <w:lang w:val="bg-BG"/>
        </w:rPr>
        <w:t>ИЗПЪЛНИТЕЛЯ</w:t>
      </w:r>
      <w:r w:rsidRPr="00F10063">
        <w:rPr>
          <w:rFonts w:ascii="Times New Roman" w:hAnsi="Times New Roman"/>
          <w:bCs/>
          <w:color w:val="000000"/>
          <w:szCs w:val="24"/>
          <w:lang w:val="bg-BG"/>
        </w:rPr>
        <w:t xml:space="preserve"> за откритите дефекти писмено. Всички разходи, свързани с подмяната на дефектните доставки по време на гаранционния срок ще бъдат за сметка на</w:t>
      </w:r>
      <w:r w:rsidRPr="00F10063">
        <w:rPr>
          <w:rFonts w:ascii="Times New Roman" w:hAnsi="Times New Roman"/>
          <w:color w:val="000000"/>
          <w:spacing w:val="10"/>
          <w:szCs w:val="24"/>
          <w:shd w:val="clear" w:color="auto" w:fill="FFFFFF"/>
          <w:lang w:val="bg-BG"/>
        </w:rPr>
        <w:t xml:space="preserve"> </w:t>
      </w:r>
      <w:r w:rsidRPr="00F10063">
        <w:rPr>
          <w:rFonts w:ascii="Times New Roman" w:hAnsi="Times New Roman"/>
          <w:b/>
          <w:color w:val="000000"/>
          <w:spacing w:val="10"/>
          <w:szCs w:val="24"/>
          <w:shd w:val="clear" w:color="auto" w:fill="FFFFFF"/>
          <w:lang w:val="bg-BG"/>
        </w:rPr>
        <w:t>ИЗПЪЛНИТЕЛЯ.</w:t>
      </w:r>
      <w:r w:rsidR="00CB7E39">
        <w:rPr>
          <w:rFonts w:ascii="Times New Roman" w:hAnsi="Times New Roman"/>
          <w:b/>
          <w:color w:val="000000"/>
          <w:spacing w:val="10"/>
          <w:szCs w:val="24"/>
          <w:shd w:val="clear" w:color="auto" w:fill="FFFFFF"/>
          <w:lang w:val="en-US"/>
        </w:rPr>
        <w:t xml:space="preserve"> </w:t>
      </w:r>
    </w:p>
    <w:p w14:paraId="1EA6F2FE" w14:textId="77777777" w:rsidR="0059076A" w:rsidRPr="00F10063" w:rsidRDefault="0059076A" w:rsidP="00CB7E39">
      <w:pPr>
        <w:tabs>
          <w:tab w:val="left" w:pos="-4536"/>
          <w:tab w:val="left" w:pos="426"/>
          <w:tab w:val="left" w:pos="993"/>
          <w:tab w:val="left" w:pos="1354"/>
        </w:tabs>
        <w:autoSpaceDE w:val="0"/>
        <w:autoSpaceDN w:val="0"/>
        <w:adjustRightInd w:val="0"/>
        <w:ind w:firstLine="709"/>
        <w:jc w:val="both"/>
        <w:outlineLvl w:val="0"/>
        <w:rPr>
          <w:rFonts w:ascii="Times New Roman" w:hAnsi="Times New Roman"/>
          <w:b/>
          <w:bCs/>
          <w:color w:val="000000"/>
          <w:szCs w:val="24"/>
          <w:lang w:val="bg-BG"/>
        </w:rPr>
      </w:pPr>
      <w:r w:rsidRPr="00F10063">
        <w:rPr>
          <w:rFonts w:ascii="Times New Roman" w:hAnsi="Times New Roman"/>
          <w:b/>
          <w:bCs/>
          <w:color w:val="000000"/>
          <w:szCs w:val="24"/>
          <w:lang w:val="bg-BG"/>
        </w:rPr>
        <w:t xml:space="preserve">(11) </w:t>
      </w:r>
      <w:r w:rsidRPr="00F10063">
        <w:rPr>
          <w:rFonts w:ascii="Times New Roman" w:hAnsi="Times New Roman"/>
          <w:bCs/>
          <w:color w:val="000000"/>
          <w:szCs w:val="24"/>
          <w:lang w:val="bg-BG"/>
        </w:rPr>
        <w:t>Ако след като бъде уведомен,</w:t>
      </w:r>
      <w:r w:rsidRPr="00F10063">
        <w:rPr>
          <w:rFonts w:ascii="Times New Roman" w:hAnsi="Times New Roman"/>
          <w:color w:val="000000"/>
          <w:spacing w:val="10"/>
          <w:szCs w:val="24"/>
          <w:shd w:val="clear" w:color="auto" w:fill="FFFFFF"/>
          <w:lang w:val="bg-BG"/>
        </w:rPr>
        <w:t xml:space="preserve"> </w:t>
      </w:r>
      <w:r w:rsidRPr="00F10063">
        <w:rPr>
          <w:rFonts w:ascii="Times New Roman" w:hAnsi="Times New Roman"/>
          <w:b/>
          <w:color w:val="000000"/>
          <w:spacing w:val="10"/>
          <w:szCs w:val="24"/>
          <w:shd w:val="clear" w:color="auto" w:fill="FFFFFF"/>
          <w:lang w:val="bg-BG"/>
        </w:rPr>
        <w:t>ИЗПЪЛНИТЕЛЯТ</w:t>
      </w:r>
      <w:r w:rsidRPr="00F10063">
        <w:rPr>
          <w:rFonts w:ascii="Times New Roman" w:hAnsi="Times New Roman"/>
          <w:bCs/>
          <w:color w:val="000000"/>
          <w:szCs w:val="24"/>
          <w:lang w:val="bg-BG"/>
        </w:rPr>
        <w:t xml:space="preserve"> не подмени дефектните доставки в сроковете, посочени по-горе в ал. 8 и ал. 10,</w:t>
      </w:r>
      <w:r w:rsidRPr="00F10063">
        <w:rPr>
          <w:rFonts w:ascii="Times New Roman" w:hAnsi="Times New Roman"/>
          <w:color w:val="000000"/>
          <w:spacing w:val="10"/>
          <w:szCs w:val="24"/>
          <w:shd w:val="clear" w:color="auto" w:fill="FFFFFF"/>
          <w:lang w:val="bg-BG"/>
        </w:rPr>
        <w:t xml:space="preserve"> </w:t>
      </w:r>
      <w:r w:rsidRPr="00F10063">
        <w:rPr>
          <w:rFonts w:ascii="Times New Roman" w:hAnsi="Times New Roman"/>
          <w:b/>
          <w:color w:val="000000"/>
          <w:spacing w:val="10"/>
          <w:szCs w:val="24"/>
          <w:shd w:val="clear" w:color="auto" w:fill="FFFFFF"/>
          <w:lang w:val="bg-BG"/>
        </w:rPr>
        <w:t>ВЪЗЛОЖИТЕЛЯТ</w:t>
      </w:r>
      <w:r w:rsidRPr="00F10063">
        <w:rPr>
          <w:rFonts w:ascii="Times New Roman" w:hAnsi="Times New Roman"/>
          <w:bCs/>
          <w:color w:val="000000"/>
          <w:szCs w:val="24"/>
          <w:lang w:val="bg-BG"/>
        </w:rPr>
        <w:t xml:space="preserve"> има право да предприеме необходимите мерки за подмяната им, като риска и разходите, доказани със съответните първични документи, са за сметка на </w:t>
      </w:r>
      <w:r w:rsidRPr="00F10063">
        <w:rPr>
          <w:rFonts w:ascii="Times New Roman" w:hAnsi="Times New Roman"/>
          <w:b/>
          <w:color w:val="000000"/>
          <w:spacing w:val="10"/>
          <w:szCs w:val="24"/>
          <w:shd w:val="clear" w:color="auto" w:fill="FFFFFF"/>
          <w:lang w:val="bg-BG"/>
        </w:rPr>
        <w:t>ИЗПЪЛНИТЕЛЯ</w:t>
      </w:r>
      <w:r w:rsidRPr="00F10063">
        <w:rPr>
          <w:rFonts w:ascii="Times New Roman" w:hAnsi="Times New Roman"/>
          <w:bCs/>
          <w:color w:val="000000"/>
          <w:szCs w:val="24"/>
          <w:lang w:val="bg-BG"/>
        </w:rPr>
        <w:t xml:space="preserve">, без това да пречи на </w:t>
      </w:r>
      <w:r w:rsidRPr="00F10063">
        <w:rPr>
          <w:rFonts w:ascii="Times New Roman" w:hAnsi="Times New Roman"/>
          <w:b/>
          <w:bCs/>
          <w:color w:val="000000"/>
          <w:szCs w:val="24"/>
          <w:lang w:val="bg-BG" w:eastAsia="bg-BG"/>
        </w:rPr>
        <w:t>ВЪЗЛОЖИТЕЛЯ</w:t>
      </w:r>
      <w:r w:rsidRPr="00F10063">
        <w:rPr>
          <w:rFonts w:ascii="Times New Roman" w:hAnsi="Times New Roman"/>
          <w:bCs/>
          <w:color w:val="000000"/>
          <w:szCs w:val="24"/>
          <w:lang w:val="bg-BG"/>
        </w:rPr>
        <w:t xml:space="preserve"> да търси правата си по този договор.</w:t>
      </w:r>
    </w:p>
    <w:p w14:paraId="05C4C8E1" w14:textId="77777777" w:rsidR="0059076A" w:rsidRPr="00F10063" w:rsidRDefault="0059076A" w:rsidP="00CB7E39">
      <w:pPr>
        <w:tabs>
          <w:tab w:val="left" w:pos="-4536"/>
          <w:tab w:val="left" w:pos="426"/>
          <w:tab w:val="left" w:pos="993"/>
          <w:tab w:val="left" w:pos="1354"/>
        </w:tabs>
        <w:autoSpaceDE w:val="0"/>
        <w:autoSpaceDN w:val="0"/>
        <w:adjustRightInd w:val="0"/>
        <w:ind w:firstLine="709"/>
        <w:jc w:val="both"/>
        <w:outlineLvl w:val="0"/>
        <w:rPr>
          <w:rFonts w:ascii="Times New Roman" w:hAnsi="Times New Roman"/>
          <w:bCs/>
          <w:color w:val="000000"/>
          <w:szCs w:val="24"/>
          <w:lang w:val="bg-BG"/>
        </w:rPr>
      </w:pPr>
      <w:r w:rsidRPr="00F10063">
        <w:rPr>
          <w:rFonts w:ascii="Times New Roman" w:hAnsi="Times New Roman"/>
          <w:b/>
          <w:bCs/>
          <w:color w:val="000000"/>
          <w:szCs w:val="24"/>
          <w:lang w:val="bg-BG"/>
        </w:rPr>
        <w:t xml:space="preserve">(12) </w:t>
      </w:r>
      <w:r w:rsidRPr="00F10063">
        <w:rPr>
          <w:rFonts w:ascii="Times New Roman" w:hAnsi="Times New Roman"/>
          <w:bCs/>
          <w:color w:val="000000"/>
          <w:szCs w:val="24"/>
          <w:lang w:val="bg-BG"/>
        </w:rPr>
        <w:t xml:space="preserve">Гаранционният срок на подменени </w:t>
      </w:r>
      <w:proofErr w:type="spellStart"/>
      <w:r w:rsidRPr="00F10063">
        <w:rPr>
          <w:rFonts w:ascii="Times New Roman" w:hAnsi="Times New Roman"/>
          <w:szCs w:val="24"/>
        </w:rPr>
        <w:t>консумативи</w:t>
      </w:r>
      <w:proofErr w:type="spellEnd"/>
      <w:r w:rsidRPr="00F10063">
        <w:rPr>
          <w:rFonts w:ascii="Times New Roman" w:hAnsi="Times New Roman"/>
          <w:szCs w:val="24"/>
        </w:rPr>
        <w:t xml:space="preserve"> и </w:t>
      </w:r>
      <w:proofErr w:type="spellStart"/>
      <w:r w:rsidRPr="00F10063">
        <w:rPr>
          <w:rFonts w:ascii="Times New Roman" w:hAnsi="Times New Roman"/>
          <w:szCs w:val="24"/>
        </w:rPr>
        <w:t>материали</w:t>
      </w:r>
      <w:proofErr w:type="spellEnd"/>
      <w:r w:rsidRPr="00F10063">
        <w:rPr>
          <w:rFonts w:ascii="Times New Roman" w:hAnsi="Times New Roman"/>
          <w:b/>
          <w:szCs w:val="24"/>
        </w:rPr>
        <w:t xml:space="preserve"> </w:t>
      </w:r>
      <w:r w:rsidRPr="00F10063">
        <w:rPr>
          <w:rFonts w:ascii="Times New Roman" w:hAnsi="Times New Roman"/>
          <w:bCs/>
          <w:color w:val="000000"/>
          <w:szCs w:val="24"/>
          <w:lang w:val="bg-BG"/>
        </w:rPr>
        <w:t>е съгласно ал. 9, считано от датата на подмяната, удостоверена с двустранно подписан приемо-предавателен протокол.</w:t>
      </w:r>
    </w:p>
    <w:p w14:paraId="695B019B" w14:textId="77777777" w:rsidR="0059076A" w:rsidRPr="00F10063" w:rsidRDefault="0059076A" w:rsidP="00CB7E39">
      <w:pPr>
        <w:tabs>
          <w:tab w:val="left" w:pos="-4536"/>
        </w:tabs>
        <w:ind w:firstLine="709"/>
        <w:jc w:val="both"/>
        <w:rPr>
          <w:rFonts w:ascii="Times New Roman" w:hAnsi="Times New Roman"/>
          <w:bCs/>
          <w:color w:val="000000"/>
          <w:szCs w:val="24"/>
          <w:lang w:val="bg-BG" w:eastAsia="bg-BG"/>
        </w:rPr>
      </w:pPr>
      <w:r w:rsidRPr="00F10063">
        <w:rPr>
          <w:rFonts w:ascii="Times New Roman" w:hAnsi="Times New Roman"/>
          <w:b/>
          <w:bCs/>
          <w:color w:val="000000"/>
          <w:szCs w:val="24"/>
          <w:lang w:val="bg-BG"/>
        </w:rPr>
        <w:t>(13)</w:t>
      </w:r>
      <w:r w:rsidRPr="00F10063">
        <w:rPr>
          <w:rFonts w:ascii="Times New Roman" w:hAnsi="Times New Roman"/>
          <w:bCs/>
          <w:color w:val="000000"/>
          <w:szCs w:val="24"/>
          <w:lang w:val="bg-BG"/>
        </w:rPr>
        <w:t xml:space="preserve"> </w:t>
      </w:r>
      <w:r w:rsidRPr="00F10063">
        <w:rPr>
          <w:rFonts w:ascii="Times New Roman" w:hAnsi="Times New Roman"/>
          <w:bCs/>
          <w:color w:val="000000"/>
          <w:szCs w:val="24"/>
          <w:lang w:val="bg-BG" w:eastAsia="bg-BG"/>
        </w:rPr>
        <w:t xml:space="preserve">Когато </w:t>
      </w:r>
      <w:r w:rsidRPr="00F10063">
        <w:rPr>
          <w:rFonts w:ascii="Times New Roman" w:hAnsi="Times New Roman"/>
          <w:b/>
          <w:bCs/>
          <w:color w:val="000000"/>
          <w:szCs w:val="24"/>
          <w:lang w:val="bg-BG" w:eastAsia="bg-BG"/>
        </w:rPr>
        <w:t>ИЗПЪЛНИТЕЛЯТ</w:t>
      </w:r>
      <w:r w:rsidRPr="00F10063">
        <w:rPr>
          <w:rFonts w:ascii="Times New Roman" w:hAnsi="Times New Roman"/>
          <w:bCs/>
          <w:color w:val="000000"/>
          <w:szCs w:val="24"/>
          <w:lang w:val="bg-BG" w:eastAsia="bg-BG"/>
        </w:rPr>
        <w:t xml:space="preserve"> е сключил договор/договори за </w:t>
      </w:r>
      <w:proofErr w:type="spellStart"/>
      <w:r w:rsidRPr="00F10063">
        <w:rPr>
          <w:rFonts w:ascii="Times New Roman" w:hAnsi="Times New Roman"/>
          <w:bCs/>
          <w:color w:val="000000"/>
          <w:szCs w:val="24"/>
          <w:lang w:val="bg-BG" w:eastAsia="bg-BG"/>
        </w:rPr>
        <w:t>подизпълнение</w:t>
      </w:r>
      <w:proofErr w:type="spellEnd"/>
      <w:r w:rsidRPr="00F10063">
        <w:rPr>
          <w:rFonts w:ascii="Times New Roman" w:hAnsi="Times New Roman"/>
          <w:bCs/>
          <w:color w:val="000000"/>
          <w:szCs w:val="24"/>
          <w:lang w:val="bg-BG" w:eastAsia="bg-BG"/>
        </w:rPr>
        <w:t xml:space="preserve">, работата на подизпълнителите се приема от </w:t>
      </w:r>
      <w:r w:rsidRPr="00F10063">
        <w:rPr>
          <w:rFonts w:ascii="Times New Roman" w:hAnsi="Times New Roman"/>
          <w:b/>
          <w:bCs/>
          <w:color w:val="000000"/>
          <w:szCs w:val="24"/>
          <w:lang w:val="bg-BG" w:eastAsia="bg-BG"/>
        </w:rPr>
        <w:t>ВЪЗЛОЖИТЕЛЯ</w:t>
      </w:r>
      <w:r w:rsidRPr="00F10063">
        <w:rPr>
          <w:rFonts w:ascii="Times New Roman" w:hAnsi="Times New Roman"/>
          <w:bCs/>
          <w:color w:val="000000"/>
          <w:szCs w:val="24"/>
          <w:lang w:val="bg-BG" w:eastAsia="bg-BG"/>
        </w:rPr>
        <w:t xml:space="preserve"> в присъствието на </w:t>
      </w:r>
      <w:r w:rsidRPr="00F10063">
        <w:rPr>
          <w:rFonts w:ascii="Times New Roman" w:hAnsi="Times New Roman"/>
          <w:b/>
          <w:bCs/>
          <w:color w:val="000000"/>
          <w:szCs w:val="24"/>
          <w:lang w:val="bg-BG" w:eastAsia="bg-BG"/>
        </w:rPr>
        <w:t>ИЗПЪЛНИТЕЛЯ</w:t>
      </w:r>
      <w:r w:rsidRPr="00F10063">
        <w:rPr>
          <w:rFonts w:ascii="Times New Roman" w:hAnsi="Times New Roman"/>
          <w:bCs/>
          <w:color w:val="000000"/>
          <w:szCs w:val="24"/>
          <w:lang w:val="bg-BG" w:eastAsia="bg-BG"/>
        </w:rPr>
        <w:t xml:space="preserve"> и подизпълнителя.</w:t>
      </w:r>
    </w:p>
    <w:p w14:paraId="6359750B" w14:textId="77777777" w:rsidR="0059076A" w:rsidRPr="00F10063" w:rsidRDefault="0059076A" w:rsidP="0059076A">
      <w:pPr>
        <w:tabs>
          <w:tab w:val="left" w:pos="-4536"/>
        </w:tabs>
        <w:jc w:val="both"/>
        <w:rPr>
          <w:rFonts w:ascii="Times New Roman" w:hAnsi="Times New Roman"/>
          <w:bCs/>
          <w:color w:val="000000"/>
          <w:szCs w:val="24"/>
          <w:lang w:val="bg-BG"/>
        </w:rPr>
      </w:pPr>
      <w:r w:rsidRPr="00F10063">
        <w:rPr>
          <w:rFonts w:ascii="Times New Roman" w:hAnsi="Times New Roman"/>
          <w:b/>
          <w:bCs/>
          <w:color w:val="000000"/>
          <w:szCs w:val="24"/>
          <w:lang w:val="bg-BG"/>
        </w:rPr>
        <w:tab/>
      </w:r>
    </w:p>
    <w:p w14:paraId="79EC09C0" w14:textId="77777777" w:rsidR="0059076A" w:rsidRPr="00F10063" w:rsidRDefault="0059076A" w:rsidP="00CB7E39">
      <w:pPr>
        <w:ind w:firstLine="709"/>
        <w:rPr>
          <w:rFonts w:ascii="Times New Roman" w:hAnsi="Times New Roman"/>
          <w:b/>
          <w:bCs/>
          <w:color w:val="000000"/>
          <w:szCs w:val="24"/>
          <w:lang w:val="bg-BG"/>
        </w:rPr>
      </w:pPr>
      <w:r w:rsidRPr="00F10063">
        <w:rPr>
          <w:rFonts w:ascii="Times New Roman" w:hAnsi="Times New Roman"/>
          <w:b/>
          <w:bCs/>
          <w:color w:val="000000"/>
          <w:szCs w:val="24"/>
          <w:lang w:val="bg-BG"/>
        </w:rPr>
        <w:t>V. ПРАВА  И  ЗАДЪЛЖЕНИЯ  НА  ВЪЗЛОЖИТЕЛЯ</w:t>
      </w:r>
    </w:p>
    <w:p w14:paraId="6F3EF406" w14:textId="77777777" w:rsidR="0059076A" w:rsidRPr="00F10063" w:rsidRDefault="0059076A" w:rsidP="0059076A">
      <w:pPr>
        <w:jc w:val="both"/>
        <w:rPr>
          <w:rFonts w:ascii="Times New Roman" w:hAnsi="Times New Roman"/>
          <w:bCs/>
          <w:color w:val="000000"/>
          <w:szCs w:val="24"/>
          <w:lang w:val="bg-BG"/>
        </w:rPr>
      </w:pPr>
    </w:p>
    <w:p w14:paraId="5D246BF6" w14:textId="77777777" w:rsidR="0059076A" w:rsidRPr="00F10063" w:rsidRDefault="0059076A" w:rsidP="00CB7E39">
      <w:pPr>
        <w:ind w:firstLine="709"/>
        <w:jc w:val="both"/>
        <w:rPr>
          <w:rFonts w:ascii="Times New Roman" w:hAnsi="Times New Roman"/>
          <w:bCs/>
          <w:color w:val="000000"/>
          <w:szCs w:val="24"/>
          <w:lang w:val="bg-BG"/>
        </w:rPr>
      </w:pPr>
      <w:r w:rsidRPr="00F10063">
        <w:rPr>
          <w:rFonts w:ascii="Times New Roman" w:hAnsi="Times New Roman"/>
          <w:b/>
          <w:bCs/>
          <w:color w:val="000000"/>
          <w:szCs w:val="24"/>
          <w:lang w:val="bg-BG"/>
        </w:rPr>
        <w:t>Чл. 5 (1)</w:t>
      </w:r>
      <w:r w:rsidRPr="00F10063">
        <w:rPr>
          <w:rFonts w:ascii="Times New Roman" w:hAnsi="Times New Roman"/>
          <w:bCs/>
          <w:color w:val="000000"/>
          <w:szCs w:val="24"/>
          <w:lang w:val="bg-BG"/>
        </w:rPr>
        <w:t xml:space="preserve"> </w:t>
      </w:r>
      <w:r w:rsidRPr="00F10063">
        <w:rPr>
          <w:rFonts w:ascii="Times New Roman" w:hAnsi="Times New Roman"/>
          <w:b/>
          <w:bCs/>
          <w:color w:val="000000"/>
          <w:szCs w:val="24"/>
          <w:lang w:val="bg-BG"/>
        </w:rPr>
        <w:t>ВЪЗЛОЖИТЕЛЯТ се задължава:</w:t>
      </w:r>
    </w:p>
    <w:p w14:paraId="594E97DA" w14:textId="77777777" w:rsidR="0059076A" w:rsidRPr="00F10063" w:rsidRDefault="0059076A" w:rsidP="00CB7E39">
      <w:pPr>
        <w:ind w:firstLine="709"/>
        <w:jc w:val="both"/>
        <w:rPr>
          <w:rFonts w:ascii="Times New Roman" w:hAnsi="Times New Roman"/>
          <w:bCs/>
          <w:color w:val="000000"/>
          <w:szCs w:val="24"/>
          <w:lang w:val="bg-BG"/>
        </w:rPr>
      </w:pPr>
      <w:r w:rsidRPr="00F10063">
        <w:rPr>
          <w:rFonts w:ascii="Times New Roman" w:hAnsi="Times New Roman"/>
          <w:bCs/>
          <w:color w:val="000000"/>
          <w:szCs w:val="24"/>
          <w:lang w:val="bg-BG"/>
        </w:rPr>
        <w:t xml:space="preserve"> а) да заплати на ИЗПЪЛНИТЕЛЯ по банковата му сметка стойността на доставката по цена, съгласно чл. 3, ал. 2 на </w:t>
      </w:r>
      <w:r w:rsidRPr="00F10063">
        <w:rPr>
          <w:rFonts w:ascii="Times New Roman" w:hAnsi="Times New Roman"/>
          <w:bCs/>
          <w:szCs w:val="24"/>
          <w:lang w:val="bg-BG"/>
        </w:rPr>
        <w:t>раздел III  от настоящия договор, в  срок и по начин</w:t>
      </w:r>
      <w:r w:rsidRPr="00F10063">
        <w:rPr>
          <w:rFonts w:ascii="Times New Roman" w:hAnsi="Times New Roman"/>
          <w:bCs/>
          <w:color w:val="000000"/>
          <w:szCs w:val="24"/>
          <w:lang w:val="bg-BG"/>
        </w:rPr>
        <w:t xml:space="preserve"> на плащане, съгласно чл. 3, ал. 3 на раздел ІIІ</w:t>
      </w:r>
      <w:r w:rsidRPr="00F10063">
        <w:rPr>
          <w:rFonts w:ascii="Times New Roman" w:hAnsi="Times New Roman"/>
          <w:bCs/>
          <w:szCs w:val="24"/>
          <w:lang w:val="bg-BG"/>
        </w:rPr>
        <w:t xml:space="preserve"> от настоящия договор</w:t>
      </w:r>
      <w:r w:rsidRPr="00F10063">
        <w:rPr>
          <w:rFonts w:ascii="Times New Roman" w:hAnsi="Times New Roman"/>
          <w:bCs/>
          <w:color w:val="000000"/>
          <w:szCs w:val="24"/>
          <w:lang w:val="bg-BG"/>
        </w:rPr>
        <w:t>;</w:t>
      </w:r>
    </w:p>
    <w:p w14:paraId="37247E15" w14:textId="77777777" w:rsidR="0059076A" w:rsidRPr="00F10063" w:rsidRDefault="0059076A" w:rsidP="0059076A">
      <w:pPr>
        <w:ind w:firstLine="567"/>
        <w:jc w:val="both"/>
        <w:rPr>
          <w:rFonts w:ascii="Times New Roman" w:hAnsi="Times New Roman"/>
          <w:bCs/>
          <w:color w:val="000000"/>
          <w:szCs w:val="24"/>
          <w:lang w:val="bg-BG"/>
        </w:rPr>
      </w:pPr>
      <w:r w:rsidRPr="00F10063">
        <w:rPr>
          <w:rFonts w:ascii="Times New Roman" w:hAnsi="Times New Roman"/>
          <w:bCs/>
          <w:color w:val="000000"/>
          <w:szCs w:val="24"/>
          <w:lang w:val="bg-BG"/>
        </w:rPr>
        <w:tab/>
        <w:t xml:space="preserve">  б) да приема от </w:t>
      </w:r>
      <w:r w:rsidRPr="00F10063">
        <w:rPr>
          <w:rFonts w:ascii="Times New Roman" w:hAnsi="Times New Roman"/>
          <w:b/>
          <w:bCs/>
          <w:color w:val="000000"/>
          <w:szCs w:val="24"/>
          <w:lang w:val="bg-BG"/>
        </w:rPr>
        <w:t>ИЗПЪЛНИТЕЛЯ</w:t>
      </w:r>
      <w:r w:rsidRPr="00F10063">
        <w:rPr>
          <w:rFonts w:ascii="Times New Roman" w:hAnsi="Times New Roman"/>
          <w:bCs/>
          <w:color w:val="000000"/>
          <w:szCs w:val="24"/>
          <w:lang w:val="bg-BG"/>
        </w:rPr>
        <w:t xml:space="preserve"> всяка доставка, като удостовери това с подписване на приемо-предавателен протокол, в случай, че същата е изпълнена без отклонения от Техническата спецификация на Възложителя и в срок съгласно условията на настоящия договор.</w:t>
      </w:r>
    </w:p>
    <w:p w14:paraId="0E05B716" w14:textId="77777777" w:rsidR="0059076A" w:rsidRPr="00F10063" w:rsidRDefault="0059076A" w:rsidP="00CB7E39">
      <w:pPr>
        <w:ind w:firstLine="709"/>
        <w:jc w:val="both"/>
        <w:rPr>
          <w:rFonts w:ascii="Times New Roman" w:hAnsi="Times New Roman"/>
          <w:bCs/>
          <w:color w:val="000000"/>
          <w:szCs w:val="24"/>
          <w:lang w:val="bg-BG"/>
        </w:rPr>
      </w:pPr>
      <w:r w:rsidRPr="00F10063">
        <w:rPr>
          <w:rFonts w:ascii="Times New Roman" w:hAnsi="Times New Roman"/>
          <w:b/>
          <w:bCs/>
          <w:color w:val="000000"/>
          <w:szCs w:val="24"/>
          <w:lang w:val="bg-BG"/>
        </w:rPr>
        <w:t>(2)</w:t>
      </w:r>
      <w:r w:rsidRPr="00F10063">
        <w:rPr>
          <w:rFonts w:ascii="Times New Roman" w:hAnsi="Times New Roman"/>
          <w:bCs/>
          <w:color w:val="000000"/>
          <w:szCs w:val="24"/>
          <w:lang w:val="bg-BG"/>
        </w:rPr>
        <w:t xml:space="preserve"> </w:t>
      </w:r>
      <w:r w:rsidRPr="00F10063">
        <w:rPr>
          <w:rFonts w:ascii="Times New Roman" w:hAnsi="Times New Roman"/>
          <w:b/>
          <w:bCs/>
          <w:color w:val="000000"/>
          <w:szCs w:val="24"/>
          <w:lang w:val="bg-BG"/>
        </w:rPr>
        <w:t>ВЪЗЛОЖИТЕЛЯТ има следните права:</w:t>
      </w:r>
    </w:p>
    <w:p w14:paraId="0C4D771A" w14:textId="77777777" w:rsidR="0059076A" w:rsidRPr="00F10063" w:rsidRDefault="0059076A" w:rsidP="00CB7E39">
      <w:pPr>
        <w:ind w:firstLine="709"/>
        <w:jc w:val="both"/>
        <w:rPr>
          <w:rFonts w:ascii="Times New Roman" w:hAnsi="Times New Roman"/>
          <w:bCs/>
          <w:color w:val="000000"/>
          <w:szCs w:val="24"/>
          <w:lang w:val="bg-BG"/>
        </w:rPr>
      </w:pPr>
      <w:r w:rsidRPr="00F10063">
        <w:rPr>
          <w:rFonts w:ascii="Times New Roman" w:hAnsi="Times New Roman"/>
          <w:bCs/>
          <w:color w:val="000000"/>
          <w:szCs w:val="24"/>
          <w:lang w:val="bg-BG"/>
        </w:rPr>
        <w:t xml:space="preserve">а) да иска от </w:t>
      </w:r>
      <w:r w:rsidRPr="00F10063">
        <w:rPr>
          <w:rFonts w:ascii="Times New Roman" w:hAnsi="Times New Roman"/>
          <w:b/>
          <w:bCs/>
          <w:color w:val="000000"/>
          <w:szCs w:val="24"/>
          <w:lang w:val="bg-BG"/>
        </w:rPr>
        <w:t>ИЗПЪЛНИТЕЛЯ</w:t>
      </w:r>
      <w:r w:rsidRPr="00F10063">
        <w:rPr>
          <w:rFonts w:ascii="Times New Roman" w:hAnsi="Times New Roman"/>
          <w:bCs/>
          <w:color w:val="000000"/>
          <w:szCs w:val="24"/>
          <w:lang w:val="bg-BG"/>
        </w:rPr>
        <w:t xml:space="preserve"> да изпълнява доставката в срок и без отклонения;</w:t>
      </w:r>
    </w:p>
    <w:p w14:paraId="12DEC517" w14:textId="77777777" w:rsidR="0059076A" w:rsidRPr="00F10063" w:rsidRDefault="0059076A" w:rsidP="00CB7E39">
      <w:pPr>
        <w:ind w:firstLine="709"/>
        <w:jc w:val="both"/>
        <w:rPr>
          <w:rFonts w:ascii="Times New Roman" w:hAnsi="Times New Roman"/>
          <w:bCs/>
          <w:color w:val="FF0000"/>
          <w:szCs w:val="24"/>
          <w:lang w:val="bg-BG"/>
        </w:rPr>
      </w:pPr>
      <w:r w:rsidRPr="00F10063">
        <w:rPr>
          <w:rFonts w:ascii="Times New Roman" w:hAnsi="Times New Roman"/>
          <w:bCs/>
          <w:color w:val="000000"/>
          <w:szCs w:val="24"/>
          <w:lang w:val="bg-BG"/>
        </w:rPr>
        <w:lastRenderedPageBreak/>
        <w:t>б) да осъществява контрол по доставката, като осъществява преглед към момента на доставката, с оглед тяхното съответствие с вида, и количеството и при констатиране на несъответствие незабавно да откаже да приеме изпълнението и да подпише протокола по чл. 4, ал. 2;</w:t>
      </w:r>
    </w:p>
    <w:p w14:paraId="073BB004" w14:textId="77777777" w:rsidR="0059076A" w:rsidRPr="00F10063" w:rsidRDefault="0059076A" w:rsidP="00CB7E39">
      <w:pPr>
        <w:tabs>
          <w:tab w:val="left" w:pos="567"/>
        </w:tabs>
        <w:ind w:firstLine="709"/>
        <w:jc w:val="both"/>
        <w:rPr>
          <w:rFonts w:ascii="Times New Roman" w:hAnsi="Times New Roman"/>
          <w:bCs/>
          <w:color w:val="000000"/>
          <w:szCs w:val="24"/>
          <w:lang w:val="bg-BG"/>
        </w:rPr>
      </w:pPr>
      <w:r w:rsidRPr="00F10063">
        <w:rPr>
          <w:rFonts w:ascii="Times New Roman" w:hAnsi="Times New Roman"/>
          <w:bCs/>
          <w:color w:val="000000"/>
          <w:szCs w:val="24"/>
          <w:lang w:val="bg-BG"/>
        </w:rPr>
        <w:t xml:space="preserve">в) да прави  рекламации относно качеството и скрити дефекти в 5-дневен срок от откриването им, но не по-късно от 14 (четиринадесет) дни от датата на доставката;   </w:t>
      </w:r>
    </w:p>
    <w:p w14:paraId="17DC46D2" w14:textId="77777777" w:rsidR="0059076A" w:rsidRPr="00F10063" w:rsidRDefault="0059076A" w:rsidP="00CB7E39">
      <w:pPr>
        <w:tabs>
          <w:tab w:val="left" w:pos="567"/>
        </w:tabs>
        <w:ind w:firstLine="709"/>
        <w:jc w:val="both"/>
        <w:rPr>
          <w:rFonts w:ascii="Times New Roman" w:hAnsi="Times New Roman"/>
          <w:bCs/>
          <w:color w:val="000000"/>
          <w:szCs w:val="24"/>
          <w:lang w:val="bg-BG"/>
        </w:rPr>
      </w:pPr>
      <w:r w:rsidRPr="00F10063">
        <w:rPr>
          <w:rFonts w:ascii="Times New Roman" w:hAnsi="Times New Roman"/>
          <w:bCs/>
          <w:color w:val="000000"/>
          <w:szCs w:val="24"/>
          <w:lang w:val="bg-BG"/>
        </w:rPr>
        <w:t xml:space="preserve">г) когато </w:t>
      </w:r>
      <w:r w:rsidRPr="00F10063">
        <w:rPr>
          <w:rFonts w:ascii="Times New Roman" w:hAnsi="Times New Roman"/>
          <w:b/>
          <w:bCs/>
          <w:color w:val="000000"/>
          <w:szCs w:val="24"/>
          <w:lang w:val="bg-BG"/>
        </w:rPr>
        <w:t xml:space="preserve">ИЗПЪЛНИТЕЛЯТ </w:t>
      </w:r>
      <w:r w:rsidRPr="00F10063">
        <w:rPr>
          <w:rFonts w:ascii="Times New Roman" w:hAnsi="Times New Roman"/>
          <w:bCs/>
          <w:color w:val="000000"/>
          <w:szCs w:val="24"/>
          <w:lang w:val="bg-BG"/>
        </w:rPr>
        <w:t xml:space="preserve">се е отклонил от изискванията за доставката на </w:t>
      </w:r>
      <w:proofErr w:type="spellStart"/>
      <w:r w:rsidRPr="00F10063">
        <w:rPr>
          <w:rFonts w:ascii="Times New Roman" w:hAnsi="Times New Roman"/>
          <w:szCs w:val="24"/>
        </w:rPr>
        <w:t>консумативи</w:t>
      </w:r>
      <w:proofErr w:type="spellEnd"/>
      <w:r w:rsidRPr="00F10063">
        <w:rPr>
          <w:rFonts w:ascii="Times New Roman" w:hAnsi="Times New Roman"/>
          <w:szCs w:val="24"/>
        </w:rPr>
        <w:t xml:space="preserve"> и </w:t>
      </w:r>
      <w:proofErr w:type="spellStart"/>
      <w:r w:rsidRPr="00F10063">
        <w:rPr>
          <w:rFonts w:ascii="Times New Roman" w:hAnsi="Times New Roman"/>
          <w:szCs w:val="24"/>
        </w:rPr>
        <w:t>материали</w:t>
      </w:r>
      <w:proofErr w:type="spellEnd"/>
      <w:r w:rsidRPr="00F10063">
        <w:rPr>
          <w:rFonts w:ascii="Times New Roman" w:hAnsi="Times New Roman"/>
          <w:b/>
          <w:szCs w:val="24"/>
        </w:rPr>
        <w:t xml:space="preserve"> </w:t>
      </w:r>
      <w:r w:rsidRPr="00F10063">
        <w:rPr>
          <w:rFonts w:ascii="Times New Roman" w:hAnsi="Times New Roman"/>
          <w:bCs/>
          <w:color w:val="000000"/>
          <w:szCs w:val="24"/>
          <w:lang w:val="bg-BG"/>
        </w:rPr>
        <w:t>по раздел І от настоящия договор, да откаже да приеме изпълнението на поръчката и да подпише протокола по чл.</w:t>
      </w:r>
      <w:r w:rsidRPr="00F10063">
        <w:rPr>
          <w:rFonts w:ascii="Times New Roman" w:hAnsi="Times New Roman"/>
          <w:bCs/>
          <w:color w:val="000000"/>
          <w:szCs w:val="24"/>
          <w:lang w:val="en-US"/>
        </w:rPr>
        <w:t xml:space="preserve"> </w:t>
      </w:r>
      <w:r w:rsidRPr="00F10063">
        <w:rPr>
          <w:rFonts w:ascii="Times New Roman" w:hAnsi="Times New Roman"/>
          <w:bCs/>
          <w:color w:val="000000"/>
          <w:szCs w:val="24"/>
          <w:lang w:val="bg-BG"/>
        </w:rPr>
        <w:t>4, ал. 2 и ал.</w:t>
      </w:r>
      <w:r w:rsidRPr="00F10063">
        <w:rPr>
          <w:rFonts w:ascii="Times New Roman" w:hAnsi="Times New Roman"/>
          <w:bCs/>
          <w:color w:val="000000"/>
          <w:szCs w:val="24"/>
          <w:lang w:val="en-US"/>
        </w:rPr>
        <w:t xml:space="preserve"> </w:t>
      </w:r>
      <w:r w:rsidRPr="00F10063">
        <w:rPr>
          <w:rFonts w:ascii="Times New Roman" w:hAnsi="Times New Roman"/>
          <w:bCs/>
          <w:color w:val="000000"/>
          <w:szCs w:val="24"/>
          <w:lang w:val="bg-BG"/>
        </w:rPr>
        <w:t xml:space="preserve">3, както и да откаже да заплати съответната цена, докато </w:t>
      </w:r>
      <w:r w:rsidRPr="00F10063">
        <w:rPr>
          <w:rFonts w:ascii="Times New Roman" w:hAnsi="Times New Roman"/>
          <w:b/>
          <w:bCs/>
          <w:color w:val="000000"/>
          <w:szCs w:val="24"/>
          <w:lang w:val="bg-BG"/>
        </w:rPr>
        <w:t>ИЗПЪЛНИТЕЛЯТ</w:t>
      </w:r>
      <w:r w:rsidRPr="00F10063">
        <w:rPr>
          <w:rFonts w:ascii="Times New Roman" w:hAnsi="Times New Roman"/>
          <w:bCs/>
          <w:color w:val="000000"/>
          <w:szCs w:val="24"/>
          <w:lang w:val="bg-BG"/>
        </w:rPr>
        <w:t xml:space="preserve"> не изпълни своите задължения съгласно договора.</w:t>
      </w:r>
    </w:p>
    <w:p w14:paraId="7895B70F" w14:textId="77777777" w:rsidR="0059076A" w:rsidRPr="00F10063" w:rsidRDefault="0059076A" w:rsidP="00CB7E39">
      <w:pPr>
        <w:pStyle w:val="ListParagraph"/>
        <w:tabs>
          <w:tab w:val="left" w:pos="-5245"/>
          <w:tab w:val="left" w:pos="-4395"/>
        </w:tabs>
        <w:overflowPunct w:val="0"/>
        <w:autoSpaceDE w:val="0"/>
        <w:autoSpaceDN w:val="0"/>
        <w:adjustRightInd w:val="0"/>
        <w:ind w:left="0" w:firstLine="709"/>
        <w:jc w:val="both"/>
        <w:rPr>
          <w:szCs w:val="24"/>
        </w:rPr>
      </w:pPr>
      <w:r w:rsidRPr="00F10063">
        <w:rPr>
          <w:bCs/>
          <w:color w:val="000000"/>
          <w:szCs w:val="24"/>
          <w:lang w:val="bg-BG"/>
        </w:rPr>
        <w:t xml:space="preserve">д) </w:t>
      </w:r>
      <w:r w:rsidRPr="00F10063">
        <w:rPr>
          <w:szCs w:val="24"/>
          <w:lang w:val="bg-BG"/>
        </w:rPr>
        <w:t>Д</w:t>
      </w:r>
      <w:r w:rsidRPr="00F10063">
        <w:rPr>
          <w:szCs w:val="24"/>
        </w:rPr>
        <w:t>а</w:t>
      </w:r>
      <w:r w:rsidRPr="00F10063">
        <w:rPr>
          <w:szCs w:val="24"/>
          <w:lang w:val="bg-BG"/>
        </w:rPr>
        <w:t xml:space="preserve"> </w:t>
      </w:r>
      <w:proofErr w:type="spellStart"/>
      <w:r w:rsidRPr="00F10063">
        <w:rPr>
          <w:szCs w:val="24"/>
        </w:rPr>
        <w:t>изисква</w:t>
      </w:r>
      <w:proofErr w:type="spellEnd"/>
      <w:r w:rsidRPr="00F10063">
        <w:rPr>
          <w:szCs w:val="24"/>
          <w:lang w:val="bg-BG"/>
        </w:rPr>
        <w:t xml:space="preserve"> </w:t>
      </w:r>
      <w:proofErr w:type="spellStart"/>
      <w:r w:rsidRPr="00F10063">
        <w:rPr>
          <w:szCs w:val="24"/>
        </w:rPr>
        <w:t>от</w:t>
      </w:r>
      <w:proofErr w:type="spellEnd"/>
      <w:r w:rsidRPr="00F10063">
        <w:rPr>
          <w:szCs w:val="24"/>
          <w:lang w:val="bg-BG"/>
        </w:rPr>
        <w:t xml:space="preserve"> </w:t>
      </w:r>
      <w:r w:rsidRPr="00F10063">
        <w:rPr>
          <w:b/>
          <w:szCs w:val="24"/>
        </w:rPr>
        <w:t>ИЗПЪЛНИТЕЛЯ</w:t>
      </w:r>
      <w:r w:rsidRPr="00F10063">
        <w:rPr>
          <w:szCs w:val="24"/>
        </w:rPr>
        <w:t xml:space="preserve"> </w:t>
      </w:r>
      <w:proofErr w:type="spellStart"/>
      <w:r w:rsidRPr="00F10063">
        <w:rPr>
          <w:szCs w:val="24"/>
        </w:rPr>
        <w:t>да</w:t>
      </w:r>
      <w:proofErr w:type="spellEnd"/>
      <w:r w:rsidRPr="00F10063">
        <w:rPr>
          <w:szCs w:val="24"/>
          <w:lang w:val="bg-BG"/>
        </w:rPr>
        <w:t xml:space="preserve"> </w:t>
      </w:r>
      <w:proofErr w:type="spellStart"/>
      <w:r w:rsidRPr="00F10063">
        <w:rPr>
          <w:szCs w:val="24"/>
        </w:rPr>
        <w:t>му</w:t>
      </w:r>
      <w:proofErr w:type="spellEnd"/>
      <w:r w:rsidRPr="00F10063">
        <w:rPr>
          <w:szCs w:val="24"/>
          <w:lang w:val="bg-BG"/>
        </w:rPr>
        <w:t xml:space="preserve"> </w:t>
      </w:r>
      <w:proofErr w:type="spellStart"/>
      <w:r w:rsidRPr="00F10063">
        <w:rPr>
          <w:szCs w:val="24"/>
        </w:rPr>
        <w:t>представи</w:t>
      </w:r>
      <w:proofErr w:type="spellEnd"/>
      <w:r w:rsidRPr="00F10063">
        <w:rPr>
          <w:szCs w:val="24"/>
          <w:lang w:val="bg-BG"/>
        </w:rPr>
        <w:t xml:space="preserve"> </w:t>
      </w:r>
      <w:proofErr w:type="spellStart"/>
      <w:r w:rsidRPr="00F10063">
        <w:rPr>
          <w:szCs w:val="24"/>
        </w:rPr>
        <w:t>сключ</w:t>
      </w:r>
      <w:r w:rsidRPr="00F10063">
        <w:rPr>
          <w:szCs w:val="24"/>
          <w:lang w:val="bg-BG"/>
        </w:rPr>
        <w:t>ените</w:t>
      </w:r>
      <w:proofErr w:type="spellEnd"/>
      <w:r w:rsidRPr="00F10063">
        <w:rPr>
          <w:szCs w:val="24"/>
          <w:lang w:val="bg-BG"/>
        </w:rPr>
        <w:t xml:space="preserve"> </w:t>
      </w:r>
      <w:proofErr w:type="spellStart"/>
      <w:r w:rsidRPr="00F10063">
        <w:rPr>
          <w:szCs w:val="24"/>
        </w:rPr>
        <w:t>договори</w:t>
      </w:r>
      <w:proofErr w:type="spellEnd"/>
      <w:r w:rsidRPr="00F10063">
        <w:rPr>
          <w:szCs w:val="24"/>
        </w:rPr>
        <w:t xml:space="preserve"> </w:t>
      </w:r>
      <w:proofErr w:type="spellStart"/>
      <w:r w:rsidRPr="00F10063">
        <w:rPr>
          <w:szCs w:val="24"/>
        </w:rPr>
        <w:t>за</w:t>
      </w:r>
      <w:proofErr w:type="spellEnd"/>
      <w:r w:rsidRPr="00F10063">
        <w:rPr>
          <w:szCs w:val="24"/>
        </w:rPr>
        <w:t xml:space="preserve"> </w:t>
      </w:r>
      <w:proofErr w:type="spellStart"/>
      <w:r w:rsidRPr="00F10063">
        <w:rPr>
          <w:szCs w:val="24"/>
        </w:rPr>
        <w:t>подизпълнение</w:t>
      </w:r>
      <w:proofErr w:type="spellEnd"/>
      <w:r w:rsidRPr="00F10063">
        <w:rPr>
          <w:szCs w:val="24"/>
        </w:rPr>
        <w:t xml:space="preserve"> с </w:t>
      </w:r>
      <w:proofErr w:type="spellStart"/>
      <w:r w:rsidRPr="00F10063">
        <w:rPr>
          <w:szCs w:val="24"/>
        </w:rPr>
        <w:t>посочените</w:t>
      </w:r>
      <w:proofErr w:type="spellEnd"/>
      <w:r w:rsidRPr="00F10063">
        <w:rPr>
          <w:szCs w:val="24"/>
        </w:rPr>
        <w:t xml:space="preserve"> в </w:t>
      </w:r>
      <w:proofErr w:type="spellStart"/>
      <w:r w:rsidRPr="00F10063">
        <w:rPr>
          <w:szCs w:val="24"/>
        </w:rPr>
        <w:t>офертата</w:t>
      </w:r>
      <w:proofErr w:type="spellEnd"/>
      <w:r w:rsidRPr="00F10063">
        <w:rPr>
          <w:szCs w:val="24"/>
        </w:rPr>
        <w:t xml:space="preserve"> </w:t>
      </w:r>
      <w:proofErr w:type="spellStart"/>
      <w:r w:rsidRPr="00F10063">
        <w:rPr>
          <w:szCs w:val="24"/>
        </w:rPr>
        <w:t>му</w:t>
      </w:r>
      <w:proofErr w:type="spellEnd"/>
      <w:r w:rsidRPr="00F10063">
        <w:rPr>
          <w:szCs w:val="24"/>
        </w:rPr>
        <w:t xml:space="preserve"> </w:t>
      </w:r>
      <w:proofErr w:type="spellStart"/>
      <w:r w:rsidRPr="00F10063">
        <w:rPr>
          <w:szCs w:val="24"/>
        </w:rPr>
        <w:t>подизпълнители</w:t>
      </w:r>
      <w:proofErr w:type="spellEnd"/>
      <w:r w:rsidRPr="00F10063">
        <w:rPr>
          <w:szCs w:val="24"/>
        </w:rPr>
        <w:t xml:space="preserve"> (</w:t>
      </w:r>
      <w:proofErr w:type="spellStart"/>
      <w:r w:rsidRPr="00F10063">
        <w:rPr>
          <w:szCs w:val="24"/>
        </w:rPr>
        <w:t>ако</w:t>
      </w:r>
      <w:proofErr w:type="spellEnd"/>
      <w:r w:rsidRPr="00F10063">
        <w:rPr>
          <w:szCs w:val="24"/>
        </w:rPr>
        <w:t xml:space="preserve"> е </w:t>
      </w:r>
      <w:proofErr w:type="spellStart"/>
      <w:r w:rsidRPr="00F10063">
        <w:rPr>
          <w:szCs w:val="24"/>
        </w:rPr>
        <w:t>посочил</w:t>
      </w:r>
      <w:proofErr w:type="spellEnd"/>
      <w:r w:rsidRPr="00F10063">
        <w:rPr>
          <w:szCs w:val="24"/>
        </w:rPr>
        <w:t xml:space="preserve"> </w:t>
      </w:r>
      <w:proofErr w:type="spellStart"/>
      <w:r w:rsidRPr="00F10063">
        <w:rPr>
          <w:szCs w:val="24"/>
        </w:rPr>
        <w:t>такива</w:t>
      </w:r>
      <w:proofErr w:type="spellEnd"/>
      <w:r w:rsidRPr="00F10063">
        <w:rPr>
          <w:szCs w:val="24"/>
        </w:rPr>
        <w:t xml:space="preserve">). </w:t>
      </w:r>
    </w:p>
    <w:p w14:paraId="229CB350" w14:textId="77777777" w:rsidR="0059076A" w:rsidRPr="00F10063" w:rsidRDefault="0059076A" w:rsidP="0059076A">
      <w:pPr>
        <w:jc w:val="both"/>
        <w:rPr>
          <w:rFonts w:ascii="Times New Roman" w:hAnsi="Times New Roman"/>
          <w:bCs/>
          <w:color w:val="000000"/>
          <w:szCs w:val="24"/>
          <w:highlight w:val="yellow"/>
          <w:lang w:val="bg-BG"/>
        </w:rPr>
      </w:pPr>
    </w:p>
    <w:p w14:paraId="7097B716" w14:textId="77777777" w:rsidR="0059076A" w:rsidRPr="00F10063" w:rsidRDefault="0059076A" w:rsidP="0059076A">
      <w:pPr>
        <w:tabs>
          <w:tab w:val="left" w:pos="-4536"/>
          <w:tab w:val="left" w:pos="-4395"/>
        </w:tabs>
        <w:autoSpaceDE w:val="0"/>
        <w:autoSpaceDN w:val="0"/>
        <w:adjustRightInd w:val="0"/>
        <w:jc w:val="both"/>
        <w:outlineLvl w:val="0"/>
        <w:rPr>
          <w:rFonts w:ascii="Times New Roman" w:hAnsi="Times New Roman"/>
          <w:bCs/>
          <w:color w:val="000000"/>
          <w:szCs w:val="24"/>
          <w:lang w:val="bg-BG"/>
        </w:rPr>
      </w:pPr>
      <w:r w:rsidRPr="00F10063">
        <w:rPr>
          <w:rFonts w:ascii="Times New Roman" w:hAnsi="Times New Roman"/>
          <w:bCs/>
          <w:color w:val="000000"/>
          <w:szCs w:val="24"/>
          <w:lang w:val="bg-BG"/>
        </w:rPr>
        <w:tab/>
        <w:t xml:space="preserve">  </w:t>
      </w:r>
    </w:p>
    <w:p w14:paraId="0757BB96" w14:textId="77777777" w:rsidR="0059076A" w:rsidRPr="00F10063" w:rsidRDefault="0059076A" w:rsidP="00CB7E39">
      <w:pPr>
        <w:ind w:firstLine="720"/>
        <w:rPr>
          <w:rFonts w:ascii="Times New Roman" w:hAnsi="Times New Roman"/>
          <w:b/>
          <w:bCs/>
          <w:color w:val="000000"/>
          <w:szCs w:val="24"/>
          <w:lang w:val="bg-BG"/>
        </w:rPr>
      </w:pPr>
      <w:r w:rsidRPr="00F10063">
        <w:rPr>
          <w:rFonts w:ascii="Times New Roman" w:hAnsi="Times New Roman"/>
          <w:b/>
          <w:bCs/>
          <w:color w:val="000000"/>
          <w:szCs w:val="24"/>
          <w:lang w:val="bg-BG"/>
        </w:rPr>
        <w:t>VI. ПРАВА И ЗАДЪЛЖЕНИЯ НА  ИЗПЪЛНИТЕЛЯ:</w:t>
      </w:r>
    </w:p>
    <w:p w14:paraId="4BC40EE2" w14:textId="77777777" w:rsidR="0059076A" w:rsidRPr="00F10063" w:rsidRDefault="0059076A" w:rsidP="0059076A">
      <w:pPr>
        <w:jc w:val="both"/>
        <w:rPr>
          <w:rFonts w:ascii="Times New Roman" w:hAnsi="Times New Roman"/>
          <w:bCs/>
          <w:color w:val="000000"/>
          <w:szCs w:val="24"/>
          <w:lang w:val="bg-BG"/>
        </w:rPr>
      </w:pPr>
    </w:p>
    <w:p w14:paraId="3B7BC014" w14:textId="77777777" w:rsidR="0059076A" w:rsidRPr="00F10063" w:rsidRDefault="0059076A" w:rsidP="00CB7E39">
      <w:pPr>
        <w:ind w:firstLine="709"/>
        <w:jc w:val="both"/>
        <w:rPr>
          <w:rFonts w:ascii="Times New Roman" w:hAnsi="Times New Roman"/>
          <w:bCs/>
          <w:color w:val="000000"/>
          <w:szCs w:val="24"/>
          <w:lang w:val="bg-BG"/>
        </w:rPr>
      </w:pPr>
      <w:r w:rsidRPr="00F10063">
        <w:rPr>
          <w:rFonts w:ascii="Times New Roman" w:hAnsi="Times New Roman"/>
          <w:b/>
          <w:bCs/>
          <w:color w:val="000000"/>
          <w:szCs w:val="24"/>
          <w:lang w:val="bg-BG"/>
        </w:rPr>
        <w:t>Чл. 6  (1)</w:t>
      </w:r>
      <w:r w:rsidRPr="00F10063">
        <w:rPr>
          <w:rFonts w:ascii="Times New Roman" w:hAnsi="Times New Roman"/>
          <w:bCs/>
          <w:color w:val="000000"/>
          <w:szCs w:val="24"/>
          <w:lang w:val="bg-BG"/>
        </w:rPr>
        <w:t xml:space="preserve"> </w:t>
      </w:r>
      <w:r w:rsidRPr="00F10063">
        <w:rPr>
          <w:rFonts w:ascii="Times New Roman" w:hAnsi="Times New Roman"/>
          <w:b/>
          <w:bCs/>
          <w:color w:val="000000"/>
          <w:szCs w:val="24"/>
          <w:lang w:val="bg-BG"/>
        </w:rPr>
        <w:t>ИЗПЪЛНИТЕЛЯТ има следните задължения:</w:t>
      </w:r>
    </w:p>
    <w:p w14:paraId="1584A027" w14:textId="77777777" w:rsidR="0059076A" w:rsidRPr="00F10063" w:rsidRDefault="0059076A" w:rsidP="0059076A">
      <w:pPr>
        <w:jc w:val="both"/>
        <w:rPr>
          <w:rFonts w:ascii="Times New Roman" w:hAnsi="Times New Roman"/>
          <w:bCs/>
          <w:color w:val="000000"/>
          <w:szCs w:val="24"/>
          <w:lang w:val="bg-BG"/>
        </w:rPr>
      </w:pPr>
      <w:r w:rsidRPr="00F10063">
        <w:rPr>
          <w:rFonts w:ascii="Times New Roman" w:hAnsi="Times New Roman"/>
          <w:bCs/>
          <w:color w:val="000000"/>
          <w:szCs w:val="24"/>
          <w:lang w:val="bg-BG"/>
        </w:rPr>
        <w:tab/>
        <w:t xml:space="preserve">а) да изпълни доставката на </w:t>
      </w:r>
      <w:proofErr w:type="spellStart"/>
      <w:r w:rsidRPr="00F10063">
        <w:rPr>
          <w:rFonts w:ascii="Times New Roman" w:hAnsi="Times New Roman"/>
          <w:szCs w:val="24"/>
        </w:rPr>
        <w:t>консумативи</w:t>
      </w:r>
      <w:proofErr w:type="spellEnd"/>
      <w:r w:rsidRPr="00F10063">
        <w:rPr>
          <w:rFonts w:ascii="Times New Roman" w:hAnsi="Times New Roman"/>
          <w:szCs w:val="24"/>
        </w:rPr>
        <w:t xml:space="preserve"> и </w:t>
      </w:r>
      <w:proofErr w:type="spellStart"/>
      <w:r w:rsidRPr="00F10063">
        <w:rPr>
          <w:rFonts w:ascii="Times New Roman" w:hAnsi="Times New Roman"/>
          <w:szCs w:val="24"/>
        </w:rPr>
        <w:t>материали</w:t>
      </w:r>
      <w:proofErr w:type="spellEnd"/>
      <w:r w:rsidRPr="00F10063">
        <w:rPr>
          <w:rFonts w:ascii="Times New Roman" w:hAnsi="Times New Roman"/>
          <w:bCs/>
          <w:color w:val="000000"/>
          <w:szCs w:val="24"/>
          <w:lang w:val="bg-BG"/>
        </w:rPr>
        <w:t>, предмет на настоящия договор съгласно техническа спецификация (Приложение № 1 от настоящия договор), съгласно условията на настоящия договор на свой риск срещу съответната цена;</w:t>
      </w:r>
    </w:p>
    <w:p w14:paraId="1C00A654" w14:textId="77777777" w:rsidR="0059076A" w:rsidRPr="00F10063" w:rsidRDefault="0059076A" w:rsidP="0059076A">
      <w:pPr>
        <w:jc w:val="both"/>
        <w:rPr>
          <w:rFonts w:ascii="Times New Roman" w:hAnsi="Times New Roman"/>
          <w:bCs/>
          <w:color w:val="000000"/>
          <w:szCs w:val="24"/>
          <w:lang w:val="bg-BG"/>
        </w:rPr>
      </w:pPr>
      <w:r w:rsidRPr="00F10063">
        <w:rPr>
          <w:rFonts w:ascii="Times New Roman" w:hAnsi="Times New Roman"/>
          <w:bCs/>
          <w:color w:val="000000"/>
          <w:szCs w:val="24"/>
          <w:lang w:val="bg-BG"/>
        </w:rPr>
        <w:tab/>
        <w:t>б) да издаде при извършване на доставката съответните документи (фактури) за извършване на плащането;</w:t>
      </w:r>
    </w:p>
    <w:p w14:paraId="5FF993CB" w14:textId="77777777" w:rsidR="0059076A" w:rsidRPr="00F10063" w:rsidRDefault="0059076A" w:rsidP="0059076A">
      <w:pPr>
        <w:jc w:val="both"/>
        <w:rPr>
          <w:rFonts w:ascii="Times New Roman" w:hAnsi="Times New Roman"/>
          <w:bCs/>
          <w:color w:val="000000"/>
          <w:szCs w:val="24"/>
          <w:lang w:val="bg-BG"/>
        </w:rPr>
      </w:pPr>
      <w:r w:rsidRPr="00F10063">
        <w:rPr>
          <w:rFonts w:ascii="Times New Roman" w:hAnsi="Times New Roman"/>
          <w:bCs/>
          <w:color w:val="000000"/>
          <w:szCs w:val="24"/>
          <w:lang w:val="bg-BG"/>
        </w:rPr>
        <w:tab/>
        <w:t xml:space="preserve">в) при направена от </w:t>
      </w:r>
      <w:r w:rsidRPr="00F10063">
        <w:rPr>
          <w:rFonts w:ascii="Times New Roman" w:hAnsi="Times New Roman"/>
          <w:b/>
          <w:bCs/>
          <w:color w:val="000000"/>
          <w:szCs w:val="24"/>
          <w:lang w:val="bg-BG"/>
        </w:rPr>
        <w:t>ВЪЗЛОЖИТЕЛЯ</w:t>
      </w:r>
      <w:r w:rsidRPr="00F10063">
        <w:rPr>
          <w:rFonts w:ascii="Times New Roman" w:hAnsi="Times New Roman"/>
          <w:bCs/>
          <w:color w:val="000000"/>
          <w:szCs w:val="24"/>
          <w:lang w:val="bg-BG"/>
        </w:rPr>
        <w:t xml:space="preserve"> рекламация за качеството на изпълнение на доставката отстрани възникналата/</w:t>
      </w:r>
      <w:proofErr w:type="spellStart"/>
      <w:r w:rsidRPr="00F10063">
        <w:rPr>
          <w:rFonts w:ascii="Times New Roman" w:hAnsi="Times New Roman"/>
          <w:bCs/>
          <w:color w:val="000000"/>
          <w:szCs w:val="24"/>
          <w:lang w:val="bg-BG"/>
        </w:rPr>
        <w:t>ите</w:t>
      </w:r>
      <w:proofErr w:type="spellEnd"/>
      <w:r w:rsidRPr="00F10063">
        <w:rPr>
          <w:rFonts w:ascii="Times New Roman" w:hAnsi="Times New Roman"/>
          <w:bCs/>
          <w:color w:val="000000"/>
          <w:szCs w:val="24"/>
          <w:lang w:val="bg-BG"/>
        </w:rPr>
        <w:t xml:space="preserve"> повреда/и и/или да замени с качествени стоки в срок от ………..(………….) дни, но не повече от </w:t>
      </w:r>
      <w:r w:rsidRPr="00F10063">
        <w:rPr>
          <w:rFonts w:ascii="Times New Roman" w:hAnsi="Times New Roman"/>
          <w:bCs/>
          <w:color w:val="000000"/>
          <w:szCs w:val="24"/>
          <w:lang w:val="en-US"/>
        </w:rPr>
        <w:t>3</w:t>
      </w:r>
      <w:r w:rsidRPr="00F10063">
        <w:rPr>
          <w:rFonts w:ascii="Times New Roman" w:hAnsi="Times New Roman"/>
          <w:bCs/>
          <w:color w:val="000000"/>
          <w:szCs w:val="24"/>
          <w:lang w:val="bg-BG"/>
        </w:rPr>
        <w:t xml:space="preserve"> (три) работни дни, съгласно Предложението за изпълнение на ИЗПЪЛНИТЕЛЯ;</w:t>
      </w:r>
    </w:p>
    <w:p w14:paraId="04A7C431" w14:textId="77777777" w:rsidR="0059076A" w:rsidRPr="00682560" w:rsidRDefault="0059076A" w:rsidP="0059076A">
      <w:pPr>
        <w:tabs>
          <w:tab w:val="left" w:pos="1134"/>
        </w:tabs>
        <w:ind w:firstLine="720"/>
        <w:jc w:val="both"/>
        <w:rPr>
          <w:rFonts w:ascii="Times New Roman" w:hAnsi="Times New Roman"/>
          <w:bCs/>
          <w:szCs w:val="24"/>
          <w:lang w:val="bg-BG"/>
        </w:rPr>
      </w:pPr>
      <w:r w:rsidRPr="00F10063">
        <w:rPr>
          <w:rFonts w:ascii="Times New Roman" w:hAnsi="Times New Roman"/>
          <w:bCs/>
          <w:color w:val="000000"/>
          <w:szCs w:val="24"/>
          <w:lang w:val="bg-BG"/>
        </w:rPr>
        <w:t xml:space="preserve">г) да извърши доставката на </w:t>
      </w:r>
      <w:proofErr w:type="spellStart"/>
      <w:r w:rsidRPr="00F10063">
        <w:rPr>
          <w:rFonts w:ascii="Times New Roman" w:hAnsi="Times New Roman"/>
          <w:szCs w:val="24"/>
        </w:rPr>
        <w:t>консумативи</w:t>
      </w:r>
      <w:proofErr w:type="spellEnd"/>
      <w:r w:rsidRPr="00F10063">
        <w:rPr>
          <w:rFonts w:ascii="Times New Roman" w:hAnsi="Times New Roman"/>
          <w:szCs w:val="24"/>
        </w:rPr>
        <w:t xml:space="preserve"> и </w:t>
      </w:r>
      <w:proofErr w:type="spellStart"/>
      <w:r w:rsidRPr="00F10063">
        <w:rPr>
          <w:rFonts w:ascii="Times New Roman" w:hAnsi="Times New Roman"/>
          <w:szCs w:val="24"/>
        </w:rPr>
        <w:t>материали</w:t>
      </w:r>
      <w:proofErr w:type="spellEnd"/>
      <w:r w:rsidRPr="00F10063">
        <w:rPr>
          <w:rFonts w:ascii="Times New Roman" w:hAnsi="Times New Roman"/>
          <w:b/>
          <w:szCs w:val="24"/>
        </w:rPr>
        <w:t xml:space="preserve"> </w:t>
      </w:r>
      <w:r w:rsidRPr="00F10063">
        <w:rPr>
          <w:rFonts w:ascii="Times New Roman" w:hAnsi="Times New Roman"/>
          <w:bCs/>
          <w:color w:val="000000"/>
          <w:szCs w:val="24"/>
          <w:lang w:val="bg-BG"/>
        </w:rPr>
        <w:t>по цена, предложена в Ценовото му предложение (Приложение № 3 от настоящия договор),</w:t>
      </w:r>
      <w:r w:rsidRPr="00F10063">
        <w:rPr>
          <w:rFonts w:ascii="Times New Roman" w:hAnsi="Times New Roman"/>
          <w:bCs/>
          <w:color w:val="FF0000"/>
          <w:szCs w:val="24"/>
          <w:lang w:val="bg-BG"/>
        </w:rPr>
        <w:t xml:space="preserve"> </w:t>
      </w:r>
      <w:r w:rsidRPr="00F10063">
        <w:rPr>
          <w:rFonts w:ascii="Times New Roman" w:hAnsi="Times New Roman"/>
          <w:bCs/>
          <w:szCs w:val="24"/>
          <w:lang w:val="bg-BG"/>
        </w:rPr>
        <w:t>а при наличието на хипотезата в чл. 1, ал. 2 от настоящия договор – по цени, от които се приспада</w:t>
      </w:r>
      <w:r w:rsidRPr="00F10063" w:rsidDel="00615AE2">
        <w:rPr>
          <w:rFonts w:ascii="Times New Roman" w:hAnsi="Times New Roman"/>
          <w:bCs/>
          <w:szCs w:val="24"/>
          <w:lang w:val="bg-BG"/>
        </w:rPr>
        <w:t xml:space="preserve"> </w:t>
      </w:r>
      <w:r w:rsidRPr="00F10063">
        <w:rPr>
          <w:rFonts w:ascii="Times New Roman" w:hAnsi="Times New Roman"/>
          <w:bCs/>
          <w:szCs w:val="24"/>
          <w:lang w:val="bg-BG"/>
        </w:rPr>
        <w:t xml:space="preserve">търговската отстъпка от фирмен </w:t>
      </w:r>
      <w:r w:rsidRPr="00682560">
        <w:rPr>
          <w:rFonts w:ascii="Times New Roman" w:hAnsi="Times New Roman"/>
          <w:bCs/>
          <w:szCs w:val="24"/>
          <w:lang w:val="bg-BG"/>
        </w:rPr>
        <w:t>каталог, която е оферирал ИЗПЪЛНИТЕЛЯ в ценовата си оферта.</w:t>
      </w:r>
    </w:p>
    <w:p w14:paraId="42D17A67" w14:textId="77777777" w:rsidR="0059076A" w:rsidRPr="00F10063" w:rsidRDefault="0059076A" w:rsidP="0059076A">
      <w:pPr>
        <w:ind w:firstLine="720"/>
        <w:jc w:val="both"/>
        <w:rPr>
          <w:rFonts w:ascii="Times New Roman" w:hAnsi="Times New Roman"/>
          <w:bCs/>
          <w:color w:val="000000"/>
          <w:szCs w:val="24"/>
          <w:lang w:val="bg-BG" w:eastAsia="bg-BG"/>
        </w:rPr>
      </w:pPr>
      <w:r w:rsidRPr="00F10063">
        <w:rPr>
          <w:rFonts w:ascii="Times New Roman" w:hAnsi="Times New Roman"/>
          <w:bCs/>
          <w:color w:val="000000"/>
          <w:szCs w:val="24"/>
          <w:lang w:val="bg-BG"/>
        </w:rPr>
        <w:t xml:space="preserve">д) </w:t>
      </w:r>
      <w:r w:rsidRPr="00F10063">
        <w:rPr>
          <w:rFonts w:ascii="Times New Roman" w:hAnsi="Times New Roman"/>
          <w:bCs/>
          <w:color w:val="000000"/>
          <w:szCs w:val="24"/>
          <w:lang w:val="bg-BG" w:eastAsia="bg-BG"/>
        </w:rPr>
        <w:t xml:space="preserve">да сключи договор/договори за </w:t>
      </w:r>
      <w:proofErr w:type="spellStart"/>
      <w:r w:rsidRPr="00F10063">
        <w:rPr>
          <w:rFonts w:ascii="Times New Roman" w:hAnsi="Times New Roman"/>
          <w:bCs/>
          <w:color w:val="000000"/>
          <w:szCs w:val="24"/>
          <w:lang w:val="bg-BG" w:eastAsia="bg-BG"/>
        </w:rPr>
        <w:t>подизпълнение</w:t>
      </w:r>
      <w:proofErr w:type="spellEnd"/>
      <w:r w:rsidRPr="00F10063">
        <w:rPr>
          <w:rFonts w:ascii="Times New Roman" w:hAnsi="Times New Roman"/>
          <w:bCs/>
          <w:color w:val="000000"/>
          <w:szCs w:val="24"/>
          <w:lang w:val="bg-BG" w:eastAsia="bg-BG"/>
        </w:rPr>
        <w:t xml:space="preserve"> с посочените в офертата му подизпълнители в срок от 5 работни дни от сключване на настоящия договор и да предостави оригинален екземпляр на </w:t>
      </w:r>
      <w:r w:rsidRPr="00F10063">
        <w:rPr>
          <w:rFonts w:ascii="Times New Roman" w:hAnsi="Times New Roman"/>
          <w:b/>
          <w:bCs/>
          <w:color w:val="000000"/>
          <w:szCs w:val="24"/>
          <w:lang w:val="bg-BG" w:eastAsia="bg-BG"/>
        </w:rPr>
        <w:t>ВЪЗЛОЖИТЕЛЯ</w:t>
      </w:r>
      <w:r w:rsidRPr="00F10063">
        <w:rPr>
          <w:rFonts w:ascii="Times New Roman" w:hAnsi="Times New Roman"/>
          <w:bCs/>
          <w:color w:val="000000"/>
          <w:szCs w:val="24"/>
          <w:lang w:val="bg-BG" w:eastAsia="bg-BG"/>
        </w:rPr>
        <w:t xml:space="preserve"> в 3-дневен срок.</w:t>
      </w:r>
    </w:p>
    <w:p w14:paraId="33BEFFF0" w14:textId="77777777" w:rsidR="00C2098F" w:rsidRPr="00977847" w:rsidRDefault="00C2098F" w:rsidP="00C2098F">
      <w:pPr>
        <w:ind w:firstLine="720"/>
        <w:jc w:val="both"/>
        <w:rPr>
          <w:rFonts w:ascii="Times New Roman" w:hAnsi="Times New Roman"/>
          <w:bCs/>
          <w:color w:val="000000"/>
          <w:szCs w:val="24"/>
          <w:lang w:val="bg-BG"/>
        </w:rPr>
      </w:pPr>
      <w:r w:rsidRPr="00977847">
        <w:rPr>
          <w:rFonts w:ascii="Times New Roman" w:hAnsi="Times New Roman"/>
          <w:bCs/>
          <w:color w:val="000000"/>
          <w:szCs w:val="24"/>
          <w:lang w:val="bg-BG" w:eastAsia="bg-BG"/>
        </w:rPr>
        <w:t xml:space="preserve">е)  в срок до 3 дни от сключването на договор за </w:t>
      </w:r>
      <w:proofErr w:type="spellStart"/>
      <w:r w:rsidRPr="00977847">
        <w:rPr>
          <w:rFonts w:ascii="Times New Roman" w:hAnsi="Times New Roman"/>
          <w:bCs/>
          <w:color w:val="000000"/>
          <w:szCs w:val="24"/>
          <w:lang w:val="bg-BG" w:eastAsia="bg-BG"/>
        </w:rPr>
        <w:t>подизпълнение</w:t>
      </w:r>
      <w:proofErr w:type="spellEnd"/>
      <w:r w:rsidRPr="00977847">
        <w:rPr>
          <w:rFonts w:ascii="Times New Roman" w:hAnsi="Times New Roman"/>
          <w:bCs/>
          <w:color w:val="000000"/>
          <w:szCs w:val="24"/>
          <w:lang w:val="bg-BG" w:eastAsia="bg-BG"/>
        </w:rPr>
        <w:t xml:space="preserve"> или на допълнително споразумение за замяна на посочен в офертата подизпълнител </w:t>
      </w:r>
      <w:r w:rsidRPr="00977847">
        <w:rPr>
          <w:rFonts w:ascii="Times New Roman" w:hAnsi="Times New Roman"/>
          <w:b/>
          <w:bCs/>
          <w:color w:val="000000"/>
          <w:szCs w:val="24"/>
          <w:lang w:val="bg-BG" w:eastAsia="bg-BG"/>
        </w:rPr>
        <w:t>ИЗПЪЛНИТЕЛЯТ</w:t>
      </w:r>
      <w:r w:rsidRPr="00977847">
        <w:rPr>
          <w:rFonts w:ascii="Times New Roman" w:hAnsi="Times New Roman"/>
          <w:bCs/>
          <w:color w:val="000000"/>
          <w:szCs w:val="24"/>
          <w:lang w:val="bg-BG" w:eastAsia="bg-BG"/>
        </w:rPr>
        <w:t xml:space="preserve"> изпраща копие на договора или на допълнителното споразумение на </w:t>
      </w:r>
      <w:r w:rsidRPr="00977847">
        <w:rPr>
          <w:rFonts w:ascii="Times New Roman" w:hAnsi="Times New Roman"/>
          <w:b/>
          <w:bCs/>
          <w:color w:val="000000"/>
          <w:szCs w:val="24"/>
          <w:lang w:val="bg-BG" w:eastAsia="bg-BG"/>
        </w:rPr>
        <w:t>ВЪЗЛОЖИТЕЛЯ</w:t>
      </w:r>
      <w:r w:rsidRPr="00977847">
        <w:rPr>
          <w:rFonts w:ascii="Times New Roman" w:hAnsi="Times New Roman"/>
          <w:bCs/>
          <w:color w:val="000000"/>
          <w:szCs w:val="24"/>
          <w:lang w:val="bg-BG" w:eastAsia="bg-BG"/>
        </w:rPr>
        <w:t xml:space="preserve"> заедно с доказателства, че са изпълнени условията по чл. 66, ал. 2 и ал. 1</w:t>
      </w:r>
      <w:r>
        <w:rPr>
          <w:rFonts w:ascii="Times New Roman" w:hAnsi="Times New Roman"/>
          <w:bCs/>
          <w:color w:val="000000"/>
          <w:szCs w:val="24"/>
          <w:lang w:val="bg-BG" w:eastAsia="bg-BG"/>
        </w:rPr>
        <w:t>4</w:t>
      </w:r>
      <w:r w:rsidRPr="00977847">
        <w:rPr>
          <w:rFonts w:ascii="Times New Roman" w:hAnsi="Times New Roman"/>
          <w:bCs/>
          <w:color w:val="000000"/>
          <w:szCs w:val="24"/>
          <w:lang w:val="bg-BG" w:eastAsia="bg-BG"/>
        </w:rPr>
        <w:t xml:space="preserve"> от ЗОП.</w:t>
      </w:r>
      <w:r w:rsidRPr="00977847">
        <w:rPr>
          <w:rFonts w:ascii="Times New Roman" w:hAnsi="Times New Roman"/>
          <w:bCs/>
          <w:color w:val="000000"/>
          <w:szCs w:val="24"/>
          <w:lang w:val="bg-BG"/>
        </w:rPr>
        <w:tab/>
        <w:t xml:space="preserve"> </w:t>
      </w:r>
    </w:p>
    <w:p w14:paraId="416D7586" w14:textId="77777777" w:rsidR="00C2098F" w:rsidRPr="00977847" w:rsidRDefault="00C2098F" w:rsidP="00C2098F">
      <w:pPr>
        <w:ind w:firstLine="709"/>
        <w:jc w:val="both"/>
        <w:rPr>
          <w:rFonts w:ascii="Times New Roman" w:hAnsi="Times New Roman"/>
          <w:bCs/>
          <w:color w:val="000000"/>
          <w:szCs w:val="24"/>
          <w:lang w:val="bg-BG"/>
        </w:rPr>
      </w:pPr>
      <w:r w:rsidRPr="00977847">
        <w:rPr>
          <w:rFonts w:ascii="Times New Roman" w:hAnsi="Times New Roman"/>
          <w:bCs/>
          <w:color w:val="000000"/>
          <w:szCs w:val="24"/>
          <w:lang w:val="bg-BG"/>
        </w:rPr>
        <w:t xml:space="preserve">ж)   Да спазва разпоредбата </w:t>
      </w:r>
      <w:r w:rsidRPr="00D7002B">
        <w:rPr>
          <w:rFonts w:ascii="Times New Roman" w:hAnsi="Times New Roman"/>
          <w:bCs/>
          <w:color w:val="000000"/>
          <w:szCs w:val="24"/>
          <w:lang w:val="bg-BG"/>
        </w:rPr>
        <w:t>на чл. 66, ал. 5 от ЗОП.</w:t>
      </w:r>
    </w:p>
    <w:p w14:paraId="00E333A1" w14:textId="77777777" w:rsidR="0059076A" w:rsidRPr="00F10063" w:rsidRDefault="0059076A" w:rsidP="0059076A">
      <w:pPr>
        <w:tabs>
          <w:tab w:val="left" w:pos="-2977"/>
          <w:tab w:val="left" w:pos="1134"/>
        </w:tabs>
        <w:ind w:firstLine="709"/>
        <w:contextualSpacing/>
        <w:jc w:val="both"/>
        <w:rPr>
          <w:rFonts w:ascii="Times New Roman" w:hAnsi="Times New Roman"/>
          <w:bCs/>
          <w:color w:val="000000"/>
          <w:szCs w:val="24"/>
          <w:lang w:val="bg-BG"/>
        </w:rPr>
      </w:pPr>
      <w:r w:rsidRPr="00F10063">
        <w:rPr>
          <w:rFonts w:ascii="Times New Roman" w:eastAsia="Batang" w:hAnsi="Times New Roman"/>
          <w:szCs w:val="24"/>
          <w:lang w:val="bg-BG"/>
        </w:rPr>
        <w:t>з)</w:t>
      </w:r>
      <w:r w:rsidRPr="00F10063">
        <w:rPr>
          <w:rFonts w:ascii="Times New Roman" w:eastAsia="Batang" w:hAnsi="Times New Roman"/>
          <w:b/>
          <w:szCs w:val="24"/>
          <w:lang w:val="bg-BG"/>
        </w:rPr>
        <w:t xml:space="preserve"> </w:t>
      </w:r>
      <w:r w:rsidRPr="00F10063">
        <w:rPr>
          <w:rFonts w:ascii="Times New Roman" w:eastAsia="Batang" w:hAnsi="Times New Roman"/>
          <w:b/>
          <w:spacing w:val="-8"/>
          <w:szCs w:val="24"/>
          <w:lang w:val="bg-BG"/>
        </w:rPr>
        <w:t>ИЗПЪЛНИТЕЛЯ</w:t>
      </w:r>
      <w:r w:rsidRPr="00F10063">
        <w:rPr>
          <w:rFonts w:ascii="Times New Roman" w:eastAsia="Batang" w:hAnsi="Times New Roman"/>
          <w:b/>
          <w:szCs w:val="24"/>
          <w:lang w:val="bg-BG"/>
        </w:rPr>
        <w:t>Т</w:t>
      </w:r>
      <w:r w:rsidRPr="00F10063">
        <w:rPr>
          <w:rFonts w:ascii="Times New Roman" w:eastAsia="Batang" w:hAnsi="Times New Roman"/>
          <w:szCs w:val="24"/>
          <w:lang w:val="bg-BG"/>
        </w:rPr>
        <w:t xml:space="preserve"> и  подизпълнителите са длъжни да спазват изискванията на чл. 115 от ЗОП.</w:t>
      </w:r>
      <w:r w:rsidRPr="00F10063">
        <w:rPr>
          <w:rFonts w:ascii="Times New Roman" w:hAnsi="Times New Roman"/>
          <w:bCs/>
          <w:color w:val="000000"/>
          <w:szCs w:val="24"/>
          <w:lang w:val="bg-BG"/>
        </w:rPr>
        <w:tab/>
      </w:r>
    </w:p>
    <w:p w14:paraId="2740465C" w14:textId="77777777" w:rsidR="0059076A" w:rsidRPr="00F10063" w:rsidRDefault="0059076A" w:rsidP="0059076A">
      <w:pPr>
        <w:tabs>
          <w:tab w:val="left" w:pos="-2977"/>
          <w:tab w:val="left" w:pos="1134"/>
        </w:tabs>
        <w:ind w:firstLine="709"/>
        <w:contextualSpacing/>
        <w:jc w:val="both"/>
        <w:rPr>
          <w:rFonts w:ascii="Times New Roman" w:hAnsi="Times New Roman"/>
          <w:bCs/>
          <w:color w:val="000000"/>
          <w:szCs w:val="24"/>
          <w:lang w:val="bg-BG"/>
        </w:rPr>
      </w:pPr>
      <w:r w:rsidRPr="00F10063">
        <w:rPr>
          <w:rFonts w:ascii="Times New Roman" w:eastAsia="Batang" w:hAnsi="Times New Roman"/>
          <w:szCs w:val="24"/>
          <w:lang w:val="bg-BG"/>
        </w:rPr>
        <w:t xml:space="preserve">и) </w:t>
      </w:r>
      <w:proofErr w:type="spellStart"/>
      <w:r w:rsidRPr="00F10063">
        <w:rPr>
          <w:rFonts w:ascii="Times New Roman" w:hAnsi="Times New Roman"/>
          <w:szCs w:val="24"/>
        </w:rPr>
        <w:t>да</w:t>
      </w:r>
      <w:proofErr w:type="spellEnd"/>
      <w:r w:rsidRPr="00F10063">
        <w:rPr>
          <w:rFonts w:ascii="Times New Roman" w:hAnsi="Times New Roman"/>
          <w:szCs w:val="24"/>
        </w:rPr>
        <w:t xml:space="preserve"> </w:t>
      </w:r>
      <w:proofErr w:type="spellStart"/>
      <w:r w:rsidRPr="00F10063">
        <w:rPr>
          <w:rFonts w:ascii="Times New Roman" w:hAnsi="Times New Roman"/>
          <w:szCs w:val="24"/>
        </w:rPr>
        <w:t>осигури</w:t>
      </w:r>
      <w:proofErr w:type="spellEnd"/>
      <w:r w:rsidRPr="00F10063">
        <w:rPr>
          <w:rFonts w:ascii="Times New Roman" w:hAnsi="Times New Roman"/>
          <w:szCs w:val="24"/>
        </w:rPr>
        <w:t xml:space="preserve"> </w:t>
      </w:r>
      <w:proofErr w:type="spellStart"/>
      <w:r w:rsidRPr="00F10063">
        <w:rPr>
          <w:rFonts w:ascii="Times New Roman" w:hAnsi="Times New Roman"/>
          <w:szCs w:val="24"/>
        </w:rPr>
        <w:t>за</w:t>
      </w:r>
      <w:proofErr w:type="spellEnd"/>
      <w:r w:rsidRPr="00F10063">
        <w:rPr>
          <w:rFonts w:ascii="Times New Roman" w:hAnsi="Times New Roman"/>
          <w:szCs w:val="24"/>
        </w:rPr>
        <w:t xml:space="preserve"> </w:t>
      </w:r>
      <w:proofErr w:type="spellStart"/>
      <w:r w:rsidRPr="00F10063">
        <w:rPr>
          <w:rFonts w:ascii="Times New Roman" w:hAnsi="Times New Roman"/>
          <w:szCs w:val="24"/>
        </w:rPr>
        <w:t>своя</w:t>
      </w:r>
      <w:proofErr w:type="spellEnd"/>
      <w:r w:rsidRPr="00F10063">
        <w:rPr>
          <w:rFonts w:ascii="Times New Roman" w:hAnsi="Times New Roman"/>
          <w:szCs w:val="24"/>
        </w:rPr>
        <w:t xml:space="preserve"> </w:t>
      </w:r>
      <w:proofErr w:type="spellStart"/>
      <w:r w:rsidRPr="00F10063">
        <w:rPr>
          <w:rFonts w:ascii="Times New Roman" w:hAnsi="Times New Roman"/>
          <w:szCs w:val="24"/>
        </w:rPr>
        <w:t>сметка</w:t>
      </w:r>
      <w:proofErr w:type="spellEnd"/>
      <w:r w:rsidRPr="00F10063">
        <w:rPr>
          <w:rFonts w:ascii="Times New Roman" w:hAnsi="Times New Roman"/>
          <w:szCs w:val="24"/>
        </w:rPr>
        <w:t xml:space="preserve"> </w:t>
      </w:r>
      <w:proofErr w:type="spellStart"/>
      <w:r w:rsidRPr="00F10063">
        <w:rPr>
          <w:rFonts w:ascii="Times New Roman" w:hAnsi="Times New Roman"/>
          <w:szCs w:val="24"/>
        </w:rPr>
        <w:t>транспорта</w:t>
      </w:r>
      <w:proofErr w:type="spellEnd"/>
      <w:r w:rsidRPr="00F10063">
        <w:rPr>
          <w:rFonts w:ascii="Times New Roman" w:hAnsi="Times New Roman"/>
          <w:szCs w:val="24"/>
        </w:rPr>
        <w:t xml:space="preserve"> </w:t>
      </w:r>
      <w:proofErr w:type="spellStart"/>
      <w:r w:rsidRPr="00F10063">
        <w:rPr>
          <w:rFonts w:ascii="Times New Roman" w:hAnsi="Times New Roman"/>
          <w:szCs w:val="24"/>
        </w:rPr>
        <w:t>до</w:t>
      </w:r>
      <w:proofErr w:type="spellEnd"/>
      <w:r w:rsidRPr="00F10063">
        <w:rPr>
          <w:rFonts w:ascii="Times New Roman" w:hAnsi="Times New Roman"/>
          <w:szCs w:val="24"/>
        </w:rPr>
        <w:t xml:space="preserve"> </w:t>
      </w:r>
      <w:proofErr w:type="spellStart"/>
      <w:r w:rsidRPr="00F10063">
        <w:rPr>
          <w:rFonts w:ascii="Times New Roman" w:hAnsi="Times New Roman"/>
          <w:szCs w:val="24"/>
        </w:rPr>
        <w:t>местоизпълнението</w:t>
      </w:r>
      <w:proofErr w:type="spellEnd"/>
      <w:r w:rsidRPr="00F10063">
        <w:rPr>
          <w:rFonts w:ascii="Times New Roman" w:hAnsi="Times New Roman"/>
          <w:szCs w:val="24"/>
        </w:rPr>
        <w:t xml:space="preserve"> на </w:t>
      </w:r>
      <w:proofErr w:type="spellStart"/>
      <w:r w:rsidRPr="00F10063">
        <w:rPr>
          <w:rFonts w:ascii="Times New Roman" w:hAnsi="Times New Roman"/>
          <w:szCs w:val="24"/>
        </w:rPr>
        <w:t>доставките</w:t>
      </w:r>
      <w:proofErr w:type="spellEnd"/>
      <w:r w:rsidRPr="00F10063">
        <w:rPr>
          <w:rFonts w:ascii="Times New Roman" w:hAnsi="Times New Roman"/>
          <w:szCs w:val="24"/>
        </w:rPr>
        <w:t>;</w:t>
      </w:r>
      <w:r w:rsidRPr="00F10063">
        <w:rPr>
          <w:rFonts w:ascii="Times New Roman" w:hAnsi="Times New Roman"/>
          <w:bCs/>
          <w:color w:val="000000"/>
          <w:szCs w:val="24"/>
          <w:lang w:val="bg-BG"/>
        </w:rPr>
        <w:t xml:space="preserve"> </w:t>
      </w:r>
    </w:p>
    <w:p w14:paraId="67D80AF7" w14:textId="77777777" w:rsidR="0059076A" w:rsidRPr="00F10063" w:rsidRDefault="0059076A" w:rsidP="0059076A">
      <w:pPr>
        <w:ind w:firstLine="708"/>
        <w:jc w:val="both"/>
        <w:rPr>
          <w:rFonts w:ascii="Times New Roman" w:hAnsi="Times New Roman"/>
          <w:szCs w:val="24"/>
          <w:lang w:val="bg-BG"/>
        </w:rPr>
      </w:pPr>
      <w:r w:rsidRPr="00F10063">
        <w:rPr>
          <w:rFonts w:ascii="Times New Roman" w:hAnsi="Times New Roman"/>
          <w:szCs w:val="24"/>
          <w:lang w:val="bg-BG"/>
        </w:rPr>
        <w:t>й</w:t>
      </w:r>
      <w:r w:rsidRPr="00F10063">
        <w:rPr>
          <w:rFonts w:ascii="Times New Roman" w:hAnsi="Times New Roman"/>
          <w:szCs w:val="24"/>
          <w:lang w:val="ru-RU"/>
        </w:rPr>
        <w:t>)</w:t>
      </w:r>
      <w:r w:rsidRPr="00F10063">
        <w:rPr>
          <w:rFonts w:ascii="Times New Roman" w:hAnsi="Times New Roman"/>
          <w:szCs w:val="24"/>
        </w:rPr>
        <w:t xml:space="preserve"> </w:t>
      </w:r>
      <w:proofErr w:type="spellStart"/>
      <w:r w:rsidRPr="00F10063">
        <w:rPr>
          <w:rFonts w:ascii="Times New Roman" w:hAnsi="Times New Roman"/>
          <w:szCs w:val="24"/>
        </w:rPr>
        <w:t>да</w:t>
      </w:r>
      <w:proofErr w:type="spellEnd"/>
      <w:r w:rsidRPr="00F10063">
        <w:rPr>
          <w:rFonts w:ascii="Times New Roman" w:hAnsi="Times New Roman"/>
          <w:szCs w:val="24"/>
        </w:rPr>
        <w:t xml:space="preserve"> </w:t>
      </w:r>
      <w:proofErr w:type="spellStart"/>
      <w:r w:rsidRPr="00F10063">
        <w:rPr>
          <w:rFonts w:ascii="Times New Roman" w:hAnsi="Times New Roman"/>
          <w:szCs w:val="24"/>
        </w:rPr>
        <w:t>уведомява</w:t>
      </w:r>
      <w:proofErr w:type="spellEnd"/>
      <w:r w:rsidRPr="00F10063">
        <w:rPr>
          <w:rFonts w:ascii="Times New Roman" w:hAnsi="Times New Roman"/>
          <w:szCs w:val="24"/>
        </w:rPr>
        <w:t xml:space="preserve"> </w:t>
      </w:r>
      <w:proofErr w:type="spellStart"/>
      <w:r w:rsidRPr="00F10063">
        <w:rPr>
          <w:rFonts w:ascii="Times New Roman" w:hAnsi="Times New Roman"/>
          <w:szCs w:val="24"/>
        </w:rPr>
        <w:t>предварително</w:t>
      </w:r>
      <w:proofErr w:type="spellEnd"/>
      <w:r w:rsidRPr="00F10063">
        <w:rPr>
          <w:rFonts w:ascii="Times New Roman" w:hAnsi="Times New Roman"/>
          <w:szCs w:val="24"/>
        </w:rPr>
        <w:t xml:space="preserve"> </w:t>
      </w:r>
      <w:proofErr w:type="spellStart"/>
      <w:r w:rsidRPr="00F10063">
        <w:rPr>
          <w:rFonts w:ascii="Times New Roman" w:hAnsi="Times New Roman"/>
          <w:szCs w:val="24"/>
        </w:rPr>
        <w:t>представителите</w:t>
      </w:r>
      <w:proofErr w:type="spellEnd"/>
      <w:r w:rsidRPr="00F10063">
        <w:rPr>
          <w:rFonts w:ascii="Times New Roman" w:hAnsi="Times New Roman"/>
          <w:szCs w:val="24"/>
        </w:rPr>
        <w:t xml:space="preserve"> на ВЪЗЛОЖИТЕЛЯ </w:t>
      </w:r>
      <w:proofErr w:type="spellStart"/>
      <w:r w:rsidRPr="00F10063">
        <w:rPr>
          <w:rFonts w:ascii="Times New Roman" w:hAnsi="Times New Roman"/>
          <w:szCs w:val="24"/>
        </w:rPr>
        <w:t>при</w:t>
      </w:r>
      <w:proofErr w:type="spellEnd"/>
      <w:r w:rsidRPr="00F10063">
        <w:rPr>
          <w:rFonts w:ascii="Times New Roman" w:hAnsi="Times New Roman"/>
          <w:szCs w:val="24"/>
        </w:rPr>
        <w:t xml:space="preserve"> </w:t>
      </w:r>
      <w:proofErr w:type="spellStart"/>
      <w:r w:rsidRPr="00F10063">
        <w:rPr>
          <w:rFonts w:ascii="Times New Roman" w:hAnsi="Times New Roman"/>
          <w:szCs w:val="24"/>
        </w:rPr>
        <w:t>извършване</w:t>
      </w:r>
      <w:proofErr w:type="spellEnd"/>
      <w:r w:rsidRPr="00F10063">
        <w:rPr>
          <w:rFonts w:ascii="Times New Roman" w:hAnsi="Times New Roman"/>
          <w:szCs w:val="24"/>
        </w:rPr>
        <w:t xml:space="preserve">  на  </w:t>
      </w:r>
      <w:proofErr w:type="spellStart"/>
      <w:r w:rsidRPr="00F10063">
        <w:rPr>
          <w:rFonts w:ascii="Times New Roman" w:hAnsi="Times New Roman"/>
          <w:szCs w:val="24"/>
        </w:rPr>
        <w:t>всяка</w:t>
      </w:r>
      <w:proofErr w:type="spellEnd"/>
      <w:r w:rsidRPr="00F10063">
        <w:rPr>
          <w:rFonts w:ascii="Times New Roman" w:hAnsi="Times New Roman"/>
          <w:szCs w:val="24"/>
        </w:rPr>
        <w:t xml:space="preserve"> </w:t>
      </w:r>
      <w:proofErr w:type="spellStart"/>
      <w:r w:rsidRPr="00F10063">
        <w:rPr>
          <w:rFonts w:ascii="Times New Roman" w:hAnsi="Times New Roman"/>
          <w:szCs w:val="24"/>
        </w:rPr>
        <w:t>доставка</w:t>
      </w:r>
      <w:proofErr w:type="spellEnd"/>
      <w:r w:rsidRPr="00F10063">
        <w:rPr>
          <w:rFonts w:ascii="Times New Roman" w:hAnsi="Times New Roman"/>
          <w:szCs w:val="24"/>
        </w:rPr>
        <w:t>;</w:t>
      </w:r>
    </w:p>
    <w:p w14:paraId="66299F60" w14:textId="77777777" w:rsidR="0059076A" w:rsidRPr="00F10063" w:rsidRDefault="0059076A" w:rsidP="0059076A">
      <w:pPr>
        <w:ind w:firstLine="720"/>
        <w:jc w:val="both"/>
        <w:rPr>
          <w:rFonts w:ascii="Times New Roman" w:hAnsi="Times New Roman"/>
          <w:szCs w:val="24"/>
        </w:rPr>
      </w:pPr>
      <w:r w:rsidRPr="00F10063">
        <w:rPr>
          <w:rFonts w:ascii="Times New Roman" w:hAnsi="Times New Roman"/>
          <w:szCs w:val="24"/>
          <w:lang w:val="bg-BG"/>
        </w:rPr>
        <w:t>к</w:t>
      </w:r>
      <w:r w:rsidRPr="00F10063">
        <w:rPr>
          <w:rFonts w:ascii="Times New Roman" w:hAnsi="Times New Roman"/>
          <w:szCs w:val="24"/>
        </w:rPr>
        <w:t xml:space="preserve">) </w:t>
      </w:r>
      <w:proofErr w:type="spellStart"/>
      <w:r w:rsidRPr="00F10063">
        <w:rPr>
          <w:rFonts w:ascii="Times New Roman" w:hAnsi="Times New Roman"/>
          <w:szCs w:val="24"/>
        </w:rPr>
        <w:t>да</w:t>
      </w:r>
      <w:proofErr w:type="spellEnd"/>
      <w:r w:rsidRPr="00F10063">
        <w:rPr>
          <w:rFonts w:ascii="Times New Roman" w:hAnsi="Times New Roman"/>
          <w:szCs w:val="24"/>
        </w:rPr>
        <w:t xml:space="preserve"> </w:t>
      </w:r>
      <w:proofErr w:type="spellStart"/>
      <w:r w:rsidRPr="00F10063">
        <w:rPr>
          <w:rFonts w:ascii="Times New Roman" w:hAnsi="Times New Roman"/>
          <w:szCs w:val="24"/>
        </w:rPr>
        <w:t>не</w:t>
      </w:r>
      <w:proofErr w:type="spellEnd"/>
      <w:r w:rsidRPr="00F10063">
        <w:rPr>
          <w:rFonts w:ascii="Times New Roman" w:hAnsi="Times New Roman"/>
          <w:szCs w:val="24"/>
        </w:rPr>
        <w:t xml:space="preserve"> </w:t>
      </w:r>
      <w:proofErr w:type="spellStart"/>
      <w:r w:rsidRPr="00F10063">
        <w:rPr>
          <w:rFonts w:ascii="Times New Roman" w:hAnsi="Times New Roman"/>
          <w:szCs w:val="24"/>
        </w:rPr>
        <w:t>променя</w:t>
      </w:r>
      <w:proofErr w:type="spellEnd"/>
      <w:r w:rsidRPr="00F10063">
        <w:rPr>
          <w:rFonts w:ascii="Times New Roman" w:hAnsi="Times New Roman"/>
          <w:szCs w:val="24"/>
        </w:rPr>
        <w:t xml:space="preserve"> </w:t>
      </w:r>
      <w:proofErr w:type="spellStart"/>
      <w:r w:rsidRPr="00F10063">
        <w:rPr>
          <w:rFonts w:ascii="Times New Roman" w:hAnsi="Times New Roman"/>
          <w:szCs w:val="24"/>
        </w:rPr>
        <w:t>цените</w:t>
      </w:r>
      <w:proofErr w:type="spellEnd"/>
      <w:r w:rsidRPr="00F10063">
        <w:rPr>
          <w:rFonts w:ascii="Times New Roman" w:hAnsi="Times New Roman"/>
          <w:szCs w:val="24"/>
        </w:rPr>
        <w:t xml:space="preserve"> в </w:t>
      </w:r>
      <w:r w:rsidRPr="00F10063">
        <w:rPr>
          <w:rFonts w:ascii="Times New Roman" w:hAnsi="Times New Roman"/>
          <w:szCs w:val="24"/>
          <w:lang w:val="bg-BG"/>
        </w:rPr>
        <w:t>Ц</w:t>
      </w:r>
      <w:proofErr w:type="spellStart"/>
      <w:r w:rsidRPr="00F10063">
        <w:rPr>
          <w:rFonts w:ascii="Times New Roman" w:hAnsi="Times New Roman"/>
          <w:szCs w:val="24"/>
        </w:rPr>
        <w:t>еновото</w:t>
      </w:r>
      <w:proofErr w:type="spellEnd"/>
      <w:r w:rsidRPr="00F10063">
        <w:rPr>
          <w:rFonts w:ascii="Times New Roman" w:hAnsi="Times New Roman"/>
          <w:szCs w:val="24"/>
        </w:rPr>
        <w:t xml:space="preserve"> </w:t>
      </w:r>
      <w:proofErr w:type="spellStart"/>
      <w:r w:rsidRPr="00F10063">
        <w:rPr>
          <w:rFonts w:ascii="Times New Roman" w:hAnsi="Times New Roman"/>
          <w:szCs w:val="24"/>
        </w:rPr>
        <w:t>предложение</w:t>
      </w:r>
      <w:proofErr w:type="spellEnd"/>
      <w:r w:rsidRPr="00F10063">
        <w:rPr>
          <w:rFonts w:ascii="Times New Roman" w:hAnsi="Times New Roman"/>
          <w:szCs w:val="24"/>
        </w:rPr>
        <w:t xml:space="preserve"> (</w:t>
      </w:r>
      <w:proofErr w:type="spellStart"/>
      <w:r w:rsidRPr="00F10063">
        <w:rPr>
          <w:rFonts w:ascii="Times New Roman" w:hAnsi="Times New Roman"/>
          <w:szCs w:val="24"/>
        </w:rPr>
        <w:t>Приложение</w:t>
      </w:r>
      <w:proofErr w:type="spellEnd"/>
      <w:r w:rsidR="00233A61">
        <w:rPr>
          <w:rFonts w:ascii="Times New Roman" w:hAnsi="Times New Roman"/>
          <w:szCs w:val="24"/>
          <w:lang w:val="bg-BG"/>
        </w:rPr>
        <w:t xml:space="preserve"> № </w:t>
      </w:r>
      <w:r w:rsidR="002E3591">
        <w:rPr>
          <w:rFonts w:ascii="Times New Roman" w:hAnsi="Times New Roman"/>
          <w:szCs w:val="24"/>
          <w:lang w:val="bg-BG"/>
        </w:rPr>
        <w:t>3</w:t>
      </w:r>
      <w:r w:rsidRPr="00F10063">
        <w:rPr>
          <w:rFonts w:ascii="Times New Roman" w:hAnsi="Times New Roman"/>
          <w:szCs w:val="24"/>
        </w:rPr>
        <w:t xml:space="preserve">), </w:t>
      </w:r>
      <w:proofErr w:type="spellStart"/>
      <w:r w:rsidRPr="00F10063">
        <w:rPr>
          <w:rFonts w:ascii="Times New Roman" w:hAnsi="Times New Roman"/>
          <w:szCs w:val="24"/>
        </w:rPr>
        <w:t>за</w:t>
      </w:r>
      <w:proofErr w:type="spellEnd"/>
      <w:r w:rsidRPr="00F10063">
        <w:rPr>
          <w:rFonts w:ascii="Times New Roman" w:hAnsi="Times New Roman"/>
          <w:szCs w:val="24"/>
        </w:rPr>
        <w:t xml:space="preserve"> </w:t>
      </w:r>
      <w:proofErr w:type="spellStart"/>
      <w:r w:rsidRPr="00F10063">
        <w:rPr>
          <w:rFonts w:ascii="Times New Roman" w:hAnsi="Times New Roman"/>
          <w:szCs w:val="24"/>
        </w:rPr>
        <w:t>срока</w:t>
      </w:r>
      <w:proofErr w:type="spellEnd"/>
      <w:r w:rsidRPr="00F10063">
        <w:rPr>
          <w:rFonts w:ascii="Times New Roman" w:hAnsi="Times New Roman"/>
          <w:szCs w:val="24"/>
        </w:rPr>
        <w:t xml:space="preserve"> на </w:t>
      </w:r>
      <w:proofErr w:type="spellStart"/>
      <w:r w:rsidRPr="00F10063">
        <w:rPr>
          <w:rFonts w:ascii="Times New Roman" w:hAnsi="Times New Roman"/>
          <w:szCs w:val="24"/>
        </w:rPr>
        <w:t>действие</w:t>
      </w:r>
      <w:proofErr w:type="spellEnd"/>
      <w:r w:rsidRPr="00F10063">
        <w:rPr>
          <w:rFonts w:ascii="Times New Roman" w:hAnsi="Times New Roman"/>
          <w:szCs w:val="24"/>
        </w:rPr>
        <w:t xml:space="preserve"> на </w:t>
      </w:r>
      <w:proofErr w:type="spellStart"/>
      <w:r w:rsidRPr="00F10063">
        <w:rPr>
          <w:rFonts w:ascii="Times New Roman" w:hAnsi="Times New Roman"/>
          <w:szCs w:val="24"/>
        </w:rPr>
        <w:t>договора</w:t>
      </w:r>
      <w:proofErr w:type="spellEnd"/>
      <w:r w:rsidRPr="00F10063">
        <w:rPr>
          <w:rFonts w:ascii="Times New Roman" w:hAnsi="Times New Roman"/>
          <w:szCs w:val="24"/>
        </w:rPr>
        <w:t>.</w:t>
      </w:r>
    </w:p>
    <w:p w14:paraId="65D40EC6" w14:textId="77777777" w:rsidR="0059076A" w:rsidRPr="00F10063" w:rsidRDefault="0059076A" w:rsidP="0059076A">
      <w:pPr>
        <w:tabs>
          <w:tab w:val="left" w:pos="-2977"/>
          <w:tab w:val="left" w:pos="1134"/>
        </w:tabs>
        <w:ind w:firstLine="709"/>
        <w:contextualSpacing/>
        <w:jc w:val="both"/>
        <w:rPr>
          <w:rFonts w:ascii="Times New Roman" w:eastAsia="Batang" w:hAnsi="Times New Roman"/>
          <w:szCs w:val="24"/>
          <w:lang w:val="bg-BG"/>
        </w:rPr>
      </w:pPr>
    </w:p>
    <w:p w14:paraId="1347A729" w14:textId="77777777" w:rsidR="0059076A" w:rsidRPr="00F10063" w:rsidRDefault="0059076A" w:rsidP="001F06AC">
      <w:pPr>
        <w:spacing w:after="120"/>
        <w:ind w:firstLine="709"/>
        <w:rPr>
          <w:rFonts w:ascii="Times New Roman" w:hAnsi="Times New Roman"/>
          <w:szCs w:val="24"/>
          <w:lang w:val="bg-BG" w:eastAsia="x-none"/>
        </w:rPr>
      </w:pPr>
      <w:r w:rsidRPr="00F10063">
        <w:rPr>
          <w:rFonts w:ascii="Times New Roman" w:hAnsi="Times New Roman"/>
          <w:b/>
          <w:szCs w:val="24"/>
          <w:lang w:val="bg-BG" w:eastAsia="x-none"/>
        </w:rPr>
        <w:t xml:space="preserve">(2) ИЗПЪЛНИТЕЛЯТ </w:t>
      </w:r>
      <w:r w:rsidRPr="00F10063">
        <w:rPr>
          <w:rFonts w:ascii="Times New Roman" w:hAnsi="Times New Roman"/>
          <w:szCs w:val="24"/>
          <w:lang w:val="bg-BG" w:eastAsia="x-none"/>
        </w:rPr>
        <w:t>има следните права:</w:t>
      </w:r>
    </w:p>
    <w:p w14:paraId="3EE49295" w14:textId="77777777" w:rsidR="0059076A" w:rsidRPr="00F10063" w:rsidRDefault="0059076A" w:rsidP="001F06AC">
      <w:pPr>
        <w:ind w:firstLine="709"/>
        <w:jc w:val="both"/>
        <w:rPr>
          <w:rFonts w:ascii="Times New Roman" w:hAnsi="Times New Roman"/>
          <w:bCs/>
          <w:color w:val="000000"/>
          <w:szCs w:val="24"/>
          <w:lang w:val="bg-BG"/>
        </w:rPr>
      </w:pPr>
      <w:r w:rsidRPr="00F10063">
        <w:rPr>
          <w:rFonts w:ascii="Times New Roman" w:hAnsi="Times New Roman"/>
          <w:szCs w:val="24"/>
          <w:lang w:val="bg-BG" w:eastAsia="x-none"/>
        </w:rPr>
        <w:t xml:space="preserve">а) да иска приемане на доставката чрез определено със Заповед от </w:t>
      </w:r>
      <w:r w:rsidRPr="00F10063">
        <w:rPr>
          <w:rFonts w:ascii="Times New Roman" w:hAnsi="Times New Roman"/>
          <w:b/>
          <w:szCs w:val="24"/>
          <w:lang w:val="bg-BG" w:eastAsia="x-none"/>
        </w:rPr>
        <w:t>ВЪЗЛОЖИТЕЛЯ</w:t>
      </w:r>
      <w:r w:rsidRPr="00F10063">
        <w:rPr>
          <w:rFonts w:ascii="Times New Roman" w:hAnsi="Times New Roman"/>
          <w:szCs w:val="24"/>
          <w:lang w:val="bg-BG" w:eastAsia="x-none"/>
        </w:rPr>
        <w:t xml:space="preserve"> лице</w:t>
      </w:r>
      <w:r w:rsidRPr="00F10063">
        <w:rPr>
          <w:rFonts w:ascii="Times New Roman" w:hAnsi="Times New Roman"/>
          <w:bCs/>
          <w:color w:val="000000"/>
          <w:szCs w:val="24"/>
          <w:lang w:val="bg-BG"/>
        </w:rPr>
        <w:t xml:space="preserve"> в случай, че същата е изпълнена без отклонения от Техническата спецификация на Възложителя и в срок съгласно условията на настоящия договор</w:t>
      </w:r>
      <w:r w:rsidRPr="00F10063">
        <w:rPr>
          <w:rFonts w:ascii="Times New Roman" w:hAnsi="Times New Roman"/>
          <w:szCs w:val="24"/>
          <w:lang w:val="bg-BG" w:eastAsia="x-none"/>
        </w:rPr>
        <w:t>;</w:t>
      </w:r>
    </w:p>
    <w:p w14:paraId="61D82AEE" w14:textId="77777777" w:rsidR="0059076A" w:rsidRPr="00F10063" w:rsidRDefault="0059076A" w:rsidP="001F06AC">
      <w:pPr>
        <w:ind w:firstLine="709"/>
        <w:jc w:val="both"/>
        <w:rPr>
          <w:rFonts w:ascii="Times New Roman" w:hAnsi="Times New Roman"/>
          <w:bCs/>
          <w:color w:val="000000"/>
          <w:szCs w:val="24"/>
          <w:lang w:val="bg-BG"/>
        </w:rPr>
      </w:pPr>
      <w:r w:rsidRPr="00F10063">
        <w:rPr>
          <w:rFonts w:ascii="Times New Roman" w:hAnsi="Times New Roman"/>
          <w:bCs/>
          <w:color w:val="000000"/>
          <w:szCs w:val="24"/>
          <w:lang w:val="bg-BG"/>
        </w:rPr>
        <w:lastRenderedPageBreak/>
        <w:t>б) да подписва, приема и предава документи, във връзка с изпълнение предмета на договора;</w:t>
      </w:r>
    </w:p>
    <w:p w14:paraId="3CF3CD45" w14:textId="77777777" w:rsidR="0059076A" w:rsidRPr="00F10063" w:rsidRDefault="0059076A" w:rsidP="001F06AC">
      <w:pPr>
        <w:ind w:firstLine="709"/>
        <w:jc w:val="both"/>
        <w:rPr>
          <w:rFonts w:ascii="Times New Roman" w:hAnsi="Times New Roman"/>
          <w:bCs/>
          <w:color w:val="000000"/>
          <w:szCs w:val="24"/>
          <w:lang w:val="bg-BG"/>
        </w:rPr>
      </w:pPr>
      <w:r w:rsidRPr="00F10063">
        <w:rPr>
          <w:rFonts w:ascii="Times New Roman" w:hAnsi="Times New Roman"/>
          <w:bCs/>
          <w:color w:val="000000"/>
          <w:szCs w:val="24"/>
          <w:lang w:val="bg-BG"/>
        </w:rPr>
        <w:t xml:space="preserve">в) да иска заплащане на уговореното възнаграждение за качествено изпълнената доставка. </w:t>
      </w:r>
    </w:p>
    <w:p w14:paraId="70169D9D" w14:textId="77777777" w:rsidR="0059076A" w:rsidRPr="00F10063" w:rsidRDefault="0059076A" w:rsidP="0059076A">
      <w:pPr>
        <w:jc w:val="both"/>
        <w:rPr>
          <w:rFonts w:ascii="Times New Roman" w:hAnsi="Times New Roman"/>
          <w:bCs/>
          <w:color w:val="000000"/>
          <w:szCs w:val="24"/>
          <w:highlight w:val="yellow"/>
          <w:lang w:val="bg-BG"/>
        </w:rPr>
      </w:pPr>
    </w:p>
    <w:p w14:paraId="2EA9902A" w14:textId="77777777" w:rsidR="0059076A" w:rsidRPr="001F06AC" w:rsidRDefault="0059076A" w:rsidP="001F06AC">
      <w:pPr>
        <w:pStyle w:val="Heading1"/>
        <w:ind w:firstLine="708"/>
        <w:jc w:val="left"/>
        <w:rPr>
          <w:rFonts w:ascii="Times New Roman" w:hAnsi="Times New Roman"/>
          <w:sz w:val="24"/>
          <w:szCs w:val="24"/>
          <w:lang w:val="en-US"/>
        </w:rPr>
      </w:pPr>
      <w:r w:rsidRPr="00F10063">
        <w:rPr>
          <w:rFonts w:ascii="Times New Roman" w:hAnsi="Times New Roman"/>
          <w:bCs/>
          <w:sz w:val="24"/>
          <w:szCs w:val="24"/>
        </w:rPr>
        <w:t xml:space="preserve">VІI. </w:t>
      </w:r>
      <w:r w:rsidRPr="00F10063">
        <w:rPr>
          <w:rFonts w:ascii="Times New Roman" w:hAnsi="Times New Roman"/>
          <w:bCs/>
          <w:sz w:val="24"/>
          <w:szCs w:val="24"/>
          <w:lang w:val="en-US"/>
        </w:rPr>
        <w:t xml:space="preserve"> </w:t>
      </w:r>
      <w:r w:rsidRPr="00F10063">
        <w:rPr>
          <w:rFonts w:ascii="Times New Roman" w:hAnsi="Times New Roman"/>
          <w:sz w:val="24"/>
          <w:szCs w:val="24"/>
        </w:rPr>
        <w:t>ГАРАНЦИИ И ОТГОВОРНОСТ</w:t>
      </w:r>
      <w:r w:rsidR="001F06AC">
        <w:rPr>
          <w:rFonts w:ascii="Times New Roman" w:hAnsi="Times New Roman"/>
          <w:sz w:val="24"/>
          <w:szCs w:val="24"/>
          <w:lang w:val="en-US"/>
        </w:rPr>
        <w:t xml:space="preserve"> </w:t>
      </w:r>
    </w:p>
    <w:p w14:paraId="3A0C661D" w14:textId="77777777" w:rsidR="0059076A" w:rsidRPr="00F10063" w:rsidRDefault="0059076A" w:rsidP="0059076A">
      <w:pPr>
        <w:rPr>
          <w:rFonts w:ascii="Times New Roman" w:hAnsi="Times New Roman"/>
          <w:szCs w:val="24"/>
          <w:lang w:val="en-US" w:eastAsia="bg-BG"/>
        </w:rPr>
      </w:pPr>
    </w:p>
    <w:p w14:paraId="08B62B9F" w14:textId="77777777" w:rsidR="0059076A" w:rsidRPr="00F10063" w:rsidRDefault="0059076A" w:rsidP="001F06AC">
      <w:pPr>
        <w:tabs>
          <w:tab w:val="left" w:pos="709"/>
        </w:tabs>
        <w:ind w:firstLine="709"/>
        <w:jc w:val="both"/>
        <w:rPr>
          <w:rFonts w:ascii="Times New Roman" w:hAnsi="Times New Roman"/>
          <w:bCs/>
          <w:color w:val="000000"/>
          <w:szCs w:val="24"/>
          <w:lang w:val="bg-BG"/>
        </w:rPr>
      </w:pPr>
      <w:r w:rsidRPr="00F10063">
        <w:rPr>
          <w:rFonts w:ascii="Times New Roman" w:hAnsi="Times New Roman"/>
          <w:b/>
          <w:bCs/>
          <w:color w:val="000000"/>
          <w:szCs w:val="24"/>
          <w:lang w:val="bg-BG"/>
        </w:rPr>
        <w:t xml:space="preserve">Чл. </w:t>
      </w:r>
      <w:r w:rsidRPr="00F10063">
        <w:rPr>
          <w:rFonts w:ascii="Times New Roman" w:hAnsi="Times New Roman"/>
          <w:b/>
          <w:bCs/>
          <w:color w:val="000000"/>
          <w:szCs w:val="24"/>
          <w:lang w:val="en-US"/>
        </w:rPr>
        <w:t>7</w:t>
      </w:r>
      <w:r w:rsidRPr="00F10063">
        <w:rPr>
          <w:rFonts w:ascii="Times New Roman" w:hAnsi="Times New Roman"/>
          <w:b/>
          <w:bCs/>
          <w:color w:val="000000"/>
          <w:szCs w:val="24"/>
          <w:lang w:val="bg-BG"/>
        </w:rPr>
        <w:t xml:space="preserve"> (1) </w:t>
      </w:r>
      <w:r w:rsidRPr="00F10063">
        <w:rPr>
          <w:rFonts w:ascii="Times New Roman" w:hAnsi="Times New Roman"/>
          <w:bCs/>
          <w:color w:val="000000"/>
          <w:szCs w:val="24"/>
          <w:lang w:val="bg-BG"/>
        </w:rPr>
        <w:t xml:space="preserve">При неспазване на срока по чл. 2, ал. 3 от настоящият договор, </w:t>
      </w:r>
      <w:r w:rsidRPr="00F10063">
        <w:rPr>
          <w:rFonts w:ascii="Times New Roman" w:hAnsi="Times New Roman"/>
          <w:b/>
          <w:bCs/>
          <w:color w:val="000000"/>
          <w:szCs w:val="24"/>
          <w:lang w:val="bg-BG"/>
        </w:rPr>
        <w:t>ИЗПЪЛНИТЕЛЯТ</w:t>
      </w:r>
      <w:r w:rsidRPr="00F10063">
        <w:rPr>
          <w:rFonts w:ascii="Times New Roman" w:hAnsi="Times New Roman"/>
          <w:bCs/>
          <w:color w:val="000000"/>
          <w:szCs w:val="24"/>
          <w:lang w:val="bg-BG"/>
        </w:rPr>
        <w:t xml:space="preserve"> дължи неустойка в размер на 0,1 % от стойността без ДДС на неизпълнената престация за всеки просрочен ден, но не повече от 10% от стойността на договора без ДДС. </w:t>
      </w:r>
    </w:p>
    <w:p w14:paraId="4FB4385F" w14:textId="77777777" w:rsidR="0059076A" w:rsidRPr="00F10063" w:rsidRDefault="0059076A" w:rsidP="0059076A">
      <w:pPr>
        <w:spacing w:before="60"/>
        <w:ind w:firstLine="709"/>
        <w:jc w:val="both"/>
        <w:rPr>
          <w:rFonts w:ascii="Times New Roman" w:hAnsi="Times New Roman"/>
          <w:szCs w:val="24"/>
          <w:lang w:val="bg-BG"/>
        </w:rPr>
      </w:pPr>
      <w:r w:rsidRPr="00F10063">
        <w:rPr>
          <w:rFonts w:ascii="Times New Roman" w:hAnsi="Times New Roman"/>
          <w:b/>
          <w:bCs/>
          <w:color w:val="000000"/>
          <w:szCs w:val="24"/>
          <w:lang w:val="bg-BG"/>
        </w:rPr>
        <w:t>(2)</w:t>
      </w:r>
      <w:r w:rsidRPr="00F10063">
        <w:rPr>
          <w:rFonts w:ascii="Times New Roman" w:hAnsi="Times New Roman"/>
          <w:bCs/>
          <w:color w:val="000000"/>
          <w:szCs w:val="24"/>
          <w:lang w:val="bg-BG"/>
        </w:rPr>
        <w:t xml:space="preserve"> </w:t>
      </w:r>
      <w:r w:rsidRPr="00F10063">
        <w:rPr>
          <w:rFonts w:ascii="Times New Roman" w:hAnsi="Times New Roman"/>
          <w:bCs/>
          <w:szCs w:val="24"/>
          <w:lang w:val="bg-BG"/>
        </w:rPr>
        <w:t>Участниците в</w:t>
      </w:r>
      <w:r w:rsidRPr="00F10063">
        <w:rPr>
          <w:rFonts w:ascii="Times New Roman" w:hAnsi="Times New Roman"/>
          <w:b/>
          <w:bCs/>
          <w:szCs w:val="24"/>
          <w:lang w:val="bg-BG"/>
        </w:rPr>
        <w:t xml:space="preserve"> </w:t>
      </w:r>
      <w:r w:rsidRPr="00F10063">
        <w:rPr>
          <w:rFonts w:ascii="Times New Roman" w:hAnsi="Times New Roman"/>
          <w:szCs w:val="24"/>
          <w:lang w:val="bg-BG"/>
        </w:rPr>
        <w:t>Обединение/консорциум, ИЗПЪЛНИТЕЛ по настоящия договор  са солидарно отговорни за финансовите задължения на ИЗПЪЛНИТЕЛЯ – в следствие на реализирана отговорност за неизпълнение на задължения по настоящия договор</w:t>
      </w:r>
      <w:r w:rsidRPr="00F10063">
        <w:rPr>
          <w:rFonts w:ascii="Times New Roman" w:hAnsi="Times New Roman"/>
          <w:i/>
          <w:iCs/>
          <w:szCs w:val="24"/>
          <w:lang w:val="bg-BG"/>
        </w:rPr>
        <w:t>. (Забележка: Текстът се вписва, когато изпълнителят е обединение/консорциум</w:t>
      </w:r>
      <w:r w:rsidRPr="00F10063">
        <w:rPr>
          <w:rFonts w:ascii="Times New Roman" w:hAnsi="Times New Roman"/>
          <w:szCs w:val="24"/>
          <w:lang w:val="bg-BG"/>
        </w:rPr>
        <w:t>).</w:t>
      </w:r>
    </w:p>
    <w:p w14:paraId="4FE36489" w14:textId="77777777" w:rsidR="0059076A" w:rsidRPr="00F10063" w:rsidRDefault="0059076A" w:rsidP="0059076A">
      <w:pPr>
        <w:tabs>
          <w:tab w:val="left" w:pos="709"/>
        </w:tabs>
        <w:spacing w:after="120"/>
        <w:jc w:val="both"/>
        <w:rPr>
          <w:rFonts w:ascii="Times New Roman" w:hAnsi="Times New Roman"/>
          <w:bCs/>
          <w:color w:val="000000"/>
          <w:szCs w:val="24"/>
          <w:lang w:val="bg-BG"/>
        </w:rPr>
      </w:pPr>
      <w:r w:rsidRPr="00F10063">
        <w:rPr>
          <w:rFonts w:ascii="Times New Roman" w:hAnsi="Times New Roman"/>
          <w:bCs/>
          <w:color w:val="000000"/>
          <w:szCs w:val="24"/>
          <w:lang w:val="bg-BG"/>
        </w:rPr>
        <w:tab/>
      </w:r>
      <w:r w:rsidRPr="00F10063">
        <w:rPr>
          <w:rFonts w:ascii="Times New Roman" w:hAnsi="Times New Roman"/>
          <w:b/>
          <w:bCs/>
          <w:color w:val="000000"/>
          <w:szCs w:val="24"/>
          <w:lang w:val="bg-BG"/>
        </w:rPr>
        <w:t>(3)</w:t>
      </w:r>
      <w:r w:rsidRPr="00F10063">
        <w:rPr>
          <w:rFonts w:ascii="Times New Roman" w:hAnsi="Times New Roman"/>
          <w:bCs/>
          <w:color w:val="000000"/>
          <w:szCs w:val="24"/>
          <w:lang w:val="bg-BG"/>
        </w:rPr>
        <w:t xml:space="preserve"> При забавяне плащането от страна на </w:t>
      </w:r>
      <w:r w:rsidRPr="00F10063">
        <w:rPr>
          <w:rFonts w:ascii="Times New Roman" w:hAnsi="Times New Roman"/>
          <w:b/>
          <w:bCs/>
          <w:color w:val="000000"/>
          <w:szCs w:val="24"/>
          <w:lang w:val="bg-BG"/>
        </w:rPr>
        <w:t>ВЪЗЛОЖИТЕЛЯ</w:t>
      </w:r>
      <w:r w:rsidRPr="00F10063">
        <w:rPr>
          <w:rFonts w:ascii="Times New Roman" w:hAnsi="Times New Roman"/>
          <w:bCs/>
          <w:color w:val="000000"/>
          <w:szCs w:val="24"/>
          <w:lang w:val="bg-BG"/>
        </w:rPr>
        <w:t>, същият дължи законната лихва.</w:t>
      </w:r>
    </w:p>
    <w:p w14:paraId="6194B54F" w14:textId="77777777" w:rsidR="0059076A" w:rsidRPr="00F10063" w:rsidRDefault="0059076A" w:rsidP="0059076A">
      <w:pPr>
        <w:tabs>
          <w:tab w:val="left" w:pos="709"/>
          <w:tab w:val="left" w:pos="993"/>
        </w:tabs>
        <w:jc w:val="both"/>
        <w:rPr>
          <w:rFonts w:ascii="Times New Roman" w:hAnsi="Times New Roman"/>
          <w:bCs/>
          <w:color w:val="000000"/>
          <w:szCs w:val="24"/>
          <w:lang w:val="bg-BG"/>
        </w:rPr>
      </w:pPr>
      <w:r w:rsidRPr="00F10063">
        <w:rPr>
          <w:rFonts w:ascii="Times New Roman" w:hAnsi="Times New Roman"/>
          <w:bCs/>
          <w:color w:val="000000"/>
          <w:szCs w:val="24"/>
          <w:lang w:val="bg-BG"/>
        </w:rPr>
        <w:t xml:space="preserve">            </w:t>
      </w:r>
      <w:r w:rsidRPr="00F10063">
        <w:rPr>
          <w:rFonts w:ascii="Times New Roman" w:hAnsi="Times New Roman"/>
          <w:b/>
          <w:bCs/>
          <w:color w:val="000000"/>
          <w:szCs w:val="24"/>
          <w:lang w:val="bg-BG"/>
        </w:rPr>
        <w:t>(4)</w:t>
      </w:r>
      <w:r w:rsidRPr="00F10063">
        <w:rPr>
          <w:rFonts w:ascii="Times New Roman" w:hAnsi="Times New Roman"/>
          <w:bCs/>
          <w:color w:val="000000"/>
          <w:szCs w:val="24"/>
          <w:lang w:val="bg-BG"/>
        </w:rPr>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14:paraId="20FC73DD" w14:textId="77777777" w:rsidR="0059076A" w:rsidRPr="00F10063" w:rsidRDefault="0059076A" w:rsidP="0059076A">
      <w:pPr>
        <w:tabs>
          <w:tab w:val="left" w:pos="709"/>
        </w:tabs>
        <w:jc w:val="both"/>
        <w:rPr>
          <w:rFonts w:ascii="Times New Roman" w:hAnsi="Times New Roman"/>
          <w:bCs/>
          <w:color w:val="000000"/>
          <w:szCs w:val="24"/>
          <w:lang w:val="bg-BG"/>
        </w:rPr>
      </w:pPr>
      <w:r w:rsidRPr="00F10063">
        <w:rPr>
          <w:rFonts w:ascii="Times New Roman" w:hAnsi="Times New Roman"/>
          <w:bCs/>
          <w:color w:val="000000"/>
          <w:szCs w:val="24"/>
          <w:lang w:val="bg-BG"/>
        </w:rPr>
        <w:tab/>
      </w:r>
      <w:r w:rsidRPr="00F10063">
        <w:rPr>
          <w:rFonts w:ascii="Times New Roman" w:hAnsi="Times New Roman"/>
          <w:b/>
          <w:bCs/>
          <w:color w:val="000000"/>
          <w:szCs w:val="24"/>
          <w:lang w:val="bg-BG"/>
        </w:rPr>
        <w:t>(5)</w:t>
      </w:r>
      <w:r w:rsidRPr="00F10063">
        <w:rPr>
          <w:rFonts w:ascii="Times New Roman" w:hAnsi="Times New Roman"/>
          <w:bCs/>
          <w:color w:val="000000"/>
          <w:szCs w:val="24"/>
          <w:lang w:val="bg-BG"/>
        </w:rPr>
        <w:t xml:space="preserve"> Неустойките, щетите и пропуснатите ползи по този договор се събират по реда на действащото законодателство.</w:t>
      </w:r>
    </w:p>
    <w:p w14:paraId="0FF5A8CC" w14:textId="77777777" w:rsidR="0059076A" w:rsidRPr="00F10063" w:rsidRDefault="0059076A" w:rsidP="001F06AC">
      <w:pPr>
        <w:tabs>
          <w:tab w:val="left" w:pos="709"/>
        </w:tabs>
        <w:ind w:firstLine="709"/>
        <w:jc w:val="both"/>
        <w:rPr>
          <w:rFonts w:ascii="Times New Roman" w:hAnsi="Times New Roman"/>
          <w:bCs/>
          <w:color w:val="000000"/>
          <w:szCs w:val="24"/>
          <w:lang w:val="bg-BG"/>
        </w:rPr>
      </w:pPr>
      <w:r w:rsidRPr="00F10063">
        <w:rPr>
          <w:rFonts w:ascii="Times New Roman" w:hAnsi="Times New Roman"/>
          <w:b/>
          <w:bCs/>
          <w:color w:val="000000"/>
          <w:szCs w:val="24"/>
          <w:lang w:val="bg-BG"/>
        </w:rPr>
        <w:t>(6)</w:t>
      </w:r>
      <w:r w:rsidRPr="00F10063">
        <w:rPr>
          <w:rFonts w:ascii="Times New Roman" w:hAnsi="Times New Roman"/>
          <w:bCs/>
          <w:color w:val="000000"/>
          <w:szCs w:val="24"/>
          <w:lang w:val="bg-BG"/>
        </w:rPr>
        <w:t xml:space="preserve"> </w:t>
      </w:r>
      <w:r w:rsidRPr="00F10063">
        <w:rPr>
          <w:rFonts w:ascii="Times New Roman" w:hAnsi="Times New Roman"/>
          <w:b/>
          <w:bCs/>
          <w:color w:val="000000"/>
          <w:szCs w:val="24"/>
          <w:lang w:val="bg-BG"/>
        </w:rPr>
        <w:t>ВЪЗЛОЖИТЕЛЯТ</w:t>
      </w:r>
      <w:r w:rsidRPr="00F10063">
        <w:rPr>
          <w:rFonts w:ascii="Times New Roman" w:hAnsi="Times New Roman"/>
          <w:bCs/>
          <w:color w:val="000000"/>
          <w:szCs w:val="24"/>
          <w:lang w:val="bg-BG"/>
        </w:rPr>
        <w:t xml:space="preserve"> запазва правото си при прекратяване на договора по вина на </w:t>
      </w:r>
      <w:r w:rsidRPr="00F10063">
        <w:rPr>
          <w:rFonts w:ascii="Times New Roman" w:hAnsi="Times New Roman"/>
          <w:b/>
          <w:bCs/>
          <w:color w:val="000000"/>
          <w:szCs w:val="24"/>
          <w:lang w:val="bg-BG"/>
        </w:rPr>
        <w:t>ИЗПЪЛНИТЕЛЯ</w:t>
      </w:r>
      <w:r w:rsidRPr="00F10063">
        <w:rPr>
          <w:rFonts w:ascii="Times New Roman" w:hAnsi="Times New Roman"/>
          <w:bCs/>
          <w:color w:val="000000"/>
          <w:szCs w:val="24"/>
          <w:lang w:val="bg-BG"/>
        </w:rPr>
        <w:t>, да търси обезщетение за претърпени вреди.</w:t>
      </w:r>
    </w:p>
    <w:p w14:paraId="5E5966D6" w14:textId="77777777" w:rsidR="0059076A" w:rsidRPr="00F10063" w:rsidRDefault="0059076A" w:rsidP="0059076A">
      <w:pPr>
        <w:rPr>
          <w:rFonts w:ascii="Times New Roman" w:hAnsi="Times New Roman"/>
          <w:b/>
          <w:bCs/>
          <w:color w:val="000000"/>
          <w:szCs w:val="24"/>
          <w:lang w:val="en-US"/>
        </w:rPr>
      </w:pPr>
    </w:p>
    <w:p w14:paraId="0DD927E8" w14:textId="06F2166A" w:rsidR="00F47449" w:rsidRDefault="0059076A" w:rsidP="001F06AC">
      <w:pPr>
        <w:ind w:firstLine="709"/>
        <w:jc w:val="both"/>
        <w:rPr>
          <w:rFonts w:ascii="Times New Roman" w:hAnsi="Times New Roman"/>
          <w:b/>
          <w:bCs/>
          <w:color w:val="000000"/>
          <w:szCs w:val="24"/>
          <w:lang w:val="bg-BG"/>
        </w:rPr>
      </w:pPr>
      <w:r w:rsidRPr="00AE4135">
        <w:rPr>
          <w:rFonts w:ascii="Times New Roman" w:hAnsi="Times New Roman"/>
          <w:b/>
          <w:bCs/>
          <w:color w:val="000000"/>
          <w:szCs w:val="24"/>
          <w:lang w:val="bg-BG"/>
        </w:rPr>
        <w:t xml:space="preserve">Чл. </w:t>
      </w:r>
      <w:r w:rsidRPr="000D3CF8">
        <w:rPr>
          <w:rFonts w:ascii="Times New Roman" w:hAnsi="Times New Roman"/>
          <w:b/>
          <w:bCs/>
          <w:color w:val="000000"/>
          <w:szCs w:val="24"/>
          <w:lang w:val="en-US"/>
        </w:rPr>
        <w:t>8</w:t>
      </w:r>
      <w:r w:rsidRPr="000F072F">
        <w:rPr>
          <w:rFonts w:ascii="Times New Roman" w:hAnsi="Times New Roman"/>
          <w:b/>
          <w:bCs/>
          <w:color w:val="000000"/>
          <w:szCs w:val="24"/>
          <w:lang w:val="bg-BG"/>
        </w:rPr>
        <w:t>. (1)</w:t>
      </w:r>
      <w:r w:rsidRPr="000F072F">
        <w:rPr>
          <w:rFonts w:ascii="Times New Roman" w:hAnsi="Times New Roman"/>
          <w:bCs/>
          <w:color w:val="000000"/>
          <w:szCs w:val="24"/>
          <w:lang w:val="bg-BG"/>
        </w:rPr>
        <w:t xml:space="preserve"> Към момента на подписване на този договор </w:t>
      </w:r>
      <w:r w:rsidRPr="000F072F">
        <w:rPr>
          <w:rFonts w:ascii="Times New Roman" w:hAnsi="Times New Roman"/>
          <w:b/>
          <w:bCs/>
          <w:color w:val="000000"/>
          <w:szCs w:val="24"/>
          <w:lang w:val="bg-BG"/>
        </w:rPr>
        <w:t>ИЗПЪЛНИТЕЛЯТ</w:t>
      </w:r>
      <w:r w:rsidRPr="000F072F">
        <w:rPr>
          <w:rFonts w:ascii="Times New Roman" w:hAnsi="Times New Roman"/>
          <w:bCs/>
          <w:color w:val="000000"/>
          <w:szCs w:val="24"/>
          <w:lang w:val="bg-BG"/>
        </w:rPr>
        <w:t xml:space="preserve"> предоставя гаранция за изпълнението му под </w:t>
      </w:r>
      <w:r w:rsidRPr="00AE4135">
        <w:rPr>
          <w:rFonts w:ascii="Times New Roman" w:hAnsi="Times New Roman"/>
          <w:bCs/>
          <w:color w:val="000000"/>
          <w:szCs w:val="24"/>
          <w:lang w:val="bg-BG"/>
        </w:rPr>
        <w:t xml:space="preserve">формата </w:t>
      </w:r>
      <w:proofErr w:type="gramStart"/>
      <w:r w:rsidRPr="00AE4135">
        <w:rPr>
          <w:rFonts w:ascii="Times New Roman" w:hAnsi="Times New Roman"/>
          <w:bCs/>
          <w:color w:val="000000"/>
          <w:szCs w:val="24"/>
          <w:lang w:val="bg-BG"/>
        </w:rPr>
        <w:t>на  .............................</w:t>
      </w:r>
      <w:proofErr w:type="gramEnd"/>
      <w:r w:rsidRPr="00AE4135">
        <w:rPr>
          <w:rFonts w:ascii="Times New Roman" w:hAnsi="Times New Roman"/>
          <w:bCs/>
          <w:color w:val="000000"/>
          <w:szCs w:val="24"/>
          <w:lang w:val="bg-BG"/>
        </w:rPr>
        <w:t xml:space="preserve"> </w:t>
      </w:r>
      <w:r w:rsidRPr="00AE4135">
        <w:rPr>
          <w:rFonts w:ascii="Times New Roman" w:hAnsi="Times New Roman"/>
          <w:bCs/>
          <w:i/>
          <w:iCs/>
          <w:color w:val="000000"/>
          <w:szCs w:val="24"/>
          <w:lang w:val="bg-BG"/>
        </w:rPr>
        <w:t>(</w:t>
      </w:r>
      <w:r w:rsidRPr="00AE4135">
        <w:rPr>
          <w:rFonts w:ascii="Times New Roman" w:hAnsi="Times New Roman"/>
          <w:b/>
          <w:bCs/>
          <w:iCs/>
          <w:color w:val="000000"/>
          <w:szCs w:val="24"/>
          <w:lang w:val="bg-BG"/>
        </w:rPr>
        <w:t>банкова гаранция/парична сума/застраховка</w:t>
      </w:r>
      <w:r w:rsidRPr="00AE4135">
        <w:rPr>
          <w:rFonts w:ascii="Times New Roman" w:hAnsi="Times New Roman"/>
          <w:bCs/>
          <w:i/>
          <w:iCs/>
          <w:color w:val="000000"/>
          <w:szCs w:val="24"/>
          <w:lang w:val="bg-BG"/>
        </w:rPr>
        <w:t>)</w:t>
      </w:r>
      <w:r w:rsidRPr="00AE4135">
        <w:rPr>
          <w:rFonts w:ascii="Times New Roman" w:hAnsi="Times New Roman"/>
          <w:bCs/>
          <w:color w:val="000000"/>
          <w:szCs w:val="24"/>
          <w:lang w:val="bg-BG"/>
        </w:rPr>
        <w:t xml:space="preserve">, в размер на 5 % (пет процента) от стойността на договора </w:t>
      </w:r>
      <w:r w:rsidRPr="000D3CF8">
        <w:rPr>
          <w:rFonts w:ascii="Times New Roman" w:hAnsi="Times New Roman"/>
          <w:bCs/>
          <w:color w:val="000000"/>
          <w:szCs w:val="24"/>
          <w:lang w:val="bg-BG"/>
        </w:rPr>
        <w:t>по съответната обособена позиция, която съставлява сумата от ……………………………… (…………………)</w:t>
      </w:r>
      <w:r w:rsidR="001F06AC" w:rsidRPr="000F072F">
        <w:rPr>
          <w:rFonts w:ascii="Times New Roman" w:hAnsi="Times New Roman"/>
          <w:bCs/>
          <w:color w:val="000000"/>
          <w:szCs w:val="24"/>
          <w:lang w:val="en-US"/>
        </w:rPr>
        <w:t xml:space="preserve"> </w:t>
      </w:r>
      <w:r w:rsidR="001F06AC" w:rsidRPr="000F072F">
        <w:rPr>
          <w:rFonts w:ascii="Times New Roman" w:hAnsi="Times New Roman"/>
          <w:bCs/>
          <w:color w:val="000000"/>
          <w:szCs w:val="24"/>
          <w:lang w:val="bg-BG"/>
        </w:rPr>
        <w:t>лева</w:t>
      </w:r>
      <w:r w:rsidRPr="000F072F">
        <w:rPr>
          <w:rFonts w:ascii="Times New Roman" w:hAnsi="Times New Roman"/>
          <w:bCs/>
          <w:color w:val="000000"/>
          <w:szCs w:val="24"/>
          <w:lang w:val="bg-BG"/>
        </w:rPr>
        <w:t xml:space="preserve"> без ДДС</w:t>
      </w:r>
      <w:r w:rsidRPr="000F072F">
        <w:rPr>
          <w:rFonts w:ascii="Times New Roman" w:hAnsi="Times New Roman"/>
          <w:szCs w:val="24"/>
        </w:rPr>
        <w:t xml:space="preserve">. </w:t>
      </w:r>
      <w:proofErr w:type="spellStart"/>
      <w:r w:rsidRPr="000F072F">
        <w:rPr>
          <w:rFonts w:ascii="Times New Roman" w:hAnsi="Times New Roman"/>
          <w:szCs w:val="24"/>
        </w:rPr>
        <w:t>Гаранцията</w:t>
      </w:r>
      <w:proofErr w:type="spellEnd"/>
      <w:r w:rsidRPr="000F072F">
        <w:rPr>
          <w:rFonts w:ascii="Times New Roman" w:hAnsi="Times New Roman"/>
          <w:szCs w:val="24"/>
        </w:rPr>
        <w:t xml:space="preserve"> </w:t>
      </w:r>
      <w:proofErr w:type="spellStart"/>
      <w:r w:rsidRPr="000F072F">
        <w:rPr>
          <w:rFonts w:ascii="Times New Roman" w:hAnsi="Times New Roman"/>
          <w:szCs w:val="24"/>
        </w:rPr>
        <w:t>за</w:t>
      </w:r>
      <w:proofErr w:type="spellEnd"/>
      <w:r w:rsidRPr="000F072F">
        <w:rPr>
          <w:rFonts w:ascii="Times New Roman" w:hAnsi="Times New Roman"/>
          <w:szCs w:val="24"/>
        </w:rPr>
        <w:t xml:space="preserve"> </w:t>
      </w:r>
      <w:proofErr w:type="spellStart"/>
      <w:r w:rsidRPr="000F072F">
        <w:rPr>
          <w:rFonts w:ascii="Times New Roman" w:hAnsi="Times New Roman"/>
          <w:szCs w:val="24"/>
        </w:rPr>
        <w:t>изпълнение</w:t>
      </w:r>
      <w:proofErr w:type="spellEnd"/>
      <w:r w:rsidRPr="000F072F">
        <w:rPr>
          <w:rFonts w:ascii="Times New Roman" w:hAnsi="Times New Roman"/>
          <w:szCs w:val="24"/>
        </w:rPr>
        <w:t xml:space="preserve"> </w:t>
      </w:r>
      <w:proofErr w:type="spellStart"/>
      <w:r w:rsidRPr="000F072F">
        <w:rPr>
          <w:rFonts w:ascii="Times New Roman" w:hAnsi="Times New Roman"/>
          <w:szCs w:val="24"/>
        </w:rPr>
        <w:t>следва</w:t>
      </w:r>
      <w:proofErr w:type="spellEnd"/>
      <w:r w:rsidRPr="000F072F">
        <w:rPr>
          <w:rFonts w:ascii="Times New Roman" w:hAnsi="Times New Roman"/>
          <w:szCs w:val="24"/>
        </w:rPr>
        <w:t xml:space="preserve"> </w:t>
      </w:r>
      <w:proofErr w:type="spellStart"/>
      <w:r w:rsidRPr="000F072F">
        <w:rPr>
          <w:rFonts w:ascii="Times New Roman" w:hAnsi="Times New Roman"/>
          <w:szCs w:val="24"/>
        </w:rPr>
        <w:t>да</w:t>
      </w:r>
      <w:proofErr w:type="spellEnd"/>
      <w:r w:rsidRPr="000F072F">
        <w:rPr>
          <w:rFonts w:ascii="Times New Roman" w:hAnsi="Times New Roman"/>
          <w:szCs w:val="24"/>
        </w:rPr>
        <w:t xml:space="preserve"> </w:t>
      </w:r>
      <w:proofErr w:type="spellStart"/>
      <w:r w:rsidRPr="000F072F">
        <w:rPr>
          <w:rFonts w:ascii="Times New Roman" w:hAnsi="Times New Roman"/>
          <w:szCs w:val="24"/>
        </w:rPr>
        <w:t>бъде</w:t>
      </w:r>
      <w:proofErr w:type="spellEnd"/>
      <w:r w:rsidRPr="000F072F">
        <w:rPr>
          <w:rFonts w:ascii="Times New Roman" w:hAnsi="Times New Roman"/>
          <w:szCs w:val="24"/>
        </w:rPr>
        <w:t xml:space="preserve"> </w:t>
      </w:r>
      <w:r w:rsidRPr="000F072F">
        <w:rPr>
          <w:rFonts w:ascii="Times New Roman" w:hAnsi="Times New Roman"/>
          <w:spacing w:val="2"/>
          <w:position w:val="2"/>
          <w:szCs w:val="24"/>
          <w:lang w:val="bg-BG"/>
        </w:rPr>
        <w:t>със срок на валидност не по-кратък от 30 (тридесет) дни след изтичане на срок</w:t>
      </w:r>
      <w:r w:rsidRPr="00AE4135">
        <w:rPr>
          <w:rFonts w:ascii="Times New Roman" w:hAnsi="Times New Roman"/>
          <w:spacing w:val="2"/>
          <w:position w:val="2"/>
          <w:szCs w:val="24"/>
          <w:lang w:val="bg-BG"/>
        </w:rPr>
        <w:t xml:space="preserve">а за изпълнение на договора. </w:t>
      </w:r>
      <w:proofErr w:type="spellStart"/>
      <w:r w:rsidRPr="00AE4135">
        <w:rPr>
          <w:rFonts w:ascii="Times New Roman" w:hAnsi="Times New Roman"/>
          <w:szCs w:val="24"/>
        </w:rPr>
        <w:t>Изпълнителят</w:t>
      </w:r>
      <w:proofErr w:type="spellEnd"/>
      <w:r w:rsidRPr="00AE4135">
        <w:rPr>
          <w:rFonts w:ascii="Times New Roman" w:hAnsi="Times New Roman"/>
          <w:szCs w:val="24"/>
        </w:rPr>
        <w:t xml:space="preserve"> </w:t>
      </w:r>
      <w:proofErr w:type="spellStart"/>
      <w:r w:rsidRPr="00AE4135">
        <w:rPr>
          <w:rFonts w:ascii="Times New Roman" w:hAnsi="Times New Roman"/>
          <w:szCs w:val="24"/>
        </w:rPr>
        <w:t>се</w:t>
      </w:r>
      <w:proofErr w:type="spellEnd"/>
      <w:r w:rsidRPr="00AE4135">
        <w:rPr>
          <w:rFonts w:ascii="Times New Roman" w:hAnsi="Times New Roman"/>
          <w:szCs w:val="24"/>
        </w:rPr>
        <w:t xml:space="preserve"> </w:t>
      </w:r>
      <w:proofErr w:type="spellStart"/>
      <w:r w:rsidRPr="00AE4135">
        <w:rPr>
          <w:rFonts w:ascii="Times New Roman" w:hAnsi="Times New Roman"/>
          <w:szCs w:val="24"/>
        </w:rPr>
        <w:t>задължава</w:t>
      </w:r>
      <w:proofErr w:type="spellEnd"/>
      <w:r w:rsidRPr="00AE4135">
        <w:rPr>
          <w:rFonts w:ascii="Times New Roman" w:hAnsi="Times New Roman"/>
          <w:szCs w:val="24"/>
        </w:rPr>
        <w:t xml:space="preserve"> </w:t>
      </w:r>
      <w:proofErr w:type="spellStart"/>
      <w:r w:rsidRPr="00AE4135">
        <w:rPr>
          <w:rFonts w:ascii="Times New Roman" w:hAnsi="Times New Roman"/>
          <w:szCs w:val="24"/>
        </w:rPr>
        <w:t>най-късно</w:t>
      </w:r>
      <w:proofErr w:type="spellEnd"/>
      <w:r w:rsidRPr="00AE4135">
        <w:rPr>
          <w:rFonts w:ascii="Times New Roman" w:hAnsi="Times New Roman"/>
          <w:szCs w:val="24"/>
        </w:rPr>
        <w:t xml:space="preserve"> 15 (</w:t>
      </w:r>
      <w:proofErr w:type="spellStart"/>
      <w:r w:rsidRPr="00AE4135">
        <w:rPr>
          <w:rFonts w:ascii="Times New Roman" w:hAnsi="Times New Roman"/>
          <w:szCs w:val="24"/>
        </w:rPr>
        <w:t>петнадесет</w:t>
      </w:r>
      <w:proofErr w:type="spellEnd"/>
      <w:r w:rsidRPr="00AE4135">
        <w:rPr>
          <w:rFonts w:ascii="Times New Roman" w:hAnsi="Times New Roman"/>
          <w:szCs w:val="24"/>
        </w:rPr>
        <w:t xml:space="preserve">) </w:t>
      </w:r>
      <w:proofErr w:type="spellStart"/>
      <w:r w:rsidRPr="00AE4135">
        <w:rPr>
          <w:rFonts w:ascii="Times New Roman" w:hAnsi="Times New Roman"/>
          <w:szCs w:val="24"/>
        </w:rPr>
        <w:t>календарни</w:t>
      </w:r>
      <w:proofErr w:type="spellEnd"/>
      <w:r w:rsidRPr="00AE4135">
        <w:rPr>
          <w:rFonts w:ascii="Times New Roman" w:hAnsi="Times New Roman"/>
          <w:szCs w:val="24"/>
        </w:rPr>
        <w:t xml:space="preserve"> </w:t>
      </w:r>
      <w:proofErr w:type="spellStart"/>
      <w:r w:rsidRPr="00AE4135">
        <w:rPr>
          <w:rFonts w:ascii="Times New Roman" w:hAnsi="Times New Roman"/>
          <w:szCs w:val="24"/>
        </w:rPr>
        <w:t>дни</w:t>
      </w:r>
      <w:proofErr w:type="spellEnd"/>
      <w:r w:rsidRPr="00AE4135">
        <w:rPr>
          <w:rFonts w:ascii="Times New Roman" w:hAnsi="Times New Roman"/>
          <w:szCs w:val="24"/>
        </w:rPr>
        <w:t xml:space="preserve"> </w:t>
      </w:r>
      <w:proofErr w:type="spellStart"/>
      <w:r w:rsidRPr="00AE4135">
        <w:rPr>
          <w:rFonts w:ascii="Times New Roman" w:hAnsi="Times New Roman"/>
          <w:szCs w:val="24"/>
        </w:rPr>
        <w:t>преди</w:t>
      </w:r>
      <w:proofErr w:type="spellEnd"/>
      <w:r w:rsidRPr="00AE4135">
        <w:rPr>
          <w:rFonts w:ascii="Times New Roman" w:hAnsi="Times New Roman"/>
          <w:szCs w:val="24"/>
        </w:rPr>
        <w:t xml:space="preserve"> </w:t>
      </w:r>
      <w:proofErr w:type="spellStart"/>
      <w:r w:rsidRPr="00AE4135">
        <w:rPr>
          <w:rFonts w:ascii="Times New Roman" w:hAnsi="Times New Roman"/>
          <w:szCs w:val="24"/>
        </w:rPr>
        <w:t>изтичане</w:t>
      </w:r>
      <w:proofErr w:type="spellEnd"/>
      <w:r w:rsidRPr="00AE4135">
        <w:rPr>
          <w:rFonts w:ascii="Times New Roman" w:hAnsi="Times New Roman"/>
          <w:szCs w:val="24"/>
        </w:rPr>
        <w:t xml:space="preserve"> </w:t>
      </w:r>
      <w:proofErr w:type="spellStart"/>
      <w:r w:rsidRPr="00AE4135">
        <w:rPr>
          <w:rFonts w:ascii="Times New Roman" w:hAnsi="Times New Roman"/>
          <w:szCs w:val="24"/>
        </w:rPr>
        <w:t>срока</w:t>
      </w:r>
      <w:proofErr w:type="spellEnd"/>
      <w:r w:rsidRPr="00AE4135">
        <w:rPr>
          <w:rFonts w:ascii="Times New Roman" w:hAnsi="Times New Roman"/>
          <w:szCs w:val="24"/>
        </w:rPr>
        <w:t xml:space="preserve"> на </w:t>
      </w:r>
      <w:proofErr w:type="spellStart"/>
      <w:r w:rsidRPr="00AE4135">
        <w:rPr>
          <w:rFonts w:ascii="Times New Roman" w:hAnsi="Times New Roman"/>
          <w:szCs w:val="24"/>
        </w:rPr>
        <w:t>валидност</w:t>
      </w:r>
      <w:proofErr w:type="spellEnd"/>
      <w:r w:rsidRPr="00AE4135">
        <w:rPr>
          <w:rFonts w:ascii="Times New Roman" w:hAnsi="Times New Roman"/>
          <w:szCs w:val="24"/>
        </w:rPr>
        <w:t xml:space="preserve"> на </w:t>
      </w:r>
      <w:proofErr w:type="spellStart"/>
      <w:r w:rsidRPr="00AE4135">
        <w:rPr>
          <w:rFonts w:ascii="Times New Roman" w:hAnsi="Times New Roman"/>
          <w:szCs w:val="24"/>
        </w:rPr>
        <w:t>гаранция</w:t>
      </w:r>
      <w:proofErr w:type="spellEnd"/>
      <w:r w:rsidRPr="00AE4135">
        <w:rPr>
          <w:rFonts w:ascii="Times New Roman" w:hAnsi="Times New Roman"/>
          <w:szCs w:val="24"/>
          <w:lang w:val="bg-BG"/>
        </w:rPr>
        <w:t>та</w:t>
      </w:r>
      <w:r w:rsidRPr="00AE4135">
        <w:rPr>
          <w:rFonts w:ascii="Times New Roman" w:hAnsi="Times New Roman"/>
          <w:szCs w:val="24"/>
        </w:rPr>
        <w:t xml:space="preserve"> </w:t>
      </w:r>
      <w:proofErr w:type="spellStart"/>
      <w:r w:rsidRPr="00AE4135">
        <w:rPr>
          <w:rFonts w:ascii="Times New Roman" w:hAnsi="Times New Roman"/>
          <w:szCs w:val="24"/>
        </w:rPr>
        <w:t>за</w:t>
      </w:r>
      <w:proofErr w:type="spellEnd"/>
      <w:r w:rsidRPr="00AE4135">
        <w:rPr>
          <w:rFonts w:ascii="Times New Roman" w:hAnsi="Times New Roman"/>
          <w:szCs w:val="24"/>
        </w:rPr>
        <w:t xml:space="preserve"> </w:t>
      </w:r>
      <w:proofErr w:type="spellStart"/>
      <w:r w:rsidRPr="00AE4135">
        <w:rPr>
          <w:rFonts w:ascii="Times New Roman" w:hAnsi="Times New Roman"/>
          <w:szCs w:val="24"/>
        </w:rPr>
        <w:t>изпълнение</w:t>
      </w:r>
      <w:proofErr w:type="spellEnd"/>
      <w:r w:rsidRPr="00AE4135">
        <w:rPr>
          <w:rFonts w:ascii="Times New Roman" w:hAnsi="Times New Roman"/>
          <w:szCs w:val="24"/>
        </w:rPr>
        <w:t xml:space="preserve">, </w:t>
      </w:r>
      <w:r w:rsidRPr="00AE4135">
        <w:rPr>
          <w:rFonts w:ascii="Times New Roman" w:hAnsi="Times New Roman"/>
          <w:szCs w:val="24"/>
          <w:lang w:val="bg-BG"/>
        </w:rPr>
        <w:t xml:space="preserve">следва </w:t>
      </w:r>
      <w:proofErr w:type="spellStart"/>
      <w:r w:rsidRPr="00AE4135">
        <w:rPr>
          <w:rFonts w:ascii="Times New Roman" w:hAnsi="Times New Roman"/>
          <w:szCs w:val="24"/>
        </w:rPr>
        <w:t>да</w:t>
      </w:r>
      <w:proofErr w:type="spellEnd"/>
      <w:r w:rsidRPr="00AE4135">
        <w:rPr>
          <w:rFonts w:ascii="Times New Roman" w:hAnsi="Times New Roman"/>
          <w:szCs w:val="24"/>
        </w:rPr>
        <w:t xml:space="preserve"> </w:t>
      </w:r>
      <w:proofErr w:type="spellStart"/>
      <w:r w:rsidRPr="00AE4135">
        <w:rPr>
          <w:rFonts w:ascii="Times New Roman" w:hAnsi="Times New Roman"/>
          <w:szCs w:val="24"/>
        </w:rPr>
        <w:t>се</w:t>
      </w:r>
      <w:proofErr w:type="spellEnd"/>
      <w:r w:rsidRPr="00AE4135">
        <w:rPr>
          <w:rFonts w:ascii="Times New Roman" w:hAnsi="Times New Roman"/>
          <w:szCs w:val="24"/>
        </w:rPr>
        <w:t xml:space="preserve"> </w:t>
      </w:r>
      <w:proofErr w:type="spellStart"/>
      <w:r w:rsidRPr="00AE4135">
        <w:rPr>
          <w:rFonts w:ascii="Times New Roman" w:hAnsi="Times New Roman"/>
          <w:szCs w:val="24"/>
        </w:rPr>
        <w:t>продължи</w:t>
      </w:r>
      <w:proofErr w:type="spellEnd"/>
      <w:r w:rsidRPr="00AE4135">
        <w:rPr>
          <w:rFonts w:ascii="Times New Roman" w:hAnsi="Times New Roman"/>
          <w:szCs w:val="24"/>
          <w:lang w:val="bg-BG"/>
        </w:rPr>
        <w:t xml:space="preserve"> срока на гаранцията</w:t>
      </w:r>
      <w:r w:rsidRPr="00AE4135">
        <w:rPr>
          <w:rFonts w:ascii="Times New Roman" w:hAnsi="Times New Roman"/>
          <w:szCs w:val="24"/>
        </w:rPr>
        <w:t xml:space="preserve">, </w:t>
      </w:r>
      <w:proofErr w:type="spellStart"/>
      <w:r w:rsidRPr="00AE4135">
        <w:rPr>
          <w:rFonts w:ascii="Times New Roman" w:hAnsi="Times New Roman"/>
          <w:szCs w:val="24"/>
        </w:rPr>
        <w:t>съобразно</w:t>
      </w:r>
      <w:proofErr w:type="spellEnd"/>
      <w:r w:rsidRPr="00AE4135">
        <w:rPr>
          <w:rFonts w:ascii="Times New Roman" w:hAnsi="Times New Roman"/>
          <w:szCs w:val="24"/>
        </w:rPr>
        <w:t xml:space="preserve"> </w:t>
      </w:r>
      <w:proofErr w:type="spellStart"/>
      <w:r w:rsidRPr="00AE4135">
        <w:rPr>
          <w:rFonts w:ascii="Times New Roman" w:hAnsi="Times New Roman"/>
          <w:szCs w:val="24"/>
        </w:rPr>
        <w:t>удължаване</w:t>
      </w:r>
      <w:proofErr w:type="spellEnd"/>
      <w:r w:rsidRPr="00AE4135">
        <w:rPr>
          <w:rFonts w:ascii="Times New Roman" w:hAnsi="Times New Roman"/>
          <w:szCs w:val="24"/>
        </w:rPr>
        <w:t xml:space="preserve"> на </w:t>
      </w:r>
      <w:proofErr w:type="spellStart"/>
      <w:r w:rsidRPr="00AE4135">
        <w:rPr>
          <w:rFonts w:ascii="Times New Roman" w:hAnsi="Times New Roman"/>
          <w:szCs w:val="24"/>
        </w:rPr>
        <w:t>времетраенето</w:t>
      </w:r>
      <w:proofErr w:type="spellEnd"/>
      <w:r w:rsidRPr="00AE4135">
        <w:rPr>
          <w:rFonts w:ascii="Times New Roman" w:hAnsi="Times New Roman"/>
          <w:szCs w:val="24"/>
        </w:rPr>
        <w:t xml:space="preserve"> на </w:t>
      </w:r>
      <w:proofErr w:type="spellStart"/>
      <w:r w:rsidRPr="00AE4135">
        <w:rPr>
          <w:rFonts w:ascii="Times New Roman" w:hAnsi="Times New Roman"/>
          <w:szCs w:val="24"/>
        </w:rPr>
        <w:t>договора</w:t>
      </w:r>
      <w:proofErr w:type="spellEnd"/>
      <w:r w:rsidRPr="00AE4135">
        <w:rPr>
          <w:rFonts w:ascii="Times New Roman" w:hAnsi="Times New Roman"/>
          <w:szCs w:val="24"/>
        </w:rPr>
        <w:t xml:space="preserve"> </w:t>
      </w:r>
      <w:proofErr w:type="spellStart"/>
      <w:r w:rsidRPr="00AE4135">
        <w:rPr>
          <w:rFonts w:ascii="Times New Roman" w:hAnsi="Times New Roman"/>
          <w:szCs w:val="24"/>
        </w:rPr>
        <w:t>при</w:t>
      </w:r>
      <w:proofErr w:type="spellEnd"/>
      <w:r w:rsidRPr="00AE4135">
        <w:rPr>
          <w:rFonts w:ascii="Times New Roman" w:hAnsi="Times New Roman"/>
          <w:szCs w:val="24"/>
        </w:rPr>
        <w:t xml:space="preserve"> </w:t>
      </w:r>
      <w:proofErr w:type="spellStart"/>
      <w:r w:rsidRPr="00AE4135">
        <w:rPr>
          <w:rFonts w:ascii="Times New Roman" w:hAnsi="Times New Roman"/>
          <w:szCs w:val="24"/>
        </w:rPr>
        <w:t>условията</w:t>
      </w:r>
      <w:proofErr w:type="spellEnd"/>
      <w:r w:rsidRPr="00AE4135">
        <w:rPr>
          <w:rFonts w:ascii="Times New Roman" w:hAnsi="Times New Roman"/>
          <w:szCs w:val="24"/>
        </w:rPr>
        <w:t xml:space="preserve"> на настоящия </w:t>
      </w:r>
      <w:proofErr w:type="spellStart"/>
      <w:r w:rsidRPr="00AE4135">
        <w:rPr>
          <w:rFonts w:ascii="Times New Roman" w:hAnsi="Times New Roman"/>
          <w:szCs w:val="24"/>
        </w:rPr>
        <w:t>договор</w:t>
      </w:r>
      <w:proofErr w:type="spellEnd"/>
      <w:r w:rsidRPr="00AE4135">
        <w:rPr>
          <w:rFonts w:ascii="Times New Roman" w:hAnsi="Times New Roman"/>
          <w:szCs w:val="24"/>
          <w:lang w:val="en-US"/>
        </w:rPr>
        <w:t xml:space="preserve"> (</w:t>
      </w:r>
      <w:r w:rsidRPr="00AE4135">
        <w:rPr>
          <w:rFonts w:ascii="Times New Roman" w:hAnsi="Times New Roman"/>
          <w:szCs w:val="24"/>
          <w:lang w:val="bg-BG"/>
        </w:rPr>
        <w:t>гаранционния срок</w:t>
      </w:r>
      <w:r w:rsidRPr="00AE4135">
        <w:rPr>
          <w:rFonts w:ascii="Times New Roman" w:hAnsi="Times New Roman"/>
          <w:szCs w:val="24"/>
          <w:lang w:val="en-US"/>
        </w:rPr>
        <w:t>)</w:t>
      </w:r>
      <w:r w:rsidRPr="00AE4135">
        <w:rPr>
          <w:rFonts w:ascii="Times New Roman" w:hAnsi="Times New Roman"/>
          <w:szCs w:val="24"/>
        </w:rPr>
        <w:t>.</w:t>
      </w:r>
    </w:p>
    <w:p w14:paraId="44A083DD" w14:textId="2BDE6519" w:rsidR="0059076A" w:rsidRPr="000F072F" w:rsidRDefault="0059076A" w:rsidP="001F06AC">
      <w:pPr>
        <w:ind w:firstLine="709"/>
        <w:jc w:val="both"/>
        <w:rPr>
          <w:rFonts w:ascii="Times New Roman" w:hAnsi="Times New Roman"/>
          <w:color w:val="000000"/>
          <w:spacing w:val="2"/>
          <w:position w:val="2"/>
          <w:szCs w:val="24"/>
          <w:lang w:val="bg-BG"/>
        </w:rPr>
      </w:pPr>
      <w:r w:rsidRPr="000F072F">
        <w:rPr>
          <w:rFonts w:ascii="Times New Roman" w:hAnsi="Times New Roman"/>
          <w:b/>
          <w:bCs/>
          <w:color w:val="000000"/>
          <w:spacing w:val="2"/>
          <w:position w:val="2"/>
          <w:szCs w:val="24"/>
          <w:lang w:val="bg-BG"/>
        </w:rPr>
        <w:t xml:space="preserve"> (2)</w:t>
      </w:r>
      <w:r w:rsidRPr="000F072F">
        <w:rPr>
          <w:rFonts w:ascii="Times New Roman" w:hAnsi="Times New Roman"/>
          <w:color w:val="000000"/>
          <w:spacing w:val="2"/>
          <w:position w:val="2"/>
          <w:szCs w:val="24"/>
          <w:lang w:val="bg-BG"/>
        </w:rPr>
        <w:t xml:space="preserve">  </w:t>
      </w:r>
      <w:proofErr w:type="spellStart"/>
      <w:r w:rsidRPr="000F072F">
        <w:rPr>
          <w:rFonts w:ascii="Times New Roman" w:hAnsi="Times New Roman"/>
          <w:b/>
          <w:szCs w:val="24"/>
        </w:rPr>
        <w:t>Гаранцията</w:t>
      </w:r>
      <w:proofErr w:type="spellEnd"/>
      <w:r w:rsidRPr="000F072F">
        <w:rPr>
          <w:rFonts w:ascii="Times New Roman" w:hAnsi="Times New Roman"/>
          <w:b/>
          <w:szCs w:val="24"/>
        </w:rPr>
        <w:t xml:space="preserve"> </w:t>
      </w:r>
      <w:proofErr w:type="spellStart"/>
      <w:r w:rsidRPr="000F072F">
        <w:rPr>
          <w:rFonts w:ascii="Times New Roman" w:hAnsi="Times New Roman"/>
          <w:b/>
          <w:szCs w:val="24"/>
        </w:rPr>
        <w:t>за</w:t>
      </w:r>
      <w:proofErr w:type="spellEnd"/>
      <w:r w:rsidRPr="000F072F">
        <w:rPr>
          <w:rFonts w:ascii="Times New Roman" w:hAnsi="Times New Roman"/>
          <w:b/>
          <w:szCs w:val="24"/>
        </w:rPr>
        <w:t xml:space="preserve"> </w:t>
      </w:r>
      <w:proofErr w:type="spellStart"/>
      <w:r w:rsidRPr="000F072F">
        <w:rPr>
          <w:rFonts w:ascii="Times New Roman" w:hAnsi="Times New Roman"/>
          <w:b/>
          <w:szCs w:val="24"/>
        </w:rPr>
        <w:t>изпълнение</w:t>
      </w:r>
      <w:proofErr w:type="spellEnd"/>
      <w:r w:rsidRPr="000F072F">
        <w:rPr>
          <w:rFonts w:ascii="Times New Roman" w:hAnsi="Times New Roman"/>
          <w:b/>
          <w:szCs w:val="24"/>
        </w:rPr>
        <w:t xml:space="preserve"> </w:t>
      </w:r>
      <w:proofErr w:type="spellStart"/>
      <w:r w:rsidRPr="000F072F">
        <w:rPr>
          <w:rFonts w:ascii="Times New Roman" w:hAnsi="Times New Roman"/>
          <w:b/>
          <w:szCs w:val="24"/>
        </w:rPr>
        <w:t>се</w:t>
      </w:r>
      <w:proofErr w:type="spellEnd"/>
      <w:r w:rsidRPr="000F072F">
        <w:rPr>
          <w:rFonts w:ascii="Times New Roman" w:hAnsi="Times New Roman"/>
          <w:b/>
          <w:szCs w:val="24"/>
        </w:rPr>
        <w:t xml:space="preserve"> </w:t>
      </w:r>
      <w:proofErr w:type="spellStart"/>
      <w:r w:rsidRPr="000F072F">
        <w:rPr>
          <w:rFonts w:ascii="Times New Roman" w:hAnsi="Times New Roman"/>
          <w:b/>
          <w:szCs w:val="24"/>
        </w:rPr>
        <w:t>предоставя</w:t>
      </w:r>
      <w:proofErr w:type="spellEnd"/>
      <w:r w:rsidRPr="000F072F">
        <w:rPr>
          <w:rFonts w:ascii="Times New Roman" w:hAnsi="Times New Roman"/>
          <w:b/>
          <w:szCs w:val="24"/>
        </w:rPr>
        <w:t xml:space="preserve"> в </w:t>
      </w:r>
      <w:proofErr w:type="spellStart"/>
      <w:r w:rsidRPr="000F072F">
        <w:rPr>
          <w:rFonts w:ascii="Times New Roman" w:hAnsi="Times New Roman"/>
          <w:b/>
          <w:szCs w:val="24"/>
        </w:rPr>
        <w:t>една</w:t>
      </w:r>
      <w:proofErr w:type="spellEnd"/>
      <w:r w:rsidRPr="000F072F">
        <w:rPr>
          <w:rFonts w:ascii="Times New Roman" w:hAnsi="Times New Roman"/>
          <w:b/>
          <w:szCs w:val="24"/>
        </w:rPr>
        <w:t xml:space="preserve"> </w:t>
      </w:r>
      <w:proofErr w:type="spellStart"/>
      <w:r w:rsidRPr="000F072F">
        <w:rPr>
          <w:rFonts w:ascii="Times New Roman" w:hAnsi="Times New Roman"/>
          <w:b/>
          <w:szCs w:val="24"/>
        </w:rPr>
        <w:t>от</w:t>
      </w:r>
      <w:proofErr w:type="spellEnd"/>
      <w:r w:rsidRPr="000F072F">
        <w:rPr>
          <w:rFonts w:ascii="Times New Roman" w:hAnsi="Times New Roman"/>
          <w:b/>
          <w:szCs w:val="24"/>
        </w:rPr>
        <w:t xml:space="preserve"> </w:t>
      </w:r>
      <w:proofErr w:type="spellStart"/>
      <w:r w:rsidRPr="000F072F">
        <w:rPr>
          <w:rFonts w:ascii="Times New Roman" w:hAnsi="Times New Roman"/>
          <w:b/>
          <w:szCs w:val="24"/>
        </w:rPr>
        <w:t>следните</w:t>
      </w:r>
      <w:proofErr w:type="spellEnd"/>
      <w:r w:rsidRPr="000F072F">
        <w:rPr>
          <w:rFonts w:ascii="Times New Roman" w:hAnsi="Times New Roman"/>
          <w:b/>
          <w:szCs w:val="24"/>
        </w:rPr>
        <w:t xml:space="preserve"> </w:t>
      </w:r>
      <w:proofErr w:type="spellStart"/>
      <w:r w:rsidRPr="000F072F">
        <w:rPr>
          <w:rFonts w:ascii="Times New Roman" w:hAnsi="Times New Roman"/>
          <w:b/>
          <w:szCs w:val="24"/>
        </w:rPr>
        <w:t>форми</w:t>
      </w:r>
      <w:proofErr w:type="spellEnd"/>
      <w:r w:rsidRPr="000F072F">
        <w:rPr>
          <w:rFonts w:ascii="Times New Roman" w:hAnsi="Times New Roman"/>
          <w:b/>
          <w:szCs w:val="24"/>
        </w:rPr>
        <w:t>:</w:t>
      </w:r>
    </w:p>
    <w:p w14:paraId="5CEF8382" w14:textId="77777777" w:rsidR="0059076A" w:rsidRPr="00AE4135" w:rsidRDefault="0059076A" w:rsidP="00E03194">
      <w:pPr>
        <w:pStyle w:val="Heading2"/>
        <w:keepNext w:val="0"/>
        <w:numPr>
          <w:ilvl w:val="6"/>
          <w:numId w:val="63"/>
        </w:numPr>
        <w:tabs>
          <w:tab w:val="left" w:pos="993"/>
        </w:tabs>
        <w:ind w:left="0" w:firstLine="709"/>
        <w:jc w:val="both"/>
        <w:rPr>
          <w:b w:val="0"/>
          <w:sz w:val="24"/>
          <w:szCs w:val="24"/>
        </w:rPr>
      </w:pPr>
      <w:r w:rsidRPr="00AE4135">
        <w:rPr>
          <w:b w:val="0"/>
          <w:sz w:val="24"/>
          <w:szCs w:val="24"/>
        </w:rPr>
        <w:t>депозит на парична сума по банковата сметка на Възложителя, посочена в чл. 9, ал. 4 от настоящия договор;</w:t>
      </w:r>
    </w:p>
    <w:p w14:paraId="6B950457" w14:textId="77777777" w:rsidR="0059076A" w:rsidRPr="00AE4135" w:rsidRDefault="0059076A" w:rsidP="00E03194">
      <w:pPr>
        <w:pStyle w:val="Heading2"/>
        <w:keepNext w:val="0"/>
        <w:numPr>
          <w:ilvl w:val="6"/>
          <w:numId w:val="63"/>
        </w:numPr>
        <w:tabs>
          <w:tab w:val="left" w:pos="-5529"/>
          <w:tab w:val="left" w:pos="284"/>
          <w:tab w:val="left" w:pos="993"/>
        </w:tabs>
        <w:ind w:left="0" w:firstLine="709"/>
        <w:jc w:val="both"/>
        <w:rPr>
          <w:b w:val="0"/>
          <w:sz w:val="24"/>
          <w:szCs w:val="24"/>
        </w:rPr>
      </w:pPr>
      <w:r w:rsidRPr="00AE4135">
        <w:rPr>
          <w:b w:val="0"/>
          <w:sz w:val="24"/>
          <w:szCs w:val="24"/>
        </w:rPr>
        <w:t>безусловна, неотменима банкова гаранция, издадена в полза на Възложителя;</w:t>
      </w:r>
    </w:p>
    <w:p w14:paraId="4ED46FF2" w14:textId="77777777" w:rsidR="0059076A" w:rsidRPr="000F072F" w:rsidRDefault="0059076A" w:rsidP="000F072F">
      <w:pPr>
        <w:pStyle w:val="Heading2"/>
        <w:keepNext w:val="0"/>
        <w:numPr>
          <w:ilvl w:val="6"/>
          <w:numId w:val="63"/>
        </w:numPr>
        <w:tabs>
          <w:tab w:val="left" w:pos="-5529"/>
          <w:tab w:val="left" w:pos="284"/>
          <w:tab w:val="left" w:pos="567"/>
        </w:tabs>
        <w:ind w:left="0" w:firstLine="709"/>
        <w:jc w:val="both"/>
        <w:rPr>
          <w:b w:val="0"/>
          <w:sz w:val="24"/>
          <w:szCs w:val="24"/>
        </w:rPr>
      </w:pPr>
      <w:r w:rsidRPr="00AE4135">
        <w:rPr>
          <w:b w:val="0"/>
          <w:sz w:val="24"/>
          <w:szCs w:val="24"/>
        </w:rPr>
        <w:t>застраховка, която обезпечава изпълнението чрез покритие на отговорността на Изпълнителя. Застрахователната сума трябва да е равна на размера на гаранцията. Застраховката трябва да</w:t>
      </w:r>
      <w:r w:rsidRPr="00F10063">
        <w:rPr>
          <w:b w:val="0"/>
          <w:sz w:val="24"/>
          <w:szCs w:val="24"/>
        </w:rPr>
        <w:t xml:space="preserve"> се отнася за настоящия договор и да е в полза на Възложителя. </w:t>
      </w:r>
      <w:r w:rsidRPr="000F072F">
        <w:rPr>
          <w:b w:val="0"/>
          <w:sz w:val="24"/>
          <w:szCs w:val="24"/>
        </w:rPr>
        <w:t xml:space="preserve">Застрахователната премия трябва да е платима еднократно.  </w:t>
      </w:r>
    </w:p>
    <w:p w14:paraId="46D777F2" w14:textId="719BE4F0" w:rsidR="0059076A" w:rsidRPr="000F072F" w:rsidRDefault="0059076A" w:rsidP="00F47449">
      <w:pPr>
        <w:pStyle w:val="Heading2"/>
        <w:keepNext w:val="0"/>
        <w:tabs>
          <w:tab w:val="left" w:pos="-567"/>
        </w:tabs>
        <w:ind w:left="0" w:firstLine="709"/>
        <w:jc w:val="both"/>
        <w:rPr>
          <w:b w:val="0"/>
          <w:sz w:val="24"/>
          <w:szCs w:val="24"/>
        </w:rPr>
      </w:pPr>
      <w:r w:rsidRPr="000F072F">
        <w:rPr>
          <w:b w:val="0"/>
          <w:sz w:val="24"/>
          <w:szCs w:val="24"/>
          <w:lang w:val="en-US"/>
        </w:rPr>
        <w:t xml:space="preserve">(3) </w:t>
      </w:r>
      <w:r w:rsidRPr="000F072F">
        <w:rPr>
          <w:b w:val="0"/>
          <w:sz w:val="24"/>
          <w:szCs w:val="24"/>
        </w:rPr>
        <w:t>Съдържанието на банковата гаранция следва да бъде предварително съгласувано с Възложителя.</w:t>
      </w:r>
    </w:p>
    <w:p w14:paraId="5321615E" w14:textId="658A6CEC" w:rsidR="000F072F" w:rsidRPr="00292200" w:rsidRDefault="0059076A" w:rsidP="00F47449">
      <w:pPr>
        <w:ind w:firstLine="720"/>
        <w:jc w:val="both"/>
        <w:rPr>
          <w:rFonts w:ascii="Times New Roman" w:hAnsi="Times New Roman"/>
          <w:szCs w:val="24"/>
          <w:lang w:val="bg-BG"/>
        </w:rPr>
      </w:pPr>
      <w:r w:rsidRPr="00292200">
        <w:rPr>
          <w:rFonts w:ascii="Times New Roman" w:hAnsi="Times New Roman"/>
          <w:szCs w:val="24"/>
          <w:lang w:val="en-US"/>
        </w:rPr>
        <w:t>(</w:t>
      </w:r>
      <w:r w:rsidRPr="00F47449">
        <w:rPr>
          <w:b/>
          <w:szCs w:val="24"/>
          <w:lang w:val="en-US"/>
        </w:rPr>
        <w:t>4</w:t>
      </w:r>
      <w:r w:rsidRPr="00292200">
        <w:rPr>
          <w:rFonts w:ascii="Times New Roman" w:hAnsi="Times New Roman"/>
          <w:szCs w:val="24"/>
          <w:lang w:val="en-US"/>
        </w:rPr>
        <w:t xml:space="preserve">) </w:t>
      </w:r>
      <w:proofErr w:type="spellStart"/>
      <w:r w:rsidRPr="00292200">
        <w:rPr>
          <w:rFonts w:ascii="Times New Roman" w:hAnsi="Times New Roman"/>
          <w:szCs w:val="24"/>
        </w:rPr>
        <w:t>Ако</w:t>
      </w:r>
      <w:proofErr w:type="spellEnd"/>
      <w:r w:rsidRPr="00292200">
        <w:rPr>
          <w:rFonts w:ascii="Times New Roman" w:hAnsi="Times New Roman"/>
          <w:szCs w:val="24"/>
        </w:rPr>
        <w:t xml:space="preserve"> </w:t>
      </w:r>
      <w:proofErr w:type="spellStart"/>
      <w:r w:rsidRPr="00292200">
        <w:rPr>
          <w:rFonts w:ascii="Times New Roman" w:hAnsi="Times New Roman"/>
          <w:szCs w:val="24"/>
        </w:rPr>
        <w:t>Изпълнителят</w:t>
      </w:r>
      <w:proofErr w:type="spellEnd"/>
      <w:r w:rsidRPr="00292200">
        <w:rPr>
          <w:rFonts w:ascii="Times New Roman" w:hAnsi="Times New Roman"/>
          <w:szCs w:val="24"/>
        </w:rPr>
        <w:t xml:space="preserve"> </w:t>
      </w:r>
      <w:proofErr w:type="spellStart"/>
      <w:r w:rsidRPr="00292200">
        <w:rPr>
          <w:rFonts w:ascii="Times New Roman" w:hAnsi="Times New Roman"/>
          <w:szCs w:val="24"/>
        </w:rPr>
        <w:t>избере</w:t>
      </w:r>
      <w:proofErr w:type="spellEnd"/>
      <w:r w:rsidRPr="00292200">
        <w:rPr>
          <w:rFonts w:ascii="Times New Roman" w:hAnsi="Times New Roman"/>
          <w:szCs w:val="24"/>
        </w:rPr>
        <w:t xml:space="preserve"> </w:t>
      </w:r>
      <w:proofErr w:type="spellStart"/>
      <w:r w:rsidRPr="00292200">
        <w:rPr>
          <w:rFonts w:ascii="Times New Roman" w:hAnsi="Times New Roman"/>
          <w:szCs w:val="24"/>
        </w:rPr>
        <w:t>да</w:t>
      </w:r>
      <w:proofErr w:type="spellEnd"/>
      <w:r w:rsidRPr="00292200">
        <w:rPr>
          <w:rFonts w:ascii="Times New Roman" w:hAnsi="Times New Roman"/>
          <w:szCs w:val="24"/>
        </w:rPr>
        <w:t xml:space="preserve"> </w:t>
      </w:r>
      <w:proofErr w:type="spellStart"/>
      <w:r w:rsidRPr="00292200">
        <w:rPr>
          <w:rFonts w:ascii="Times New Roman" w:hAnsi="Times New Roman"/>
          <w:szCs w:val="24"/>
        </w:rPr>
        <w:t>предостави</w:t>
      </w:r>
      <w:proofErr w:type="spellEnd"/>
      <w:r w:rsidRPr="00292200">
        <w:rPr>
          <w:rFonts w:ascii="Times New Roman" w:hAnsi="Times New Roman"/>
          <w:szCs w:val="24"/>
        </w:rPr>
        <w:t xml:space="preserve"> </w:t>
      </w:r>
      <w:proofErr w:type="spellStart"/>
      <w:r w:rsidRPr="00292200">
        <w:rPr>
          <w:rFonts w:ascii="Times New Roman" w:hAnsi="Times New Roman"/>
          <w:szCs w:val="24"/>
        </w:rPr>
        <w:t>банкова</w:t>
      </w:r>
      <w:proofErr w:type="spellEnd"/>
      <w:r w:rsidRPr="00292200">
        <w:rPr>
          <w:rFonts w:ascii="Times New Roman" w:hAnsi="Times New Roman"/>
          <w:szCs w:val="24"/>
        </w:rPr>
        <w:t xml:space="preserve"> </w:t>
      </w:r>
      <w:proofErr w:type="spellStart"/>
      <w:r w:rsidRPr="00292200">
        <w:rPr>
          <w:rFonts w:ascii="Times New Roman" w:hAnsi="Times New Roman"/>
          <w:szCs w:val="24"/>
        </w:rPr>
        <w:t>гаранция</w:t>
      </w:r>
      <w:proofErr w:type="spellEnd"/>
      <w:r w:rsidRPr="00292200">
        <w:rPr>
          <w:rFonts w:ascii="Times New Roman" w:hAnsi="Times New Roman"/>
          <w:szCs w:val="24"/>
        </w:rPr>
        <w:t xml:space="preserve">, </w:t>
      </w:r>
      <w:proofErr w:type="spellStart"/>
      <w:r w:rsidRPr="00292200">
        <w:rPr>
          <w:rFonts w:ascii="Times New Roman" w:hAnsi="Times New Roman"/>
          <w:szCs w:val="24"/>
        </w:rPr>
        <w:t>то</w:t>
      </w:r>
      <w:proofErr w:type="spellEnd"/>
      <w:r w:rsidRPr="00292200">
        <w:rPr>
          <w:rFonts w:ascii="Times New Roman" w:hAnsi="Times New Roman"/>
          <w:szCs w:val="24"/>
        </w:rPr>
        <w:t xml:space="preserve"> </w:t>
      </w:r>
      <w:proofErr w:type="spellStart"/>
      <w:r w:rsidRPr="00292200">
        <w:rPr>
          <w:rFonts w:ascii="Times New Roman" w:hAnsi="Times New Roman"/>
          <w:szCs w:val="24"/>
        </w:rPr>
        <w:t>тя</w:t>
      </w:r>
      <w:proofErr w:type="spellEnd"/>
      <w:r w:rsidRPr="00292200">
        <w:rPr>
          <w:rFonts w:ascii="Times New Roman" w:hAnsi="Times New Roman"/>
          <w:szCs w:val="24"/>
        </w:rPr>
        <w:t xml:space="preserve"> </w:t>
      </w:r>
      <w:proofErr w:type="spellStart"/>
      <w:r w:rsidRPr="00292200">
        <w:rPr>
          <w:rFonts w:ascii="Times New Roman" w:hAnsi="Times New Roman"/>
          <w:szCs w:val="24"/>
        </w:rPr>
        <w:t>трябва</w:t>
      </w:r>
      <w:proofErr w:type="spellEnd"/>
      <w:r w:rsidRPr="00292200">
        <w:rPr>
          <w:rFonts w:ascii="Times New Roman" w:hAnsi="Times New Roman"/>
          <w:szCs w:val="24"/>
        </w:rPr>
        <w:t xml:space="preserve"> </w:t>
      </w:r>
      <w:proofErr w:type="spellStart"/>
      <w:r w:rsidRPr="00292200">
        <w:rPr>
          <w:rFonts w:ascii="Times New Roman" w:hAnsi="Times New Roman"/>
          <w:szCs w:val="24"/>
        </w:rPr>
        <w:t>да</w:t>
      </w:r>
      <w:proofErr w:type="spellEnd"/>
      <w:r w:rsidRPr="00292200">
        <w:rPr>
          <w:rFonts w:ascii="Times New Roman" w:hAnsi="Times New Roman"/>
          <w:szCs w:val="24"/>
        </w:rPr>
        <w:t xml:space="preserve"> </w:t>
      </w:r>
      <w:proofErr w:type="spellStart"/>
      <w:r w:rsidRPr="00292200">
        <w:rPr>
          <w:rFonts w:ascii="Times New Roman" w:hAnsi="Times New Roman"/>
          <w:szCs w:val="24"/>
        </w:rPr>
        <w:t>бъде</w:t>
      </w:r>
      <w:proofErr w:type="spellEnd"/>
      <w:r w:rsidRPr="00292200">
        <w:rPr>
          <w:rFonts w:ascii="Times New Roman" w:hAnsi="Times New Roman"/>
          <w:szCs w:val="24"/>
        </w:rPr>
        <w:t xml:space="preserve"> </w:t>
      </w:r>
      <w:proofErr w:type="spellStart"/>
      <w:r w:rsidRPr="00292200">
        <w:rPr>
          <w:rFonts w:ascii="Times New Roman" w:hAnsi="Times New Roman"/>
          <w:szCs w:val="24"/>
        </w:rPr>
        <w:t>безусловна</w:t>
      </w:r>
      <w:proofErr w:type="spellEnd"/>
      <w:r w:rsidRPr="00292200">
        <w:rPr>
          <w:rFonts w:ascii="Times New Roman" w:hAnsi="Times New Roman"/>
          <w:szCs w:val="24"/>
        </w:rPr>
        <w:t xml:space="preserve">, </w:t>
      </w:r>
      <w:proofErr w:type="spellStart"/>
      <w:r w:rsidRPr="00292200">
        <w:rPr>
          <w:rFonts w:ascii="Times New Roman" w:hAnsi="Times New Roman"/>
          <w:szCs w:val="24"/>
        </w:rPr>
        <w:t>неотменима</w:t>
      </w:r>
      <w:proofErr w:type="spellEnd"/>
      <w:r w:rsidRPr="00292200">
        <w:rPr>
          <w:rFonts w:ascii="Times New Roman" w:hAnsi="Times New Roman"/>
          <w:szCs w:val="24"/>
        </w:rPr>
        <w:t xml:space="preserve"> и </w:t>
      </w:r>
      <w:proofErr w:type="spellStart"/>
      <w:r w:rsidRPr="00292200">
        <w:rPr>
          <w:rFonts w:ascii="Times New Roman" w:hAnsi="Times New Roman"/>
          <w:szCs w:val="24"/>
        </w:rPr>
        <w:t>изискуема</w:t>
      </w:r>
      <w:proofErr w:type="spellEnd"/>
      <w:r w:rsidRPr="00292200">
        <w:rPr>
          <w:rFonts w:ascii="Times New Roman" w:hAnsi="Times New Roman"/>
          <w:szCs w:val="24"/>
        </w:rPr>
        <w:t xml:space="preserve"> </w:t>
      </w:r>
      <w:proofErr w:type="spellStart"/>
      <w:r w:rsidRPr="00292200">
        <w:rPr>
          <w:rFonts w:ascii="Times New Roman" w:hAnsi="Times New Roman"/>
          <w:szCs w:val="24"/>
        </w:rPr>
        <w:t>при</w:t>
      </w:r>
      <w:proofErr w:type="spellEnd"/>
      <w:r w:rsidRPr="00292200">
        <w:rPr>
          <w:rFonts w:ascii="Times New Roman" w:hAnsi="Times New Roman"/>
          <w:szCs w:val="24"/>
        </w:rPr>
        <w:t xml:space="preserve"> </w:t>
      </w:r>
      <w:proofErr w:type="spellStart"/>
      <w:r w:rsidRPr="00292200">
        <w:rPr>
          <w:rFonts w:ascii="Times New Roman" w:hAnsi="Times New Roman"/>
          <w:szCs w:val="24"/>
        </w:rPr>
        <w:t>първо</w:t>
      </w:r>
      <w:proofErr w:type="spellEnd"/>
      <w:r w:rsidRPr="00292200">
        <w:rPr>
          <w:rFonts w:ascii="Times New Roman" w:hAnsi="Times New Roman"/>
          <w:szCs w:val="24"/>
        </w:rPr>
        <w:t xml:space="preserve"> </w:t>
      </w:r>
      <w:proofErr w:type="spellStart"/>
      <w:r w:rsidRPr="00292200">
        <w:rPr>
          <w:rFonts w:ascii="Times New Roman" w:hAnsi="Times New Roman"/>
          <w:szCs w:val="24"/>
        </w:rPr>
        <w:t>писмено</w:t>
      </w:r>
      <w:proofErr w:type="spellEnd"/>
      <w:r w:rsidRPr="00292200">
        <w:rPr>
          <w:rFonts w:ascii="Times New Roman" w:hAnsi="Times New Roman"/>
          <w:szCs w:val="24"/>
        </w:rPr>
        <w:t xml:space="preserve"> </w:t>
      </w:r>
      <w:proofErr w:type="spellStart"/>
      <w:r w:rsidRPr="00292200">
        <w:rPr>
          <w:rFonts w:ascii="Times New Roman" w:hAnsi="Times New Roman"/>
          <w:szCs w:val="24"/>
        </w:rPr>
        <w:t>поискване</w:t>
      </w:r>
      <w:proofErr w:type="spellEnd"/>
      <w:r w:rsidRPr="00292200">
        <w:rPr>
          <w:rFonts w:ascii="Times New Roman" w:hAnsi="Times New Roman"/>
          <w:szCs w:val="24"/>
        </w:rPr>
        <w:t xml:space="preserve">, в </w:t>
      </w:r>
      <w:proofErr w:type="spellStart"/>
      <w:r w:rsidRPr="00292200">
        <w:rPr>
          <w:rFonts w:ascii="Times New Roman" w:hAnsi="Times New Roman"/>
          <w:szCs w:val="24"/>
        </w:rPr>
        <w:t>което</w:t>
      </w:r>
      <w:proofErr w:type="spellEnd"/>
      <w:r w:rsidRPr="00292200">
        <w:rPr>
          <w:rFonts w:ascii="Times New Roman" w:hAnsi="Times New Roman"/>
          <w:szCs w:val="24"/>
        </w:rPr>
        <w:t xml:space="preserve"> </w:t>
      </w:r>
      <w:proofErr w:type="spellStart"/>
      <w:r w:rsidRPr="00292200">
        <w:rPr>
          <w:rFonts w:ascii="Times New Roman" w:hAnsi="Times New Roman"/>
          <w:szCs w:val="24"/>
        </w:rPr>
        <w:t>Възложителят</w:t>
      </w:r>
      <w:proofErr w:type="spellEnd"/>
      <w:r w:rsidRPr="00292200">
        <w:rPr>
          <w:rFonts w:ascii="Times New Roman" w:hAnsi="Times New Roman"/>
          <w:szCs w:val="24"/>
        </w:rPr>
        <w:t xml:space="preserve"> </w:t>
      </w:r>
      <w:proofErr w:type="spellStart"/>
      <w:r w:rsidRPr="00292200">
        <w:rPr>
          <w:rFonts w:ascii="Times New Roman" w:hAnsi="Times New Roman"/>
          <w:szCs w:val="24"/>
        </w:rPr>
        <w:t>заяви</w:t>
      </w:r>
      <w:proofErr w:type="spellEnd"/>
      <w:r w:rsidRPr="00292200">
        <w:rPr>
          <w:rFonts w:ascii="Times New Roman" w:hAnsi="Times New Roman"/>
          <w:szCs w:val="24"/>
        </w:rPr>
        <w:t xml:space="preserve">, </w:t>
      </w:r>
      <w:proofErr w:type="spellStart"/>
      <w:r w:rsidRPr="00292200">
        <w:rPr>
          <w:rFonts w:ascii="Times New Roman" w:hAnsi="Times New Roman"/>
          <w:szCs w:val="24"/>
        </w:rPr>
        <w:t>че</w:t>
      </w:r>
      <w:proofErr w:type="spellEnd"/>
      <w:r w:rsidRPr="00292200">
        <w:rPr>
          <w:rFonts w:ascii="Times New Roman" w:hAnsi="Times New Roman"/>
          <w:szCs w:val="24"/>
        </w:rPr>
        <w:t xml:space="preserve"> </w:t>
      </w:r>
      <w:proofErr w:type="spellStart"/>
      <w:r w:rsidRPr="00292200">
        <w:rPr>
          <w:rFonts w:ascii="Times New Roman" w:hAnsi="Times New Roman"/>
          <w:szCs w:val="24"/>
        </w:rPr>
        <w:t>условията</w:t>
      </w:r>
      <w:proofErr w:type="spellEnd"/>
      <w:r w:rsidRPr="00292200">
        <w:rPr>
          <w:rFonts w:ascii="Times New Roman" w:hAnsi="Times New Roman"/>
          <w:szCs w:val="24"/>
        </w:rPr>
        <w:t xml:space="preserve"> </w:t>
      </w:r>
      <w:proofErr w:type="spellStart"/>
      <w:r w:rsidRPr="00292200">
        <w:rPr>
          <w:rFonts w:ascii="Times New Roman" w:hAnsi="Times New Roman"/>
          <w:szCs w:val="24"/>
        </w:rPr>
        <w:t>за</w:t>
      </w:r>
      <w:proofErr w:type="spellEnd"/>
      <w:r w:rsidRPr="00292200">
        <w:rPr>
          <w:rFonts w:ascii="Times New Roman" w:hAnsi="Times New Roman"/>
          <w:szCs w:val="24"/>
        </w:rPr>
        <w:t xml:space="preserve"> </w:t>
      </w:r>
      <w:proofErr w:type="spellStart"/>
      <w:r w:rsidRPr="00292200">
        <w:rPr>
          <w:rFonts w:ascii="Times New Roman" w:hAnsi="Times New Roman"/>
          <w:szCs w:val="24"/>
        </w:rPr>
        <w:t>усвояване</w:t>
      </w:r>
      <w:proofErr w:type="spellEnd"/>
      <w:r w:rsidRPr="00292200">
        <w:rPr>
          <w:rFonts w:ascii="Times New Roman" w:hAnsi="Times New Roman"/>
          <w:szCs w:val="24"/>
        </w:rPr>
        <w:t xml:space="preserve"> на </w:t>
      </w:r>
      <w:proofErr w:type="spellStart"/>
      <w:r w:rsidRPr="00292200">
        <w:rPr>
          <w:rFonts w:ascii="Times New Roman" w:hAnsi="Times New Roman"/>
          <w:szCs w:val="24"/>
        </w:rPr>
        <w:t>гаранцията</w:t>
      </w:r>
      <w:proofErr w:type="spellEnd"/>
      <w:r w:rsidRPr="00292200">
        <w:rPr>
          <w:rFonts w:ascii="Times New Roman" w:hAnsi="Times New Roman"/>
          <w:szCs w:val="24"/>
        </w:rPr>
        <w:t xml:space="preserve"> </w:t>
      </w:r>
      <w:proofErr w:type="spellStart"/>
      <w:r w:rsidRPr="00292200">
        <w:rPr>
          <w:rFonts w:ascii="Times New Roman" w:hAnsi="Times New Roman"/>
          <w:szCs w:val="24"/>
        </w:rPr>
        <w:t>са</w:t>
      </w:r>
      <w:proofErr w:type="spellEnd"/>
      <w:r w:rsidRPr="00292200">
        <w:rPr>
          <w:rFonts w:ascii="Times New Roman" w:hAnsi="Times New Roman"/>
          <w:szCs w:val="24"/>
        </w:rPr>
        <w:t xml:space="preserve"> </w:t>
      </w:r>
      <w:proofErr w:type="spellStart"/>
      <w:r w:rsidRPr="00292200">
        <w:rPr>
          <w:rFonts w:ascii="Times New Roman" w:hAnsi="Times New Roman"/>
          <w:szCs w:val="24"/>
        </w:rPr>
        <w:t>налице</w:t>
      </w:r>
      <w:proofErr w:type="spellEnd"/>
      <w:r w:rsidRPr="00292200">
        <w:rPr>
          <w:rFonts w:ascii="Times New Roman" w:hAnsi="Times New Roman"/>
          <w:szCs w:val="24"/>
        </w:rPr>
        <w:t>.</w:t>
      </w:r>
      <w:r w:rsidR="000F072F">
        <w:rPr>
          <w:rFonts w:ascii="Times New Roman" w:hAnsi="Times New Roman"/>
          <w:szCs w:val="24"/>
          <w:lang w:val="en-US"/>
        </w:rPr>
        <w:t xml:space="preserve"> </w:t>
      </w:r>
    </w:p>
    <w:p w14:paraId="402A4AD6" w14:textId="25F93C48" w:rsidR="0059076A" w:rsidRPr="000F072F" w:rsidRDefault="0059076A" w:rsidP="00F47449">
      <w:pPr>
        <w:pStyle w:val="Heading2"/>
        <w:keepNext w:val="0"/>
        <w:tabs>
          <w:tab w:val="left" w:pos="-1276"/>
        </w:tabs>
        <w:ind w:left="0" w:firstLine="567"/>
        <w:jc w:val="both"/>
        <w:rPr>
          <w:b w:val="0"/>
          <w:sz w:val="24"/>
          <w:szCs w:val="24"/>
        </w:rPr>
      </w:pPr>
      <w:r w:rsidRPr="000F072F">
        <w:rPr>
          <w:b w:val="0"/>
          <w:sz w:val="24"/>
          <w:szCs w:val="24"/>
          <w:lang w:val="en-US"/>
        </w:rPr>
        <w:tab/>
        <w:t xml:space="preserve">(5) </w:t>
      </w:r>
      <w:r w:rsidRPr="000F072F">
        <w:rPr>
          <w:b w:val="0"/>
          <w:sz w:val="24"/>
          <w:szCs w:val="24"/>
        </w:rPr>
        <w:t>Банковите разходи по откриването и поддържането на гаранцията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Договора.</w:t>
      </w:r>
    </w:p>
    <w:p w14:paraId="3185C6B0" w14:textId="0A81809D" w:rsidR="0059076A" w:rsidRPr="00F10063" w:rsidRDefault="0059076A" w:rsidP="00F47449">
      <w:pPr>
        <w:ind w:firstLine="709"/>
        <w:jc w:val="both"/>
        <w:rPr>
          <w:rFonts w:ascii="Times New Roman" w:hAnsi="Times New Roman"/>
          <w:szCs w:val="24"/>
          <w:lang w:val="en-US" w:eastAsia="bg-BG"/>
        </w:rPr>
      </w:pPr>
      <w:r w:rsidRPr="000F072F">
        <w:rPr>
          <w:rFonts w:ascii="Times New Roman" w:hAnsi="Times New Roman"/>
          <w:szCs w:val="24"/>
          <w:lang w:val="en-US"/>
        </w:rPr>
        <w:t>(6)</w:t>
      </w:r>
      <w:r w:rsidRPr="000F072F">
        <w:rPr>
          <w:rFonts w:ascii="Times New Roman" w:hAnsi="Times New Roman"/>
          <w:szCs w:val="24"/>
          <w:lang w:val="bg-BG" w:eastAsia="bg-BG"/>
        </w:rPr>
        <w:t xml:space="preserve"> Ако Изпълнителят избере да предостави </w:t>
      </w:r>
      <w:proofErr w:type="spellStart"/>
      <w:r w:rsidRPr="000F072F">
        <w:rPr>
          <w:rFonts w:ascii="Times New Roman" w:hAnsi="Times New Roman"/>
          <w:szCs w:val="24"/>
        </w:rPr>
        <w:t>застраховка</w:t>
      </w:r>
      <w:proofErr w:type="spellEnd"/>
      <w:r w:rsidRPr="000F072F">
        <w:rPr>
          <w:rFonts w:ascii="Times New Roman" w:hAnsi="Times New Roman"/>
          <w:szCs w:val="24"/>
        </w:rPr>
        <w:t xml:space="preserve">, </w:t>
      </w:r>
      <w:proofErr w:type="spellStart"/>
      <w:r w:rsidRPr="000F072F">
        <w:rPr>
          <w:rFonts w:ascii="Times New Roman" w:hAnsi="Times New Roman"/>
          <w:szCs w:val="24"/>
        </w:rPr>
        <w:t>която</w:t>
      </w:r>
      <w:proofErr w:type="spellEnd"/>
      <w:r w:rsidRPr="000F072F">
        <w:rPr>
          <w:rFonts w:ascii="Times New Roman" w:hAnsi="Times New Roman"/>
          <w:szCs w:val="24"/>
        </w:rPr>
        <w:t xml:space="preserve"> </w:t>
      </w:r>
      <w:proofErr w:type="spellStart"/>
      <w:r w:rsidRPr="000F072F">
        <w:rPr>
          <w:rFonts w:ascii="Times New Roman" w:hAnsi="Times New Roman"/>
          <w:szCs w:val="24"/>
        </w:rPr>
        <w:t>обезпечава</w:t>
      </w:r>
      <w:proofErr w:type="spellEnd"/>
      <w:r w:rsidRPr="000F072F">
        <w:rPr>
          <w:rFonts w:ascii="Times New Roman" w:hAnsi="Times New Roman"/>
          <w:szCs w:val="24"/>
        </w:rPr>
        <w:t xml:space="preserve"> </w:t>
      </w:r>
      <w:proofErr w:type="spellStart"/>
      <w:r w:rsidRPr="000F072F">
        <w:rPr>
          <w:rFonts w:ascii="Times New Roman" w:hAnsi="Times New Roman"/>
          <w:szCs w:val="24"/>
        </w:rPr>
        <w:t>изпълнението</w:t>
      </w:r>
      <w:proofErr w:type="spellEnd"/>
      <w:r w:rsidRPr="000F072F">
        <w:rPr>
          <w:rFonts w:ascii="Times New Roman" w:hAnsi="Times New Roman"/>
          <w:szCs w:val="24"/>
        </w:rPr>
        <w:t xml:space="preserve"> </w:t>
      </w:r>
      <w:proofErr w:type="spellStart"/>
      <w:r w:rsidRPr="000F072F">
        <w:rPr>
          <w:rFonts w:ascii="Times New Roman" w:hAnsi="Times New Roman"/>
          <w:szCs w:val="24"/>
        </w:rPr>
        <w:t>чрез</w:t>
      </w:r>
      <w:proofErr w:type="spellEnd"/>
      <w:r w:rsidRPr="000F072F">
        <w:rPr>
          <w:rFonts w:ascii="Times New Roman" w:hAnsi="Times New Roman"/>
          <w:szCs w:val="24"/>
        </w:rPr>
        <w:t xml:space="preserve"> </w:t>
      </w:r>
      <w:proofErr w:type="spellStart"/>
      <w:r w:rsidRPr="000F072F">
        <w:rPr>
          <w:rFonts w:ascii="Times New Roman" w:hAnsi="Times New Roman"/>
          <w:szCs w:val="24"/>
        </w:rPr>
        <w:t>покритие</w:t>
      </w:r>
      <w:proofErr w:type="spellEnd"/>
      <w:r w:rsidRPr="000F072F">
        <w:rPr>
          <w:rFonts w:ascii="Times New Roman" w:hAnsi="Times New Roman"/>
          <w:szCs w:val="24"/>
        </w:rPr>
        <w:t xml:space="preserve"> на </w:t>
      </w:r>
      <w:proofErr w:type="spellStart"/>
      <w:r w:rsidRPr="000F072F">
        <w:rPr>
          <w:rFonts w:ascii="Times New Roman" w:hAnsi="Times New Roman"/>
          <w:szCs w:val="24"/>
        </w:rPr>
        <w:t>отговорността</w:t>
      </w:r>
      <w:proofErr w:type="spellEnd"/>
      <w:r w:rsidRPr="000F072F">
        <w:rPr>
          <w:rFonts w:ascii="Times New Roman" w:hAnsi="Times New Roman"/>
          <w:szCs w:val="24"/>
        </w:rPr>
        <w:t xml:space="preserve"> </w:t>
      </w:r>
      <w:r w:rsidRPr="000F072F">
        <w:rPr>
          <w:rFonts w:ascii="Times New Roman" w:hAnsi="Times New Roman"/>
          <w:szCs w:val="24"/>
          <w:lang w:val="bg-BG"/>
        </w:rPr>
        <w:t xml:space="preserve">му, то тя трябва да отговаря на следните </w:t>
      </w:r>
      <w:r w:rsidRPr="000F072F">
        <w:rPr>
          <w:rFonts w:ascii="Times New Roman" w:hAnsi="Times New Roman"/>
          <w:szCs w:val="24"/>
          <w:lang w:val="bg-BG"/>
        </w:rPr>
        <w:lastRenderedPageBreak/>
        <w:t>изисквания: з</w:t>
      </w:r>
      <w:proofErr w:type="spellStart"/>
      <w:r w:rsidRPr="00292200">
        <w:rPr>
          <w:rFonts w:ascii="Times New Roman" w:hAnsi="Times New Roman"/>
          <w:szCs w:val="24"/>
        </w:rPr>
        <w:t>астрахователната</w:t>
      </w:r>
      <w:proofErr w:type="spellEnd"/>
      <w:r w:rsidRPr="00292200">
        <w:rPr>
          <w:rFonts w:ascii="Times New Roman" w:hAnsi="Times New Roman"/>
          <w:szCs w:val="24"/>
        </w:rPr>
        <w:t xml:space="preserve"> </w:t>
      </w:r>
      <w:proofErr w:type="spellStart"/>
      <w:r w:rsidRPr="00292200">
        <w:rPr>
          <w:rFonts w:ascii="Times New Roman" w:hAnsi="Times New Roman"/>
          <w:szCs w:val="24"/>
        </w:rPr>
        <w:t>сума</w:t>
      </w:r>
      <w:proofErr w:type="spellEnd"/>
      <w:r w:rsidRPr="00292200">
        <w:rPr>
          <w:rFonts w:ascii="Times New Roman" w:hAnsi="Times New Roman"/>
          <w:szCs w:val="24"/>
        </w:rPr>
        <w:t xml:space="preserve"> </w:t>
      </w:r>
      <w:proofErr w:type="spellStart"/>
      <w:r w:rsidRPr="00292200">
        <w:rPr>
          <w:rFonts w:ascii="Times New Roman" w:hAnsi="Times New Roman"/>
          <w:szCs w:val="24"/>
        </w:rPr>
        <w:t>трябва</w:t>
      </w:r>
      <w:proofErr w:type="spellEnd"/>
      <w:r w:rsidRPr="00292200">
        <w:rPr>
          <w:rFonts w:ascii="Times New Roman" w:hAnsi="Times New Roman"/>
          <w:szCs w:val="24"/>
        </w:rPr>
        <w:t xml:space="preserve"> </w:t>
      </w:r>
      <w:proofErr w:type="spellStart"/>
      <w:r w:rsidRPr="00292200">
        <w:rPr>
          <w:rFonts w:ascii="Times New Roman" w:hAnsi="Times New Roman"/>
          <w:szCs w:val="24"/>
        </w:rPr>
        <w:t>да</w:t>
      </w:r>
      <w:proofErr w:type="spellEnd"/>
      <w:r w:rsidRPr="00292200">
        <w:rPr>
          <w:rFonts w:ascii="Times New Roman" w:hAnsi="Times New Roman"/>
          <w:szCs w:val="24"/>
        </w:rPr>
        <w:t xml:space="preserve"> е </w:t>
      </w:r>
      <w:proofErr w:type="spellStart"/>
      <w:r w:rsidRPr="00292200">
        <w:rPr>
          <w:rFonts w:ascii="Times New Roman" w:hAnsi="Times New Roman"/>
          <w:szCs w:val="24"/>
        </w:rPr>
        <w:t>равна</w:t>
      </w:r>
      <w:proofErr w:type="spellEnd"/>
      <w:r w:rsidRPr="00292200">
        <w:rPr>
          <w:rFonts w:ascii="Times New Roman" w:hAnsi="Times New Roman"/>
          <w:szCs w:val="24"/>
        </w:rPr>
        <w:t xml:space="preserve"> на </w:t>
      </w:r>
      <w:proofErr w:type="spellStart"/>
      <w:r w:rsidRPr="00292200">
        <w:rPr>
          <w:rFonts w:ascii="Times New Roman" w:hAnsi="Times New Roman"/>
          <w:szCs w:val="24"/>
        </w:rPr>
        <w:t>размера</w:t>
      </w:r>
      <w:proofErr w:type="spellEnd"/>
      <w:r w:rsidRPr="00292200">
        <w:rPr>
          <w:rFonts w:ascii="Times New Roman" w:hAnsi="Times New Roman"/>
          <w:szCs w:val="24"/>
        </w:rPr>
        <w:t xml:space="preserve"> на </w:t>
      </w:r>
      <w:proofErr w:type="spellStart"/>
      <w:proofErr w:type="gramStart"/>
      <w:r w:rsidRPr="00292200">
        <w:rPr>
          <w:rFonts w:ascii="Times New Roman" w:hAnsi="Times New Roman"/>
          <w:szCs w:val="24"/>
        </w:rPr>
        <w:t>гаранцията</w:t>
      </w:r>
      <w:proofErr w:type="spellEnd"/>
      <w:r w:rsidRPr="00292200">
        <w:rPr>
          <w:rFonts w:ascii="Times New Roman" w:hAnsi="Times New Roman"/>
          <w:szCs w:val="24"/>
          <w:lang w:val="bg-BG"/>
        </w:rPr>
        <w:t xml:space="preserve">; </w:t>
      </w:r>
      <w:r w:rsidRPr="00292200">
        <w:rPr>
          <w:rFonts w:ascii="Times New Roman" w:hAnsi="Times New Roman"/>
          <w:szCs w:val="24"/>
        </w:rPr>
        <w:t xml:space="preserve"> </w:t>
      </w:r>
      <w:proofErr w:type="spellStart"/>
      <w:r w:rsidRPr="00292200">
        <w:rPr>
          <w:rFonts w:ascii="Times New Roman" w:hAnsi="Times New Roman"/>
          <w:szCs w:val="24"/>
        </w:rPr>
        <w:t>Застраховката</w:t>
      </w:r>
      <w:proofErr w:type="spellEnd"/>
      <w:proofErr w:type="gramEnd"/>
      <w:r w:rsidRPr="00F10063">
        <w:rPr>
          <w:rFonts w:ascii="Times New Roman" w:hAnsi="Times New Roman"/>
          <w:b/>
          <w:szCs w:val="24"/>
        </w:rPr>
        <w:t xml:space="preserve"> </w:t>
      </w:r>
      <w:proofErr w:type="spellStart"/>
      <w:r w:rsidRPr="00F10063">
        <w:rPr>
          <w:rFonts w:ascii="Times New Roman" w:hAnsi="Times New Roman"/>
          <w:b/>
          <w:szCs w:val="24"/>
        </w:rPr>
        <w:t>трябва</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да</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се</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отнася</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за</w:t>
      </w:r>
      <w:proofErr w:type="spellEnd"/>
      <w:r w:rsidRPr="00F10063">
        <w:rPr>
          <w:rFonts w:ascii="Times New Roman" w:hAnsi="Times New Roman"/>
          <w:b/>
          <w:szCs w:val="24"/>
        </w:rPr>
        <w:t xml:space="preserve"> настоящия </w:t>
      </w:r>
      <w:proofErr w:type="spellStart"/>
      <w:r w:rsidRPr="00F10063">
        <w:rPr>
          <w:rFonts w:ascii="Times New Roman" w:hAnsi="Times New Roman"/>
          <w:b/>
          <w:szCs w:val="24"/>
        </w:rPr>
        <w:t>договор</w:t>
      </w:r>
      <w:proofErr w:type="spellEnd"/>
      <w:r w:rsidRPr="00F10063">
        <w:rPr>
          <w:rFonts w:ascii="Times New Roman" w:hAnsi="Times New Roman"/>
          <w:b/>
          <w:szCs w:val="24"/>
        </w:rPr>
        <w:t xml:space="preserve"> и </w:t>
      </w:r>
      <w:proofErr w:type="spellStart"/>
      <w:r w:rsidRPr="00F10063">
        <w:rPr>
          <w:rFonts w:ascii="Times New Roman" w:hAnsi="Times New Roman"/>
          <w:b/>
          <w:szCs w:val="24"/>
        </w:rPr>
        <w:t>да</w:t>
      </w:r>
      <w:proofErr w:type="spellEnd"/>
      <w:r w:rsidRPr="00F10063">
        <w:rPr>
          <w:rFonts w:ascii="Times New Roman" w:hAnsi="Times New Roman"/>
          <w:b/>
          <w:szCs w:val="24"/>
        </w:rPr>
        <w:t xml:space="preserve"> е в </w:t>
      </w:r>
      <w:proofErr w:type="spellStart"/>
      <w:r w:rsidRPr="00F10063">
        <w:rPr>
          <w:rFonts w:ascii="Times New Roman" w:hAnsi="Times New Roman"/>
          <w:b/>
          <w:szCs w:val="24"/>
        </w:rPr>
        <w:t>полза</w:t>
      </w:r>
      <w:proofErr w:type="spellEnd"/>
      <w:r w:rsidRPr="00F10063">
        <w:rPr>
          <w:rFonts w:ascii="Times New Roman" w:hAnsi="Times New Roman"/>
          <w:b/>
          <w:szCs w:val="24"/>
        </w:rPr>
        <w:t xml:space="preserve"> на </w:t>
      </w:r>
      <w:proofErr w:type="spellStart"/>
      <w:r w:rsidRPr="00F10063">
        <w:rPr>
          <w:rFonts w:ascii="Times New Roman" w:hAnsi="Times New Roman"/>
          <w:b/>
          <w:szCs w:val="24"/>
        </w:rPr>
        <w:t>Възложителя</w:t>
      </w:r>
      <w:proofErr w:type="spellEnd"/>
      <w:r w:rsidRPr="00F10063">
        <w:rPr>
          <w:rFonts w:ascii="Times New Roman" w:hAnsi="Times New Roman"/>
          <w:b/>
          <w:szCs w:val="24"/>
          <w:lang w:val="bg-BG"/>
        </w:rPr>
        <w:t xml:space="preserve"> и з</w:t>
      </w:r>
      <w:proofErr w:type="spellStart"/>
      <w:r w:rsidRPr="00F10063">
        <w:rPr>
          <w:rFonts w:ascii="Times New Roman" w:hAnsi="Times New Roman"/>
          <w:b/>
          <w:szCs w:val="24"/>
        </w:rPr>
        <w:t>астрахователната</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премия</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трябва</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да</w:t>
      </w:r>
      <w:proofErr w:type="spellEnd"/>
      <w:r w:rsidRPr="00F10063">
        <w:rPr>
          <w:rFonts w:ascii="Times New Roman" w:hAnsi="Times New Roman"/>
          <w:b/>
          <w:szCs w:val="24"/>
        </w:rPr>
        <w:t xml:space="preserve"> е </w:t>
      </w:r>
      <w:proofErr w:type="spellStart"/>
      <w:r w:rsidRPr="00F10063">
        <w:rPr>
          <w:rFonts w:ascii="Times New Roman" w:hAnsi="Times New Roman"/>
          <w:b/>
          <w:szCs w:val="24"/>
        </w:rPr>
        <w:t>платима</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еднократно</w:t>
      </w:r>
      <w:proofErr w:type="spellEnd"/>
      <w:r w:rsidRPr="00F10063">
        <w:rPr>
          <w:rFonts w:ascii="Times New Roman" w:hAnsi="Times New Roman"/>
          <w:b/>
          <w:szCs w:val="24"/>
        </w:rPr>
        <w:t xml:space="preserve">.  </w:t>
      </w:r>
      <w:r w:rsidRPr="00F10063">
        <w:rPr>
          <w:rFonts w:ascii="Times New Roman" w:hAnsi="Times New Roman"/>
          <w:szCs w:val="24"/>
          <w:lang w:val="bg-BG"/>
        </w:rPr>
        <w:t>Разходите по издаването и поддържането на застраховката, както и всички останали разходи по застраховката са за сметка на Изпълнителя.</w:t>
      </w:r>
    </w:p>
    <w:p w14:paraId="74242AB2" w14:textId="252FC993" w:rsidR="0059076A" w:rsidRPr="00F10063" w:rsidRDefault="0059076A" w:rsidP="0059076A">
      <w:pPr>
        <w:autoSpaceDE w:val="0"/>
        <w:autoSpaceDN w:val="0"/>
        <w:ind w:firstLine="720"/>
        <w:jc w:val="both"/>
        <w:rPr>
          <w:rFonts w:ascii="Times New Roman" w:hAnsi="Times New Roman"/>
          <w:b/>
          <w:bCs/>
          <w:szCs w:val="24"/>
          <w:lang w:val="bg-BG" w:eastAsia="bg-BG"/>
        </w:rPr>
      </w:pPr>
      <w:r w:rsidRPr="00F10063">
        <w:rPr>
          <w:rFonts w:ascii="Times New Roman" w:hAnsi="Times New Roman"/>
          <w:lang w:val="en-US"/>
        </w:rPr>
        <w:t xml:space="preserve">(7) </w:t>
      </w:r>
      <w:r w:rsidRPr="00F10063">
        <w:rPr>
          <w:rFonts w:ascii="Times New Roman" w:hAnsi="Times New Roman"/>
          <w:b/>
          <w:bCs/>
        </w:rPr>
        <w:t>ВЪЗЛОЖИТЕЛЯТ</w:t>
      </w:r>
      <w:r w:rsidRPr="00F10063">
        <w:rPr>
          <w:rFonts w:ascii="Times New Roman" w:hAnsi="Times New Roman"/>
        </w:rPr>
        <w:t xml:space="preserve"> </w:t>
      </w:r>
      <w:proofErr w:type="spellStart"/>
      <w:r w:rsidRPr="00F10063">
        <w:rPr>
          <w:rFonts w:ascii="Times New Roman" w:hAnsi="Times New Roman"/>
        </w:rPr>
        <w:t>освобождава</w:t>
      </w:r>
      <w:proofErr w:type="spellEnd"/>
      <w:r w:rsidRPr="00F10063">
        <w:rPr>
          <w:rFonts w:ascii="Times New Roman" w:hAnsi="Times New Roman"/>
        </w:rPr>
        <w:t xml:space="preserve"> </w:t>
      </w:r>
      <w:proofErr w:type="spellStart"/>
      <w:r w:rsidRPr="00F10063">
        <w:rPr>
          <w:rFonts w:ascii="Times New Roman" w:hAnsi="Times New Roman"/>
        </w:rPr>
        <w:t>гаранцията</w:t>
      </w:r>
      <w:proofErr w:type="spellEnd"/>
      <w:r w:rsidRPr="00F10063">
        <w:rPr>
          <w:rFonts w:ascii="Times New Roman" w:hAnsi="Times New Roman"/>
        </w:rPr>
        <w:t xml:space="preserve"> </w:t>
      </w:r>
      <w:proofErr w:type="spellStart"/>
      <w:r w:rsidRPr="00F10063">
        <w:rPr>
          <w:rFonts w:ascii="Times New Roman" w:hAnsi="Times New Roman"/>
        </w:rPr>
        <w:t>за</w:t>
      </w:r>
      <w:proofErr w:type="spellEnd"/>
      <w:r w:rsidRPr="00F10063">
        <w:rPr>
          <w:rFonts w:ascii="Times New Roman" w:hAnsi="Times New Roman"/>
        </w:rPr>
        <w:t xml:space="preserve"> </w:t>
      </w:r>
      <w:proofErr w:type="spellStart"/>
      <w:r w:rsidRPr="00F10063">
        <w:rPr>
          <w:rFonts w:ascii="Times New Roman" w:hAnsi="Times New Roman"/>
        </w:rPr>
        <w:t>изпълнение</w:t>
      </w:r>
      <w:proofErr w:type="spellEnd"/>
      <w:r w:rsidRPr="00F10063">
        <w:rPr>
          <w:rFonts w:ascii="Times New Roman" w:hAnsi="Times New Roman"/>
        </w:rPr>
        <w:t xml:space="preserve"> на </w:t>
      </w:r>
      <w:proofErr w:type="spellStart"/>
      <w:proofErr w:type="gramStart"/>
      <w:r w:rsidRPr="00F10063">
        <w:rPr>
          <w:rFonts w:ascii="Times New Roman" w:hAnsi="Times New Roman"/>
        </w:rPr>
        <w:t>договора</w:t>
      </w:r>
      <w:proofErr w:type="spellEnd"/>
      <w:r w:rsidRPr="00F10063">
        <w:rPr>
          <w:rFonts w:ascii="Times New Roman" w:hAnsi="Times New Roman"/>
        </w:rPr>
        <w:t xml:space="preserve">  в</w:t>
      </w:r>
      <w:proofErr w:type="gramEnd"/>
      <w:r w:rsidRPr="00F10063">
        <w:rPr>
          <w:rFonts w:ascii="Times New Roman" w:hAnsi="Times New Roman"/>
        </w:rPr>
        <w:t xml:space="preserve"> </w:t>
      </w:r>
      <w:proofErr w:type="spellStart"/>
      <w:r w:rsidRPr="00F10063">
        <w:rPr>
          <w:rFonts w:ascii="Times New Roman" w:hAnsi="Times New Roman"/>
        </w:rPr>
        <w:t>размер</w:t>
      </w:r>
      <w:proofErr w:type="spellEnd"/>
      <w:r w:rsidRPr="00F10063">
        <w:rPr>
          <w:rFonts w:ascii="Times New Roman" w:hAnsi="Times New Roman"/>
        </w:rPr>
        <w:t xml:space="preserve"> на </w:t>
      </w:r>
      <w:r w:rsidRPr="00F10063">
        <w:rPr>
          <w:rFonts w:ascii="Times New Roman" w:hAnsi="Times New Roman"/>
          <w:spacing w:val="2"/>
          <w:position w:val="2"/>
        </w:rPr>
        <w:t>100 % (</w:t>
      </w:r>
      <w:proofErr w:type="spellStart"/>
      <w:r w:rsidRPr="00F10063">
        <w:rPr>
          <w:rFonts w:ascii="Times New Roman" w:hAnsi="Times New Roman"/>
          <w:spacing w:val="2"/>
          <w:position w:val="2"/>
        </w:rPr>
        <w:t>сто</w:t>
      </w:r>
      <w:proofErr w:type="spellEnd"/>
      <w:r w:rsidRPr="00F10063">
        <w:rPr>
          <w:rFonts w:ascii="Times New Roman" w:hAnsi="Times New Roman"/>
          <w:spacing w:val="2"/>
          <w:position w:val="2"/>
        </w:rPr>
        <w:t xml:space="preserve"> </w:t>
      </w:r>
      <w:proofErr w:type="spellStart"/>
      <w:r w:rsidRPr="00F10063">
        <w:rPr>
          <w:rFonts w:ascii="Times New Roman" w:hAnsi="Times New Roman"/>
          <w:spacing w:val="2"/>
          <w:position w:val="2"/>
        </w:rPr>
        <w:t>процента</w:t>
      </w:r>
      <w:proofErr w:type="spellEnd"/>
      <w:r w:rsidRPr="00F10063">
        <w:rPr>
          <w:rFonts w:ascii="Times New Roman" w:hAnsi="Times New Roman"/>
          <w:spacing w:val="2"/>
          <w:position w:val="2"/>
        </w:rPr>
        <w:t xml:space="preserve">) </w:t>
      </w:r>
      <w:proofErr w:type="spellStart"/>
      <w:r w:rsidRPr="00F10063">
        <w:rPr>
          <w:rFonts w:ascii="Times New Roman" w:hAnsi="Times New Roman"/>
          <w:spacing w:val="2"/>
          <w:position w:val="2"/>
        </w:rPr>
        <w:t>от</w:t>
      </w:r>
      <w:proofErr w:type="spellEnd"/>
      <w:r w:rsidRPr="00F10063">
        <w:rPr>
          <w:rFonts w:ascii="Times New Roman" w:hAnsi="Times New Roman"/>
          <w:spacing w:val="2"/>
          <w:position w:val="2"/>
        </w:rPr>
        <w:t xml:space="preserve"> </w:t>
      </w:r>
      <w:proofErr w:type="spellStart"/>
      <w:r w:rsidRPr="00F10063">
        <w:rPr>
          <w:rFonts w:ascii="Times New Roman" w:hAnsi="Times New Roman"/>
          <w:spacing w:val="2"/>
          <w:position w:val="2"/>
        </w:rPr>
        <w:t>стойността</w:t>
      </w:r>
      <w:proofErr w:type="spellEnd"/>
      <w:r w:rsidRPr="00F10063">
        <w:rPr>
          <w:rFonts w:ascii="Times New Roman" w:hAnsi="Times New Roman"/>
          <w:spacing w:val="2"/>
          <w:position w:val="2"/>
        </w:rPr>
        <w:t xml:space="preserve"> на </w:t>
      </w:r>
      <w:proofErr w:type="spellStart"/>
      <w:r w:rsidRPr="00F10063">
        <w:rPr>
          <w:rFonts w:ascii="Times New Roman" w:hAnsi="Times New Roman"/>
          <w:spacing w:val="2"/>
          <w:position w:val="2"/>
        </w:rPr>
        <w:t>гаранцията</w:t>
      </w:r>
      <w:proofErr w:type="spellEnd"/>
      <w:r w:rsidRPr="00F10063">
        <w:rPr>
          <w:rFonts w:ascii="Times New Roman" w:hAnsi="Times New Roman"/>
          <w:spacing w:val="2"/>
          <w:position w:val="2"/>
        </w:rPr>
        <w:t xml:space="preserve"> </w:t>
      </w:r>
      <w:proofErr w:type="spellStart"/>
      <w:r w:rsidRPr="00F10063">
        <w:rPr>
          <w:rFonts w:ascii="Times New Roman" w:hAnsi="Times New Roman"/>
          <w:spacing w:val="2"/>
          <w:position w:val="2"/>
        </w:rPr>
        <w:t>за</w:t>
      </w:r>
      <w:proofErr w:type="spellEnd"/>
      <w:r w:rsidRPr="00F10063">
        <w:rPr>
          <w:rFonts w:ascii="Times New Roman" w:hAnsi="Times New Roman"/>
          <w:spacing w:val="2"/>
          <w:position w:val="2"/>
        </w:rPr>
        <w:t xml:space="preserve"> </w:t>
      </w:r>
      <w:proofErr w:type="spellStart"/>
      <w:r w:rsidRPr="00F10063">
        <w:rPr>
          <w:rFonts w:ascii="Times New Roman" w:hAnsi="Times New Roman"/>
          <w:spacing w:val="2"/>
          <w:position w:val="2"/>
        </w:rPr>
        <w:t>изпълнение</w:t>
      </w:r>
      <w:proofErr w:type="spellEnd"/>
      <w:r w:rsidRPr="00F10063">
        <w:rPr>
          <w:rFonts w:ascii="Times New Roman" w:hAnsi="Times New Roman"/>
          <w:spacing w:val="2"/>
          <w:position w:val="2"/>
        </w:rPr>
        <w:t xml:space="preserve"> в </w:t>
      </w:r>
      <w:proofErr w:type="spellStart"/>
      <w:r w:rsidRPr="00F10063">
        <w:rPr>
          <w:rFonts w:ascii="Times New Roman" w:hAnsi="Times New Roman"/>
          <w:spacing w:val="2"/>
          <w:position w:val="2"/>
        </w:rPr>
        <w:t>срок</w:t>
      </w:r>
      <w:proofErr w:type="spellEnd"/>
      <w:r w:rsidRPr="00F10063">
        <w:rPr>
          <w:rFonts w:ascii="Times New Roman" w:hAnsi="Times New Roman"/>
          <w:spacing w:val="2"/>
          <w:position w:val="2"/>
        </w:rPr>
        <w:t xml:space="preserve"> </w:t>
      </w:r>
      <w:proofErr w:type="spellStart"/>
      <w:r w:rsidRPr="00F10063">
        <w:rPr>
          <w:rFonts w:ascii="Times New Roman" w:hAnsi="Times New Roman"/>
          <w:spacing w:val="2"/>
          <w:position w:val="2"/>
        </w:rPr>
        <w:t>до</w:t>
      </w:r>
      <w:proofErr w:type="spellEnd"/>
      <w:r w:rsidRPr="00F10063">
        <w:rPr>
          <w:rFonts w:ascii="Times New Roman" w:hAnsi="Times New Roman"/>
          <w:spacing w:val="2"/>
          <w:position w:val="2"/>
        </w:rPr>
        <w:t xml:space="preserve"> 30 (</w:t>
      </w:r>
      <w:proofErr w:type="spellStart"/>
      <w:r w:rsidRPr="00F10063">
        <w:rPr>
          <w:rFonts w:ascii="Times New Roman" w:hAnsi="Times New Roman"/>
          <w:spacing w:val="2"/>
          <w:position w:val="2"/>
        </w:rPr>
        <w:t>тридесет</w:t>
      </w:r>
      <w:proofErr w:type="spellEnd"/>
      <w:r w:rsidRPr="00F10063">
        <w:rPr>
          <w:rFonts w:ascii="Times New Roman" w:hAnsi="Times New Roman"/>
          <w:spacing w:val="2"/>
          <w:position w:val="2"/>
        </w:rPr>
        <w:t xml:space="preserve">) </w:t>
      </w:r>
      <w:proofErr w:type="spellStart"/>
      <w:r w:rsidRPr="00F10063">
        <w:rPr>
          <w:rFonts w:ascii="Times New Roman" w:hAnsi="Times New Roman"/>
          <w:spacing w:val="2"/>
          <w:position w:val="2"/>
        </w:rPr>
        <w:t>дни</w:t>
      </w:r>
      <w:proofErr w:type="spellEnd"/>
      <w:r w:rsidRPr="00F10063">
        <w:rPr>
          <w:rFonts w:ascii="Times New Roman" w:hAnsi="Times New Roman"/>
          <w:spacing w:val="2"/>
          <w:position w:val="2"/>
        </w:rPr>
        <w:t xml:space="preserve"> </w:t>
      </w:r>
      <w:proofErr w:type="spellStart"/>
      <w:r w:rsidRPr="00F10063">
        <w:rPr>
          <w:rFonts w:ascii="Times New Roman" w:hAnsi="Times New Roman"/>
          <w:spacing w:val="2"/>
          <w:position w:val="2"/>
        </w:rPr>
        <w:t>от</w:t>
      </w:r>
      <w:proofErr w:type="spellEnd"/>
      <w:r w:rsidRPr="00F10063">
        <w:rPr>
          <w:rFonts w:ascii="Times New Roman" w:hAnsi="Times New Roman"/>
          <w:spacing w:val="2"/>
          <w:position w:val="2"/>
        </w:rPr>
        <w:t xml:space="preserve"> </w:t>
      </w:r>
      <w:proofErr w:type="spellStart"/>
      <w:r w:rsidRPr="00F10063">
        <w:rPr>
          <w:rFonts w:ascii="Times New Roman" w:hAnsi="Times New Roman"/>
          <w:spacing w:val="2"/>
          <w:position w:val="2"/>
        </w:rPr>
        <w:t>подписване</w:t>
      </w:r>
      <w:proofErr w:type="spellEnd"/>
      <w:r w:rsidRPr="00F10063">
        <w:rPr>
          <w:rFonts w:ascii="Times New Roman" w:hAnsi="Times New Roman"/>
          <w:spacing w:val="2"/>
          <w:position w:val="2"/>
        </w:rPr>
        <w:t xml:space="preserve"> на </w:t>
      </w:r>
      <w:proofErr w:type="spellStart"/>
      <w:r w:rsidRPr="00F10063">
        <w:rPr>
          <w:rFonts w:ascii="Times New Roman" w:hAnsi="Times New Roman"/>
          <w:spacing w:val="2"/>
          <w:position w:val="2"/>
        </w:rPr>
        <w:t>протокола</w:t>
      </w:r>
      <w:proofErr w:type="spellEnd"/>
      <w:r w:rsidRPr="00F10063">
        <w:rPr>
          <w:rFonts w:ascii="Times New Roman" w:hAnsi="Times New Roman"/>
          <w:spacing w:val="2"/>
          <w:position w:val="2"/>
        </w:rPr>
        <w:t xml:space="preserve"> </w:t>
      </w:r>
      <w:proofErr w:type="spellStart"/>
      <w:r w:rsidRPr="00F10063">
        <w:rPr>
          <w:rFonts w:ascii="Times New Roman" w:hAnsi="Times New Roman"/>
          <w:spacing w:val="2"/>
          <w:position w:val="2"/>
        </w:rPr>
        <w:t>по</w:t>
      </w:r>
      <w:proofErr w:type="spellEnd"/>
      <w:r w:rsidRPr="00F10063">
        <w:rPr>
          <w:rFonts w:ascii="Times New Roman" w:hAnsi="Times New Roman"/>
          <w:spacing w:val="2"/>
          <w:position w:val="2"/>
        </w:rPr>
        <w:t xml:space="preserve"> </w:t>
      </w:r>
      <w:proofErr w:type="spellStart"/>
      <w:r w:rsidRPr="00F10063">
        <w:rPr>
          <w:rFonts w:ascii="Times New Roman" w:hAnsi="Times New Roman"/>
          <w:spacing w:val="2"/>
          <w:position w:val="2"/>
        </w:rPr>
        <w:t>чл</w:t>
      </w:r>
      <w:proofErr w:type="spellEnd"/>
      <w:r w:rsidRPr="00F10063">
        <w:rPr>
          <w:rFonts w:ascii="Times New Roman" w:hAnsi="Times New Roman"/>
          <w:spacing w:val="2"/>
          <w:position w:val="2"/>
        </w:rPr>
        <w:t xml:space="preserve">. 4, </w:t>
      </w:r>
      <w:proofErr w:type="spellStart"/>
      <w:r w:rsidRPr="00F10063">
        <w:rPr>
          <w:rFonts w:ascii="Times New Roman" w:hAnsi="Times New Roman"/>
          <w:spacing w:val="2"/>
          <w:position w:val="2"/>
        </w:rPr>
        <w:t>ал</w:t>
      </w:r>
      <w:proofErr w:type="spellEnd"/>
      <w:r w:rsidRPr="00F10063">
        <w:rPr>
          <w:rFonts w:ascii="Times New Roman" w:hAnsi="Times New Roman"/>
          <w:spacing w:val="2"/>
          <w:position w:val="2"/>
        </w:rPr>
        <w:t xml:space="preserve">. 2 </w:t>
      </w:r>
      <w:proofErr w:type="spellStart"/>
      <w:r w:rsidRPr="00F10063">
        <w:rPr>
          <w:rFonts w:ascii="Times New Roman" w:hAnsi="Times New Roman"/>
          <w:spacing w:val="2"/>
          <w:position w:val="2"/>
        </w:rPr>
        <w:t>за</w:t>
      </w:r>
      <w:proofErr w:type="spellEnd"/>
      <w:r w:rsidRPr="00F10063">
        <w:rPr>
          <w:rFonts w:ascii="Times New Roman" w:hAnsi="Times New Roman"/>
          <w:spacing w:val="2"/>
          <w:position w:val="2"/>
        </w:rPr>
        <w:t xml:space="preserve"> </w:t>
      </w:r>
      <w:proofErr w:type="spellStart"/>
      <w:r w:rsidRPr="00F10063">
        <w:rPr>
          <w:rFonts w:ascii="Times New Roman" w:hAnsi="Times New Roman"/>
          <w:spacing w:val="2"/>
          <w:position w:val="2"/>
        </w:rPr>
        <w:t>доставените</w:t>
      </w:r>
      <w:proofErr w:type="spellEnd"/>
      <w:r w:rsidRPr="00F10063">
        <w:rPr>
          <w:rFonts w:ascii="Times New Roman" w:hAnsi="Times New Roman"/>
          <w:spacing w:val="2"/>
          <w:position w:val="2"/>
        </w:rPr>
        <w:t xml:space="preserve">, с </w:t>
      </w:r>
      <w:proofErr w:type="spellStart"/>
      <w:r w:rsidRPr="00F10063">
        <w:rPr>
          <w:rFonts w:ascii="Times New Roman" w:hAnsi="Times New Roman"/>
          <w:spacing w:val="2"/>
          <w:position w:val="2"/>
        </w:rPr>
        <w:t>последната</w:t>
      </w:r>
      <w:proofErr w:type="spellEnd"/>
      <w:r w:rsidRPr="00F10063">
        <w:rPr>
          <w:rFonts w:ascii="Times New Roman" w:hAnsi="Times New Roman"/>
          <w:spacing w:val="2"/>
          <w:position w:val="2"/>
        </w:rPr>
        <w:t xml:space="preserve"> </w:t>
      </w:r>
      <w:proofErr w:type="spellStart"/>
      <w:r w:rsidRPr="00F10063">
        <w:rPr>
          <w:rFonts w:ascii="Times New Roman" w:hAnsi="Times New Roman"/>
          <w:spacing w:val="2"/>
          <w:position w:val="2"/>
        </w:rPr>
        <w:t>доставка</w:t>
      </w:r>
      <w:proofErr w:type="spellEnd"/>
      <w:r w:rsidRPr="00F10063">
        <w:rPr>
          <w:rFonts w:ascii="Times New Roman" w:hAnsi="Times New Roman"/>
          <w:spacing w:val="2"/>
          <w:position w:val="2"/>
        </w:rPr>
        <w:t xml:space="preserve"> </w:t>
      </w:r>
      <w:proofErr w:type="spellStart"/>
      <w:r w:rsidRPr="00F10063">
        <w:rPr>
          <w:rFonts w:ascii="Times New Roman" w:hAnsi="Times New Roman"/>
          <w:spacing w:val="2"/>
          <w:position w:val="2"/>
        </w:rPr>
        <w:t>по</w:t>
      </w:r>
      <w:proofErr w:type="spellEnd"/>
      <w:r w:rsidRPr="00F10063">
        <w:rPr>
          <w:rFonts w:ascii="Times New Roman" w:hAnsi="Times New Roman"/>
          <w:spacing w:val="2"/>
          <w:position w:val="2"/>
        </w:rPr>
        <w:t xml:space="preserve"> </w:t>
      </w:r>
      <w:proofErr w:type="spellStart"/>
      <w:r w:rsidRPr="00F10063">
        <w:rPr>
          <w:rFonts w:ascii="Times New Roman" w:hAnsi="Times New Roman"/>
          <w:spacing w:val="2"/>
          <w:position w:val="2"/>
        </w:rPr>
        <w:t>договора</w:t>
      </w:r>
      <w:proofErr w:type="spellEnd"/>
      <w:r w:rsidRPr="00F10063">
        <w:rPr>
          <w:rFonts w:ascii="Times New Roman" w:hAnsi="Times New Roman"/>
          <w:spacing w:val="2"/>
          <w:position w:val="2"/>
        </w:rPr>
        <w:t>,</w:t>
      </w:r>
      <w:r w:rsidRPr="00F10063">
        <w:rPr>
          <w:rFonts w:ascii="Times New Roman" w:hAnsi="Times New Roman"/>
          <w:spacing w:val="2"/>
          <w:position w:val="2"/>
          <w:lang w:val="en-GB"/>
        </w:rPr>
        <w:t xml:space="preserve"> </w:t>
      </w:r>
      <w:proofErr w:type="spellStart"/>
      <w:r w:rsidRPr="00F10063">
        <w:rPr>
          <w:rFonts w:ascii="Times New Roman" w:hAnsi="Times New Roman"/>
          <w:spacing w:val="2"/>
          <w:position w:val="2"/>
        </w:rPr>
        <w:t>консумативи</w:t>
      </w:r>
      <w:proofErr w:type="spellEnd"/>
      <w:r w:rsidRPr="00F10063">
        <w:rPr>
          <w:rFonts w:ascii="Times New Roman" w:hAnsi="Times New Roman"/>
          <w:spacing w:val="2"/>
          <w:position w:val="2"/>
        </w:rPr>
        <w:t xml:space="preserve"> и </w:t>
      </w:r>
      <w:proofErr w:type="spellStart"/>
      <w:r w:rsidRPr="00F10063">
        <w:rPr>
          <w:rFonts w:ascii="Times New Roman" w:hAnsi="Times New Roman"/>
          <w:spacing w:val="2"/>
          <w:position w:val="2"/>
        </w:rPr>
        <w:t>материали</w:t>
      </w:r>
      <w:proofErr w:type="spellEnd"/>
      <w:r w:rsidRPr="00F10063">
        <w:rPr>
          <w:rFonts w:ascii="Times New Roman" w:hAnsi="Times New Roman"/>
          <w:spacing w:val="2"/>
          <w:position w:val="2"/>
        </w:rPr>
        <w:t>.</w:t>
      </w:r>
      <w:r w:rsidRPr="00F10063" w:rsidDel="005D505E">
        <w:rPr>
          <w:rFonts w:ascii="Times New Roman" w:hAnsi="Times New Roman"/>
          <w:b/>
          <w:bCs/>
        </w:rPr>
        <w:t xml:space="preserve"> </w:t>
      </w:r>
    </w:p>
    <w:p w14:paraId="2A86E9EC" w14:textId="3554CB45" w:rsidR="0059076A" w:rsidRPr="00F10063" w:rsidRDefault="0059076A" w:rsidP="004464AE">
      <w:pPr>
        <w:pStyle w:val="Default"/>
        <w:tabs>
          <w:tab w:val="left" w:pos="1134"/>
        </w:tabs>
        <w:ind w:firstLine="709"/>
        <w:jc w:val="both"/>
        <w:rPr>
          <w:rFonts w:ascii="Times New Roman" w:hAnsi="Times New Roman"/>
        </w:rPr>
      </w:pPr>
      <w:r w:rsidRPr="00F10063">
        <w:rPr>
          <w:rFonts w:ascii="Times New Roman" w:hAnsi="Times New Roman"/>
          <w:color w:val="auto"/>
        </w:rPr>
        <w:t>(</w:t>
      </w:r>
      <w:r w:rsidRPr="00F10063">
        <w:rPr>
          <w:rFonts w:ascii="Times New Roman" w:hAnsi="Times New Roman"/>
          <w:color w:val="auto"/>
          <w:lang w:val="en-US"/>
        </w:rPr>
        <w:t>8</w:t>
      </w:r>
      <w:r w:rsidRPr="00F10063">
        <w:rPr>
          <w:rFonts w:ascii="Times New Roman" w:hAnsi="Times New Roman"/>
          <w:color w:val="auto"/>
        </w:rPr>
        <w:t>)</w:t>
      </w:r>
      <w:r w:rsidR="004464AE">
        <w:rPr>
          <w:rFonts w:ascii="Times New Roman" w:hAnsi="Times New Roman"/>
          <w:color w:val="auto"/>
          <w:lang w:val="bg-BG"/>
        </w:rPr>
        <w:t xml:space="preserve"> </w:t>
      </w:r>
      <w:proofErr w:type="spellStart"/>
      <w:r w:rsidRPr="00F10063">
        <w:rPr>
          <w:rFonts w:ascii="Times New Roman" w:hAnsi="Times New Roman"/>
          <w:color w:val="auto"/>
        </w:rPr>
        <w:t>Възложителят</w:t>
      </w:r>
      <w:proofErr w:type="spellEnd"/>
      <w:r w:rsidRPr="00F10063">
        <w:rPr>
          <w:rFonts w:ascii="Times New Roman" w:hAnsi="Times New Roman"/>
          <w:color w:val="auto"/>
        </w:rPr>
        <w:t xml:space="preserve"> </w:t>
      </w:r>
      <w:proofErr w:type="spellStart"/>
      <w:r w:rsidRPr="00F10063">
        <w:rPr>
          <w:rFonts w:ascii="Times New Roman" w:hAnsi="Times New Roman"/>
          <w:color w:val="auto"/>
        </w:rPr>
        <w:t>усвоява</w:t>
      </w:r>
      <w:proofErr w:type="spellEnd"/>
      <w:r w:rsidRPr="00F10063">
        <w:rPr>
          <w:rFonts w:ascii="Times New Roman" w:hAnsi="Times New Roman"/>
          <w:color w:val="auto"/>
        </w:rPr>
        <w:t xml:space="preserve"> </w:t>
      </w:r>
      <w:proofErr w:type="spellStart"/>
      <w:r w:rsidRPr="00F10063">
        <w:rPr>
          <w:rFonts w:ascii="Times New Roman" w:hAnsi="Times New Roman"/>
          <w:color w:val="auto"/>
        </w:rPr>
        <w:t>гаранцията</w:t>
      </w:r>
      <w:proofErr w:type="spellEnd"/>
      <w:r w:rsidRPr="00F10063">
        <w:rPr>
          <w:rFonts w:ascii="Times New Roman" w:hAnsi="Times New Roman"/>
          <w:color w:val="auto"/>
        </w:rPr>
        <w:t xml:space="preserve"> </w:t>
      </w:r>
      <w:proofErr w:type="spellStart"/>
      <w:r w:rsidRPr="00F10063">
        <w:rPr>
          <w:rFonts w:ascii="Times New Roman" w:hAnsi="Times New Roman"/>
          <w:color w:val="auto"/>
        </w:rPr>
        <w:t>за</w:t>
      </w:r>
      <w:proofErr w:type="spellEnd"/>
      <w:r w:rsidRPr="00F10063">
        <w:rPr>
          <w:rFonts w:ascii="Times New Roman" w:hAnsi="Times New Roman"/>
          <w:color w:val="auto"/>
        </w:rPr>
        <w:t xml:space="preserve"> </w:t>
      </w:r>
      <w:proofErr w:type="spellStart"/>
      <w:r w:rsidRPr="00F10063">
        <w:rPr>
          <w:rFonts w:ascii="Times New Roman" w:hAnsi="Times New Roman"/>
          <w:color w:val="auto"/>
        </w:rPr>
        <w:t>изпълнение</w:t>
      </w:r>
      <w:proofErr w:type="spellEnd"/>
      <w:r w:rsidRPr="00F10063">
        <w:rPr>
          <w:rFonts w:ascii="Times New Roman" w:hAnsi="Times New Roman"/>
          <w:color w:val="auto"/>
        </w:rPr>
        <w:t xml:space="preserve"> </w:t>
      </w:r>
      <w:proofErr w:type="spellStart"/>
      <w:r w:rsidRPr="00F10063">
        <w:rPr>
          <w:rFonts w:ascii="Times New Roman" w:hAnsi="Times New Roman"/>
          <w:color w:val="auto"/>
        </w:rPr>
        <w:t>при</w:t>
      </w:r>
      <w:proofErr w:type="spellEnd"/>
      <w:r w:rsidRPr="00F10063">
        <w:rPr>
          <w:rFonts w:ascii="Times New Roman" w:hAnsi="Times New Roman"/>
          <w:color w:val="auto"/>
        </w:rPr>
        <w:t xml:space="preserve"> </w:t>
      </w:r>
      <w:proofErr w:type="spellStart"/>
      <w:r w:rsidRPr="00F10063">
        <w:rPr>
          <w:rFonts w:ascii="Times New Roman" w:hAnsi="Times New Roman"/>
          <w:color w:val="auto"/>
        </w:rPr>
        <w:t>неизпълнение</w:t>
      </w:r>
      <w:proofErr w:type="spellEnd"/>
      <w:r w:rsidRPr="00F10063">
        <w:rPr>
          <w:rFonts w:ascii="Times New Roman" w:hAnsi="Times New Roman"/>
          <w:color w:val="auto"/>
        </w:rPr>
        <w:t xml:space="preserve"> на </w:t>
      </w:r>
      <w:proofErr w:type="spellStart"/>
      <w:r w:rsidRPr="00F10063">
        <w:rPr>
          <w:rFonts w:ascii="Times New Roman" w:hAnsi="Times New Roman"/>
          <w:color w:val="auto"/>
        </w:rPr>
        <w:t>задължения</w:t>
      </w:r>
      <w:proofErr w:type="spellEnd"/>
      <w:r w:rsidR="004464AE">
        <w:rPr>
          <w:rFonts w:ascii="Times New Roman" w:hAnsi="Times New Roman"/>
          <w:color w:val="auto"/>
          <w:lang w:val="bg-BG"/>
        </w:rPr>
        <w:t>та</w:t>
      </w:r>
      <w:r w:rsidRPr="00F10063">
        <w:rPr>
          <w:rFonts w:ascii="Times New Roman" w:hAnsi="Times New Roman"/>
          <w:color w:val="auto"/>
        </w:rPr>
        <w:t xml:space="preserve"> </w:t>
      </w:r>
      <w:proofErr w:type="spellStart"/>
      <w:r w:rsidRPr="00F10063">
        <w:rPr>
          <w:rFonts w:ascii="Times New Roman" w:hAnsi="Times New Roman"/>
          <w:color w:val="auto"/>
        </w:rPr>
        <w:t>по</w:t>
      </w:r>
      <w:proofErr w:type="spellEnd"/>
      <w:r w:rsidRPr="00F10063">
        <w:rPr>
          <w:rFonts w:ascii="Times New Roman" w:hAnsi="Times New Roman"/>
          <w:color w:val="auto"/>
        </w:rPr>
        <w:t xml:space="preserve"> </w:t>
      </w:r>
      <w:proofErr w:type="spellStart"/>
      <w:r w:rsidRPr="00F10063">
        <w:rPr>
          <w:rFonts w:ascii="Times New Roman" w:hAnsi="Times New Roman"/>
          <w:color w:val="auto"/>
        </w:rPr>
        <w:t>Договора</w:t>
      </w:r>
      <w:proofErr w:type="spellEnd"/>
      <w:r w:rsidRPr="00F10063">
        <w:rPr>
          <w:rFonts w:ascii="Times New Roman" w:hAnsi="Times New Roman"/>
          <w:color w:val="auto"/>
        </w:rPr>
        <w:t xml:space="preserve"> </w:t>
      </w:r>
      <w:proofErr w:type="spellStart"/>
      <w:r w:rsidRPr="00F10063">
        <w:rPr>
          <w:rFonts w:ascii="Times New Roman" w:hAnsi="Times New Roman"/>
          <w:color w:val="auto"/>
        </w:rPr>
        <w:t>от</w:t>
      </w:r>
      <w:proofErr w:type="spellEnd"/>
      <w:r w:rsidRPr="00F10063">
        <w:rPr>
          <w:rFonts w:ascii="Times New Roman" w:hAnsi="Times New Roman"/>
          <w:color w:val="auto"/>
        </w:rPr>
        <w:t xml:space="preserve"> </w:t>
      </w:r>
      <w:proofErr w:type="spellStart"/>
      <w:r w:rsidRPr="00F10063">
        <w:rPr>
          <w:rFonts w:ascii="Times New Roman" w:hAnsi="Times New Roman"/>
          <w:color w:val="auto"/>
        </w:rPr>
        <w:t>страна</w:t>
      </w:r>
      <w:proofErr w:type="spellEnd"/>
      <w:r w:rsidRPr="00F10063">
        <w:rPr>
          <w:rFonts w:ascii="Times New Roman" w:hAnsi="Times New Roman"/>
          <w:color w:val="auto"/>
        </w:rPr>
        <w:t xml:space="preserve"> на </w:t>
      </w:r>
      <w:proofErr w:type="spellStart"/>
      <w:r w:rsidRPr="00F10063">
        <w:rPr>
          <w:rFonts w:ascii="Times New Roman" w:hAnsi="Times New Roman"/>
          <w:color w:val="auto"/>
        </w:rPr>
        <w:t>Изпълнителя</w:t>
      </w:r>
      <w:proofErr w:type="spellEnd"/>
      <w:r w:rsidRPr="00F10063">
        <w:rPr>
          <w:rFonts w:ascii="Times New Roman" w:hAnsi="Times New Roman"/>
        </w:rPr>
        <w:t>.</w:t>
      </w:r>
    </w:p>
    <w:p w14:paraId="14C8D4EF" w14:textId="1106D8C1" w:rsidR="0059076A" w:rsidRPr="00F10063" w:rsidRDefault="0059076A" w:rsidP="0059076A">
      <w:pPr>
        <w:pStyle w:val="Heading2"/>
        <w:keepNext w:val="0"/>
        <w:tabs>
          <w:tab w:val="left" w:pos="-5670"/>
          <w:tab w:val="left" w:pos="-1276"/>
        </w:tabs>
        <w:ind w:left="0" w:firstLine="709"/>
        <w:jc w:val="both"/>
        <w:rPr>
          <w:b w:val="0"/>
          <w:sz w:val="24"/>
          <w:szCs w:val="24"/>
        </w:rPr>
      </w:pPr>
      <w:r w:rsidRPr="00F10063">
        <w:rPr>
          <w:b w:val="0"/>
          <w:sz w:val="24"/>
          <w:szCs w:val="24"/>
          <w:lang w:val="en-US"/>
        </w:rPr>
        <w:t>(9)</w:t>
      </w:r>
      <w:r w:rsidR="004464AE">
        <w:rPr>
          <w:b w:val="0"/>
          <w:sz w:val="24"/>
          <w:szCs w:val="24"/>
        </w:rPr>
        <w:t xml:space="preserve"> </w:t>
      </w:r>
      <w:r w:rsidRPr="00F10063">
        <w:rPr>
          <w:b w:val="0"/>
          <w:sz w:val="24"/>
          <w:szCs w:val="24"/>
        </w:rPr>
        <w:t>Възложителят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w:t>
      </w:r>
    </w:p>
    <w:p w14:paraId="779D9243" w14:textId="4EB630EA" w:rsidR="0059076A" w:rsidRPr="00F10063" w:rsidRDefault="0059076A" w:rsidP="0059076A">
      <w:pPr>
        <w:pStyle w:val="Heading2"/>
        <w:keepNext w:val="0"/>
        <w:tabs>
          <w:tab w:val="left" w:pos="-142"/>
          <w:tab w:val="left" w:pos="0"/>
        </w:tabs>
        <w:ind w:left="0" w:firstLine="709"/>
        <w:jc w:val="both"/>
        <w:rPr>
          <w:b w:val="0"/>
          <w:sz w:val="24"/>
          <w:szCs w:val="24"/>
          <w:lang w:val="en-US"/>
        </w:rPr>
      </w:pPr>
      <w:r w:rsidRPr="00F10063">
        <w:rPr>
          <w:b w:val="0"/>
          <w:sz w:val="24"/>
          <w:szCs w:val="24"/>
          <w:lang w:val="en-US"/>
        </w:rPr>
        <w:t xml:space="preserve">(10) </w:t>
      </w:r>
      <w:r w:rsidRPr="00F10063">
        <w:rPr>
          <w:b w:val="0"/>
          <w:sz w:val="24"/>
          <w:szCs w:val="24"/>
        </w:rPr>
        <w:t>През цялото време на изпълнение на Договора за обществена поръчка, Изпълнителя</w:t>
      </w:r>
      <w:r w:rsidR="004464AE">
        <w:rPr>
          <w:b w:val="0"/>
          <w:sz w:val="24"/>
          <w:szCs w:val="24"/>
        </w:rPr>
        <w:t>т</w:t>
      </w:r>
      <w:r w:rsidRPr="00F10063">
        <w:rPr>
          <w:b w:val="0"/>
          <w:sz w:val="24"/>
          <w:szCs w:val="24"/>
        </w:rPr>
        <w:t xml:space="preserve"> ще възстановява първоначалния размер на гаранцията за изпълнение, ако Възложителят усвои целия й размер или част от него.</w:t>
      </w:r>
    </w:p>
    <w:p w14:paraId="73011271" w14:textId="77777777" w:rsidR="0059076A" w:rsidRPr="00F10063" w:rsidRDefault="0059076A" w:rsidP="0059076A">
      <w:pPr>
        <w:jc w:val="both"/>
        <w:rPr>
          <w:rFonts w:ascii="Times New Roman" w:hAnsi="Times New Roman"/>
          <w:bCs/>
          <w:color w:val="000000"/>
          <w:szCs w:val="24"/>
          <w:lang w:val="bg-BG"/>
        </w:rPr>
      </w:pPr>
    </w:p>
    <w:p w14:paraId="0B2D6DDE" w14:textId="77777777" w:rsidR="0059076A" w:rsidRPr="00F10063" w:rsidRDefault="0059076A" w:rsidP="004464AE">
      <w:pPr>
        <w:pStyle w:val="Heading1"/>
        <w:tabs>
          <w:tab w:val="left" w:pos="-5670"/>
          <w:tab w:val="left" w:pos="-5529"/>
        </w:tabs>
        <w:ind w:firstLine="709"/>
        <w:jc w:val="left"/>
        <w:rPr>
          <w:rFonts w:ascii="Times New Roman" w:hAnsi="Times New Roman"/>
          <w:sz w:val="24"/>
          <w:szCs w:val="24"/>
        </w:rPr>
      </w:pPr>
      <w:r w:rsidRPr="00F10063">
        <w:rPr>
          <w:rFonts w:ascii="Times New Roman" w:hAnsi="Times New Roman"/>
          <w:bCs/>
          <w:sz w:val="24"/>
          <w:szCs w:val="24"/>
        </w:rPr>
        <w:t>VІ</w:t>
      </w:r>
      <w:r w:rsidRPr="00F10063">
        <w:rPr>
          <w:rFonts w:ascii="Times New Roman" w:hAnsi="Times New Roman"/>
          <w:bCs/>
          <w:sz w:val="24"/>
          <w:szCs w:val="24"/>
          <w:lang w:val="en-US"/>
        </w:rPr>
        <w:t>I</w:t>
      </w:r>
      <w:r w:rsidRPr="00F10063">
        <w:rPr>
          <w:rFonts w:ascii="Times New Roman" w:hAnsi="Times New Roman"/>
          <w:bCs/>
          <w:sz w:val="24"/>
          <w:szCs w:val="24"/>
        </w:rPr>
        <w:t>I</w:t>
      </w:r>
      <w:r w:rsidRPr="00F10063">
        <w:rPr>
          <w:rFonts w:ascii="Times New Roman" w:hAnsi="Times New Roman"/>
          <w:sz w:val="24"/>
          <w:szCs w:val="24"/>
          <w:lang w:val="en-US"/>
        </w:rPr>
        <w:t xml:space="preserve">. </w:t>
      </w:r>
      <w:r w:rsidRPr="00F10063">
        <w:rPr>
          <w:rFonts w:ascii="Times New Roman" w:hAnsi="Times New Roman"/>
          <w:sz w:val="24"/>
          <w:szCs w:val="24"/>
        </w:rPr>
        <w:t>СЪОБЩЕНИЯ</w:t>
      </w:r>
    </w:p>
    <w:p w14:paraId="68DC9804" w14:textId="77777777" w:rsidR="0059076A" w:rsidRPr="00F10063" w:rsidRDefault="0059076A" w:rsidP="0059076A">
      <w:pPr>
        <w:pStyle w:val="Heading1"/>
        <w:rPr>
          <w:rFonts w:ascii="Times New Roman" w:hAnsi="Times New Roman"/>
          <w:b w:val="0"/>
          <w:sz w:val="24"/>
          <w:szCs w:val="24"/>
        </w:rPr>
      </w:pPr>
    </w:p>
    <w:p w14:paraId="71C0BE65" w14:textId="77777777" w:rsidR="0059076A" w:rsidRPr="00F10063" w:rsidRDefault="0059076A" w:rsidP="0059076A">
      <w:pPr>
        <w:pStyle w:val="Heading2"/>
        <w:keepNext w:val="0"/>
        <w:tabs>
          <w:tab w:val="left" w:pos="-851"/>
        </w:tabs>
        <w:ind w:left="0"/>
        <w:jc w:val="both"/>
        <w:rPr>
          <w:b w:val="0"/>
          <w:sz w:val="24"/>
          <w:szCs w:val="24"/>
        </w:rPr>
      </w:pPr>
      <w:r w:rsidRPr="00F10063">
        <w:rPr>
          <w:b w:val="0"/>
          <w:sz w:val="24"/>
          <w:szCs w:val="24"/>
          <w:lang w:val="en-US"/>
        </w:rPr>
        <w:tab/>
      </w:r>
      <w:r w:rsidRPr="00F10063">
        <w:rPr>
          <w:b w:val="0"/>
          <w:sz w:val="24"/>
          <w:szCs w:val="24"/>
        </w:rPr>
        <w:t xml:space="preserve">Чл. </w:t>
      </w:r>
      <w:r w:rsidRPr="00F10063">
        <w:rPr>
          <w:b w:val="0"/>
          <w:sz w:val="24"/>
          <w:szCs w:val="24"/>
          <w:lang w:val="en-US"/>
        </w:rPr>
        <w:t xml:space="preserve">9. </w:t>
      </w:r>
      <w:r w:rsidRPr="00F10063">
        <w:rPr>
          <w:b w:val="0"/>
          <w:sz w:val="24"/>
          <w:szCs w:val="24"/>
        </w:rPr>
        <w:t>(1) Всички съобщения между страните са валидни, ако са направени писмено или са изпратени по факс и са подписани от съответните упълномощени лица.</w:t>
      </w:r>
    </w:p>
    <w:p w14:paraId="0A552CF2" w14:textId="77777777" w:rsidR="0059076A" w:rsidRPr="00F10063" w:rsidRDefault="0059076A" w:rsidP="004464AE">
      <w:pPr>
        <w:pStyle w:val="Heading2"/>
        <w:keepNext w:val="0"/>
        <w:tabs>
          <w:tab w:val="left" w:pos="993"/>
        </w:tabs>
        <w:ind w:left="0" w:firstLine="709"/>
        <w:jc w:val="both"/>
        <w:rPr>
          <w:b w:val="0"/>
          <w:sz w:val="24"/>
          <w:szCs w:val="24"/>
        </w:rPr>
      </w:pPr>
      <w:r w:rsidRPr="00F10063">
        <w:rPr>
          <w:b w:val="0"/>
          <w:sz w:val="24"/>
          <w:szCs w:val="24"/>
        </w:rPr>
        <w:t>(2) За дата на съобщението се смята:</w:t>
      </w:r>
    </w:p>
    <w:p w14:paraId="00A9E3F5" w14:textId="77777777" w:rsidR="0059076A" w:rsidRPr="00F10063" w:rsidRDefault="0059076A" w:rsidP="00E03194">
      <w:pPr>
        <w:pStyle w:val="Heading4"/>
        <w:keepNext w:val="0"/>
        <w:numPr>
          <w:ilvl w:val="6"/>
          <w:numId w:val="64"/>
        </w:numPr>
        <w:tabs>
          <w:tab w:val="left" w:pos="993"/>
        </w:tabs>
        <w:ind w:left="0" w:firstLine="709"/>
        <w:rPr>
          <w:rFonts w:ascii="Times New Roman" w:hAnsi="Times New Roman"/>
          <w:b w:val="0"/>
          <w:szCs w:val="24"/>
        </w:rPr>
      </w:pPr>
      <w:r w:rsidRPr="00F10063">
        <w:rPr>
          <w:rFonts w:ascii="Times New Roman" w:hAnsi="Times New Roman"/>
          <w:b w:val="0"/>
          <w:szCs w:val="24"/>
        </w:rPr>
        <w:t>датата на предаването - при ръчно предаване на съобщението срещу подпис от страна на упълномощено лице;</w:t>
      </w:r>
    </w:p>
    <w:p w14:paraId="109AEFA5" w14:textId="77777777" w:rsidR="0059076A" w:rsidRPr="00F10063" w:rsidRDefault="0059076A" w:rsidP="00E03194">
      <w:pPr>
        <w:pStyle w:val="Heading4"/>
        <w:keepNext w:val="0"/>
        <w:numPr>
          <w:ilvl w:val="6"/>
          <w:numId w:val="64"/>
        </w:numPr>
        <w:tabs>
          <w:tab w:val="left" w:pos="993"/>
        </w:tabs>
        <w:ind w:left="0" w:firstLine="709"/>
        <w:rPr>
          <w:rFonts w:ascii="Times New Roman" w:hAnsi="Times New Roman"/>
          <w:b w:val="0"/>
          <w:szCs w:val="24"/>
        </w:rPr>
      </w:pPr>
      <w:r w:rsidRPr="00F10063">
        <w:rPr>
          <w:rFonts w:ascii="Times New Roman" w:hAnsi="Times New Roman"/>
          <w:b w:val="0"/>
          <w:szCs w:val="24"/>
        </w:rPr>
        <w:t>датата на пощенското клеймо на обратната разписка - при изпращане по пощата;</w:t>
      </w:r>
    </w:p>
    <w:p w14:paraId="22E844EB" w14:textId="77777777" w:rsidR="0059076A" w:rsidRPr="00F10063" w:rsidRDefault="0059076A" w:rsidP="00E03194">
      <w:pPr>
        <w:pStyle w:val="Heading4"/>
        <w:keepNext w:val="0"/>
        <w:numPr>
          <w:ilvl w:val="6"/>
          <w:numId w:val="64"/>
        </w:numPr>
        <w:ind w:left="993" w:hanging="284"/>
        <w:rPr>
          <w:rFonts w:ascii="Times New Roman" w:hAnsi="Times New Roman"/>
          <w:b w:val="0"/>
          <w:szCs w:val="24"/>
        </w:rPr>
      </w:pPr>
      <w:r w:rsidRPr="00F10063">
        <w:rPr>
          <w:rFonts w:ascii="Times New Roman" w:hAnsi="Times New Roman"/>
          <w:b w:val="0"/>
          <w:szCs w:val="24"/>
        </w:rPr>
        <w:t>датата на приемането - при изпращане по факс.</w:t>
      </w:r>
    </w:p>
    <w:p w14:paraId="43A89E49" w14:textId="77777777" w:rsidR="0059076A" w:rsidRPr="00F10063" w:rsidRDefault="0059076A" w:rsidP="00E03194">
      <w:pPr>
        <w:pStyle w:val="Heading4"/>
        <w:keepNext w:val="0"/>
        <w:numPr>
          <w:ilvl w:val="0"/>
          <w:numId w:val="64"/>
        </w:numPr>
        <w:ind w:left="993" w:hanging="284"/>
        <w:rPr>
          <w:rFonts w:ascii="Times New Roman" w:hAnsi="Times New Roman"/>
          <w:b w:val="0"/>
          <w:szCs w:val="24"/>
        </w:rPr>
      </w:pPr>
      <w:r w:rsidRPr="00F10063">
        <w:rPr>
          <w:rFonts w:ascii="Times New Roman" w:hAnsi="Times New Roman"/>
          <w:b w:val="0"/>
          <w:szCs w:val="24"/>
        </w:rPr>
        <w:t xml:space="preserve">датата на приемането – при изпращане по </w:t>
      </w:r>
      <w:r w:rsidRPr="00F10063">
        <w:rPr>
          <w:rFonts w:ascii="Times New Roman" w:hAnsi="Times New Roman"/>
          <w:b w:val="0"/>
          <w:szCs w:val="24"/>
          <w:lang w:val="en-US"/>
        </w:rPr>
        <w:t>email</w:t>
      </w:r>
      <w:r w:rsidRPr="00F10063">
        <w:rPr>
          <w:rFonts w:ascii="Times New Roman" w:hAnsi="Times New Roman"/>
          <w:b w:val="0"/>
          <w:szCs w:val="24"/>
        </w:rPr>
        <w:t>.</w:t>
      </w:r>
    </w:p>
    <w:p w14:paraId="36CD2D7A" w14:textId="77777777" w:rsidR="0059076A" w:rsidRPr="00F10063" w:rsidRDefault="0059076A" w:rsidP="004464AE">
      <w:pPr>
        <w:pStyle w:val="Heading2"/>
        <w:keepNext w:val="0"/>
        <w:tabs>
          <w:tab w:val="left" w:pos="993"/>
        </w:tabs>
        <w:ind w:left="0" w:firstLine="709"/>
        <w:jc w:val="both"/>
        <w:rPr>
          <w:b w:val="0"/>
          <w:sz w:val="24"/>
          <w:szCs w:val="24"/>
        </w:rPr>
      </w:pPr>
      <w:r w:rsidRPr="00F10063">
        <w:rPr>
          <w:b w:val="0"/>
          <w:sz w:val="24"/>
          <w:szCs w:val="24"/>
        </w:rPr>
        <w:t>(3) 3а валидни адреси за приемане на съобщения, свързани с настоящия Договор се смятат адресите за кореспонденция, посочени от страните в началото на Договора.</w:t>
      </w:r>
    </w:p>
    <w:p w14:paraId="7856601B" w14:textId="77777777" w:rsidR="0059076A" w:rsidRPr="00F10063" w:rsidRDefault="0059076A" w:rsidP="004464AE">
      <w:pPr>
        <w:pStyle w:val="Heading2"/>
        <w:keepNext w:val="0"/>
        <w:tabs>
          <w:tab w:val="left" w:pos="993"/>
        </w:tabs>
        <w:ind w:left="0" w:firstLine="709"/>
        <w:jc w:val="both"/>
        <w:rPr>
          <w:b w:val="0"/>
          <w:sz w:val="24"/>
          <w:szCs w:val="24"/>
        </w:rPr>
      </w:pPr>
      <w:r w:rsidRPr="00F10063">
        <w:rPr>
          <w:b w:val="0"/>
          <w:sz w:val="24"/>
          <w:szCs w:val="24"/>
        </w:rPr>
        <w:t>(4) Банковите сметки на страните, по които те получават плащания във връзка с Договора са:</w:t>
      </w:r>
    </w:p>
    <w:p w14:paraId="24B1F441" w14:textId="77777777" w:rsidR="0059076A" w:rsidRPr="00F10063" w:rsidRDefault="0059076A" w:rsidP="0059076A">
      <w:pPr>
        <w:pStyle w:val="Heading2"/>
        <w:ind w:left="0" w:firstLine="567"/>
        <w:jc w:val="both"/>
        <w:rPr>
          <w:b w:val="0"/>
          <w:sz w:val="24"/>
          <w:szCs w:val="24"/>
        </w:rPr>
      </w:pPr>
      <w:r w:rsidRPr="00F10063">
        <w:rPr>
          <w:b w:val="0"/>
          <w:sz w:val="24"/>
          <w:szCs w:val="24"/>
        </w:rPr>
        <w:t>За ВЪЗЛОЖИТЕЛЯ: банка „…………………………………………………................”: гр. .............., IBAN..............................................., BIC .................... към „......................................”.</w:t>
      </w:r>
    </w:p>
    <w:p w14:paraId="59F4329C" w14:textId="77777777" w:rsidR="0059076A" w:rsidRPr="00F10063" w:rsidRDefault="0059076A" w:rsidP="0059076A">
      <w:pPr>
        <w:pStyle w:val="Heading2"/>
        <w:ind w:left="0" w:firstLine="567"/>
        <w:jc w:val="both"/>
        <w:rPr>
          <w:b w:val="0"/>
          <w:sz w:val="24"/>
          <w:szCs w:val="24"/>
        </w:rPr>
      </w:pPr>
    </w:p>
    <w:p w14:paraId="08467214" w14:textId="77777777" w:rsidR="0059076A" w:rsidRPr="00F10063" w:rsidRDefault="0059076A" w:rsidP="0059076A">
      <w:pPr>
        <w:pStyle w:val="Heading2"/>
        <w:ind w:left="0" w:firstLine="567"/>
        <w:jc w:val="both"/>
        <w:rPr>
          <w:b w:val="0"/>
          <w:sz w:val="24"/>
          <w:szCs w:val="24"/>
        </w:rPr>
      </w:pPr>
      <w:r w:rsidRPr="00F10063">
        <w:rPr>
          <w:b w:val="0"/>
          <w:sz w:val="24"/>
          <w:szCs w:val="24"/>
        </w:rPr>
        <w:t xml:space="preserve">За ИЗПЪЛНИТЕЛЯ: банка „…………………………………………………................”: гр. .............., IBAN..............................................., BIC .................... към „......................................”. </w:t>
      </w:r>
    </w:p>
    <w:p w14:paraId="11930FDB" w14:textId="77777777" w:rsidR="0059076A" w:rsidRPr="00F10063" w:rsidRDefault="0059076A" w:rsidP="0059076A">
      <w:pPr>
        <w:pStyle w:val="Heading2"/>
        <w:ind w:left="0"/>
        <w:jc w:val="both"/>
        <w:rPr>
          <w:b w:val="0"/>
          <w:sz w:val="24"/>
          <w:szCs w:val="24"/>
        </w:rPr>
      </w:pPr>
    </w:p>
    <w:p w14:paraId="51D40CF0" w14:textId="77777777" w:rsidR="0059076A" w:rsidRPr="00F10063" w:rsidRDefault="0059076A" w:rsidP="004464AE">
      <w:pPr>
        <w:pStyle w:val="Heading2"/>
        <w:keepNext w:val="0"/>
        <w:tabs>
          <w:tab w:val="left" w:pos="-993"/>
        </w:tabs>
        <w:ind w:left="0" w:firstLine="709"/>
        <w:jc w:val="both"/>
        <w:rPr>
          <w:b w:val="0"/>
          <w:sz w:val="24"/>
          <w:szCs w:val="24"/>
          <w:lang w:val="en-US"/>
        </w:rPr>
      </w:pPr>
      <w:r w:rsidRPr="00F10063">
        <w:rPr>
          <w:b w:val="0"/>
          <w:sz w:val="24"/>
          <w:szCs w:val="24"/>
        </w:rPr>
        <w:t>(5) При промяна на данните по ал. 3 и ал. 4 съответната страна е длъжна да уведоми другата в тридневен срок от промяната.</w:t>
      </w:r>
    </w:p>
    <w:p w14:paraId="4F013EDC" w14:textId="77777777" w:rsidR="0059076A" w:rsidRPr="00F10063" w:rsidRDefault="0059076A" w:rsidP="0059076A">
      <w:pPr>
        <w:rPr>
          <w:rFonts w:ascii="Times New Roman" w:hAnsi="Times New Roman"/>
          <w:szCs w:val="24"/>
          <w:lang w:val="en-US" w:eastAsia="bg-BG"/>
        </w:rPr>
      </w:pPr>
    </w:p>
    <w:p w14:paraId="7DD5586F" w14:textId="77777777" w:rsidR="0059076A" w:rsidRPr="00F10063" w:rsidRDefault="0059076A" w:rsidP="0059076A">
      <w:pPr>
        <w:rPr>
          <w:rFonts w:ascii="Times New Roman" w:hAnsi="Times New Roman"/>
          <w:szCs w:val="24"/>
          <w:lang w:val="en-US" w:eastAsia="bg-BG"/>
        </w:rPr>
      </w:pPr>
    </w:p>
    <w:p w14:paraId="7CAE8458" w14:textId="77777777" w:rsidR="0059076A" w:rsidRPr="00F10063" w:rsidRDefault="0059076A" w:rsidP="0059076A">
      <w:pPr>
        <w:rPr>
          <w:rFonts w:ascii="Times New Roman" w:hAnsi="Times New Roman"/>
          <w:szCs w:val="24"/>
          <w:lang w:val="en-US" w:eastAsia="bg-BG"/>
        </w:rPr>
      </w:pPr>
    </w:p>
    <w:p w14:paraId="4E182512" w14:textId="77777777" w:rsidR="0059076A" w:rsidRPr="00F10063" w:rsidRDefault="0059076A" w:rsidP="004464AE">
      <w:pPr>
        <w:ind w:right="-286"/>
        <w:rPr>
          <w:rFonts w:ascii="Times New Roman" w:hAnsi="Times New Roman"/>
          <w:b/>
          <w:bCs/>
          <w:szCs w:val="24"/>
          <w:lang w:val="bg-BG"/>
        </w:rPr>
      </w:pPr>
      <w:r w:rsidRPr="00F10063">
        <w:rPr>
          <w:rFonts w:ascii="Times New Roman" w:hAnsi="Times New Roman"/>
          <w:b/>
          <w:bCs/>
          <w:szCs w:val="24"/>
          <w:lang w:val="en-US"/>
        </w:rPr>
        <w:t xml:space="preserve">IX. </w:t>
      </w:r>
      <w:r w:rsidRPr="00F10063">
        <w:rPr>
          <w:rFonts w:ascii="Times New Roman" w:hAnsi="Times New Roman"/>
          <w:b/>
          <w:szCs w:val="24"/>
        </w:rPr>
        <w:t xml:space="preserve">ПРЕКРАТЯВАНЕ </w:t>
      </w:r>
      <w:r w:rsidRPr="00F10063">
        <w:rPr>
          <w:rFonts w:ascii="Times New Roman" w:hAnsi="Times New Roman"/>
          <w:b/>
          <w:bCs/>
          <w:szCs w:val="24"/>
          <w:lang w:val="bg-BG"/>
        </w:rPr>
        <w:t>ИЛИ РАЗВАЛЯНЕ НА ДОГОВОРА. ИЗМЕНЕНИЕ НА ДОГОВОРА</w:t>
      </w:r>
    </w:p>
    <w:p w14:paraId="0F52FC2F" w14:textId="77777777" w:rsidR="0059076A" w:rsidRPr="00F10063" w:rsidRDefault="0059076A" w:rsidP="0059076A">
      <w:pPr>
        <w:pStyle w:val="Heading1"/>
        <w:rPr>
          <w:rFonts w:ascii="Times New Roman" w:hAnsi="Times New Roman"/>
          <w:b w:val="0"/>
          <w:sz w:val="24"/>
          <w:szCs w:val="24"/>
        </w:rPr>
      </w:pPr>
    </w:p>
    <w:p w14:paraId="7DA145FA" w14:textId="77777777" w:rsidR="0059076A" w:rsidRPr="00F10063" w:rsidRDefault="0059076A" w:rsidP="004464AE">
      <w:pPr>
        <w:pStyle w:val="Heading2"/>
        <w:keepNext w:val="0"/>
        <w:tabs>
          <w:tab w:val="left" w:pos="-5529"/>
          <w:tab w:val="left" w:pos="-4962"/>
        </w:tabs>
        <w:ind w:left="0" w:firstLine="709"/>
        <w:jc w:val="both"/>
        <w:rPr>
          <w:b w:val="0"/>
          <w:sz w:val="24"/>
          <w:szCs w:val="24"/>
        </w:rPr>
      </w:pPr>
      <w:r w:rsidRPr="00F10063">
        <w:rPr>
          <w:sz w:val="24"/>
          <w:szCs w:val="24"/>
        </w:rPr>
        <w:t>Чл. 10</w:t>
      </w:r>
      <w:r w:rsidRPr="00F10063">
        <w:rPr>
          <w:b w:val="0"/>
          <w:sz w:val="24"/>
          <w:szCs w:val="24"/>
        </w:rPr>
        <w:t xml:space="preserve">. </w:t>
      </w:r>
      <w:r w:rsidRPr="00F10063">
        <w:rPr>
          <w:b w:val="0"/>
          <w:sz w:val="24"/>
          <w:szCs w:val="24"/>
          <w:lang w:val="en-US"/>
        </w:rPr>
        <w:t xml:space="preserve">(1) </w:t>
      </w:r>
      <w:r w:rsidRPr="00F10063">
        <w:rPr>
          <w:b w:val="0"/>
          <w:sz w:val="24"/>
          <w:szCs w:val="24"/>
        </w:rPr>
        <w:t>Изпълнението по настоящия договор приключва с достигане на предвидената в чл. 3, ал. 1 от договора стойност, или с изтичане срока на договора, което двете събитие настъпи по-рано.</w:t>
      </w:r>
    </w:p>
    <w:p w14:paraId="2F067CC9" w14:textId="77777777" w:rsidR="0059076A" w:rsidRPr="00F10063" w:rsidRDefault="0059076A" w:rsidP="004464AE">
      <w:pPr>
        <w:pStyle w:val="Heading2"/>
        <w:keepNext w:val="0"/>
        <w:tabs>
          <w:tab w:val="left" w:pos="-5529"/>
          <w:tab w:val="left" w:pos="851"/>
        </w:tabs>
        <w:ind w:left="0" w:firstLine="709"/>
        <w:jc w:val="both"/>
        <w:rPr>
          <w:b w:val="0"/>
          <w:sz w:val="24"/>
          <w:szCs w:val="24"/>
          <w:lang w:val="en-US"/>
        </w:rPr>
      </w:pPr>
      <w:r w:rsidRPr="00F10063">
        <w:rPr>
          <w:b w:val="0"/>
          <w:sz w:val="24"/>
          <w:szCs w:val="24"/>
          <w:lang w:val="en-US"/>
        </w:rPr>
        <w:t xml:space="preserve">(2) </w:t>
      </w:r>
      <w:r w:rsidRPr="00F10063">
        <w:rPr>
          <w:b w:val="0"/>
          <w:sz w:val="24"/>
          <w:szCs w:val="24"/>
        </w:rPr>
        <w:t>Настоящият Договор се прекратява или разваля:</w:t>
      </w:r>
    </w:p>
    <w:p w14:paraId="26EDF354" w14:textId="77777777" w:rsidR="0059076A" w:rsidRPr="00F10063" w:rsidRDefault="0059076A" w:rsidP="004464AE">
      <w:pPr>
        <w:ind w:firstLine="709"/>
        <w:jc w:val="both"/>
        <w:rPr>
          <w:rFonts w:ascii="Times New Roman" w:hAnsi="Times New Roman"/>
          <w:spacing w:val="2"/>
          <w:position w:val="2"/>
          <w:szCs w:val="24"/>
          <w:lang w:val="bg-BG"/>
        </w:rPr>
      </w:pPr>
      <w:r w:rsidRPr="00F10063">
        <w:rPr>
          <w:rFonts w:ascii="Times New Roman" w:hAnsi="Times New Roman"/>
          <w:szCs w:val="24"/>
          <w:lang w:val="en-US" w:eastAsia="bg-BG"/>
        </w:rPr>
        <w:t xml:space="preserve">1.  </w:t>
      </w:r>
      <w:r w:rsidRPr="00F10063">
        <w:rPr>
          <w:rFonts w:ascii="Times New Roman" w:eastAsia="Batang" w:hAnsi="Times New Roman"/>
          <w:spacing w:val="2"/>
          <w:position w:val="2"/>
          <w:szCs w:val="24"/>
          <w:lang w:val="bg-BG"/>
        </w:rPr>
        <w:t xml:space="preserve">С изтичане на гаранционния срок </w:t>
      </w:r>
      <w:r w:rsidRPr="00F10063">
        <w:rPr>
          <w:rFonts w:ascii="Times New Roman" w:hAnsi="Times New Roman"/>
          <w:spacing w:val="2"/>
          <w:position w:val="2"/>
          <w:szCs w:val="24"/>
          <w:lang w:val="bg-BG"/>
        </w:rPr>
        <w:t xml:space="preserve">на </w:t>
      </w:r>
      <w:proofErr w:type="spellStart"/>
      <w:r w:rsidRPr="00F10063">
        <w:rPr>
          <w:rFonts w:ascii="Times New Roman" w:hAnsi="Times New Roman"/>
          <w:szCs w:val="24"/>
        </w:rPr>
        <w:t>консумативи</w:t>
      </w:r>
      <w:proofErr w:type="spellEnd"/>
      <w:r w:rsidRPr="00F10063">
        <w:rPr>
          <w:rFonts w:ascii="Times New Roman" w:hAnsi="Times New Roman"/>
          <w:szCs w:val="24"/>
          <w:lang w:val="bg-BG"/>
        </w:rPr>
        <w:t>те</w:t>
      </w:r>
      <w:r w:rsidRPr="00F10063">
        <w:rPr>
          <w:rFonts w:ascii="Times New Roman" w:hAnsi="Times New Roman"/>
          <w:szCs w:val="24"/>
        </w:rPr>
        <w:t xml:space="preserve"> и </w:t>
      </w:r>
      <w:proofErr w:type="spellStart"/>
      <w:r w:rsidRPr="00F10063">
        <w:rPr>
          <w:rFonts w:ascii="Times New Roman" w:hAnsi="Times New Roman"/>
          <w:szCs w:val="24"/>
        </w:rPr>
        <w:t>материали</w:t>
      </w:r>
      <w:proofErr w:type="spellEnd"/>
      <w:r w:rsidRPr="00F10063">
        <w:rPr>
          <w:rFonts w:ascii="Times New Roman" w:hAnsi="Times New Roman"/>
          <w:szCs w:val="24"/>
          <w:lang w:val="bg-BG"/>
        </w:rPr>
        <w:t>те</w:t>
      </w:r>
      <w:r w:rsidRPr="00F10063">
        <w:rPr>
          <w:rFonts w:ascii="Times New Roman" w:hAnsi="Times New Roman"/>
          <w:szCs w:val="24"/>
        </w:rPr>
        <w:t xml:space="preserve"> </w:t>
      </w:r>
      <w:proofErr w:type="spellStart"/>
      <w:r w:rsidRPr="00F10063">
        <w:rPr>
          <w:rFonts w:ascii="Times New Roman" w:hAnsi="Times New Roman"/>
          <w:szCs w:val="24"/>
        </w:rPr>
        <w:t>за</w:t>
      </w:r>
      <w:proofErr w:type="spellEnd"/>
      <w:r w:rsidRPr="00F10063">
        <w:rPr>
          <w:rFonts w:ascii="Times New Roman" w:hAnsi="Times New Roman"/>
          <w:szCs w:val="24"/>
        </w:rPr>
        <w:t xml:space="preserve"> </w:t>
      </w:r>
      <w:proofErr w:type="spellStart"/>
      <w:r w:rsidRPr="00F10063">
        <w:rPr>
          <w:rFonts w:ascii="Times New Roman" w:hAnsi="Times New Roman"/>
          <w:szCs w:val="24"/>
        </w:rPr>
        <w:t>автобуси</w:t>
      </w:r>
      <w:proofErr w:type="spellEnd"/>
      <w:r w:rsidRPr="00F10063">
        <w:rPr>
          <w:rFonts w:ascii="Times New Roman" w:hAnsi="Times New Roman"/>
          <w:szCs w:val="24"/>
        </w:rPr>
        <w:t xml:space="preserve"> и ВВТ</w:t>
      </w:r>
      <w:r w:rsidRPr="00F10063">
        <w:rPr>
          <w:rFonts w:ascii="Times New Roman" w:hAnsi="Times New Roman"/>
          <w:b/>
          <w:szCs w:val="24"/>
        </w:rPr>
        <w:t xml:space="preserve"> </w:t>
      </w:r>
      <w:r w:rsidRPr="00F10063">
        <w:rPr>
          <w:rFonts w:ascii="Times New Roman" w:hAnsi="Times New Roman"/>
          <w:bCs/>
          <w:color w:val="000000"/>
          <w:szCs w:val="24"/>
          <w:lang w:val="bg-BG"/>
        </w:rPr>
        <w:t>по посочената обособена позиция</w:t>
      </w:r>
      <w:r w:rsidRPr="00F10063">
        <w:rPr>
          <w:rFonts w:ascii="Times New Roman" w:hAnsi="Times New Roman"/>
          <w:spacing w:val="2"/>
          <w:position w:val="2"/>
          <w:szCs w:val="24"/>
          <w:lang w:val="bg-BG"/>
        </w:rPr>
        <w:t>, доставени с последната доставка по настоящия договор.</w:t>
      </w:r>
    </w:p>
    <w:p w14:paraId="119C9BDC" w14:textId="77777777" w:rsidR="0059076A" w:rsidRPr="00F10063" w:rsidRDefault="0059076A" w:rsidP="004464AE">
      <w:pPr>
        <w:ind w:firstLine="709"/>
        <w:jc w:val="both"/>
        <w:rPr>
          <w:rFonts w:ascii="Times New Roman" w:hAnsi="Times New Roman"/>
          <w:szCs w:val="24"/>
          <w:lang w:val="bg-BG"/>
        </w:rPr>
      </w:pPr>
      <w:r w:rsidRPr="00F10063">
        <w:rPr>
          <w:rFonts w:ascii="Times New Roman" w:hAnsi="Times New Roman"/>
          <w:szCs w:val="24"/>
          <w:lang w:val="bg-BG"/>
        </w:rPr>
        <w:t xml:space="preserve">2. </w:t>
      </w:r>
      <w:proofErr w:type="spellStart"/>
      <w:r w:rsidRPr="00F10063">
        <w:rPr>
          <w:rFonts w:ascii="Times New Roman" w:hAnsi="Times New Roman"/>
          <w:szCs w:val="24"/>
        </w:rPr>
        <w:t>При</w:t>
      </w:r>
      <w:proofErr w:type="spellEnd"/>
      <w:r w:rsidRPr="00F10063">
        <w:rPr>
          <w:rFonts w:ascii="Times New Roman" w:hAnsi="Times New Roman"/>
          <w:szCs w:val="24"/>
        </w:rPr>
        <w:t xml:space="preserve"> </w:t>
      </w:r>
      <w:proofErr w:type="spellStart"/>
      <w:r w:rsidRPr="00F10063">
        <w:rPr>
          <w:rFonts w:ascii="Times New Roman" w:hAnsi="Times New Roman"/>
          <w:szCs w:val="24"/>
        </w:rPr>
        <w:t>ликвидация</w:t>
      </w:r>
      <w:proofErr w:type="spellEnd"/>
      <w:r w:rsidRPr="00F10063">
        <w:rPr>
          <w:rFonts w:ascii="Times New Roman" w:hAnsi="Times New Roman"/>
          <w:szCs w:val="24"/>
        </w:rPr>
        <w:t xml:space="preserve"> </w:t>
      </w:r>
      <w:proofErr w:type="spellStart"/>
      <w:r w:rsidRPr="00F10063">
        <w:rPr>
          <w:rFonts w:ascii="Times New Roman" w:hAnsi="Times New Roman"/>
          <w:szCs w:val="24"/>
        </w:rPr>
        <w:t>или</w:t>
      </w:r>
      <w:proofErr w:type="spellEnd"/>
      <w:r w:rsidRPr="00F10063">
        <w:rPr>
          <w:rFonts w:ascii="Times New Roman" w:hAnsi="Times New Roman"/>
          <w:szCs w:val="24"/>
        </w:rPr>
        <w:t xml:space="preserve"> </w:t>
      </w:r>
      <w:proofErr w:type="spellStart"/>
      <w:r w:rsidRPr="00F10063">
        <w:rPr>
          <w:rFonts w:ascii="Times New Roman" w:hAnsi="Times New Roman"/>
          <w:szCs w:val="24"/>
        </w:rPr>
        <w:t>обявяване</w:t>
      </w:r>
      <w:proofErr w:type="spellEnd"/>
      <w:r w:rsidRPr="00F10063">
        <w:rPr>
          <w:rFonts w:ascii="Times New Roman" w:hAnsi="Times New Roman"/>
          <w:szCs w:val="24"/>
        </w:rPr>
        <w:t xml:space="preserve"> в </w:t>
      </w:r>
      <w:proofErr w:type="spellStart"/>
      <w:r w:rsidRPr="00F10063">
        <w:rPr>
          <w:rFonts w:ascii="Times New Roman" w:hAnsi="Times New Roman"/>
          <w:szCs w:val="24"/>
        </w:rPr>
        <w:t>несъстоятелност</w:t>
      </w:r>
      <w:proofErr w:type="spellEnd"/>
      <w:r w:rsidRPr="00F10063">
        <w:rPr>
          <w:rFonts w:ascii="Times New Roman" w:hAnsi="Times New Roman"/>
          <w:szCs w:val="24"/>
        </w:rPr>
        <w:t xml:space="preserve"> на </w:t>
      </w:r>
      <w:proofErr w:type="spellStart"/>
      <w:r w:rsidRPr="00F10063">
        <w:rPr>
          <w:rFonts w:ascii="Times New Roman" w:hAnsi="Times New Roman"/>
          <w:szCs w:val="24"/>
        </w:rPr>
        <w:t>Изпълнителя</w:t>
      </w:r>
      <w:proofErr w:type="spellEnd"/>
      <w:r w:rsidRPr="00F10063">
        <w:rPr>
          <w:rFonts w:ascii="Times New Roman" w:hAnsi="Times New Roman"/>
          <w:szCs w:val="24"/>
        </w:rPr>
        <w:t>.</w:t>
      </w:r>
    </w:p>
    <w:p w14:paraId="4013FF31" w14:textId="77777777" w:rsidR="0059076A" w:rsidRPr="00F10063" w:rsidRDefault="0059076A" w:rsidP="004464AE">
      <w:pPr>
        <w:pStyle w:val="Heading2"/>
        <w:keepNext w:val="0"/>
        <w:tabs>
          <w:tab w:val="left" w:pos="-5529"/>
          <w:tab w:val="left" w:pos="709"/>
        </w:tabs>
        <w:ind w:left="0" w:firstLine="709"/>
        <w:jc w:val="both"/>
        <w:rPr>
          <w:b w:val="0"/>
          <w:sz w:val="24"/>
          <w:szCs w:val="24"/>
          <w:lang w:val="en-US"/>
        </w:rPr>
      </w:pPr>
      <w:r w:rsidRPr="00F10063">
        <w:rPr>
          <w:b w:val="0"/>
          <w:sz w:val="24"/>
          <w:szCs w:val="24"/>
        </w:rPr>
        <w:lastRenderedPageBreak/>
        <w:t>3. По взаимно съгласие на страните, изразено писмено.</w:t>
      </w:r>
    </w:p>
    <w:p w14:paraId="5A31E473" w14:textId="77777777" w:rsidR="0059076A" w:rsidRPr="00F10063" w:rsidRDefault="0059076A" w:rsidP="004464AE">
      <w:pPr>
        <w:tabs>
          <w:tab w:val="left" w:pos="-5529"/>
          <w:tab w:val="left" w:pos="-5103"/>
        </w:tabs>
        <w:ind w:firstLine="709"/>
        <w:jc w:val="both"/>
        <w:rPr>
          <w:rFonts w:ascii="Times New Roman" w:hAnsi="Times New Roman"/>
          <w:szCs w:val="24"/>
          <w:lang w:val="en-US" w:eastAsia="bg-BG"/>
        </w:rPr>
      </w:pPr>
      <w:r w:rsidRPr="00F10063">
        <w:rPr>
          <w:rFonts w:ascii="Times New Roman" w:hAnsi="Times New Roman"/>
          <w:szCs w:val="24"/>
          <w:lang w:val="bg-BG" w:eastAsia="bg-BG"/>
        </w:rPr>
        <w:t>4. Едностранно от изправната страна, с едномесечно писмено предизвестие, ако насрещната страна виновно не изпълнява свое задължение по договора.</w:t>
      </w:r>
    </w:p>
    <w:p w14:paraId="4715EDF6" w14:textId="77777777" w:rsidR="0059076A" w:rsidRPr="00F10063" w:rsidRDefault="0059076A" w:rsidP="004464AE">
      <w:pPr>
        <w:tabs>
          <w:tab w:val="left" w:pos="-5670"/>
          <w:tab w:val="left" w:pos="-5103"/>
        </w:tabs>
        <w:ind w:left="426" w:firstLine="283"/>
        <w:jc w:val="both"/>
        <w:rPr>
          <w:rFonts w:ascii="Times New Roman" w:hAnsi="Times New Roman"/>
          <w:szCs w:val="24"/>
          <w:lang w:val="en-US" w:eastAsia="bg-BG"/>
        </w:rPr>
      </w:pPr>
      <w:r w:rsidRPr="00F10063">
        <w:rPr>
          <w:rFonts w:ascii="Times New Roman" w:hAnsi="Times New Roman"/>
          <w:szCs w:val="24"/>
          <w:lang w:val="bg-BG" w:eastAsia="bg-BG"/>
        </w:rPr>
        <w:t>5. От Възложителя, по реда на чл. 118 от ЗОП.</w:t>
      </w:r>
    </w:p>
    <w:p w14:paraId="2F56DC92" w14:textId="77777777" w:rsidR="0059076A" w:rsidRPr="00F10063" w:rsidRDefault="0059076A" w:rsidP="0059076A">
      <w:pPr>
        <w:pStyle w:val="Heading2"/>
        <w:keepNext w:val="0"/>
        <w:tabs>
          <w:tab w:val="left" w:pos="-5670"/>
          <w:tab w:val="left" w:pos="-5529"/>
          <w:tab w:val="left" w:pos="-5103"/>
        </w:tabs>
        <w:ind w:left="0"/>
        <w:jc w:val="both"/>
        <w:rPr>
          <w:b w:val="0"/>
          <w:sz w:val="24"/>
          <w:szCs w:val="24"/>
        </w:rPr>
      </w:pPr>
      <w:r w:rsidRPr="00F10063">
        <w:rPr>
          <w:b w:val="0"/>
          <w:sz w:val="24"/>
          <w:szCs w:val="24"/>
          <w:lang w:val="en-US"/>
        </w:rPr>
        <w:tab/>
      </w:r>
      <w:r w:rsidRPr="00F10063">
        <w:rPr>
          <w:b w:val="0"/>
          <w:sz w:val="24"/>
          <w:szCs w:val="24"/>
        </w:rPr>
        <w:tab/>
      </w:r>
    </w:p>
    <w:tbl>
      <w:tblPr>
        <w:tblW w:w="9781" w:type="dxa"/>
        <w:tblCellSpacing w:w="0" w:type="dxa"/>
        <w:tblInd w:w="15" w:type="dxa"/>
        <w:tblCellMar>
          <w:top w:w="15" w:type="dxa"/>
          <w:left w:w="15" w:type="dxa"/>
          <w:bottom w:w="15" w:type="dxa"/>
          <w:right w:w="15" w:type="dxa"/>
        </w:tblCellMar>
        <w:tblLook w:val="04A0" w:firstRow="1" w:lastRow="0" w:firstColumn="1" w:lastColumn="0" w:noHBand="0" w:noVBand="1"/>
      </w:tblPr>
      <w:tblGrid>
        <w:gridCol w:w="9498"/>
        <w:gridCol w:w="283"/>
      </w:tblGrid>
      <w:tr w:rsidR="0059076A" w:rsidRPr="00F10063" w14:paraId="0CA26773" w14:textId="77777777" w:rsidTr="0059076A">
        <w:trPr>
          <w:tblCellSpacing w:w="0" w:type="dxa"/>
        </w:trPr>
        <w:tc>
          <w:tcPr>
            <w:tcW w:w="9781" w:type="dxa"/>
            <w:gridSpan w:val="2"/>
            <w:vAlign w:val="center"/>
            <w:hideMark/>
          </w:tcPr>
          <w:p w14:paraId="32589D97" w14:textId="77777777" w:rsidR="0059076A" w:rsidRPr="000F072F" w:rsidRDefault="0059076A" w:rsidP="004464AE">
            <w:pPr>
              <w:pStyle w:val="Heading2"/>
              <w:keepNext w:val="0"/>
              <w:tabs>
                <w:tab w:val="left" w:pos="-5529"/>
                <w:tab w:val="left" w:pos="-5103"/>
              </w:tabs>
              <w:ind w:left="0" w:firstLine="697"/>
              <w:jc w:val="both"/>
              <w:rPr>
                <w:b w:val="0"/>
                <w:bCs/>
                <w:sz w:val="24"/>
                <w:szCs w:val="24"/>
                <w:lang w:val="en-US" w:eastAsia="en-US"/>
              </w:rPr>
            </w:pPr>
            <w:r w:rsidRPr="00292200">
              <w:rPr>
                <w:b w:val="0"/>
                <w:bCs/>
                <w:sz w:val="24"/>
                <w:szCs w:val="24"/>
                <w:lang w:eastAsia="en-US"/>
              </w:rPr>
              <w:t>Чл. 11.</w:t>
            </w:r>
            <w:r w:rsidRPr="001C48B1">
              <w:rPr>
                <w:b w:val="0"/>
                <w:bCs/>
                <w:sz w:val="24"/>
                <w:szCs w:val="24"/>
                <w:lang w:eastAsia="en-US"/>
              </w:rPr>
              <w:t xml:space="preserve"> </w:t>
            </w:r>
            <w:r w:rsidRPr="001C48B1">
              <w:rPr>
                <w:b w:val="0"/>
                <w:bCs/>
                <w:sz w:val="24"/>
                <w:szCs w:val="24"/>
                <w:lang w:val="en-US" w:eastAsia="en-US"/>
              </w:rPr>
              <w:t xml:space="preserve">ВЪЗЛОЖИТЕЛЯТ </w:t>
            </w:r>
            <w:proofErr w:type="spellStart"/>
            <w:r w:rsidRPr="001C48B1">
              <w:rPr>
                <w:b w:val="0"/>
                <w:bCs/>
                <w:sz w:val="24"/>
                <w:szCs w:val="24"/>
                <w:lang w:val="en-US" w:eastAsia="en-US"/>
              </w:rPr>
              <w:t>може</w:t>
            </w:r>
            <w:proofErr w:type="spellEnd"/>
            <w:r w:rsidRPr="001C48B1">
              <w:rPr>
                <w:b w:val="0"/>
                <w:bCs/>
                <w:sz w:val="24"/>
                <w:szCs w:val="24"/>
                <w:lang w:val="en-US" w:eastAsia="en-US"/>
              </w:rPr>
              <w:t xml:space="preserve"> </w:t>
            </w:r>
            <w:proofErr w:type="spellStart"/>
            <w:r w:rsidRPr="001C48B1">
              <w:rPr>
                <w:b w:val="0"/>
                <w:bCs/>
                <w:sz w:val="24"/>
                <w:szCs w:val="24"/>
                <w:lang w:val="en-US" w:eastAsia="en-US"/>
              </w:rPr>
              <w:t>да</w:t>
            </w:r>
            <w:proofErr w:type="spellEnd"/>
            <w:r w:rsidRPr="001C48B1">
              <w:rPr>
                <w:b w:val="0"/>
                <w:bCs/>
                <w:sz w:val="24"/>
                <w:szCs w:val="24"/>
                <w:lang w:val="en-US" w:eastAsia="en-US"/>
              </w:rPr>
              <w:t xml:space="preserve"> </w:t>
            </w:r>
            <w:proofErr w:type="spellStart"/>
            <w:r w:rsidRPr="001C48B1">
              <w:rPr>
                <w:b w:val="0"/>
                <w:bCs/>
                <w:sz w:val="24"/>
                <w:szCs w:val="24"/>
                <w:lang w:val="en-US" w:eastAsia="en-US"/>
              </w:rPr>
              <w:t>прекрати</w:t>
            </w:r>
            <w:proofErr w:type="spellEnd"/>
            <w:r w:rsidRPr="001C48B1">
              <w:rPr>
                <w:b w:val="0"/>
                <w:bCs/>
                <w:sz w:val="24"/>
                <w:szCs w:val="24"/>
                <w:lang w:val="en-US" w:eastAsia="en-US"/>
              </w:rPr>
              <w:t xml:space="preserve"> </w:t>
            </w:r>
            <w:proofErr w:type="spellStart"/>
            <w:r w:rsidRPr="001C48B1">
              <w:rPr>
                <w:b w:val="0"/>
                <w:bCs/>
                <w:sz w:val="24"/>
                <w:szCs w:val="24"/>
                <w:lang w:val="en-US" w:eastAsia="en-US"/>
              </w:rPr>
              <w:t>договора</w:t>
            </w:r>
            <w:proofErr w:type="spellEnd"/>
            <w:r w:rsidRPr="001C48B1">
              <w:rPr>
                <w:b w:val="0"/>
                <w:bCs/>
                <w:sz w:val="24"/>
                <w:szCs w:val="24"/>
                <w:lang w:val="en-US" w:eastAsia="en-US"/>
              </w:rPr>
              <w:t xml:space="preserve"> </w:t>
            </w:r>
            <w:proofErr w:type="spellStart"/>
            <w:r w:rsidRPr="001C48B1">
              <w:rPr>
                <w:b w:val="0"/>
                <w:bCs/>
                <w:sz w:val="24"/>
                <w:szCs w:val="24"/>
                <w:lang w:val="en-US" w:eastAsia="en-US"/>
              </w:rPr>
              <w:t>без</w:t>
            </w:r>
            <w:proofErr w:type="spellEnd"/>
            <w:r w:rsidRPr="001C48B1">
              <w:rPr>
                <w:b w:val="0"/>
                <w:bCs/>
                <w:sz w:val="24"/>
                <w:szCs w:val="24"/>
                <w:lang w:val="en-US" w:eastAsia="en-US"/>
              </w:rPr>
              <w:t xml:space="preserve"> </w:t>
            </w:r>
            <w:proofErr w:type="spellStart"/>
            <w:r w:rsidRPr="001C48B1">
              <w:rPr>
                <w:b w:val="0"/>
                <w:bCs/>
                <w:sz w:val="24"/>
                <w:szCs w:val="24"/>
                <w:lang w:val="en-US" w:eastAsia="en-US"/>
              </w:rPr>
              <w:t>предизвестие</w:t>
            </w:r>
            <w:proofErr w:type="spellEnd"/>
            <w:r w:rsidRPr="001C48B1">
              <w:rPr>
                <w:b w:val="0"/>
                <w:bCs/>
                <w:sz w:val="24"/>
                <w:szCs w:val="24"/>
                <w:lang w:val="en-US" w:eastAsia="en-US"/>
              </w:rPr>
              <w:t xml:space="preserve">, </w:t>
            </w:r>
            <w:proofErr w:type="spellStart"/>
            <w:r w:rsidRPr="001C48B1">
              <w:rPr>
                <w:b w:val="0"/>
                <w:bCs/>
                <w:sz w:val="24"/>
                <w:szCs w:val="24"/>
                <w:lang w:val="en-US" w:eastAsia="en-US"/>
              </w:rPr>
              <w:t>когато</w:t>
            </w:r>
            <w:proofErr w:type="spellEnd"/>
            <w:r w:rsidRPr="001C48B1">
              <w:rPr>
                <w:b w:val="0"/>
                <w:bCs/>
                <w:sz w:val="24"/>
                <w:szCs w:val="24"/>
                <w:lang w:val="en-US" w:eastAsia="en-US"/>
              </w:rPr>
              <w:t xml:space="preserve"> ИЗПЪЛНИТЕЛЯТ:</w:t>
            </w:r>
          </w:p>
        </w:tc>
      </w:tr>
      <w:tr w:rsidR="0059076A" w:rsidRPr="00F10063" w14:paraId="12C46CDB" w14:textId="77777777" w:rsidTr="0059076A">
        <w:trPr>
          <w:gridAfter w:val="1"/>
          <w:wAfter w:w="283" w:type="dxa"/>
          <w:tblCellSpacing w:w="0" w:type="dxa"/>
        </w:trPr>
        <w:tc>
          <w:tcPr>
            <w:tcW w:w="9498" w:type="dxa"/>
            <w:vAlign w:val="center"/>
            <w:hideMark/>
          </w:tcPr>
          <w:p w14:paraId="4D676617" w14:textId="77777777" w:rsidR="0059076A" w:rsidRPr="00F10063" w:rsidRDefault="0059076A" w:rsidP="004464AE">
            <w:pPr>
              <w:tabs>
                <w:tab w:val="left" w:pos="-5529"/>
                <w:tab w:val="left" w:pos="-5103"/>
                <w:tab w:val="num" w:pos="-3686"/>
              </w:tabs>
              <w:ind w:firstLine="697"/>
              <w:jc w:val="both"/>
              <w:rPr>
                <w:rFonts w:ascii="Times New Roman" w:hAnsi="Times New Roman"/>
                <w:szCs w:val="24"/>
                <w:lang w:val="en-US"/>
              </w:rPr>
            </w:pPr>
            <w:r w:rsidRPr="00F10063">
              <w:rPr>
                <w:rFonts w:ascii="Times New Roman" w:hAnsi="Times New Roman"/>
                <w:szCs w:val="24"/>
                <w:lang w:val="en-US"/>
              </w:rPr>
              <w:t xml:space="preserve">1. </w:t>
            </w:r>
            <w:proofErr w:type="spellStart"/>
            <w:r w:rsidRPr="00F10063">
              <w:rPr>
                <w:rFonts w:ascii="Times New Roman" w:hAnsi="Times New Roman"/>
                <w:szCs w:val="24"/>
                <w:lang w:val="en-US"/>
              </w:rPr>
              <w:t>забави</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изпълнението</w:t>
            </w:r>
            <w:proofErr w:type="spellEnd"/>
            <w:r w:rsidRPr="00F10063">
              <w:rPr>
                <w:rFonts w:ascii="Times New Roman" w:hAnsi="Times New Roman"/>
                <w:szCs w:val="24"/>
                <w:lang w:val="en-US"/>
              </w:rPr>
              <w:t xml:space="preserve"> на </w:t>
            </w:r>
            <w:r w:rsidRPr="00F10063">
              <w:rPr>
                <w:rFonts w:ascii="Times New Roman" w:hAnsi="Times New Roman"/>
                <w:szCs w:val="24"/>
                <w:lang w:val="bg-BG"/>
              </w:rPr>
              <w:t xml:space="preserve">доставка, заявена от ВЪЗЛОЖИТЕЛЯ, </w:t>
            </w:r>
            <w:r w:rsidRPr="00F10063">
              <w:rPr>
                <w:rFonts w:ascii="Times New Roman" w:hAnsi="Times New Roman"/>
                <w:szCs w:val="24"/>
                <w:lang w:val="en-US"/>
              </w:rPr>
              <w:t xml:space="preserve">с </w:t>
            </w:r>
            <w:proofErr w:type="spellStart"/>
            <w:r w:rsidRPr="00F10063">
              <w:rPr>
                <w:rFonts w:ascii="Times New Roman" w:hAnsi="Times New Roman"/>
                <w:szCs w:val="24"/>
                <w:lang w:val="en-US"/>
              </w:rPr>
              <w:t>повече</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от</w:t>
            </w:r>
            <w:proofErr w:type="spellEnd"/>
            <w:r w:rsidRPr="00F10063">
              <w:rPr>
                <w:rFonts w:ascii="Times New Roman" w:hAnsi="Times New Roman"/>
                <w:szCs w:val="24"/>
              </w:rPr>
              <w:t xml:space="preserve"> </w:t>
            </w:r>
            <w:proofErr w:type="gramStart"/>
            <w:r w:rsidRPr="00F10063">
              <w:rPr>
                <w:rFonts w:ascii="Times New Roman" w:hAnsi="Times New Roman"/>
                <w:szCs w:val="24"/>
                <w:lang w:val="bg-BG"/>
              </w:rPr>
              <w:t xml:space="preserve">2 </w:t>
            </w:r>
            <w:r w:rsidRPr="00F10063">
              <w:rPr>
                <w:rFonts w:ascii="Times New Roman" w:hAnsi="Times New Roman"/>
                <w:szCs w:val="24"/>
              </w:rPr>
              <w:t xml:space="preserve"> /</w:t>
            </w:r>
            <w:proofErr w:type="gramEnd"/>
            <w:r w:rsidRPr="00F10063">
              <w:rPr>
                <w:rFonts w:ascii="Times New Roman" w:hAnsi="Times New Roman"/>
                <w:szCs w:val="24"/>
                <w:lang w:val="bg-BG"/>
              </w:rPr>
              <w:t>два</w:t>
            </w:r>
            <w:r w:rsidRPr="00F10063">
              <w:rPr>
                <w:rFonts w:ascii="Times New Roman" w:hAnsi="Times New Roman"/>
                <w:szCs w:val="24"/>
              </w:rPr>
              <w:t>/</w:t>
            </w:r>
            <w:r w:rsidRPr="00F10063">
              <w:rPr>
                <w:rFonts w:ascii="Times New Roman" w:hAnsi="Times New Roman"/>
                <w:szCs w:val="24"/>
                <w:lang w:val="bg-BG"/>
              </w:rPr>
              <w:t xml:space="preserve"> </w:t>
            </w:r>
            <w:proofErr w:type="spellStart"/>
            <w:r w:rsidRPr="00F10063">
              <w:rPr>
                <w:rFonts w:ascii="Times New Roman" w:hAnsi="Times New Roman"/>
                <w:szCs w:val="24"/>
                <w:lang w:val="en-US"/>
              </w:rPr>
              <w:t>дни</w:t>
            </w:r>
            <w:proofErr w:type="spellEnd"/>
            <w:r w:rsidRPr="00F10063">
              <w:rPr>
                <w:rFonts w:ascii="Times New Roman" w:hAnsi="Times New Roman"/>
                <w:szCs w:val="24"/>
                <w:lang w:val="bg-BG"/>
              </w:rPr>
              <w:t xml:space="preserve"> след изтичане срока за доставка, определен в чл.  2 ал. 3 от настоящия договор;</w:t>
            </w:r>
          </w:p>
        </w:tc>
      </w:tr>
      <w:tr w:rsidR="0059076A" w:rsidRPr="00F10063" w14:paraId="7EEA1110" w14:textId="77777777" w:rsidTr="0059076A">
        <w:trPr>
          <w:gridAfter w:val="1"/>
          <w:wAfter w:w="283" w:type="dxa"/>
          <w:tblCellSpacing w:w="0" w:type="dxa"/>
        </w:trPr>
        <w:tc>
          <w:tcPr>
            <w:tcW w:w="9498" w:type="dxa"/>
            <w:vAlign w:val="center"/>
            <w:hideMark/>
          </w:tcPr>
          <w:p w14:paraId="1490C1A3" w14:textId="77777777" w:rsidR="0059076A" w:rsidRPr="00F10063" w:rsidRDefault="0059076A" w:rsidP="004464AE">
            <w:pPr>
              <w:tabs>
                <w:tab w:val="left" w:pos="-5529"/>
                <w:tab w:val="left" w:pos="-5103"/>
                <w:tab w:val="num" w:pos="-3686"/>
              </w:tabs>
              <w:ind w:firstLine="697"/>
              <w:jc w:val="both"/>
              <w:rPr>
                <w:rFonts w:ascii="Times New Roman" w:hAnsi="Times New Roman"/>
                <w:szCs w:val="24"/>
                <w:lang w:val="bg-BG"/>
              </w:rPr>
            </w:pPr>
            <w:r w:rsidRPr="00F10063">
              <w:rPr>
                <w:rFonts w:ascii="Times New Roman" w:hAnsi="Times New Roman"/>
                <w:szCs w:val="24"/>
                <w:lang w:val="en-US"/>
              </w:rPr>
              <w:t xml:space="preserve">2. </w:t>
            </w:r>
            <w:proofErr w:type="spellStart"/>
            <w:r w:rsidRPr="00F10063">
              <w:rPr>
                <w:rFonts w:ascii="Times New Roman" w:hAnsi="Times New Roman"/>
                <w:szCs w:val="24"/>
                <w:lang w:val="en-US"/>
              </w:rPr>
              <w:t>не</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отстрани</w:t>
            </w:r>
            <w:proofErr w:type="spellEnd"/>
            <w:r w:rsidRPr="00F10063">
              <w:rPr>
                <w:rFonts w:ascii="Times New Roman" w:hAnsi="Times New Roman"/>
                <w:szCs w:val="24"/>
                <w:lang w:val="en-US"/>
              </w:rPr>
              <w:t xml:space="preserve"> в </w:t>
            </w:r>
            <w:proofErr w:type="spellStart"/>
            <w:r w:rsidRPr="00F10063">
              <w:rPr>
                <w:rFonts w:ascii="Times New Roman" w:hAnsi="Times New Roman"/>
                <w:szCs w:val="24"/>
                <w:lang w:val="en-US"/>
              </w:rPr>
              <w:t>срок</w:t>
            </w:r>
            <w:proofErr w:type="spellEnd"/>
            <w:r w:rsidRPr="00F10063">
              <w:rPr>
                <w:rFonts w:ascii="Times New Roman" w:hAnsi="Times New Roman"/>
                <w:szCs w:val="24"/>
                <w:lang w:val="bg-BG"/>
              </w:rPr>
              <w:t>а</w:t>
            </w:r>
            <w:r w:rsidRPr="00F10063">
              <w:rPr>
                <w:rFonts w:ascii="Times New Roman" w:hAnsi="Times New Roman"/>
                <w:szCs w:val="24"/>
                <w:lang w:val="en-US"/>
              </w:rPr>
              <w:t xml:space="preserve">, </w:t>
            </w:r>
            <w:proofErr w:type="spellStart"/>
            <w:r w:rsidRPr="00F10063">
              <w:rPr>
                <w:rFonts w:ascii="Times New Roman" w:hAnsi="Times New Roman"/>
                <w:szCs w:val="24"/>
                <w:lang w:val="en-US"/>
              </w:rPr>
              <w:t>определен</w:t>
            </w:r>
            <w:proofErr w:type="spellEnd"/>
            <w:r w:rsidRPr="00F10063">
              <w:rPr>
                <w:rFonts w:ascii="Times New Roman" w:hAnsi="Times New Roman"/>
                <w:szCs w:val="24"/>
                <w:lang w:val="bg-BG"/>
              </w:rPr>
              <w:t xml:space="preserve"> по чл. 4, ал. 8 от настоящия договор </w:t>
            </w:r>
            <w:proofErr w:type="spellStart"/>
            <w:r w:rsidRPr="00F10063">
              <w:rPr>
                <w:rFonts w:ascii="Times New Roman" w:hAnsi="Times New Roman"/>
                <w:szCs w:val="24"/>
                <w:lang w:val="en-US"/>
              </w:rPr>
              <w:t>констатирани</w:t>
            </w:r>
            <w:proofErr w:type="spellEnd"/>
            <w:r w:rsidRPr="00F10063">
              <w:rPr>
                <w:rFonts w:ascii="Times New Roman" w:hAnsi="Times New Roman"/>
                <w:szCs w:val="24"/>
                <w:lang w:val="bg-BG"/>
              </w:rPr>
              <w:t>те</w:t>
            </w:r>
            <w:r w:rsidRPr="00F10063">
              <w:rPr>
                <w:rFonts w:ascii="Times New Roman" w:hAnsi="Times New Roman"/>
                <w:szCs w:val="24"/>
                <w:lang w:val="en-US"/>
              </w:rPr>
              <w:t xml:space="preserve"> </w:t>
            </w:r>
            <w:r w:rsidRPr="00F10063">
              <w:rPr>
                <w:rFonts w:ascii="Times New Roman" w:hAnsi="Times New Roman"/>
                <w:szCs w:val="24"/>
                <w:lang w:val="bg-BG"/>
              </w:rPr>
              <w:t>от Възложителя</w:t>
            </w:r>
            <w:r w:rsidRPr="00F10063">
              <w:rPr>
                <w:rFonts w:ascii="Times New Roman" w:hAnsi="Times New Roman"/>
                <w:szCs w:val="24"/>
                <w:lang w:val="en-US"/>
              </w:rPr>
              <w:t xml:space="preserve"> </w:t>
            </w:r>
            <w:proofErr w:type="spellStart"/>
            <w:r w:rsidRPr="00F10063">
              <w:rPr>
                <w:rFonts w:ascii="Times New Roman" w:hAnsi="Times New Roman"/>
                <w:szCs w:val="24"/>
                <w:lang w:val="en-US"/>
              </w:rPr>
              <w:t>недостатъци</w:t>
            </w:r>
            <w:proofErr w:type="spellEnd"/>
            <w:r w:rsidRPr="00F10063">
              <w:rPr>
                <w:rFonts w:ascii="Times New Roman" w:hAnsi="Times New Roman"/>
                <w:szCs w:val="24"/>
                <w:lang w:val="bg-BG"/>
              </w:rPr>
              <w:t xml:space="preserve"> на доставените </w:t>
            </w:r>
            <w:proofErr w:type="spellStart"/>
            <w:r w:rsidRPr="00F10063">
              <w:rPr>
                <w:rFonts w:ascii="Times New Roman" w:hAnsi="Times New Roman"/>
                <w:szCs w:val="24"/>
              </w:rPr>
              <w:t>консумативи</w:t>
            </w:r>
            <w:proofErr w:type="spellEnd"/>
            <w:r w:rsidRPr="00F10063">
              <w:rPr>
                <w:rFonts w:ascii="Times New Roman" w:hAnsi="Times New Roman"/>
                <w:szCs w:val="24"/>
              </w:rPr>
              <w:t xml:space="preserve"> и </w:t>
            </w:r>
            <w:proofErr w:type="spellStart"/>
            <w:r w:rsidRPr="00F10063">
              <w:rPr>
                <w:rFonts w:ascii="Times New Roman" w:hAnsi="Times New Roman"/>
                <w:szCs w:val="24"/>
              </w:rPr>
              <w:t>материали</w:t>
            </w:r>
            <w:proofErr w:type="spellEnd"/>
            <w:r w:rsidRPr="00F10063">
              <w:rPr>
                <w:rFonts w:ascii="Times New Roman" w:hAnsi="Times New Roman"/>
                <w:szCs w:val="24"/>
              </w:rPr>
              <w:t xml:space="preserve"> </w:t>
            </w:r>
            <w:r w:rsidRPr="00F10063">
              <w:rPr>
                <w:rFonts w:ascii="Times New Roman" w:hAnsi="Times New Roman"/>
                <w:szCs w:val="24"/>
                <w:lang w:val="bg-BG"/>
              </w:rPr>
              <w:t>по конкретната заявка</w:t>
            </w:r>
            <w:r w:rsidRPr="00F10063">
              <w:rPr>
                <w:rFonts w:ascii="Times New Roman" w:hAnsi="Times New Roman"/>
                <w:szCs w:val="24"/>
                <w:lang w:val="en-US"/>
              </w:rPr>
              <w:t>;</w:t>
            </w:r>
          </w:p>
          <w:p w14:paraId="106146E9" w14:textId="77777777" w:rsidR="0059076A" w:rsidRPr="00F10063" w:rsidRDefault="0059076A" w:rsidP="004464AE">
            <w:pPr>
              <w:tabs>
                <w:tab w:val="left" w:pos="-5529"/>
                <w:tab w:val="left" w:pos="-5103"/>
                <w:tab w:val="num" w:pos="-3686"/>
              </w:tabs>
              <w:ind w:firstLine="697"/>
              <w:jc w:val="both"/>
              <w:rPr>
                <w:rFonts w:ascii="Times New Roman" w:hAnsi="Times New Roman"/>
                <w:szCs w:val="24"/>
                <w:lang w:val="bg-BG"/>
              </w:rPr>
            </w:pPr>
            <w:r w:rsidRPr="00F10063">
              <w:rPr>
                <w:rFonts w:ascii="Times New Roman" w:hAnsi="Times New Roman"/>
                <w:szCs w:val="24"/>
                <w:lang w:val="bg-BG"/>
              </w:rPr>
              <w:t>3. не изпълни две доставки по заявки на ВЪЗЛОЖИТЕЛЯ;</w:t>
            </w:r>
          </w:p>
        </w:tc>
      </w:tr>
      <w:tr w:rsidR="0059076A" w:rsidRPr="00F10063" w14:paraId="5AD340FF" w14:textId="77777777" w:rsidTr="0059076A">
        <w:trPr>
          <w:gridAfter w:val="1"/>
          <w:wAfter w:w="283" w:type="dxa"/>
          <w:tblCellSpacing w:w="0" w:type="dxa"/>
        </w:trPr>
        <w:tc>
          <w:tcPr>
            <w:tcW w:w="9498" w:type="dxa"/>
            <w:vAlign w:val="center"/>
            <w:hideMark/>
          </w:tcPr>
          <w:p w14:paraId="749D8A65" w14:textId="77777777" w:rsidR="0059076A" w:rsidRPr="00F10063" w:rsidRDefault="0059076A" w:rsidP="004464AE">
            <w:pPr>
              <w:tabs>
                <w:tab w:val="left" w:pos="-5529"/>
                <w:tab w:val="left" w:pos="-5103"/>
                <w:tab w:val="num" w:pos="-3686"/>
              </w:tabs>
              <w:ind w:firstLine="697"/>
              <w:jc w:val="both"/>
              <w:rPr>
                <w:rFonts w:ascii="Times New Roman" w:hAnsi="Times New Roman"/>
                <w:szCs w:val="24"/>
                <w:lang w:val="en-US"/>
              </w:rPr>
            </w:pPr>
          </w:p>
        </w:tc>
      </w:tr>
      <w:tr w:rsidR="0059076A" w:rsidRPr="00F10063" w14:paraId="794E0168" w14:textId="77777777" w:rsidTr="0059076A">
        <w:trPr>
          <w:gridAfter w:val="1"/>
          <w:wAfter w:w="283" w:type="dxa"/>
          <w:trHeight w:val="245"/>
          <w:tblCellSpacing w:w="0" w:type="dxa"/>
        </w:trPr>
        <w:tc>
          <w:tcPr>
            <w:tcW w:w="9498" w:type="dxa"/>
            <w:vAlign w:val="center"/>
            <w:hideMark/>
          </w:tcPr>
          <w:p w14:paraId="75715DA9" w14:textId="77777777" w:rsidR="0059076A" w:rsidRPr="00F10063" w:rsidRDefault="0059076A" w:rsidP="004464AE">
            <w:pPr>
              <w:tabs>
                <w:tab w:val="left" w:pos="-5529"/>
                <w:tab w:val="left" w:pos="-5103"/>
                <w:tab w:val="num" w:pos="-3686"/>
              </w:tabs>
              <w:ind w:firstLine="697"/>
              <w:jc w:val="both"/>
              <w:rPr>
                <w:rFonts w:ascii="Times New Roman" w:hAnsi="Times New Roman"/>
                <w:szCs w:val="24"/>
                <w:lang w:val="bg-BG"/>
              </w:rPr>
            </w:pPr>
            <w:r w:rsidRPr="00F10063">
              <w:rPr>
                <w:rFonts w:ascii="Times New Roman" w:hAnsi="Times New Roman"/>
                <w:szCs w:val="24"/>
                <w:lang w:val="bg-BG"/>
              </w:rPr>
              <w:t>4</w:t>
            </w:r>
            <w:r w:rsidRPr="00F10063">
              <w:rPr>
                <w:rFonts w:ascii="Times New Roman" w:hAnsi="Times New Roman"/>
                <w:szCs w:val="24"/>
                <w:lang w:val="en-US"/>
              </w:rPr>
              <w:t xml:space="preserve">. </w:t>
            </w:r>
            <w:proofErr w:type="spellStart"/>
            <w:r w:rsidRPr="00F10063">
              <w:rPr>
                <w:rFonts w:ascii="Times New Roman" w:hAnsi="Times New Roman"/>
                <w:szCs w:val="24"/>
                <w:lang w:val="en-US"/>
              </w:rPr>
              <w:t>използва</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подизпълнител</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без</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да</w:t>
            </w:r>
            <w:proofErr w:type="spellEnd"/>
            <w:r w:rsidRPr="00F10063">
              <w:rPr>
                <w:rFonts w:ascii="Times New Roman" w:hAnsi="Times New Roman"/>
                <w:szCs w:val="24"/>
                <w:lang w:val="en-US"/>
              </w:rPr>
              <w:t xml:space="preserve"> е </w:t>
            </w:r>
            <w:proofErr w:type="spellStart"/>
            <w:r w:rsidRPr="00F10063">
              <w:rPr>
                <w:rFonts w:ascii="Times New Roman" w:hAnsi="Times New Roman"/>
                <w:szCs w:val="24"/>
                <w:lang w:val="en-US"/>
              </w:rPr>
              <w:t>декларирал</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това</w:t>
            </w:r>
            <w:proofErr w:type="spellEnd"/>
            <w:r w:rsidRPr="00F10063">
              <w:rPr>
                <w:rFonts w:ascii="Times New Roman" w:hAnsi="Times New Roman"/>
                <w:szCs w:val="24"/>
                <w:lang w:val="en-US"/>
              </w:rPr>
              <w:t xml:space="preserve"> в </w:t>
            </w:r>
            <w:proofErr w:type="spellStart"/>
            <w:r w:rsidRPr="00F10063">
              <w:rPr>
                <w:rFonts w:ascii="Times New Roman" w:hAnsi="Times New Roman"/>
                <w:szCs w:val="24"/>
                <w:lang w:val="en-US"/>
              </w:rPr>
              <w:t>офертата</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си</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или</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използва</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подизпълнител</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който</w:t>
            </w:r>
            <w:proofErr w:type="spellEnd"/>
            <w:r w:rsidRPr="00F10063">
              <w:rPr>
                <w:rFonts w:ascii="Times New Roman" w:hAnsi="Times New Roman"/>
                <w:szCs w:val="24"/>
                <w:lang w:val="en-US"/>
              </w:rPr>
              <w:t xml:space="preserve"> е </w:t>
            </w:r>
            <w:proofErr w:type="spellStart"/>
            <w:r w:rsidRPr="00F10063">
              <w:rPr>
                <w:rFonts w:ascii="Times New Roman" w:hAnsi="Times New Roman"/>
                <w:szCs w:val="24"/>
                <w:lang w:val="en-US"/>
              </w:rPr>
              <w:t>различен</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от</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този</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посочен</w:t>
            </w:r>
            <w:proofErr w:type="spellEnd"/>
            <w:r w:rsidRPr="00F10063">
              <w:rPr>
                <w:rFonts w:ascii="Times New Roman" w:hAnsi="Times New Roman"/>
                <w:szCs w:val="24"/>
                <w:lang w:val="en-US"/>
              </w:rPr>
              <w:t xml:space="preserve"> в </w:t>
            </w:r>
            <w:proofErr w:type="spellStart"/>
            <w:r w:rsidRPr="00F10063">
              <w:rPr>
                <w:rFonts w:ascii="Times New Roman" w:hAnsi="Times New Roman"/>
                <w:szCs w:val="24"/>
                <w:lang w:val="en-US"/>
              </w:rPr>
              <w:t>офертата</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му</w:t>
            </w:r>
            <w:proofErr w:type="spellEnd"/>
            <w:r w:rsidRPr="00F10063">
              <w:rPr>
                <w:rFonts w:ascii="Times New Roman" w:hAnsi="Times New Roman"/>
                <w:szCs w:val="24"/>
                <w:lang w:val="bg-BG"/>
              </w:rPr>
              <w:t>;</w:t>
            </w:r>
          </w:p>
          <w:p w14:paraId="1923133C" w14:textId="77777777" w:rsidR="0059076A" w:rsidRPr="00F10063" w:rsidRDefault="0059076A" w:rsidP="004464AE">
            <w:pPr>
              <w:tabs>
                <w:tab w:val="left" w:pos="-5529"/>
                <w:tab w:val="left" w:pos="-5103"/>
                <w:tab w:val="num" w:pos="-3686"/>
              </w:tabs>
              <w:ind w:firstLine="697"/>
              <w:jc w:val="both"/>
              <w:rPr>
                <w:rFonts w:ascii="Times New Roman" w:hAnsi="Times New Roman"/>
                <w:szCs w:val="24"/>
                <w:lang w:val="bg-BG"/>
              </w:rPr>
            </w:pPr>
            <w:r w:rsidRPr="00F10063">
              <w:rPr>
                <w:rFonts w:ascii="Times New Roman" w:hAnsi="Times New Roman"/>
                <w:szCs w:val="24"/>
                <w:lang w:val="bg-BG"/>
              </w:rPr>
              <w:t>5. по реда на чл. 73 от ППЗОП;</w:t>
            </w:r>
          </w:p>
          <w:p w14:paraId="71A59B91" w14:textId="77777777" w:rsidR="0059076A" w:rsidRPr="00F10063" w:rsidRDefault="0059076A" w:rsidP="004464AE">
            <w:pPr>
              <w:tabs>
                <w:tab w:val="left" w:pos="-5529"/>
                <w:tab w:val="left" w:pos="-5103"/>
                <w:tab w:val="num" w:pos="-3686"/>
              </w:tabs>
              <w:ind w:firstLine="697"/>
              <w:jc w:val="both"/>
              <w:rPr>
                <w:rFonts w:ascii="Times New Roman" w:hAnsi="Times New Roman"/>
                <w:szCs w:val="24"/>
                <w:lang w:val="bg-BG"/>
              </w:rPr>
            </w:pPr>
            <w:r w:rsidRPr="00F10063">
              <w:rPr>
                <w:rFonts w:ascii="Times New Roman" w:hAnsi="Times New Roman"/>
                <w:szCs w:val="24"/>
                <w:lang w:val="bg-BG"/>
              </w:rPr>
              <w:t>6. по реда на чл. 114 от ЗОП.</w:t>
            </w:r>
          </w:p>
        </w:tc>
      </w:tr>
    </w:tbl>
    <w:p w14:paraId="4098FD2D" w14:textId="77777777" w:rsidR="0059076A" w:rsidRPr="00F10063" w:rsidRDefault="0059076A" w:rsidP="0059076A">
      <w:pPr>
        <w:pStyle w:val="ListParagraph"/>
        <w:tabs>
          <w:tab w:val="left" w:pos="-5670"/>
          <w:tab w:val="left" w:pos="-5103"/>
        </w:tabs>
        <w:ind w:left="0" w:firstLine="567"/>
        <w:jc w:val="both"/>
        <w:textAlignment w:val="center"/>
        <w:rPr>
          <w:b/>
          <w:szCs w:val="24"/>
          <w:lang w:val="bg-BG"/>
        </w:rPr>
      </w:pPr>
    </w:p>
    <w:p w14:paraId="48356DB5" w14:textId="77777777" w:rsidR="0059076A" w:rsidRPr="00F10063" w:rsidRDefault="0059076A" w:rsidP="004464AE">
      <w:pPr>
        <w:pStyle w:val="ListParagraph"/>
        <w:tabs>
          <w:tab w:val="left" w:pos="-5670"/>
          <w:tab w:val="left" w:pos="-5103"/>
        </w:tabs>
        <w:ind w:left="0" w:firstLine="709"/>
        <w:jc w:val="both"/>
        <w:textAlignment w:val="center"/>
        <w:rPr>
          <w:szCs w:val="24"/>
          <w:lang w:val="bg-BG"/>
        </w:rPr>
      </w:pPr>
      <w:r w:rsidRPr="00F10063">
        <w:rPr>
          <w:b/>
          <w:szCs w:val="24"/>
          <w:lang w:val="bg-BG"/>
        </w:rPr>
        <w:t xml:space="preserve">Чл. 12 (1) </w:t>
      </w:r>
      <w:r w:rsidRPr="00F10063">
        <w:rPr>
          <w:szCs w:val="24"/>
          <w:lang w:val="bg-BG"/>
        </w:rPr>
        <w:t>Настоящият договор може да се изменя съгласно разпоредбите на чл. 116 от ЗОП.</w:t>
      </w:r>
    </w:p>
    <w:p w14:paraId="44BE81BC" w14:textId="77777777" w:rsidR="0059076A" w:rsidRPr="00F10063" w:rsidRDefault="0059076A" w:rsidP="004464AE">
      <w:pPr>
        <w:pStyle w:val="ListParagraph"/>
        <w:tabs>
          <w:tab w:val="left" w:pos="-5670"/>
          <w:tab w:val="left" w:pos="-5103"/>
        </w:tabs>
        <w:ind w:left="0" w:firstLine="709"/>
        <w:jc w:val="both"/>
        <w:textAlignment w:val="center"/>
        <w:rPr>
          <w:szCs w:val="24"/>
          <w:lang w:val="bg-BG"/>
        </w:rPr>
      </w:pPr>
      <w:r w:rsidRPr="00F10063">
        <w:rPr>
          <w:b/>
          <w:szCs w:val="24"/>
          <w:lang w:val="bg-BG"/>
        </w:rPr>
        <w:t>(2)</w:t>
      </w:r>
      <w:r w:rsidRPr="00F10063">
        <w:rPr>
          <w:szCs w:val="24"/>
          <w:lang w:val="bg-BG"/>
        </w:rPr>
        <w:t xml:space="preserve"> Настоящият договор се изменя на основание чл. 116, ал.1, т.1 от ЗОП, при възникване на хипотезата по чл. 1, ал. 2 от договора.</w:t>
      </w:r>
    </w:p>
    <w:p w14:paraId="5B83DFFD" w14:textId="77777777" w:rsidR="0059076A" w:rsidRPr="00F10063" w:rsidRDefault="0059076A" w:rsidP="0059076A">
      <w:pPr>
        <w:pStyle w:val="ListParagraph"/>
        <w:tabs>
          <w:tab w:val="left" w:pos="-5670"/>
          <w:tab w:val="left" w:pos="-5103"/>
        </w:tabs>
        <w:ind w:left="0" w:firstLine="567"/>
        <w:jc w:val="both"/>
        <w:textAlignment w:val="center"/>
        <w:rPr>
          <w:szCs w:val="24"/>
          <w:lang w:val="bg-BG"/>
        </w:rPr>
      </w:pPr>
    </w:p>
    <w:p w14:paraId="6D34CCD1" w14:textId="77777777" w:rsidR="0059076A" w:rsidRPr="00F10063" w:rsidRDefault="0059076A" w:rsidP="004464AE">
      <w:pPr>
        <w:pStyle w:val="Heading1"/>
        <w:ind w:left="142" w:firstLine="567"/>
        <w:jc w:val="left"/>
        <w:rPr>
          <w:rFonts w:ascii="Times New Roman" w:hAnsi="Times New Roman"/>
          <w:sz w:val="24"/>
          <w:szCs w:val="24"/>
        </w:rPr>
      </w:pPr>
      <w:r w:rsidRPr="00F10063">
        <w:rPr>
          <w:rFonts w:ascii="Times New Roman" w:hAnsi="Times New Roman"/>
          <w:sz w:val="24"/>
          <w:szCs w:val="24"/>
          <w:lang w:val="en-US"/>
        </w:rPr>
        <w:t xml:space="preserve">X. </w:t>
      </w:r>
      <w:r w:rsidRPr="00F10063">
        <w:rPr>
          <w:rFonts w:ascii="Times New Roman" w:hAnsi="Times New Roman"/>
          <w:sz w:val="24"/>
          <w:szCs w:val="24"/>
        </w:rPr>
        <w:t>НЕПРЕОДОЛИМА СИЛА</w:t>
      </w:r>
    </w:p>
    <w:p w14:paraId="1DA25AF3" w14:textId="77777777" w:rsidR="0059076A" w:rsidRPr="00F10063" w:rsidRDefault="0059076A" w:rsidP="0059076A">
      <w:pPr>
        <w:pStyle w:val="Heading1"/>
        <w:rPr>
          <w:rFonts w:ascii="Times New Roman" w:hAnsi="Times New Roman"/>
          <w:b w:val="0"/>
          <w:sz w:val="24"/>
          <w:szCs w:val="24"/>
        </w:rPr>
      </w:pPr>
    </w:p>
    <w:p w14:paraId="7887DAD7" w14:textId="77777777" w:rsidR="0059076A" w:rsidRPr="00F10063" w:rsidRDefault="0059076A" w:rsidP="004464AE">
      <w:pPr>
        <w:pStyle w:val="Heading2"/>
        <w:keepNext w:val="0"/>
        <w:ind w:left="0" w:firstLine="709"/>
        <w:jc w:val="both"/>
        <w:rPr>
          <w:b w:val="0"/>
          <w:sz w:val="24"/>
          <w:szCs w:val="24"/>
        </w:rPr>
      </w:pPr>
      <w:r w:rsidRPr="004464AE">
        <w:rPr>
          <w:bCs/>
          <w:sz w:val="24"/>
          <w:szCs w:val="24"/>
        </w:rPr>
        <w:t>Чл.13.</w:t>
      </w:r>
      <w:r w:rsidRPr="00F10063">
        <w:rPr>
          <w:b w:val="0"/>
          <w:sz w:val="24"/>
          <w:szCs w:val="24"/>
        </w:rPr>
        <w:t xml:space="preserve"> 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14:paraId="0EE35DA6" w14:textId="77777777" w:rsidR="0059076A" w:rsidRPr="00F10063" w:rsidRDefault="0059076A" w:rsidP="004464AE">
      <w:pPr>
        <w:pStyle w:val="Heading2"/>
        <w:keepNext w:val="0"/>
        <w:ind w:left="0" w:firstLine="709"/>
        <w:jc w:val="both"/>
        <w:rPr>
          <w:b w:val="0"/>
          <w:sz w:val="24"/>
          <w:szCs w:val="24"/>
        </w:rPr>
      </w:pPr>
      <w:r w:rsidRPr="004464AE">
        <w:rPr>
          <w:bCs/>
          <w:sz w:val="24"/>
          <w:szCs w:val="24"/>
        </w:rPr>
        <w:t>Чл.14.</w:t>
      </w:r>
      <w:r w:rsidRPr="00F10063">
        <w:rPr>
          <w:b w:val="0"/>
          <w:sz w:val="24"/>
          <w:szCs w:val="24"/>
        </w:rPr>
        <w:t xml:space="preserve"> </w:t>
      </w:r>
      <w:r w:rsidR="004464AE">
        <w:rPr>
          <w:b w:val="0"/>
          <w:sz w:val="24"/>
          <w:szCs w:val="24"/>
        </w:rPr>
        <w:t xml:space="preserve"> </w:t>
      </w:r>
      <w:r w:rsidRPr="00F10063">
        <w:rPr>
          <w:b w:val="0"/>
          <w:sz w:val="24"/>
          <w:szCs w:val="24"/>
        </w:rPr>
        <w:t>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w:t>
      </w:r>
    </w:p>
    <w:p w14:paraId="438C6061" w14:textId="77777777" w:rsidR="0059076A" w:rsidRPr="00F10063" w:rsidRDefault="0059076A" w:rsidP="004464AE">
      <w:pPr>
        <w:pStyle w:val="Heading2"/>
        <w:keepNext w:val="0"/>
        <w:ind w:left="0" w:firstLine="709"/>
        <w:jc w:val="both"/>
        <w:rPr>
          <w:b w:val="0"/>
          <w:sz w:val="24"/>
          <w:szCs w:val="24"/>
        </w:rPr>
      </w:pPr>
      <w:r w:rsidRPr="004464AE">
        <w:rPr>
          <w:bCs/>
          <w:sz w:val="24"/>
          <w:szCs w:val="24"/>
        </w:rPr>
        <w:t>Чл.15.</w:t>
      </w:r>
      <w:r w:rsidRPr="00F10063">
        <w:rPr>
          <w:b w:val="0"/>
          <w:sz w:val="24"/>
          <w:szCs w:val="24"/>
        </w:rPr>
        <w:t xml:space="preserve"> </w:t>
      </w:r>
      <w:r w:rsidR="004464AE">
        <w:rPr>
          <w:b w:val="0"/>
          <w:sz w:val="24"/>
          <w:szCs w:val="24"/>
        </w:rPr>
        <w:t xml:space="preserve"> </w:t>
      </w:r>
      <w:r w:rsidRPr="00F10063">
        <w:rPr>
          <w:b w:val="0"/>
          <w:sz w:val="24"/>
          <w:szCs w:val="24"/>
        </w:rPr>
        <w:t>По смисъла на този Договор непреодолима сила са обстоятелствата по чл. 306 от Търговския закон.</w:t>
      </w:r>
    </w:p>
    <w:p w14:paraId="7B5A301E" w14:textId="77777777" w:rsidR="0059076A" w:rsidRPr="00F10063" w:rsidRDefault="0059076A" w:rsidP="004464AE">
      <w:pPr>
        <w:pStyle w:val="Heading2"/>
        <w:keepNext w:val="0"/>
        <w:ind w:left="0" w:firstLine="709"/>
        <w:jc w:val="both"/>
        <w:rPr>
          <w:b w:val="0"/>
          <w:sz w:val="24"/>
          <w:szCs w:val="24"/>
        </w:rPr>
      </w:pPr>
      <w:r w:rsidRPr="004464AE">
        <w:rPr>
          <w:bCs/>
          <w:sz w:val="24"/>
          <w:szCs w:val="24"/>
        </w:rPr>
        <w:t>Чл.16.</w:t>
      </w:r>
      <w:r w:rsidRPr="00F10063">
        <w:rPr>
          <w:b w:val="0"/>
          <w:sz w:val="24"/>
          <w:szCs w:val="24"/>
        </w:rPr>
        <w:t xml:space="preserve"> Страната, изпълнението на чието задължение е възпрепятствано от непреодолима сила, е длъжна незабавно да уведоми другата страна писмено за настъпването й, съответно – за преустановяване въздействието на непреодолимата сила.</w:t>
      </w:r>
    </w:p>
    <w:p w14:paraId="4DF4E8A8" w14:textId="77777777" w:rsidR="0059076A" w:rsidRPr="00F10063" w:rsidRDefault="0059076A" w:rsidP="00147A21">
      <w:pPr>
        <w:pStyle w:val="Heading2"/>
        <w:keepNext w:val="0"/>
        <w:ind w:left="0" w:firstLine="709"/>
        <w:jc w:val="both"/>
        <w:rPr>
          <w:b w:val="0"/>
          <w:sz w:val="24"/>
          <w:szCs w:val="24"/>
        </w:rPr>
      </w:pPr>
      <w:r w:rsidRPr="00147A21">
        <w:rPr>
          <w:bCs/>
          <w:sz w:val="24"/>
          <w:szCs w:val="24"/>
        </w:rPr>
        <w:t>Чл. 17</w:t>
      </w:r>
      <w:r w:rsidR="00147A21" w:rsidRPr="00147A21">
        <w:rPr>
          <w:bCs/>
          <w:sz w:val="24"/>
          <w:szCs w:val="24"/>
        </w:rPr>
        <w:t>.</w:t>
      </w:r>
      <w:r w:rsidRPr="00F10063">
        <w:rPr>
          <w:b w:val="0"/>
          <w:sz w:val="24"/>
          <w:szCs w:val="24"/>
        </w:rPr>
        <w:t xml:space="preserve"> 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с писмено известие уведомява другата страна за спиране на изпълнението на Договора до отпадането на непреодолимата сила.</w:t>
      </w:r>
    </w:p>
    <w:p w14:paraId="478E5550" w14:textId="77777777" w:rsidR="0059076A" w:rsidRPr="00F10063" w:rsidRDefault="0059076A" w:rsidP="00147A21">
      <w:pPr>
        <w:pStyle w:val="Heading2"/>
        <w:keepNext w:val="0"/>
        <w:ind w:left="0" w:firstLine="709"/>
        <w:jc w:val="both"/>
        <w:rPr>
          <w:b w:val="0"/>
          <w:sz w:val="24"/>
          <w:szCs w:val="24"/>
        </w:rPr>
      </w:pPr>
      <w:r w:rsidRPr="00147A21">
        <w:rPr>
          <w:bCs/>
          <w:sz w:val="24"/>
          <w:szCs w:val="24"/>
        </w:rPr>
        <w:t>Чл. 18.</w:t>
      </w:r>
      <w:r w:rsidRPr="00F10063">
        <w:rPr>
          <w:b w:val="0"/>
          <w:sz w:val="24"/>
          <w:szCs w:val="24"/>
        </w:rPr>
        <w:t xml:space="preserve"> След отпадане на обстоятелства от извънреден характер, които се определят като непреодолима сила, страната, която се е позовала на непреодолима сила, незабавно уведомява другата страна за възобновяване на изпълнението на Договора с писмено известие.</w:t>
      </w:r>
    </w:p>
    <w:p w14:paraId="3A6BC790" w14:textId="77777777" w:rsidR="0059076A" w:rsidRPr="00F10063" w:rsidRDefault="0059076A" w:rsidP="00147A21">
      <w:pPr>
        <w:pStyle w:val="Heading2"/>
        <w:keepNext w:val="0"/>
        <w:ind w:left="0" w:firstLine="709"/>
        <w:jc w:val="both"/>
        <w:rPr>
          <w:b w:val="0"/>
          <w:sz w:val="24"/>
          <w:szCs w:val="24"/>
        </w:rPr>
      </w:pPr>
      <w:r w:rsidRPr="00147A21">
        <w:rPr>
          <w:bCs/>
          <w:sz w:val="24"/>
          <w:szCs w:val="24"/>
        </w:rPr>
        <w:t>Чл. 19.</w:t>
      </w:r>
      <w:r w:rsidRPr="00F10063">
        <w:rPr>
          <w:b w:val="0"/>
          <w:sz w:val="24"/>
          <w:szCs w:val="24"/>
        </w:rPr>
        <w:t xml:space="preserve"> </w:t>
      </w:r>
      <w:r w:rsidR="00147A21">
        <w:rPr>
          <w:b w:val="0"/>
          <w:sz w:val="24"/>
          <w:szCs w:val="24"/>
        </w:rPr>
        <w:t xml:space="preserve"> </w:t>
      </w:r>
      <w:r w:rsidRPr="00F10063">
        <w:rPr>
          <w:b w:val="0"/>
          <w:sz w:val="24"/>
          <w:szCs w:val="24"/>
        </w:rPr>
        <w:t>Ако страната, която се е позовала на непреодолима сила, не даде известие за възобновяване на изпълнението на Договора, другата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календарни дни.</w:t>
      </w:r>
    </w:p>
    <w:p w14:paraId="53D3AF8F" w14:textId="77777777" w:rsidR="0059076A" w:rsidRPr="00F10063" w:rsidRDefault="0059076A" w:rsidP="00147A21">
      <w:pPr>
        <w:pStyle w:val="Heading2"/>
        <w:keepNext w:val="0"/>
        <w:ind w:left="0" w:firstLine="709"/>
        <w:jc w:val="both"/>
        <w:rPr>
          <w:b w:val="0"/>
          <w:sz w:val="24"/>
          <w:szCs w:val="24"/>
        </w:rPr>
      </w:pPr>
      <w:r w:rsidRPr="00147A21">
        <w:rPr>
          <w:bCs/>
          <w:sz w:val="24"/>
          <w:szCs w:val="24"/>
        </w:rPr>
        <w:t>Чл. 20.</w:t>
      </w:r>
      <w:r w:rsidRPr="00F10063">
        <w:rPr>
          <w:b w:val="0"/>
          <w:sz w:val="24"/>
          <w:szCs w:val="24"/>
        </w:rPr>
        <w:t xml:space="preserve"> </w:t>
      </w:r>
      <w:r w:rsidR="00147A21">
        <w:rPr>
          <w:b w:val="0"/>
          <w:sz w:val="24"/>
          <w:szCs w:val="24"/>
        </w:rPr>
        <w:t xml:space="preserve"> </w:t>
      </w:r>
      <w:r w:rsidRPr="00F10063">
        <w:rPr>
          <w:b w:val="0"/>
          <w:sz w:val="24"/>
          <w:szCs w:val="24"/>
        </w:rPr>
        <w:t xml:space="preserve">Ако и след изтичане на срока, определен в известието по предходната алинея, страната, която се позовава на непреодолима сила, не възобнови изпълнението на Договора, </w:t>
      </w:r>
      <w:r w:rsidRPr="00F10063">
        <w:rPr>
          <w:b w:val="0"/>
          <w:sz w:val="24"/>
          <w:szCs w:val="24"/>
        </w:rPr>
        <w:lastRenderedPageBreak/>
        <w:t xml:space="preserve">изправната страна има право да прекрати Договора и да получи неустойката за неизпълнение на Договора. </w:t>
      </w:r>
    </w:p>
    <w:p w14:paraId="7B02EF64" w14:textId="77777777" w:rsidR="0059076A" w:rsidRPr="00F10063" w:rsidRDefault="0059076A" w:rsidP="00147A21">
      <w:pPr>
        <w:pStyle w:val="Heading2"/>
        <w:keepNext w:val="0"/>
        <w:ind w:left="0" w:firstLine="709"/>
        <w:jc w:val="both"/>
        <w:rPr>
          <w:b w:val="0"/>
          <w:sz w:val="24"/>
          <w:szCs w:val="24"/>
        </w:rPr>
      </w:pPr>
      <w:r w:rsidRPr="00147A21">
        <w:rPr>
          <w:bCs/>
          <w:sz w:val="24"/>
          <w:szCs w:val="24"/>
        </w:rPr>
        <w:t>Чл.21.</w:t>
      </w:r>
      <w:r w:rsidRPr="00F10063">
        <w:rPr>
          <w:b w:val="0"/>
          <w:sz w:val="24"/>
          <w:szCs w:val="24"/>
        </w:rPr>
        <w:t xml:space="preserve"> Страната, изпълнението на чието задължение е възпрепятствано от непреодолимата сила, не може да се позовава на нея, ако не е изпълнила задължението си по чл. 16 от настоящия договор.</w:t>
      </w:r>
    </w:p>
    <w:p w14:paraId="3AA6C57E" w14:textId="77777777" w:rsidR="0059076A" w:rsidRPr="00F10063" w:rsidRDefault="0059076A" w:rsidP="0059076A">
      <w:pPr>
        <w:pStyle w:val="Heading2"/>
        <w:ind w:left="0"/>
        <w:rPr>
          <w:b w:val="0"/>
          <w:sz w:val="24"/>
          <w:szCs w:val="24"/>
        </w:rPr>
      </w:pPr>
    </w:p>
    <w:p w14:paraId="2AF3377C" w14:textId="77777777" w:rsidR="0059076A" w:rsidRPr="00F10063" w:rsidRDefault="0059076A" w:rsidP="00147A21">
      <w:pPr>
        <w:pStyle w:val="Heading1"/>
        <w:ind w:firstLine="709"/>
        <w:jc w:val="left"/>
        <w:rPr>
          <w:rFonts w:ascii="Times New Roman" w:hAnsi="Times New Roman"/>
          <w:sz w:val="24"/>
          <w:szCs w:val="24"/>
        </w:rPr>
      </w:pPr>
      <w:r w:rsidRPr="00F10063">
        <w:rPr>
          <w:rFonts w:ascii="Times New Roman" w:hAnsi="Times New Roman"/>
          <w:sz w:val="24"/>
          <w:szCs w:val="24"/>
          <w:lang w:val="en-US"/>
        </w:rPr>
        <w:t xml:space="preserve">XI. </w:t>
      </w:r>
      <w:r w:rsidRPr="00F10063">
        <w:rPr>
          <w:rFonts w:ascii="Times New Roman" w:hAnsi="Times New Roman"/>
          <w:sz w:val="24"/>
          <w:szCs w:val="24"/>
        </w:rPr>
        <w:t>ДРУГИ УСЛОВИЯ</w:t>
      </w:r>
    </w:p>
    <w:p w14:paraId="4FA4592D" w14:textId="77777777" w:rsidR="0059076A" w:rsidRPr="00F10063" w:rsidRDefault="0059076A" w:rsidP="00147A21">
      <w:pPr>
        <w:pStyle w:val="Heading2"/>
        <w:keepNext w:val="0"/>
        <w:ind w:left="0" w:firstLine="709"/>
        <w:jc w:val="both"/>
        <w:rPr>
          <w:b w:val="0"/>
          <w:sz w:val="24"/>
          <w:szCs w:val="24"/>
        </w:rPr>
      </w:pPr>
      <w:r w:rsidRPr="00147A21">
        <w:rPr>
          <w:bCs/>
          <w:sz w:val="24"/>
          <w:szCs w:val="24"/>
        </w:rPr>
        <w:t>Чл.22.</w:t>
      </w:r>
      <w:r w:rsidRPr="00F10063">
        <w:rPr>
          <w:b w:val="0"/>
          <w:sz w:val="24"/>
          <w:szCs w:val="24"/>
        </w:rPr>
        <w:t xml:space="preserve"> Страните по този Договор ще решават споровете, разногласия или неясноти,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с писмени споразумения. При </w:t>
      </w:r>
      <w:proofErr w:type="spellStart"/>
      <w:r w:rsidRPr="00F10063">
        <w:rPr>
          <w:b w:val="0"/>
          <w:sz w:val="24"/>
          <w:szCs w:val="24"/>
        </w:rPr>
        <w:t>непостигане</w:t>
      </w:r>
      <w:proofErr w:type="spellEnd"/>
      <w:r w:rsidRPr="00F10063">
        <w:rPr>
          <w:b w:val="0"/>
          <w:sz w:val="24"/>
          <w:szCs w:val="24"/>
        </w:rPr>
        <w:t xml:space="preserve">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14:paraId="6EFDF7F9" w14:textId="77777777" w:rsidR="0059076A" w:rsidRPr="00F10063" w:rsidRDefault="0059076A" w:rsidP="00147A21">
      <w:pPr>
        <w:pStyle w:val="Heading2"/>
        <w:keepNext w:val="0"/>
        <w:ind w:left="0" w:firstLine="709"/>
        <w:jc w:val="both"/>
        <w:rPr>
          <w:b w:val="0"/>
          <w:sz w:val="24"/>
          <w:szCs w:val="24"/>
        </w:rPr>
      </w:pPr>
      <w:r w:rsidRPr="00147A21">
        <w:rPr>
          <w:bCs/>
          <w:sz w:val="24"/>
          <w:szCs w:val="24"/>
        </w:rPr>
        <w:t>Чл.23.</w:t>
      </w:r>
      <w:r w:rsidRPr="00F10063">
        <w:rPr>
          <w:b w:val="0"/>
          <w:sz w:val="24"/>
          <w:szCs w:val="24"/>
        </w:rPr>
        <w:t xml:space="preserve"> Нито една от страните няма право да прехвърля правата и задълженията, произтичащи от Договора.</w:t>
      </w:r>
    </w:p>
    <w:p w14:paraId="201F097D" w14:textId="77777777" w:rsidR="0059076A" w:rsidRDefault="0059076A" w:rsidP="00147A21">
      <w:pPr>
        <w:pStyle w:val="Heading2"/>
        <w:keepNext w:val="0"/>
        <w:ind w:left="0" w:firstLine="709"/>
        <w:jc w:val="both"/>
        <w:rPr>
          <w:b w:val="0"/>
          <w:sz w:val="24"/>
          <w:szCs w:val="24"/>
        </w:rPr>
      </w:pPr>
      <w:r w:rsidRPr="00147A21">
        <w:rPr>
          <w:bCs/>
          <w:sz w:val="24"/>
          <w:szCs w:val="24"/>
        </w:rPr>
        <w:t>Чл.24.</w:t>
      </w:r>
      <w:r w:rsidRPr="00F10063">
        <w:rPr>
          <w:b w:val="0"/>
          <w:sz w:val="24"/>
          <w:szCs w:val="24"/>
        </w:rPr>
        <w:t xml:space="preserve"> За неуредените по Договора въпроси се прилагат разпоредбите на законодателството на Република България.</w:t>
      </w:r>
    </w:p>
    <w:p w14:paraId="61BBC7F7" w14:textId="77777777" w:rsidR="0059076A" w:rsidRDefault="0059076A" w:rsidP="00147A21">
      <w:pPr>
        <w:ind w:firstLine="709"/>
        <w:rPr>
          <w:rFonts w:ascii="Times New Roman" w:hAnsi="Times New Roman"/>
          <w:szCs w:val="24"/>
          <w:lang w:val="en-US"/>
        </w:rPr>
      </w:pPr>
      <w:r w:rsidRPr="00147A21">
        <w:rPr>
          <w:rFonts w:ascii="Times New Roman" w:hAnsi="Times New Roman"/>
          <w:b/>
          <w:bCs/>
          <w:szCs w:val="24"/>
        </w:rPr>
        <w:t>Чл.25.</w:t>
      </w:r>
      <w:r w:rsidRPr="00F10063">
        <w:rPr>
          <w:rFonts w:ascii="Times New Roman" w:hAnsi="Times New Roman"/>
          <w:szCs w:val="24"/>
        </w:rPr>
        <w:t xml:space="preserve"> </w:t>
      </w:r>
      <w:proofErr w:type="spellStart"/>
      <w:r w:rsidRPr="00F10063">
        <w:rPr>
          <w:rFonts w:ascii="Times New Roman" w:hAnsi="Times New Roman"/>
          <w:szCs w:val="24"/>
          <w:lang w:val="en-US"/>
        </w:rPr>
        <w:t>Всички</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съобщения</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предизвестия</w:t>
      </w:r>
      <w:proofErr w:type="spellEnd"/>
      <w:r w:rsidRPr="00F10063">
        <w:rPr>
          <w:rFonts w:ascii="Times New Roman" w:hAnsi="Times New Roman"/>
          <w:szCs w:val="24"/>
          <w:lang w:val="en-US"/>
        </w:rPr>
        <w:t xml:space="preserve"> и </w:t>
      </w:r>
      <w:proofErr w:type="spellStart"/>
      <w:r w:rsidRPr="00F10063">
        <w:rPr>
          <w:rFonts w:ascii="Times New Roman" w:hAnsi="Times New Roman"/>
          <w:szCs w:val="24"/>
          <w:lang w:val="en-US"/>
        </w:rPr>
        <w:t>нареждания</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свързани</w:t>
      </w:r>
      <w:proofErr w:type="spellEnd"/>
      <w:r w:rsidRPr="00F10063">
        <w:rPr>
          <w:rFonts w:ascii="Times New Roman" w:hAnsi="Times New Roman"/>
          <w:szCs w:val="24"/>
          <w:lang w:val="en-US"/>
        </w:rPr>
        <w:t xml:space="preserve"> с </w:t>
      </w:r>
      <w:proofErr w:type="spellStart"/>
      <w:r w:rsidRPr="00F10063">
        <w:rPr>
          <w:rFonts w:ascii="Times New Roman" w:hAnsi="Times New Roman"/>
          <w:szCs w:val="24"/>
          <w:lang w:val="en-US"/>
        </w:rPr>
        <w:t>изпълнението</w:t>
      </w:r>
      <w:proofErr w:type="spellEnd"/>
      <w:r w:rsidRPr="00F10063">
        <w:rPr>
          <w:rFonts w:ascii="Times New Roman" w:hAnsi="Times New Roman"/>
          <w:szCs w:val="24"/>
          <w:lang w:val="en-US"/>
        </w:rPr>
        <w:t xml:space="preserve"> на </w:t>
      </w:r>
      <w:proofErr w:type="spellStart"/>
      <w:r w:rsidRPr="00F10063">
        <w:rPr>
          <w:rFonts w:ascii="Times New Roman" w:hAnsi="Times New Roman"/>
          <w:szCs w:val="24"/>
          <w:lang w:val="en-US"/>
        </w:rPr>
        <w:t>този</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договор</w:t>
      </w:r>
      <w:proofErr w:type="spellEnd"/>
      <w:r w:rsidRPr="00F10063">
        <w:rPr>
          <w:rFonts w:ascii="Times New Roman" w:hAnsi="Times New Roman"/>
          <w:szCs w:val="24"/>
          <w:lang w:val="en-US"/>
        </w:rPr>
        <w:t xml:space="preserve"> и </w:t>
      </w:r>
      <w:proofErr w:type="spellStart"/>
      <w:r w:rsidRPr="00F10063">
        <w:rPr>
          <w:rFonts w:ascii="Times New Roman" w:hAnsi="Times New Roman"/>
          <w:szCs w:val="24"/>
          <w:lang w:val="en-US"/>
        </w:rPr>
        <w:t>разменяни</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между</w:t>
      </w:r>
      <w:proofErr w:type="spellEnd"/>
      <w:r w:rsidRPr="00F10063">
        <w:rPr>
          <w:rFonts w:ascii="Times New Roman" w:hAnsi="Times New Roman"/>
          <w:szCs w:val="24"/>
          <w:lang w:val="en-US"/>
        </w:rPr>
        <w:t xml:space="preserve"> ВЪЗЛОЖИТЕЛЯ и ИЗПЪЛНИТЕЛЯ, </w:t>
      </w:r>
      <w:proofErr w:type="spellStart"/>
      <w:r w:rsidRPr="00F10063">
        <w:rPr>
          <w:rFonts w:ascii="Times New Roman" w:hAnsi="Times New Roman"/>
          <w:szCs w:val="24"/>
          <w:lang w:val="en-US"/>
        </w:rPr>
        <w:t>са</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валидни</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когато</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са</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изпратени</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по</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пощата</w:t>
      </w:r>
      <w:proofErr w:type="spellEnd"/>
      <w:r w:rsidRPr="00F10063">
        <w:rPr>
          <w:rFonts w:ascii="Times New Roman" w:hAnsi="Times New Roman"/>
          <w:szCs w:val="24"/>
          <w:lang w:val="en-US"/>
        </w:rPr>
        <w:t xml:space="preserve"> (с </w:t>
      </w:r>
      <w:proofErr w:type="spellStart"/>
      <w:r w:rsidRPr="00F10063">
        <w:rPr>
          <w:rFonts w:ascii="Times New Roman" w:hAnsi="Times New Roman"/>
          <w:szCs w:val="24"/>
          <w:lang w:val="en-US"/>
        </w:rPr>
        <w:t>обратна</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разписка</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по</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факс</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електронна</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поща</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или</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предадени</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чрез</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куриер</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срещу</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подпис</w:t>
      </w:r>
      <w:proofErr w:type="spellEnd"/>
      <w:r w:rsidRPr="00F10063">
        <w:rPr>
          <w:rFonts w:ascii="Times New Roman" w:hAnsi="Times New Roman"/>
          <w:szCs w:val="24"/>
          <w:lang w:val="en-US"/>
        </w:rPr>
        <w:t xml:space="preserve"> на </w:t>
      </w:r>
      <w:proofErr w:type="spellStart"/>
      <w:r w:rsidRPr="00F10063">
        <w:rPr>
          <w:rFonts w:ascii="Times New Roman" w:hAnsi="Times New Roman"/>
          <w:szCs w:val="24"/>
          <w:lang w:val="en-US"/>
        </w:rPr>
        <w:t>приемащата</w:t>
      </w:r>
      <w:proofErr w:type="spellEnd"/>
      <w:r w:rsidRPr="00F10063">
        <w:rPr>
          <w:rFonts w:ascii="Times New Roman" w:hAnsi="Times New Roman"/>
          <w:szCs w:val="24"/>
          <w:lang w:val="en-US"/>
        </w:rPr>
        <w:t xml:space="preserve"> </w:t>
      </w:r>
      <w:proofErr w:type="spellStart"/>
      <w:r w:rsidRPr="00F10063">
        <w:rPr>
          <w:rFonts w:ascii="Times New Roman" w:hAnsi="Times New Roman"/>
          <w:szCs w:val="24"/>
          <w:lang w:val="en-US"/>
        </w:rPr>
        <w:t>страна</w:t>
      </w:r>
      <w:proofErr w:type="spellEnd"/>
      <w:r w:rsidRPr="00F10063">
        <w:rPr>
          <w:rFonts w:ascii="Times New Roman" w:hAnsi="Times New Roman"/>
          <w:szCs w:val="24"/>
          <w:lang w:val="en-US"/>
        </w:rPr>
        <w:t>.</w:t>
      </w:r>
    </w:p>
    <w:p w14:paraId="7BF33A79" w14:textId="77777777" w:rsidR="0059076A" w:rsidRPr="00F10063" w:rsidRDefault="0059076A" w:rsidP="00147A21">
      <w:pPr>
        <w:pStyle w:val="Heading2"/>
        <w:keepNext w:val="0"/>
        <w:ind w:left="0" w:firstLine="709"/>
        <w:jc w:val="both"/>
        <w:rPr>
          <w:b w:val="0"/>
          <w:sz w:val="24"/>
          <w:szCs w:val="24"/>
          <w:lang w:eastAsia="en-US"/>
        </w:rPr>
      </w:pPr>
      <w:r w:rsidRPr="00147A21">
        <w:rPr>
          <w:bCs/>
          <w:sz w:val="24"/>
          <w:szCs w:val="24"/>
          <w:lang w:eastAsia="en-US"/>
        </w:rPr>
        <w:t>Чл.26.</w:t>
      </w:r>
      <w:r w:rsidRPr="00F10063">
        <w:rPr>
          <w:b w:val="0"/>
          <w:sz w:val="24"/>
          <w:szCs w:val="24"/>
          <w:lang w:eastAsia="en-US"/>
        </w:rPr>
        <w:t xml:space="preserve"> </w:t>
      </w:r>
      <w:proofErr w:type="spellStart"/>
      <w:r w:rsidRPr="00F10063">
        <w:rPr>
          <w:b w:val="0"/>
          <w:sz w:val="24"/>
          <w:szCs w:val="24"/>
          <w:lang w:val="en-US" w:eastAsia="en-US"/>
        </w:rPr>
        <w:t>Когато</w:t>
      </w:r>
      <w:proofErr w:type="spellEnd"/>
      <w:r w:rsidRPr="00F10063">
        <w:rPr>
          <w:b w:val="0"/>
          <w:sz w:val="24"/>
          <w:szCs w:val="24"/>
          <w:lang w:val="en-US" w:eastAsia="en-US"/>
        </w:rPr>
        <w:t xml:space="preserve"> </w:t>
      </w:r>
      <w:proofErr w:type="spellStart"/>
      <w:r w:rsidRPr="00F10063">
        <w:rPr>
          <w:b w:val="0"/>
          <w:sz w:val="24"/>
          <w:szCs w:val="24"/>
          <w:lang w:val="en-US" w:eastAsia="en-US"/>
        </w:rPr>
        <w:t>някоя</w:t>
      </w:r>
      <w:proofErr w:type="spellEnd"/>
      <w:r w:rsidRPr="00F10063">
        <w:rPr>
          <w:b w:val="0"/>
          <w:sz w:val="24"/>
          <w:szCs w:val="24"/>
          <w:lang w:val="en-US" w:eastAsia="en-US"/>
        </w:rPr>
        <w:t xml:space="preserve"> </w:t>
      </w:r>
      <w:proofErr w:type="spellStart"/>
      <w:r w:rsidRPr="00F10063">
        <w:rPr>
          <w:b w:val="0"/>
          <w:sz w:val="24"/>
          <w:szCs w:val="24"/>
          <w:lang w:val="en-US" w:eastAsia="en-US"/>
        </w:rPr>
        <w:t>от</w:t>
      </w:r>
      <w:proofErr w:type="spellEnd"/>
      <w:r w:rsidRPr="00F10063">
        <w:rPr>
          <w:b w:val="0"/>
          <w:sz w:val="24"/>
          <w:szCs w:val="24"/>
          <w:lang w:val="en-US" w:eastAsia="en-US"/>
        </w:rPr>
        <w:t xml:space="preserve"> </w:t>
      </w:r>
      <w:proofErr w:type="spellStart"/>
      <w:r w:rsidRPr="00F10063">
        <w:rPr>
          <w:b w:val="0"/>
          <w:sz w:val="24"/>
          <w:szCs w:val="24"/>
          <w:lang w:val="en-US" w:eastAsia="en-US"/>
        </w:rPr>
        <w:t>страните</w:t>
      </w:r>
      <w:proofErr w:type="spellEnd"/>
      <w:r w:rsidRPr="00F10063">
        <w:rPr>
          <w:b w:val="0"/>
          <w:sz w:val="24"/>
          <w:szCs w:val="24"/>
          <w:lang w:val="en-US" w:eastAsia="en-US"/>
        </w:rPr>
        <w:t xml:space="preserve"> е </w:t>
      </w:r>
      <w:proofErr w:type="spellStart"/>
      <w:r w:rsidRPr="00F10063">
        <w:rPr>
          <w:b w:val="0"/>
          <w:sz w:val="24"/>
          <w:szCs w:val="24"/>
          <w:lang w:val="en-US" w:eastAsia="en-US"/>
        </w:rPr>
        <w:t>променила</w:t>
      </w:r>
      <w:proofErr w:type="spellEnd"/>
      <w:r w:rsidRPr="00F10063">
        <w:rPr>
          <w:b w:val="0"/>
          <w:sz w:val="24"/>
          <w:szCs w:val="24"/>
          <w:lang w:val="en-US" w:eastAsia="en-US"/>
        </w:rPr>
        <w:t xml:space="preserve"> </w:t>
      </w:r>
      <w:proofErr w:type="spellStart"/>
      <w:r w:rsidRPr="00F10063">
        <w:rPr>
          <w:b w:val="0"/>
          <w:sz w:val="24"/>
          <w:szCs w:val="24"/>
          <w:lang w:val="en-US" w:eastAsia="en-US"/>
        </w:rPr>
        <w:t>адреса</w:t>
      </w:r>
      <w:proofErr w:type="spellEnd"/>
      <w:r w:rsidRPr="00F10063">
        <w:rPr>
          <w:b w:val="0"/>
          <w:sz w:val="24"/>
          <w:szCs w:val="24"/>
          <w:lang w:val="en-US" w:eastAsia="en-US"/>
        </w:rPr>
        <w:t xml:space="preserve"> </w:t>
      </w:r>
      <w:proofErr w:type="spellStart"/>
      <w:r w:rsidRPr="00F10063">
        <w:rPr>
          <w:b w:val="0"/>
          <w:sz w:val="24"/>
          <w:szCs w:val="24"/>
          <w:lang w:val="en-US" w:eastAsia="en-US"/>
        </w:rPr>
        <w:t>си</w:t>
      </w:r>
      <w:proofErr w:type="spellEnd"/>
      <w:r w:rsidRPr="00F10063">
        <w:rPr>
          <w:b w:val="0"/>
          <w:sz w:val="24"/>
          <w:szCs w:val="24"/>
          <w:lang w:val="en-US" w:eastAsia="en-US"/>
        </w:rPr>
        <w:t xml:space="preserve">, </w:t>
      </w:r>
      <w:proofErr w:type="spellStart"/>
      <w:r w:rsidRPr="00F10063">
        <w:rPr>
          <w:b w:val="0"/>
          <w:sz w:val="24"/>
          <w:szCs w:val="24"/>
          <w:lang w:val="en-US" w:eastAsia="en-US"/>
        </w:rPr>
        <w:t>без</w:t>
      </w:r>
      <w:proofErr w:type="spellEnd"/>
      <w:r w:rsidRPr="00F10063">
        <w:rPr>
          <w:b w:val="0"/>
          <w:sz w:val="24"/>
          <w:szCs w:val="24"/>
          <w:lang w:val="en-US" w:eastAsia="en-US"/>
        </w:rPr>
        <w:t xml:space="preserve"> </w:t>
      </w:r>
      <w:proofErr w:type="spellStart"/>
      <w:r w:rsidRPr="00F10063">
        <w:rPr>
          <w:b w:val="0"/>
          <w:sz w:val="24"/>
          <w:szCs w:val="24"/>
          <w:lang w:val="en-US" w:eastAsia="en-US"/>
        </w:rPr>
        <w:t>да</w:t>
      </w:r>
      <w:proofErr w:type="spellEnd"/>
      <w:r w:rsidRPr="00F10063">
        <w:rPr>
          <w:b w:val="0"/>
          <w:sz w:val="24"/>
          <w:szCs w:val="24"/>
          <w:lang w:val="en-US" w:eastAsia="en-US"/>
        </w:rPr>
        <w:t xml:space="preserve"> </w:t>
      </w:r>
      <w:proofErr w:type="spellStart"/>
      <w:r w:rsidRPr="00F10063">
        <w:rPr>
          <w:b w:val="0"/>
          <w:sz w:val="24"/>
          <w:szCs w:val="24"/>
          <w:lang w:val="en-US" w:eastAsia="en-US"/>
        </w:rPr>
        <w:t>уведоми</w:t>
      </w:r>
      <w:proofErr w:type="spellEnd"/>
      <w:r w:rsidRPr="00F10063">
        <w:rPr>
          <w:b w:val="0"/>
          <w:sz w:val="24"/>
          <w:szCs w:val="24"/>
          <w:lang w:val="en-US" w:eastAsia="en-US"/>
        </w:rPr>
        <w:t xml:space="preserve"> </w:t>
      </w:r>
      <w:proofErr w:type="spellStart"/>
      <w:r w:rsidRPr="00F10063">
        <w:rPr>
          <w:b w:val="0"/>
          <w:sz w:val="24"/>
          <w:szCs w:val="24"/>
          <w:lang w:val="en-US" w:eastAsia="en-US"/>
        </w:rPr>
        <w:t>за</w:t>
      </w:r>
      <w:proofErr w:type="spellEnd"/>
      <w:r w:rsidRPr="00F10063">
        <w:rPr>
          <w:b w:val="0"/>
          <w:sz w:val="24"/>
          <w:szCs w:val="24"/>
          <w:lang w:val="en-US" w:eastAsia="en-US"/>
        </w:rPr>
        <w:t xml:space="preserve"> </w:t>
      </w:r>
      <w:proofErr w:type="spellStart"/>
      <w:r w:rsidRPr="00F10063">
        <w:rPr>
          <w:b w:val="0"/>
          <w:sz w:val="24"/>
          <w:szCs w:val="24"/>
          <w:lang w:val="en-US" w:eastAsia="en-US"/>
        </w:rPr>
        <w:t>новия</w:t>
      </w:r>
      <w:proofErr w:type="spellEnd"/>
      <w:r w:rsidRPr="00F10063">
        <w:rPr>
          <w:b w:val="0"/>
          <w:sz w:val="24"/>
          <w:szCs w:val="24"/>
          <w:lang w:val="en-US" w:eastAsia="en-US"/>
        </w:rPr>
        <w:t xml:space="preserve"> </w:t>
      </w:r>
      <w:proofErr w:type="spellStart"/>
      <w:r w:rsidRPr="00F10063">
        <w:rPr>
          <w:b w:val="0"/>
          <w:sz w:val="24"/>
          <w:szCs w:val="24"/>
          <w:lang w:val="en-US" w:eastAsia="en-US"/>
        </w:rPr>
        <w:t>си</w:t>
      </w:r>
      <w:proofErr w:type="spellEnd"/>
      <w:r w:rsidRPr="00F10063">
        <w:rPr>
          <w:b w:val="0"/>
          <w:sz w:val="24"/>
          <w:szCs w:val="24"/>
          <w:lang w:val="en-US" w:eastAsia="en-US"/>
        </w:rPr>
        <w:t xml:space="preserve"> </w:t>
      </w:r>
      <w:proofErr w:type="spellStart"/>
      <w:r w:rsidRPr="00F10063">
        <w:rPr>
          <w:b w:val="0"/>
          <w:sz w:val="24"/>
          <w:szCs w:val="24"/>
          <w:lang w:val="en-US" w:eastAsia="en-US"/>
        </w:rPr>
        <w:t>адрес</w:t>
      </w:r>
      <w:proofErr w:type="spellEnd"/>
      <w:r w:rsidRPr="00F10063">
        <w:rPr>
          <w:b w:val="0"/>
          <w:sz w:val="24"/>
          <w:szCs w:val="24"/>
          <w:lang w:val="en-US" w:eastAsia="en-US"/>
        </w:rPr>
        <w:t xml:space="preserve"> </w:t>
      </w:r>
      <w:proofErr w:type="spellStart"/>
      <w:r w:rsidRPr="00F10063">
        <w:rPr>
          <w:b w:val="0"/>
          <w:sz w:val="24"/>
          <w:szCs w:val="24"/>
          <w:lang w:val="en-US" w:eastAsia="en-US"/>
        </w:rPr>
        <w:t>другата</w:t>
      </w:r>
      <w:proofErr w:type="spellEnd"/>
      <w:r w:rsidRPr="00F10063">
        <w:rPr>
          <w:b w:val="0"/>
          <w:sz w:val="24"/>
          <w:szCs w:val="24"/>
          <w:lang w:val="en-US" w:eastAsia="en-US"/>
        </w:rPr>
        <w:t xml:space="preserve"> </w:t>
      </w:r>
      <w:proofErr w:type="spellStart"/>
      <w:r w:rsidRPr="00F10063">
        <w:rPr>
          <w:b w:val="0"/>
          <w:sz w:val="24"/>
          <w:szCs w:val="24"/>
          <w:lang w:val="en-US" w:eastAsia="en-US"/>
        </w:rPr>
        <w:t>страна</w:t>
      </w:r>
      <w:proofErr w:type="spellEnd"/>
      <w:r w:rsidRPr="00F10063">
        <w:rPr>
          <w:b w:val="0"/>
          <w:sz w:val="24"/>
          <w:szCs w:val="24"/>
          <w:lang w:val="en-US" w:eastAsia="en-US"/>
        </w:rPr>
        <w:t xml:space="preserve">, </w:t>
      </w:r>
      <w:proofErr w:type="spellStart"/>
      <w:r w:rsidRPr="00F10063">
        <w:rPr>
          <w:b w:val="0"/>
          <w:sz w:val="24"/>
          <w:szCs w:val="24"/>
          <w:lang w:val="en-US" w:eastAsia="en-US"/>
        </w:rPr>
        <w:t>съобщенията</w:t>
      </w:r>
      <w:proofErr w:type="spellEnd"/>
      <w:r w:rsidRPr="00F10063">
        <w:rPr>
          <w:b w:val="0"/>
          <w:sz w:val="24"/>
          <w:szCs w:val="24"/>
          <w:lang w:val="en-US" w:eastAsia="en-US"/>
        </w:rPr>
        <w:t xml:space="preserve"> </w:t>
      </w:r>
      <w:proofErr w:type="spellStart"/>
      <w:r w:rsidRPr="00F10063">
        <w:rPr>
          <w:b w:val="0"/>
          <w:sz w:val="24"/>
          <w:szCs w:val="24"/>
          <w:lang w:val="en-US" w:eastAsia="en-US"/>
        </w:rPr>
        <w:t>ще</w:t>
      </w:r>
      <w:proofErr w:type="spellEnd"/>
      <w:r w:rsidRPr="00F10063">
        <w:rPr>
          <w:b w:val="0"/>
          <w:sz w:val="24"/>
          <w:szCs w:val="24"/>
          <w:lang w:val="en-US" w:eastAsia="en-US"/>
        </w:rPr>
        <w:t xml:space="preserve"> </w:t>
      </w:r>
      <w:proofErr w:type="spellStart"/>
      <w:r w:rsidRPr="00F10063">
        <w:rPr>
          <w:b w:val="0"/>
          <w:sz w:val="24"/>
          <w:szCs w:val="24"/>
          <w:lang w:val="en-US" w:eastAsia="en-US"/>
        </w:rPr>
        <w:t>се</w:t>
      </w:r>
      <w:proofErr w:type="spellEnd"/>
      <w:r w:rsidRPr="00F10063">
        <w:rPr>
          <w:b w:val="0"/>
          <w:sz w:val="24"/>
          <w:szCs w:val="24"/>
          <w:lang w:val="en-US" w:eastAsia="en-US"/>
        </w:rPr>
        <w:t xml:space="preserve"> </w:t>
      </w:r>
      <w:proofErr w:type="spellStart"/>
      <w:r w:rsidRPr="00F10063">
        <w:rPr>
          <w:b w:val="0"/>
          <w:sz w:val="24"/>
          <w:szCs w:val="24"/>
          <w:lang w:val="en-US" w:eastAsia="en-US"/>
        </w:rPr>
        <w:t>считат</w:t>
      </w:r>
      <w:proofErr w:type="spellEnd"/>
      <w:r w:rsidRPr="00F10063">
        <w:rPr>
          <w:b w:val="0"/>
          <w:sz w:val="24"/>
          <w:szCs w:val="24"/>
          <w:lang w:val="en-US" w:eastAsia="en-US"/>
        </w:rPr>
        <w:t xml:space="preserve"> </w:t>
      </w:r>
      <w:proofErr w:type="spellStart"/>
      <w:r w:rsidRPr="00F10063">
        <w:rPr>
          <w:b w:val="0"/>
          <w:sz w:val="24"/>
          <w:szCs w:val="24"/>
          <w:lang w:val="en-US" w:eastAsia="en-US"/>
        </w:rPr>
        <w:t>за</w:t>
      </w:r>
      <w:proofErr w:type="spellEnd"/>
      <w:r w:rsidRPr="00F10063">
        <w:rPr>
          <w:b w:val="0"/>
          <w:sz w:val="24"/>
          <w:szCs w:val="24"/>
          <w:lang w:val="en-US" w:eastAsia="en-US"/>
        </w:rPr>
        <w:t xml:space="preserve"> </w:t>
      </w:r>
      <w:proofErr w:type="spellStart"/>
      <w:r w:rsidRPr="00F10063">
        <w:rPr>
          <w:b w:val="0"/>
          <w:sz w:val="24"/>
          <w:szCs w:val="24"/>
          <w:lang w:val="en-US" w:eastAsia="en-US"/>
        </w:rPr>
        <w:t>надлежно</w:t>
      </w:r>
      <w:proofErr w:type="spellEnd"/>
      <w:r w:rsidRPr="00F10063">
        <w:rPr>
          <w:b w:val="0"/>
          <w:sz w:val="24"/>
          <w:szCs w:val="24"/>
          <w:lang w:val="en-US" w:eastAsia="en-US"/>
        </w:rPr>
        <w:t xml:space="preserve"> </w:t>
      </w:r>
      <w:proofErr w:type="spellStart"/>
      <w:r w:rsidRPr="00F10063">
        <w:rPr>
          <w:b w:val="0"/>
          <w:sz w:val="24"/>
          <w:szCs w:val="24"/>
          <w:lang w:val="en-US" w:eastAsia="en-US"/>
        </w:rPr>
        <w:t>връчени</w:t>
      </w:r>
      <w:proofErr w:type="spellEnd"/>
      <w:r w:rsidRPr="00F10063">
        <w:rPr>
          <w:b w:val="0"/>
          <w:sz w:val="24"/>
          <w:szCs w:val="24"/>
          <w:lang w:val="en-US" w:eastAsia="en-US"/>
        </w:rPr>
        <w:t xml:space="preserve"> и </w:t>
      </w:r>
      <w:proofErr w:type="spellStart"/>
      <w:r w:rsidRPr="00F10063">
        <w:rPr>
          <w:b w:val="0"/>
          <w:sz w:val="24"/>
          <w:szCs w:val="24"/>
          <w:lang w:val="en-US" w:eastAsia="en-US"/>
        </w:rPr>
        <w:t>когато</w:t>
      </w:r>
      <w:proofErr w:type="spellEnd"/>
      <w:r w:rsidRPr="00F10063">
        <w:rPr>
          <w:b w:val="0"/>
          <w:sz w:val="24"/>
          <w:szCs w:val="24"/>
          <w:lang w:val="en-US" w:eastAsia="en-US"/>
        </w:rPr>
        <w:t xml:space="preserve"> </w:t>
      </w:r>
      <w:proofErr w:type="spellStart"/>
      <w:r w:rsidRPr="00F10063">
        <w:rPr>
          <w:b w:val="0"/>
          <w:sz w:val="24"/>
          <w:szCs w:val="24"/>
          <w:lang w:val="en-US" w:eastAsia="en-US"/>
        </w:rPr>
        <w:t>са</w:t>
      </w:r>
      <w:proofErr w:type="spellEnd"/>
      <w:r w:rsidRPr="00F10063">
        <w:rPr>
          <w:b w:val="0"/>
          <w:sz w:val="24"/>
          <w:szCs w:val="24"/>
          <w:lang w:val="en-US" w:eastAsia="en-US"/>
        </w:rPr>
        <w:t xml:space="preserve"> </w:t>
      </w:r>
      <w:proofErr w:type="spellStart"/>
      <w:r w:rsidRPr="00F10063">
        <w:rPr>
          <w:b w:val="0"/>
          <w:sz w:val="24"/>
          <w:szCs w:val="24"/>
          <w:lang w:val="en-US" w:eastAsia="en-US"/>
        </w:rPr>
        <w:t>изпратени</w:t>
      </w:r>
      <w:proofErr w:type="spellEnd"/>
      <w:r w:rsidRPr="00F10063">
        <w:rPr>
          <w:b w:val="0"/>
          <w:sz w:val="24"/>
          <w:szCs w:val="24"/>
          <w:lang w:val="en-US" w:eastAsia="en-US"/>
        </w:rPr>
        <w:t xml:space="preserve"> на </w:t>
      </w:r>
      <w:proofErr w:type="spellStart"/>
      <w:r w:rsidRPr="00F10063">
        <w:rPr>
          <w:b w:val="0"/>
          <w:sz w:val="24"/>
          <w:szCs w:val="24"/>
          <w:lang w:val="en-US" w:eastAsia="en-US"/>
        </w:rPr>
        <w:t>стария</w:t>
      </w:r>
      <w:proofErr w:type="spellEnd"/>
      <w:r w:rsidRPr="00F10063">
        <w:rPr>
          <w:b w:val="0"/>
          <w:sz w:val="24"/>
          <w:szCs w:val="24"/>
          <w:lang w:val="en-US" w:eastAsia="en-US"/>
        </w:rPr>
        <w:t xml:space="preserve"> </w:t>
      </w:r>
      <w:proofErr w:type="spellStart"/>
      <w:r w:rsidRPr="00F10063">
        <w:rPr>
          <w:b w:val="0"/>
          <w:sz w:val="24"/>
          <w:szCs w:val="24"/>
          <w:lang w:val="en-US" w:eastAsia="en-US"/>
        </w:rPr>
        <w:t>адрес</w:t>
      </w:r>
      <w:proofErr w:type="spellEnd"/>
      <w:r w:rsidRPr="00F10063">
        <w:rPr>
          <w:b w:val="0"/>
          <w:sz w:val="24"/>
          <w:szCs w:val="24"/>
          <w:lang w:val="en-US" w:eastAsia="en-US"/>
        </w:rPr>
        <w:t>.</w:t>
      </w:r>
    </w:p>
    <w:p w14:paraId="3D173BCD" w14:textId="77777777" w:rsidR="0059076A" w:rsidRPr="00407195" w:rsidRDefault="0059076A" w:rsidP="00147A21">
      <w:pPr>
        <w:ind w:firstLine="709"/>
        <w:jc w:val="both"/>
        <w:rPr>
          <w:rFonts w:ascii="Times New Roman" w:hAnsi="Times New Roman"/>
          <w:szCs w:val="24"/>
          <w:lang w:val="bg-BG"/>
        </w:rPr>
      </w:pPr>
      <w:r w:rsidRPr="00147A21">
        <w:rPr>
          <w:rFonts w:ascii="Times New Roman" w:hAnsi="Times New Roman"/>
          <w:b/>
          <w:bCs/>
          <w:szCs w:val="24"/>
          <w:lang w:val="bg-BG"/>
        </w:rPr>
        <w:t>Чл.27</w:t>
      </w:r>
      <w:r w:rsidR="00147A21">
        <w:rPr>
          <w:rFonts w:ascii="Times New Roman" w:hAnsi="Times New Roman"/>
          <w:b/>
          <w:bCs/>
          <w:szCs w:val="24"/>
          <w:lang w:val="bg-BG"/>
        </w:rPr>
        <w:t>.</w:t>
      </w:r>
      <w:r w:rsidRPr="00147A21">
        <w:rPr>
          <w:rFonts w:ascii="Times New Roman" w:hAnsi="Times New Roman"/>
          <w:b/>
          <w:bCs/>
          <w:szCs w:val="24"/>
          <w:lang w:val="bg-BG"/>
        </w:rPr>
        <w:t xml:space="preserve"> (1)</w:t>
      </w:r>
      <w:r w:rsidRPr="00407195">
        <w:rPr>
          <w:rFonts w:ascii="Times New Roman" w:hAnsi="Times New Roman"/>
          <w:szCs w:val="24"/>
          <w:lang w:val="bg-BG"/>
        </w:rPr>
        <w:t xml:space="preserve"> ИЗПЪЛНИТЕЛЯТ декларира, че при обработката на лични данни, предоставени по силата на настоящия </w:t>
      </w:r>
      <w:r w:rsidRPr="00407195">
        <w:rPr>
          <w:rFonts w:ascii="Times New Roman" w:hAnsi="Times New Roman"/>
          <w:i/>
          <w:szCs w:val="24"/>
          <w:lang w:val="bg-BG"/>
        </w:rPr>
        <w:t xml:space="preserve">Договор </w:t>
      </w:r>
      <w:r w:rsidRPr="00407195">
        <w:rPr>
          <w:rFonts w:ascii="Times New Roman" w:hAnsi="Times New Roman"/>
          <w:szCs w:val="24"/>
          <w:lang w:val="bg-BG"/>
        </w:rPr>
        <w:t>спазва разпоредбите на Регламент 2016/679, както и дадените от „Столичен Автотранспорт“ ЕАД изрични заповеди и инструкции за целите и начина на обработка.</w:t>
      </w:r>
    </w:p>
    <w:p w14:paraId="3F5E0D73" w14:textId="77777777" w:rsidR="0059076A" w:rsidRPr="00407195" w:rsidRDefault="0059076A" w:rsidP="00147A21">
      <w:pPr>
        <w:pStyle w:val="BodyText"/>
        <w:ind w:firstLine="709"/>
        <w:rPr>
          <w:rFonts w:ascii="Times New Roman" w:hAnsi="Times New Roman"/>
          <w:szCs w:val="24"/>
        </w:rPr>
      </w:pPr>
      <w:r w:rsidRPr="00147A21">
        <w:rPr>
          <w:rFonts w:ascii="Times New Roman" w:hAnsi="Times New Roman"/>
          <w:b/>
          <w:bCs/>
          <w:szCs w:val="24"/>
        </w:rPr>
        <w:t>(2)</w:t>
      </w:r>
      <w:r w:rsidRPr="00407195">
        <w:rPr>
          <w:rFonts w:ascii="Times New Roman" w:hAnsi="Times New Roman"/>
          <w:szCs w:val="24"/>
        </w:rPr>
        <w:t xml:space="preserve"> ИЗПЪЛНИТЕЛЯТ се задължава без изричното съгласие на субектите на лични данни да не предава или разпространява данните по начин, излизащ извън обхвата на целите на </w:t>
      </w:r>
      <w:r w:rsidRPr="00407195">
        <w:rPr>
          <w:rFonts w:ascii="Times New Roman" w:hAnsi="Times New Roman"/>
          <w:i/>
          <w:szCs w:val="24"/>
        </w:rPr>
        <w:t>този Договор</w:t>
      </w:r>
      <w:r w:rsidRPr="00407195">
        <w:rPr>
          <w:rFonts w:ascii="Times New Roman" w:hAnsi="Times New Roman"/>
          <w:szCs w:val="24"/>
        </w:rPr>
        <w:t xml:space="preserve"> и неговото надлежно изпълнение, както и да предприема мерките, гарантиращи превенция на злоупотреби с предоставените му лични данни. </w:t>
      </w:r>
    </w:p>
    <w:p w14:paraId="1636D6C9" w14:textId="77777777" w:rsidR="0059076A" w:rsidRPr="00407195" w:rsidRDefault="0059076A" w:rsidP="00147A21">
      <w:pPr>
        <w:ind w:firstLine="709"/>
        <w:jc w:val="both"/>
        <w:rPr>
          <w:rFonts w:ascii="Times New Roman" w:hAnsi="Times New Roman"/>
          <w:szCs w:val="24"/>
          <w:lang w:val="bg-BG"/>
        </w:rPr>
      </w:pPr>
      <w:r w:rsidRPr="00147A21">
        <w:rPr>
          <w:rFonts w:ascii="Times New Roman" w:hAnsi="Times New Roman"/>
          <w:b/>
          <w:bCs/>
          <w:szCs w:val="24"/>
          <w:lang w:val="bg-BG"/>
        </w:rPr>
        <w:t>(3)</w:t>
      </w:r>
      <w:r w:rsidRPr="00407195">
        <w:rPr>
          <w:rFonts w:ascii="Times New Roman" w:hAnsi="Times New Roman"/>
          <w:szCs w:val="24"/>
          <w:lang w:val="bg-BG"/>
        </w:rPr>
        <w:t xml:space="preserve"> В случай на неправомерен достъп и/или разпространение на личните данни, обработвани от ИЗПЪЛНИТЕЛЯ, последният следва да уведоми „Столичен Автотранспорт“ ЕАД, незабавно, но в срок не по-късно от 3 (три) работни дни от узнаването на горните обстоятелства, както и да предприеме всички възможни действия за ограничаване на последствията от пробива в сигурността.</w:t>
      </w:r>
    </w:p>
    <w:p w14:paraId="50DAA6F9" w14:textId="77777777" w:rsidR="0059076A" w:rsidRPr="00407195" w:rsidRDefault="0059076A" w:rsidP="00147A21">
      <w:pPr>
        <w:ind w:firstLine="709"/>
        <w:jc w:val="both"/>
        <w:rPr>
          <w:rFonts w:ascii="Times New Roman" w:hAnsi="Times New Roman"/>
          <w:szCs w:val="24"/>
          <w:lang w:val="bg-BG"/>
        </w:rPr>
      </w:pPr>
      <w:r w:rsidRPr="00147A21">
        <w:rPr>
          <w:rFonts w:ascii="Times New Roman" w:hAnsi="Times New Roman"/>
          <w:b/>
          <w:bCs/>
          <w:szCs w:val="24"/>
          <w:lang w:val="bg-BG"/>
        </w:rPr>
        <w:t>(4)</w:t>
      </w:r>
      <w:r w:rsidRPr="00407195">
        <w:rPr>
          <w:rFonts w:ascii="Times New Roman" w:hAnsi="Times New Roman"/>
          <w:szCs w:val="24"/>
          <w:lang w:val="bg-BG"/>
        </w:rPr>
        <w:t xml:space="preserve"> ИЗПЪЛНИТЕЛЯТ се задължава освен при изпълнението на задълженията по </w:t>
      </w:r>
      <w:r w:rsidRPr="00407195">
        <w:rPr>
          <w:rFonts w:ascii="Times New Roman" w:hAnsi="Times New Roman"/>
          <w:i/>
          <w:szCs w:val="24"/>
          <w:lang w:val="bg-BG"/>
        </w:rPr>
        <w:t>този договор</w:t>
      </w:r>
      <w:r w:rsidRPr="00407195">
        <w:rPr>
          <w:rFonts w:ascii="Times New Roman" w:hAnsi="Times New Roman"/>
          <w:szCs w:val="24"/>
          <w:lang w:val="bg-BG"/>
        </w:rPr>
        <w:t xml:space="preserve">, да не използва по никакъв начин в своя полза или в полза на трето лице, нито да разкрива на трето лице предоставените лични данни, като третира същите като поверителна информация, предоставена от „Столичен Автотранспорт“ ЕАД, както и да вземе всички необходими мерки за защита поверителността на тази информация, по време на действието на </w:t>
      </w:r>
      <w:r w:rsidRPr="00407195">
        <w:rPr>
          <w:rFonts w:ascii="Times New Roman" w:hAnsi="Times New Roman"/>
          <w:i/>
          <w:szCs w:val="24"/>
          <w:lang w:val="bg-BG"/>
        </w:rPr>
        <w:t>този договор</w:t>
      </w:r>
      <w:r w:rsidRPr="00407195">
        <w:rPr>
          <w:rFonts w:ascii="Times New Roman" w:hAnsi="Times New Roman"/>
          <w:szCs w:val="24"/>
          <w:lang w:val="bg-BG"/>
        </w:rPr>
        <w:t>.</w:t>
      </w:r>
    </w:p>
    <w:p w14:paraId="6F448302" w14:textId="77777777" w:rsidR="0059076A" w:rsidRPr="00F10063" w:rsidRDefault="0059076A" w:rsidP="00147A21">
      <w:pPr>
        <w:ind w:firstLine="709"/>
        <w:jc w:val="both"/>
        <w:rPr>
          <w:rFonts w:ascii="Times New Roman" w:hAnsi="Times New Roman"/>
          <w:szCs w:val="24"/>
          <w:lang w:val="bg-BG"/>
        </w:rPr>
      </w:pPr>
      <w:r w:rsidRPr="00147A21">
        <w:rPr>
          <w:rFonts w:ascii="Times New Roman" w:hAnsi="Times New Roman"/>
          <w:b/>
          <w:bCs/>
          <w:szCs w:val="24"/>
          <w:lang w:val="bg-BG"/>
        </w:rPr>
        <w:t>(5)</w:t>
      </w:r>
      <w:r w:rsidRPr="00407195">
        <w:rPr>
          <w:rFonts w:ascii="Times New Roman" w:hAnsi="Times New Roman"/>
          <w:szCs w:val="24"/>
          <w:lang w:val="bg-BG"/>
        </w:rPr>
        <w:t xml:space="preserve"> ИЗПЪЛНИТЕЛЯТ гарантира, че е осигурило подходящи технически и организационни мерки за защита на личните данни срещу тяхното случайно или неправомерно унищожаване или случайно заличаване, изменение, неразрешено разпространяване или достъп, както и че съответните мерки осигуряват нивото на защита, съответстващо на риска при обработката, както и на естеството на подлежащите на защита лични данни.</w:t>
      </w:r>
    </w:p>
    <w:p w14:paraId="3262DACA" w14:textId="77777777" w:rsidR="0059076A" w:rsidRPr="00F10063" w:rsidRDefault="0059076A" w:rsidP="0059076A">
      <w:pPr>
        <w:ind w:firstLine="567"/>
        <w:rPr>
          <w:lang w:val="bg-BG" w:eastAsia="bg-BG"/>
        </w:rPr>
      </w:pPr>
    </w:p>
    <w:p w14:paraId="157042FD" w14:textId="77777777" w:rsidR="0059076A" w:rsidRPr="00F10063" w:rsidRDefault="0059076A" w:rsidP="0059076A">
      <w:pPr>
        <w:pStyle w:val="Heading2"/>
        <w:ind w:left="0"/>
        <w:rPr>
          <w:b w:val="0"/>
          <w:sz w:val="24"/>
          <w:szCs w:val="24"/>
        </w:rPr>
      </w:pPr>
      <w:r w:rsidRPr="00F10063">
        <w:rPr>
          <w:sz w:val="24"/>
          <w:szCs w:val="24"/>
        </w:rPr>
        <w:t>Неразделна част от настоящия договор са следните приложения:</w:t>
      </w:r>
    </w:p>
    <w:p w14:paraId="0EC6A1F4" w14:textId="77777777" w:rsidR="0059076A" w:rsidRPr="00F10063" w:rsidRDefault="0059076A" w:rsidP="00E03194">
      <w:pPr>
        <w:pStyle w:val="Heading2"/>
        <w:keepNext w:val="0"/>
        <w:numPr>
          <w:ilvl w:val="0"/>
          <w:numId w:val="62"/>
        </w:numPr>
        <w:tabs>
          <w:tab w:val="left" w:pos="1134"/>
        </w:tabs>
        <w:ind w:hanging="11"/>
        <w:jc w:val="both"/>
        <w:rPr>
          <w:sz w:val="24"/>
          <w:szCs w:val="24"/>
        </w:rPr>
      </w:pPr>
      <w:r w:rsidRPr="00F10063">
        <w:rPr>
          <w:sz w:val="24"/>
          <w:szCs w:val="24"/>
        </w:rPr>
        <w:t>Приложение № 1 – Техническа спецификация</w:t>
      </w:r>
      <w:r w:rsidRPr="00F10063">
        <w:rPr>
          <w:sz w:val="24"/>
          <w:szCs w:val="24"/>
          <w:lang w:val="en-US"/>
        </w:rPr>
        <w:t>;</w:t>
      </w:r>
    </w:p>
    <w:p w14:paraId="753FD066" w14:textId="77777777" w:rsidR="0059076A" w:rsidRPr="00F10063" w:rsidRDefault="0059076A" w:rsidP="00E03194">
      <w:pPr>
        <w:pStyle w:val="Heading2"/>
        <w:keepNext w:val="0"/>
        <w:numPr>
          <w:ilvl w:val="0"/>
          <w:numId w:val="62"/>
        </w:numPr>
        <w:tabs>
          <w:tab w:val="left" w:pos="1134"/>
        </w:tabs>
        <w:ind w:hanging="11"/>
        <w:jc w:val="both"/>
        <w:rPr>
          <w:sz w:val="24"/>
          <w:szCs w:val="24"/>
        </w:rPr>
      </w:pPr>
      <w:r w:rsidRPr="00F10063">
        <w:rPr>
          <w:sz w:val="24"/>
          <w:szCs w:val="24"/>
        </w:rPr>
        <w:t>Приложение № 2 – Техническо предложение;</w:t>
      </w:r>
    </w:p>
    <w:p w14:paraId="2C2AD330" w14:textId="77777777" w:rsidR="0059076A" w:rsidRPr="00F10063" w:rsidRDefault="0059076A" w:rsidP="00E03194">
      <w:pPr>
        <w:pStyle w:val="Heading2"/>
        <w:keepNext w:val="0"/>
        <w:numPr>
          <w:ilvl w:val="0"/>
          <w:numId w:val="62"/>
        </w:numPr>
        <w:tabs>
          <w:tab w:val="left" w:pos="1134"/>
        </w:tabs>
        <w:ind w:hanging="11"/>
        <w:jc w:val="both"/>
        <w:rPr>
          <w:sz w:val="24"/>
          <w:szCs w:val="24"/>
        </w:rPr>
      </w:pPr>
      <w:r w:rsidRPr="00F10063">
        <w:rPr>
          <w:sz w:val="24"/>
          <w:szCs w:val="24"/>
        </w:rPr>
        <w:lastRenderedPageBreak/>
        <w:t>Приложение № 3 – Ценово предложение.</w:t>
      </w:r>
    </w:p>
    <w:p w14:paraId="01F4B547" w14:textId="77777777" w:rsidR="0059076A" w:rsidRPr="00F10063" w:rsidRDefault="0059076A" w:rsidP="0059076A">
      <w:pPr>
        <w:pStyle w:val="Heading2"/>
        <w:ind w:left="0"/>
        <w:jc w:val="both"/>
        <w:rPr>
          <w:sz w:val="24"/>
          <w:szCs w:val="24"/>
        </w:rPr>
      </w:pPr>
    </w:p>
    <w:p w14:paraId="23DB1A4B" w14:textId="77777777" w:rsidR="0059076A" w:rsidRPr="00F10063" w:rsidRDefault="0059076A" w:rsidP="0059076A">
      <w:pPr>
        <w:pStyle w:val="Header"/>
        <w:tabs>
          <w:tab w:val="clear" w:pos="4153"/>
          <w:tab w:val="clear" w:pos="8306"/>
        </w:tabs>
        <w:jc w:val="both"/>
        <w:rPr>
          <w:rFonts w:ascii="Times New Roman" w:hAnsi="Times New Roman"/>
          <w:szCs w:val="24"/>
          <w:u w:val="single"/>
          <w:lang w:val="bg-BG"/>
        </w:rPr>
      </w:pPr>
      <w:proofErr w:type="spellStart"/>
      <w:r w:rsidRPr="00F10063">
        <w:rPr>
          <w:rFonts w:ascii="Times New Roman" w:hAnsi="Times New Roman"/>
          <w:b/>
          <w:szCs w:val="24"/>
        </w:rPr>
        <w:t>При</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подписването</w:t>
      </w:r>
      <w:proofErr w:type="spellEnd"/>
      <w:r w:rsidRPr="00F10063">
        <w:rPr>
          <w:rFonts w:ascii="Times New Roman" w:hAnsi="Times New Roman"/>
          <w:b/>
          <w:szCs w:val="24"/>
        </w:rPr>
        <w:t xml:space="preserve"> на настоящия </w:t>
      </w:r>
      <w:proofErr w:type="spellStart"/>
      <w:r w:rsidRPr="00F10063">
        <w:rPr>
          <w:rFonts w:ascii="Times New Roman" w:hAnsi="Times New Roman"/>
          <w:b/>
          <w:szCs w:val="24"/>
        </w:rPr>
        <w:t>договор</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се</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представиха</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документите</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по</w:t>
      </w:r>
      <w:proofErr w:type="spellEnd"/>
      <w:r w:rsidRPr="00F10063">
        <w:rPr>
          <w:rFonts w:ascii="Times New Roman" w:hAnsi="Times New Roman"/>
          <w:b/>
          <w:szCs w:val="24"/>
        </w:rPr>
        <w:t xml:space="preserve"> </w:t>
      </w:r>
      <w:proofErr w:type="spellStart"/>
      <w:r w:rsidRPr="00F10063">
        <w:rPr>
          <w:rFonts w:ascii="Times New Roman" w:hAnsi="Times New Roman"/>
          <w:b/>
          <w:szCs w:val="24"/>
        </w:rPr>
        <w:t>чл</w:t>
      </w:r>
      <w:proofErr w:type="spellEnd"/>
      <w:r w:rsidRPr="00F10063">
        <w:rPr>
          <w:rFonts w:ascii="Times New Roman" w:hAnsi="Times New Roman"/>
          <w:b/>
          <w:szCs w:val="24"/>
        </w:rPr>
        <w:t xml:space="preserve">. 112, </w:t>
      </w:r>
      <w:proofErr w:type="spellStart"/>
      <w:r w:rsidRPr="00F10063">
        <w:rPr>
          <w:rFonts w:ascii="Times New Roman" w:hAnsi="Times New Roman"/>
          <w:b/>
          <w:szCs w:val="24"/>
        </w:rPr>
        <w:t>ал</w:t>
      </w:r>
      <w:proofErr w:type="spellEnd"/>
      <w:r w:rsidRPr="00F10063">
        <w:rPr>
          <w:rFonts w:ascii="Times New Roman" w:hAnsi="Times New Roman"/>
          <w:b/>
          <w:szCs w:val="24"/>
        </w:rPr>
        <w:t xml:space="preserve">. 1 </w:t>
      </w:r>
      <w:proofErr w:type="spellStart"/>
      <w:r w:rsidRPr="00F10063">
        <w:rPr>
          <w:rFonts w:ascii="Times New Roman" w:hAnsi="Times New Roman"/>
          <w:b/>
          <w:szCs w:val="24"/>
        </w:rPr>
        <w:t>от</w:t>
      </w:r>
      <w:proofErr w:type="spellEnd"/>
      <w:r w:rsidRPr="00F10063">
        <w:rPr>
          <w:rFonts w:ascii="Times New Roman" w:hAnsi="Times New Roman"/>
          <w:b/>
          <w:szCs w:val="24"/>
        </w:rPr>
        <w:t xml:space="preserve"> ЗОП</w:t>
      </w:r>
      <w:r w:rsidRPr="00F10063">
        <w:rPr>
          <w:rFonts w:ascii="Times New Roman" w:hAnsi="Times New Roman"/>
          <w:szCs w:val="24"/>
          <w:lang w:val="bg-BG"/>
        </w:rPr>
        <w:t>.</w:t>
      </w:r>
    </w:p>
    <w:p w14:paraId="278C7D40" w14:textId="77777777" w:rsidR="0059076A" w:rsidRPr="00F10063" w:rsidRDefault="0059076A" w:rsidP="0059076A">
      <w:pPr>
        <w:pStyle w:val="Heading2"/>
        <w:ind w:left="0"/>
        <w:jc w:val="both"/>
        <w:rPr>
          <w:b w:val="0"/>
          <w:sz w:val="24"/>
          <w:szCs w:val="24"/>
        </w:rPr>
      </w:pPr>
    </w:p>
    <w:p w14:paraId="53ADCE1A" w14:textId="77777777" w:rsidR="0059076A" w:rsidRPr="00F10063" w:rsidRDefault="0059076A" w:rsidP="0059076A">
      <w:pPr>
        <w:pStyle w:val="Heading2"/>
        <w:ind w:left="0"/>
        <w:jc w:val="both"/>
        <w:rPr>
          <w:b w:val="0"/>
          <w:sz w:val="24"/>
          <w:szCs w:val="24"/>
        </w:rPr>
      </w:pPr>
      <w:r w:rsidRPr="00F10063">
        <w:rPr>
          <w:b w:val="0"/>
          <w:sz w:val="24"/>
          <w:szCs w:val="24"/>
        </w:rPr>
        <w:t>Настоящият договор се състави и подписа в два еднообразни екземпляра, по един за всяка от страните.</w:t>
      </w:r>
    </w:p>
    <w:p w14:paraId="4DC88AB8" w14:textId="77777777" w:rsidR="0059076A" w:rsidRPr="00F10063" w:rsidRDefault="0059076A" w:rsidP="0059076A">
      <w:pPr>
        <w:jc w:val="both"/>
        <w:rPr>
          <w:rFonts w:ascii="Times New Roman" w:hAnsi="Times New Roman"/>
          <w:bCs/>
          <w:color w:val="000000"/>
          <w:szCs w:val="24"/>
          <w:lang w:val="bg-BG"/>
        </w:rPr>
      </w:pPr>
    </w:p>
    <w:p w14:paraId="217E956E" w14:textId="77777777" w:rsidR="0059076A" w:rsidRDefault="0059076A" w:rsidP="0059076A">
      <w:pPr>
        <w:tabs>
          <w:tab w:val="left" w:pos="0"/>
        </w:tabs>
        <w:jc w:val="both"/>
        <w:rPr>
          <w:rFonts w:ascii="Times New Roman" w:hAnsi="Times New Roman"/>
          <w:b/>
          <w:bCs/>
          <w:color w:val="000000"/>
          <w:szCs w:val="24"/>
          <w:lang w:val="bg-BG"/>
        </w:rPr>
      </w:pPr>
      <w:r w:rsidRPr="00F10063">
        <w:rPr>
          <w:rFonts w:ascii="Times New Roman" w:hAnsi="Times New Roman"/>
          <w:b/>
          <w:bCs/>
          <w:color w:val="000000"/>
          <w:szCs w:val="24"/>
          <w:lang w:val="bg-BG"/>
        </w:rPr>
        <w:t>ВЪЗЛОЖИТЕЛ:</w:t>
      </w:r>
      <w:r w:rsidRPr="00F10063">
        <w:rPr>
          <w:rFonts w:ascii="Times New Roman" w:hAnsi="Times New Roman"/>
          <w:b/>
          <w:bCs/>
          <w:color w:val="000000"/>
          <w:szCs w:val="24"/>
          <w:lang w:val="bg-BG"/>
        </w:rPr>
        <w:tab/>
      </w:r>
      <w:r w:rsidRPr="00F10063">
        <w:rPr>
          <w:rFonts w:ascii="Times New Roman" w:hAnsi="Times New Roman"/>
          <w:b/>
          <w:bCs/>
          <w:color w:val="000000"/>
          <w:szCs w:val="24"/>
          <w:lang w:val="bg-BG"/>
        </w:rPr>
        <w:tab/>
      </w:r>
      <w:r w:rsidRPr="00F10063">
        <w:rPr>
          <w:rFonts w:ascii="Times New Roman" w:hAnsi="Times New Roman"/>
          <w:b/>
          <w:bCs/>
          <w:color w:val="000000"/>
          <w:szCs w:val="24"/>
          <w:lang w:val="bg-BG"/>
        </w:rPr>
        <w:tab/>
      </w:r>
      <w:r w:rsidRPr="00F10063">
        <w:rPr>
          <w:rFonts w:ascii="Times New Roman" w:hAnsi="Times New Roman"/>
          <w:b/>
          <w:bCs/>
          <w:color w:val="000000"/>
          <w:szCs w:val="24"/>
          <w:lang w:val="bg-BG"/>
        </w:rPr>
        <w:tab/>
      </w:r>
      <w:r w:rsidRPr="00F10063">
        <w:rPr>
          <w:rFonts w:ascii="Times New Roman" w:hAnsi="Times New Roman"/>
          <w:b/>
          <w:bCs/>
          <w:color w:val="000000"/>
          <w:szCs w:val="24"/>
          <w:lang w:val="bg-BG"/>
        </w:rPr>
        <w:tab/>
      </w:r>
      <w:r w:rsidRPr="00F10063">
        <w:rPr>
          <w:rFonts w:ascii="Times New Roman" w:hAnsi="Times New Roman"/>
          <w:b/>
          <w:bCs/>
          <w:color w:val="000000"/>
          <w:szCs w:val="24"/>
          <w:lang w:val="bg-BG"/>
        </w:rPr>
        <w:tab/>
      </w:r>
      <w:r w:rsidRPr="00F10063">
        <w:rPr>
          <w:rFonts w:ascii="Times New Roman" w:hAnsi="Times New Roman"/>
          <w:b/>
          <w:bCs/>
          <w:color w:val="000000"/>
          <w:szCs w:val="24"/>
          <w:lang w:val="bg-BG"/>
        </w:rPr>
        <w:tab/>
        <w:t>ИЗПЪЛНИТЕЛ:</w:t>
      </w:r>
    </w:p>
    <w:p w14:paraId="1037559C" w14:textId="77777777" w:rsidR="0059076A" w:rsidRDefault="0059076A" w:rsidP="0059076A">
      <w:pPr>
        <w:tabs>
          <w:tab w:val="left" w:pos="0"/>
        </w:tabs>
        <w:jc w:val="both"/>
        <w:rPr>
          <w:rFonts w:ascii="Times New Roman" w:hAnsi="Times New Roman"/>
          <w:b/>
          <w:bCs/>
          <w:color w:val="000000"/>
          <w:szCs w:val="24"/>
          <w:lang w:val="bg-BG"/>
        </w:rPr>
      </w:pPr>
      <w:r>
        <w:rPr>
          <w:rFonts w:ascii="Times New Roman" w:hAnsi="Times New Roman"/>
          <w:b/>
          <w:bCs/>
          <w:color w:val="000000"/>
          <w:szCs w:val="24"/>
          <w:lang w:val="bg-BG"/>
        </w:rPr>
        <w:t>СЛАВ МОНОВ</w:t>
      </w:r>
      <w:r>
        <w:rPr>
          <w:rFonts w:ascii="Times New Roman" w:hAnsi="Times New Roman"/>
          <w:b/>
          <w:bCs/>
          <w:color w:val="000000"/>
          <w:szCs w:val="24"/>
          <w:lang w:val="bg-BG"/>
        </w:rPr>
        <w:tab/>
      </w:r>
      <w:r>
        <w:rPr>
          <w:rFonts w:ascii="Times New Roman" w:hAnsi="Times New Roman"/>
          <w:b/>
          <w:bCs/>
          <w:color w:val="000000"/>
          <w:szCs w:val="24"/>
          <w:lang w:val="bg-BG"/>
        </w:rPr>
        <w:tab/>
      </w:r>
      <w:r>
        <w:rPr>
          <w:rFonts w:ascii="Times New Roman" w:hAnsi="Times New Roman"/>
          <w:b/>
          <w:bCs/>
          <w:color w:val="000000"/>
          <w:szCs w:val="24"/>
          <w:lang w:val="bg-BG"/>
        </w:rPr>
        <w:tab/>
      </w:r>
      <w:r>
        <w:rPr>
          <w:rFonts w:ascii="Times New Roman" w:hAnsi="Times New Roman"/>
          <w:b/>
          <w:bCs/>
          <w:color w:val="000000"/>
          <w:szCs w:val="24"/>
          <w:lang w:val="bg-BG"/>
        </w:rPr>
        <w:tab/>
      </w:r>
      <w:r>
        <w:rPr>
          <w:rFonts w:ascii="Times New Roman" w:hAnsi="Times New Roman"/>
          <w:b/>
          <w:bCs/>
          <w:color w:val="000000"/>
          <w:szCs w:val="24"/>
          <w:lang w:val="bg-BG"/>
        </w:rPr>
        <w:tab/>
      </w:r>
      <w:r>
        <w:rPr>
          <w:rFonts w:ascii="Times New Roman" w:hAnsi="Times New Roman"/>
          <w:b/>
          <w:bCs/>
          <w:color w:val="000000"/>
          <w:szCs w:val="24"/>
          <w:lang w:val="bg-BG"/>
        </w:rPr>
        <w:tab/>
      </w:r>
      <w:r>
        <w:rPr>
          <w:rFonts w:ascii="Times New Roman" w:hAnsi="Times New Roman"/>
          <w:b/>
          <w:bCs/>
          <w:color w:val="000000"/>
          <w:szCs w:val="24"/>
          <w:lang w:val="bg-BG"/>
        </w:rPr>
        <w:tab/>
        <w:t>…………………………………..</w:t>
      </w:r>
    </w:p>
    <w:p w14:paraId="35DC0170" w14:textId="77777777" w:rsidR="0059076A" w:rsidRPr="00F10063" w:rsidRDefault="0059076A" w:rsidP="0059076A">
      <w:pPr>
        <w:tabs>
          <w:tab w:val="left" w:pos="0"/>
        </w:tabs>
        <w:jc w:val="both"/>
        <w:rPr>
          <w:rFonts w:ascii="Times New Roman" w:hAnsi="Times New Roman"/>
          <w:b/>
          <w:bCs/>
          <w:color w:val="000000"/>
          <w:szCs w:val="24"/>
          <w:lang w:val="bg-BG"/>
        </w:rPr>
      </w:pPr>
      <w:r>
        <w:rPr>
          <w:rFonts w:ascii="Times New Roman" w:hAnsi="Times New Roman"/>
          <w:b/>
          <w:bCs/>
          <w:color w:val="000000"/>
          <w:szCs w:val="24"/>
          <w:lang w:val="bg-BG"/>
        </w:rPr>
        <w:t>ИЗПЪЛНИТЕЛЕН ДИРЕКТОР НА</w:t>
      </w:r>
      <w:r>
        <w:rPr>
          <w:rFonts w:ascii="Times New Roman" w:hAnsi="Times New Roman"/>
          <w:b/>
          <w:bCs/>
          <w:color w:val="000000"/>
          <w:szCs w:val="24"/>
          <w:lang w:val="bg-BG"/>
        </w:rPr>
        <w:tab/>
      </w:r>
      <w:r>
        <w:rPr>
          <w:rFonts w:ascii="Times New Roman" w:hAnsi="Times New Roman"/>
          <w:b/>
          <w:bCs/>
          <w:color w:val="000000"/>
          <w:szCs w:val="24"/>
          <w:lang w:val="bg-BG"/>
        </w:rPr>
        <w:tab/>
      </w:r>
      <w:r>
        <w:rPr>
          <w:rFonts w:ascii="Times New Roman" w:hAnsi="Times New Roman"/>
          <w:b/>
          <w:bCs/>
          <w:color w:val="000000"/>
          <w:szCs w:val="24"/>
          <w:lang w:val="bg-BG"/>
        </w:rPr>
        <w:tab/>
      </w:r>
      <w:r>
        <w:rPr>
          <w:rFonts w:ascii="Times New Roman" w:hAnsi="Times New Roman"/>
          <w:b/>
          <w:bCs/>
          <w:color w:val="000000"/>
          <w:szCs w:val="24"/>
          <w:lang w:val="bg-BG"/>
        </w:rPr>
        <w:tab/>
        <w:t>…………………………………..</w:t>
      </w:r>
    </w:p>
    <w:p w14:paraId="542FEF44" w14:textId="77777777" w:rsidR="0059076A" w:rsidRPr="0059076A" w:rsidRDefault="0059076A" w:rsidP="0059076A">
      <w:pPr>
        <w:tabs>
          <w:tab w:val="left" w:pos="0"/>
        </w:tabs>
        <w:jc w:val="both"/>
        <w:rPr>
          <w:rFonts w:ascii="Times New Roman" w:hAnsi="Times New Roman"/>
          <w:b/>
          <w:bCs/>
          <w:color w:val="000000"/>
          <w:szCs w:val="24"/>
          <w:lang w:val="bg-BG"/>
        </w:rPr>
      </w:pPr>
      <w:r w:rsidRPr="00F10063">
        <w:rPr>
          <w:rFonts w:ascii="Times New Roman" w:hAnsi="Times New Roman"/>
          <w:b/>
          <w:bCs/>
          <w:caps/>
          <w:color w:val="000000"/>
          <w:szCs w:val="24"/>
          <w:lang w:val="bg-BG"/>
        </w:rPr>
        <w:t>„Столичен Автотранспорт” ЕАД</w:t>
      </w:r>
      <w:r>
        <w:rPr>
          <w:rFonts w:ascii="Times New Roman" w:hAnsi="Times New Roman"/>
          <w:b/>
          <w:bCs/>
          <w:caps/>
          <w:color w:val="000000"/>
          <w:szCs w:val="24"/>
          <w:lang w:val="bg-BG"/>
        </w:rPr>
        <w:tab/>
      </w:r>
      <w:r>
        <w:rPr>
          <w:rFonts w:ascii="Times New Roman" w:hAnsi="Times New Roman"/>
          <w:b/>
          <w:bCs/>
          <w:caps/>
          <w:color w:val="000000"/>
          <w:szCs w:val="24"/>
          <w:lang w:val="bg-BG"/>
        </w:rPr>
        <w:tab/>
      </w:r>
      <w:r>
        <w:rPr>
          <w:rFonts w:ascii="Times New Roman" w:hAnsi="Times New Roman"/>
          <w:b/>
          <w:bCs/>
          <w:caps/>
          <w:color w:val="000000"/>
          <w:szCs w:val="24"/>
          <w:lang w:val="bg-BG"/>
        </w:rPr>
        <w:tab/>
      </w:r>
      <w:r>
        <w:rPr>
          <w:rFonts w:ascii="Times New Roman" w:hAnsi="Times New Roman"/>
          <w:b/>
          <w:bCs/>
          <w:color w:val="000000"/>
          <w:szCs w:val="24"/>
          <w:lang w:val="bg-BG"/>
        </w:rPr>
        <w:t>…………………………………..</w:t>
      </w:r>
    </w:p>
    <w:p w14:paraId="4DFAEBC7" w14:textId="77777777" w:rsidR="0059076A" w:rsidRDefault="0059076A" w:rsidP="0059076A">
      <w:pPr>
        <w:tabs>
          <w:tab w:val="left" w:pos="0"/>
        </w:tabs>
        <w:jc w:val="both"/>
        <w:rPr>
          <w:rFonts w:ascii="Times New Roman" w:hAnsi="Times New Roman"/>
          <w:b/>
          <w:bCs/>
          <w:caps/>
          <w:color w:val="000000"/>
          <w:szCs w:val="24"/>
          <w:lang w:val="bg-BG"/>
        </w:rPr>
      </w:pPr>
    </w:p>
    <w:p w14:paraId="2E341699" w14:textId="77777777" w:rsidR="0059076A" w:rsidRDefault="0059076A" w:rsidP="0059076A">
      <w:pPr>
        <w:tabs>
          <w:tab w:val="left" w:pos="0"/>
        </w:tabs>
        <w:jc w:val="both"/>
        <w:rPr>
          <w:rFonts w:ascii="Times New Roman" w:hAnsi="Times New Roman"/>
          <w:b/>
          <w:bCs/>
          <w:caps/>
          <w:color w:val="000000"/>
          <w:szCs w:val="24"/>
          <w:lang w:val="bg-BG"/>
        </w:rPr>
      </w:pPr>
    </w:p>
    <w:p w14:paraId="1F53B53D" w14:textId="77777777" w:rsidR="0059076A" w:rsidRPr="00F10063" w:rsidRDefault="0059076A" w:rsidP="0059076A">
      <w:pPr>
        <w:tabs>
          <w:tab w:val="left" w:pos="0"/>
        </w:tabs>
        <w:jc w:val="both"/>
        <w:rPr>
          <w:rFonts w:ascii="Times New Roman" w:hAnsi="Times New Roman"/>
          <w:b/>
          <w:bCs/>
          <w:color w:val="000000"/>
          <w:szCs w:val="24"/>
          <w:lang w:val="bg-BG"/>
        </w:rPr>
      </w:pPr>
      <w:r w:rsidRPr="00F10063">
        <w:rPr>
          <w:rFonts w:ascii="Times New Roman" w:hAnsi="Times New Roman"/>
          <w:b/>
          <w:bCs/>
          <w:caps/>
          <w:color w:val="000000"/>
          <w:szCs w:val="24"/>
          <w:lang w:val="bg-BG"/>
        </w:rPr>
        <w:tab/>
      </w:r>
      <w:r w:rsidRPr="00F10063">
        <w:rPr>
          <w:rFonts w:ascii="Times New Roman" w:hAnsi="Times New Roman"/>
          <w:b/>
          <w:bCs/>
          <w:color w:val="000000"/>
          <w:szCs w:val="24"/>
          <w:lang w:val="bg-BG"/>
        </w:rPr>
        <w:t xml:space="preserve">     </w:t>
      </w:r>
      <w:r w:rsidRPr="00F10063">
        <w:rPr>
          <w:rFonts w:ascii="Times New Roman" w:hAnsi="Times New Roman"/>
          <w:b/>
          <w:bCs/>
          <w:color w:val="000000"/>
          <w:szCs w:val="24"/>
          <w:lang w:val="bg-BG"/>
        </w:rPr>
        <w:tab/>
      </w:r>
      <w:r w:rsidRPr="00F10063">
        <w:rPr>
          <w:rFonts w:ascii="Times New Roman" w:hAnsi="Times New Roman"/>
          <w:b/>
          <w:bCs/>
          <w:color w:val="000000"/>
          <w:szCs w:val="24"/>
          <w:lang w:val="bg-BG"/>
        </w:rPr>
        <w:tab/>
      </w:r>
      <w:r w:rsidRPr="00F10063">
        <w:rPr>
          <w:rFonts w:ascii="Times New Roman" w:hAnsi="Times New Roman"/>
          <w:b/>
          <w:bCs/>
          <w:color w:val="000000"/>
          <w:szCs w:val="24"/>
          <w:lang w:val="bg-BG"/>
        </w:rPr>
        <w:tab/>
      </w:r>
      <w:r w:rsidRPr="00F10063">
        <w:rPr>
          <w:rFonts w:ascii="Times New Roman" w:hAnsi="Times New Roman"/>
          <w:b/>
          <w:bCs/>
          <w:color w:val="000000"/>
          <w:szCs w:val="24"/>
          <w:lang w:val="bg-BG"/>
        </w:rPr>
        <w:tab/>
      </w:r>
    </w:p>
    <w:p w14:paraId="695CADD7" w14:textId="77777777" w:rsidR="00232059" w:rsidRPr="00417737" w:rsidRDefault="00232059" w:rsidP="00147A21">
      <w:pPr>
        <w:ind w:firstLine="709"/>
        <w:rPr>
          <w:rFonts w:ascii="Times New Roman" w:hAnsi="Times New Roman"/>
          <w:b/>
          <w:caps/>
          <w:szCs w:val="24"/>
          <w:lang w:val="bg-BG"/>
        </w:rPr>
      </w:pPr>
      <w:r w:rsidRPr="00417737">
        <w:rPr>
          <w:rFonts w:ascii="Times New Roman" w:hAnsi="Times New Roman"/>
          <w:b/>
          <w:caps/>
          <w:szCs w:val="24"/>
          <w:lang w:val="en-US"/>
        </w:rPr>
        <w:t>V</w:t>
      </w:r>
      <w:r w:rsidRPr="00417737">
        <w:rPr>
          <w:rFonts w:ascii="Times New Roman" w:hAnsi="Times New Roman"/>
          <w:b/>
          <w:caps/>
          <w:szCs w:val="24"/>
          <w:lang w:val="bg-BG"/>
        </w:rPr>
        <w:t>ІІІ</w:t>
      </w:r>
      <w:r w:rsidRPr="00417737">
        <w:rPr>
          <w:rFonts w:ascii="Times New Roman" w:hAnsi="Times New Roman"/>
          <w:b/>
          <w:caps/>
          <w:szCs w:val="24"/>
          <w:lang w:val="ru-RU"/>
        </w:rPr>
        <w:t xml:space="preserve">. </w:t>
      </w:r>
      <w:r w:rsidRPr="00417737">
        <w:rPr>
          <w:rFonts w:ascii="Times New Roman" w:hAnsi="Times New Roman"/>
          <w:b/>
          <w:caps/>
          <w:szCs w:val="24"/>
          <w:lang w:val="bg-BG"/>
        </w:rPr>
        <w:t>ПРЕКРАТЯВАНЕ НА ПРОЦЕДУРАТА</w:t>
      </w:r>
    </w:p>
    <w:p w14:paraId="2385F24A" w14:textId="77777777" w:rsidR="007F28D4" w:rsidRPr="007F28D4" w:rsidRDefault="007F28D4" w:rsidP="00147A21">
      <w:pPr>
        <w:numPr>
          <w:ilvl w:val="0"/>
          <w:numId w:val="5"/>
        </w:numPr>
        <w:tabs>
          <w:tab w:val="left" w:pos="1134"/>
        </w:tabs>
        <w:ind w:left="0" w:firstLine="709"/>
        <w:jc w:val="both"/>
        <w:rPr>
          <w:rFonts w:ascii="Times New Roman" w:hAnsi="Times New Roman"/>
          <w:szCs w:val="24"/>
          <w:lang w:val="ru-RU"/>
        </w:rPr>
      </w:pPr>
      <w:r w:rsidRPr="007F28D4">
        <w:rPr>
          <w:rFonts w:ascii="Times New Roman" w:hAnsi="Times New Roman"/>
          <w:szCs w:val="24"/>
          <w:lang w:val="ru-RU"/>
        </w:rPr>
        <w:t>Възложителят прекратява процедурата с мотивирано решение, когато:</w:t>
      </w:r>
    </w:p>
    <w:p w14:paraId="64ACCAE9" w14:textId="77777777" w:rsidR="007F28D4" w:rsidRPr="007F28D4" w:rsidRDefault="007F28D4" w:rsidP="00147A21">
      <w:pPr>
        <w:numPr>
          <w:ilvl w:val="1"/>
          <w:numId w:val="9"/>
        </w:numPr>
        <w:tabs>
          <w:tab w:val="clear" w:pos="420"/>
          <w:tab w:val="left" w:pos="1134"/>
        </w:tabs>
        <w:ind w:left="0" w:firstLine="709"/>
        <w:jc w:val="both"/>
        <w:rPr>
          <w:rFonts w:ascii="Times New Roman" w:hAnsi="Times New Roman"/>
          <w:szCs w:val="24"/>
          <w:u w:val="single"/>
          <w:lang w:val="ru-RU"/>
        </w:rPr>
      </w:pPr>
      <w:r w:rsidRPr="007F28D4">
        <w:rPr>
          <w:rFonts w:ascii="Times New Roman" w:hAnsi="Times New Roman"/>
          <w:szCs w:val="24"/>
          <w:u w:val="single"/>
          <w:lang w:val="ru-RU"/>
        </w:rPr>
        <w:t>не е подадена нито една оферта;</w:t>
      </w:r>
    </w:p>
    <w:p w14:paraId="53F1382A" w14:textId="77777777" w:rsidR="007F28D4" w:rsidRPr="007F28D4" w:rsidRDefault="007F28D4" w:rsidP="00147A21">
      <w:pPr>
        <w:numPr>
          <w:ilvl w:val="1"/>
          <w:numId w:val="9"/>
        </w:numPr>
        <w:tabs>
          <w:tab w:val="clear" w:pos="420"/>
          <w:tab w:val="num" w:pos="0"/>
          <w:tab w:val="left" w:pos="1134"/>
        </w:tabs>
        <w:ind w:left="0" w:firstLine="709"/>
        <w:jc w:val="both"/>
        <w:rPr>
          <w:rFonts w:ascii="Times New Roman" w:hAnsi="Times New Roman"/>
          <w:szCs w:val="24"/>
          <w:u w:val="single"/>
          <w:lang w:val="ru-RU"/>
        </w:rPr>
      </w:pPr>
      <w:r w:rsidRPr="007F28D4">
        <w:rPr>
          <w:rFonts w:ascii="Times New Roman" w:hAnsi="Times New Roman"/>
          <w:szCs w:val="24"/>
          <w:u w:val="single"/>
          <w:lang w:val="ru-RU"/>
        </w:rPr>
        <w:t>всички оферти за участие не отговарят на условията за представяне, включително за форма, начин и срок, или са неподходящи;</w:t>
      </w:r>
    </w:p>
    <w:p w14:paraId="68049632" w14:textId="77777777" w:rsidR="007F28D4" w:rsidRPr="007F28D4" w:rsidRDefault="007F28D4" w:rsidP="00147A21">
      <w:pPr>
        <w:numPr>
          <w:ilvl w:val="1"/>
          <w:numId w:val="9"/>
        </w:numPr>
        <w:tabs>
          <w:tab w:val="clear" w:pos="420"/>
          <w:tab w:val="left" w:pos="1134"/>
        </w:tabs>
        <w:ind w:left="0" w:firstLine="709"/>
        <w:jc w:val="both"/>
        <w:rPr>
          <w:rFonts w:ascii="Times New Roman" w:hAnsi="Times New Roman"/>
          <w:szCs w:val="24"/>
          <w:u w:val="single"/>
          <w:lang w:val="ru-RU"/>
        </w:rPr>
      </w:pPr>
      <w:r w:rsidRPr="007F28D4">
        <w:rPr>
          <w:rFonts w:ascii="Times New Roman" w:hAnsi="Times New Roman"/>
          <w:szCs w:val="24"/>
          <w:u w:val="single"/>
          <w:lang w:val="bg-BG"/>
        </w:rPr>
        <w:t xml:space="preserve">първият и вторият </w:t>
      </w:r>
      <w:proofErr w:type="spellStart"/>
      <w:r w:rsidRPr="007F28D4">
        <w:rPr>
          <w:rFonts w:ascii="Times New Roman" w:hAnsi="Times New Roman"/>
          <w:szCs w:val="24"/>
          <w:u w:val="single"/>
          <w:lang w:val="x-none"/>
        </w:rPr>
        <w:t>класира</w:t>
      </w:r>
      <w:r w:rsidRPr="007F28D4">
        <w:rPr>
          <w:rFonts w:ascii="Times New Roman" w:hAnsi="Times New Roman"/>
          <w:szCs w:val="24"/>
          <w:u w:val="single"/>
          <w:lang w:val="bg-BG"/>
        </w:rPr>
        <w:t>н</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участни</w:t>
      </w:r>
      <w:r w:rsidRPr="007F28D4">
        <w:rPr>
          <w:rFonts w:ascii="Times New Roman" w:hAnsi="Times New Roman"/>
          <w:szCs w:val="24"/>
          <w:u w:val="single"/>
          <w:lang w:val="bg-BG"/>
        </w:rPr>
        <w:t>к</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откаж</w:t>
      </w:r>
      <w:r w:rsidRPr="007F28D4">
        <w:rPr>
          <w:rFonts w:ascii="Times New Roman" w:hAnsi="Times New Roman"/>
          <w:szCs w:val="24"/>
          <w:u w:val="single"/>
          <w:lang w:val="bg-BG"/>
        </w:rPr>
        <w:t>е</w:t>
      </w:r>
      <w:proofErr w:type="spellEnd"/>
      <w:r w:rsidRPr="007F28D4">
        <w:rPr>
          <w:rFonts w:ascii="Times New Roman" w:hAnsi="Times New Roman"/>
          <w:szCs w:val="24"/>
          <w:u w:val="single"/>
          <w:lang w:val="ru-RU"/>
        </w:rPr>
        <w:t xml:space="preserve"> </w:t>
      </w:r>
      <w:proofErr w:type="spellStart"/>
      <w:r w:rsidRPr="007F28D4">
        <w:rPr>
          <w:rFonts w:ascii="Times New Roman" w:hAnsi="Times New Roman"/>
          <w:szCs w:val="24"/>
          <w:u w:val="single"/>
          <w:lang w:val="x-none"/>
        </w:rPr>
        <w:t>да</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сключ</w:t>
      </w:r>
      <w:r w:rsidRPr="007F28D4">
        <w:rPr>
          <w:rFonts w:ascii="Times New Roman" w:hAnsi="Times New Roman"/>
          <w:szCs w:val="24"/>
          <w:u w:val="single"/>
          <w:lang w:val="bg-BG"/>
        </w:rPr>
        <w:t>и</w:t>
      </w:r>
      <w:proofErr w:type="spellEnd"/>
      <w:r w:rsidRPr="007F28D4">
        <w:rPr>
          <w:rFonts w:ascii="Times New Roman" w:hAnsi="Times New Roman"/>
          <w:szCs w:val="24"/>
          <w:u w:val="single"/>
          <w:lang w:val="bg-BG"/>
        </w:rPr>
        <w:t xml:space="preserve"> договор</w:t>
      </w:r>
      <w:r w:rsidRPr="007F28D4">
        <w:rPr>
          <w:rFonts w:ascii="Times New Roman" w:hAnsi="Times New Roman"/>
          <w:szCs w:val="24"/>
          <w:u w:val="single"/>
          <w:lang w:val="ru-RU"/>
        </w:rPr>
        <w:t>;</w:t>
      </w:r>
    </w:p>
    <w:p w14:paraId="1302EE6F" w14:textId="77777777" w:rsidR="007F28D4" w:rsidRPr="007F28D4" w:rsidRDefault="007F28D4" w:rsidP="00147A21">
      <w:pPr>
        <w:numPr>
          <w:ilvl w:val="1"/>
          <w:numId w:val="9"/>
        </w:numPr>
        <w:tabs>
          <w:tab w:val="clear" w:pos="420"/>
          <w:tab w:val="num" w:pos="0"/>
          <w:tab w:val="left" w:pos="1134"/>
        </w:tabs>
        <w:ind w:left="0" w:firstLine="709"/>
        <w:jc w:val="both"/>
        <w:rPr>
          <w:rFonts w:ascii="Times New Roman" w:hAnsi="Times New Roman"/>
          <w:szCs w:val="24"/>
          <w:u w:val="single"/>
          <w:lang w:val="ru-RU"/>
        </w:rPr>
      </w:pPr>
      <w:r w:rsidRPr="007F28D4">
        <w:rPr>
          <w:rFonts w:ascii="Times New Roman" w:hAnsi="Times New Roman"/>
          <w:szCs w:val="24"/>
          <w:u w:val="single"/>
          <w:lang w:val="ru-RU"/>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14:paraId="7281CBDF" w14:textId="77777777" w:rsidR="007F28D4" w:rsidRPr="007F28D4" w:rsidRDefault="007F28D4" w:rsidP="00147A21">
      <w:pPr>
        <w:numPr>
          <w:ilvl w:val="1"/>
          <w:numId w:val="9"/>
        </w:numPr>
        <w:tabs>
          <w:tab w:val="clear" w:pos="420"/>
          <w:tab w:val="left" w:pos="1134"/>
        </w:tabs>
        <w:ind w:left="0" w:firstLine="709"/>
        <w:jc w:val="both"/>
        <w:rPr>
          <w:rFonts w:ascii="Times New Roman" w:hAnsi="Times New Roman"/>
          <w:szCs w:val="24"/>
          <w:u w:val="single"/>
          <w:lang w:val="ru-RU"/>
        </w:rPr>
      </w:pPr>
      <w:proofErr w:type="spellStart"/>
      <w:r w:rsidRPr="007F28D4">
        <w:rPr>
          <w:rFonts w:ascii="Times New Roman" w:hAnsi="Times New Roman"/>
          <w:szCs w:val="24"/>
          <w:u w:val="single"/>
          <w:lang w:val="x-none"/>
        </w:rPr>
        <w:t>поради</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неизпълнение</w:t>
      </w:r>
      <w:proofErr w:type="spellEnd"/>
      <w:r w:rsidRPr="007F28D4">
        <w:rPr>
          <w:rFonts w:ascii="Times New Roman" w:hAnsi="Times New Roman"/>
          <w:szCs w:val="24"/>
          <w:u w:val="single"/>
          <w:lang w:val="x-none"/>
        </w:rPr>
        <w:t xml:space="preserve"> на </w:t>
      </w:r>
      <w:proofErr w:type="spellStart"/>
      <w:r w:rsidRPr="007F28D4">
        <w:rPr>
          <w:rFonts w:ascii="Times New Roman" w:hAnsi="Times New Roman"/>
          <w:szCs w:val="24"/>
          <w:u w:val="single"/>
          <w:lang w:val="x-none"/>
        </w:rPr>
        <w:t>някое</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от</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условията</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по</w:t>
      </w:r>
      <w:proofErr w:type="spellEnd"/>
      <w:r w:rsidRPr="007F28D4">
        <w:rPr>
          <w:rFonts w:ascii="Times New Roman" w:hAnsi="Times New Roman"/>
          <w:szCs w:val="24"/>
          <w:u w:val="single"/>
          <w:lang w:val="x-none"/>
        </w:rPr>
        <w:t xml:space="preserve"> чл.112, ал.1 </w:t>
      </w:r>
      <w:r w:rsidRPr="007F28D4">
        <w:rPr>
          <w:rFonts w:ascii="Times New Roman" w:hAnsi="Times New Roman"/>
          <w:szCs w:val="24"/>
          <w:u w:val="single"/>
          <w:lang w:val="ru-RU"/>
        </w:rPr>
        <w:t xml:space="preserve">от ЗОП </w:t>
      </w:r>
      <w:proofErr w:type="spellStart"/>
      <w:r w:rsidRPr="007F28D4">
        <w:rPr>
          <w:rFonts w:ascii="Times New Roman" w:hAnsi="Times New Roman"/>
          <w:szCs w:val="24"/>
          <w:u w:val="single"/>
          <w:lang w:val="x-none"/>
        </w:rPr>
        <w:t>не</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се</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сключва</w:t>
      </w:r>
      <w:proofErr w:type="spellEnd"/>
      <w:r w:rsidRPr="007F28D4">
        <w:rPr>
          <w:rFonts w:ascii="Times New Roman" w:hAnsi="Times New Roman"/>
          <w:szCs w:val="24"/>
          <w:u w:val="single"/>
          <w:lang w:val="x-none"/>
        </w:rPr>
        <w:t xml:space="preserve"> </w:t>
      </w:r>
      <w:r w:rsidRPr="007F28D4">
        <w:rPr>
          <w:rFonts w:ascii="Times New Roman" w:hAnsi="Times New Roman"/>
          <w:szCs w:val="24"/>
          <w:u w:val="single"/>
          <w:lang w:val="bg-BG"/>
        </w:rPr>
        <w:t>договор</w:t>
      </w:r>
      <w:r w:rsidRPr="007F28D4">
        <w:rPr>
          <w:rFonts w:ascii="Times New Roman" w:hAnsi="Times New Roman"/>
          <w:szCs w:val="24"/>
          <w:u w:val="single"/>
          <w:lang w:val="ru-RU"/>
        </w:rPr>
        <w:t>;</w:t>
      </w:r>
    </w:p>
    <w:p w14:paraId="78772903" w14:textId="77777777" w:rsidR="007F28D4" w:rsidRPr="007F28D4" w:rsidRDefault="007F28D4" w:rsidP="00147A21">
      <w:pPr>
        <w:numPr>
          <w:ilvl w:val="1"/>
          <w:numId w:val="9"/>
        </w:numPr>
        <w:tabs>
          <w:tab w:val="clear" w:pos="420"/>
          <w:tab w:val="left" w:pos="1134"/>
        </w:tabs>
        <w:ind w:left="0" w:firstLine="709"/>
        <w:jc w:val="both"/>
        <w:rPr>
          <w:rFonts w:ascii="Times New Roman" w:hAnsi="Times New Roman"/>
          <w:szCs w:val="24"/>
          <w:u w:val="single"/>
          <w:lang w:val="ru-RU"/>
        </w:rPr>
      </w:pPr>
      <w:proofErr w:type="spellStart"/>
      <w:r w:rsidRPr="007F28D4">
        <w:rPr>
          <w:rFonts w:ascii="Times New Roman" w:hAnsi="Times New Roman"/>
          <w:szCs w:val="24"/>
          <w:u w:val="single"/>
          <w:lang w:val="x-none"/>
        </w:rPr>
        <w:t>всички</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оферти</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които</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отговарят</w:t>
      </w:r>
      <w:proofErr w:type="spellEnd"/>
      <w:r w:rsidRPr="007F28D4">
        <w:rPr>
          <w:rFonts w:ascii="Times New Roman" w:hAnsi="Times New Roman"/>
          <w:szCs w:val="24"/>
          <w:u w:val="single"/>
          <w:lang w:val="x-none"/>
        </w:rPr>
        <w:t xml:space="preserve"> на </w:t>
      </w:r>
      <w:proofErr w:type="spellStart"/>
      <w:r w:rsidRPr="007F28D4">
        <w:rPr>
          <w:rFonts w:ascii="Times New Roman" w:hAnsi="Times New Roman"/>
          <w:szCs w:val="24"/>
          <w:u w:val="single"/>
          <w:lang w:val="x-none"/>
        </w:rPr>
        <w:t>предварително</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обявените</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от</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възложителя</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условия</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надвишават</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финансовия</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ресурс</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който</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той</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може</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да</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осигури</w:t>
      </w:r>
      <w:proofErr w:type="spellEnd"/>
      <w:r w:rsidRPr="007F28D4">
        <w:rPr>
          <w:rFonts w:ascii="Times New Roman" w:hAnsi="Times New Roman"/>
          <w:szCs w:val="24"/>
          <w:u w:val="single"/>
          <w:lang w:val="ru-RU"/>
        </w:rPr>
        <w:t>;</w:t>
      </w:r>
    </w:p>
    <w:p w14:paraId="0E6D53CD" w14:textId="77777777" w:rsidR="007F28D4" w:rsidRPr="007F28D4" w:rsidRDefault="007F28D4" w:rsidP="00147A21">
      <w:pPr>
        <w:numPr>
          <w:ilvl w:val="1"/>
          <w:numId w:val="9"/>
        </w:numPr>
        <w:tabs>
          <w:tab w:val="clear" w:pos="420"/>
          <w:tab w:val="num" w:pos="0"/>
          <w:tab w:val="left" w:pos="1134"/>
        </w:tabs>
        <w:ind w:left="0" w:firstLine="709"/>
        <w:jc w:val="both"/>
        <w:rPr>
          <w:rFonts w:ascii="Times New Roman" w:hAnsi="Times New Roman"/>
          <w:szCs w:val="24"/>
          <w:u w:val="single"/>
          <w:lang w:val="ru-RU"/>
        </w:rPr>
      </w:pPr>
      <w:proofErr w:type="spellStart"/>
      <w:r w:rsidRPr="007F28D4">
        <w:rPr>
          <w:rFonts w:ascii="Times New Roman" w:hAnsi="Times New Roman"/>
          <w:szCs w:val="24"/>
          <w:u w:val="single"/>
          <w:lang w:val="x-none"/>
        </w:rPr>
        <w:t>отпадне</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необходимостта</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от</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провеждане</w:t>
      </w:r>
      <w:proofErr w:type="spellEnd"/>
      <w:r w:rsidRPr="007F28D4">
        <w:rPr>
          <w:rFonts w:ascii="Times New Roman" w:hAnsi="Times New Roman"/>
          <w:szCs w:val="24"/>
          <w:u w:val="single"/>
          <w:lang w:val="x-none"/>
        </w:rPr>
        <w:t xml:space="preserve"> на </w:t>
      </w:r>
      <w:proofErr w:type="spellStart"/>
      <w:r w:rsidRPr="007F28D4">
        <w:rPr>
          <w:rFonts w:ascii="Times New Roman" w:hAnsi="Times New Roman"/>
          <w:szCs w:val="24"/>
          <w:u w:val="single"/>
          <w:lang w:val="x-none"/>
        </w:rPr>
        <w:t>процедурата</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или</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от</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възлагане</w:t>
      </w:r>
      <w:proofErr w:type="spellEnd"/>
      <w:r w:rsidRPr="007F28D4">
        <w:rPr>
          <w:rFonts w:ascii="Times New Roman" w:hAnsi="Times New Roman"/>
          <w:szCs w:val="24"/>
          <w:u w:val="single"/>
          <w:lang w:val="x-none"/>
        </w:rPr>
        <w:t xml:space="preserve"> на </w:t>
      </w:r>
      <w:r w:rsidRPr="007F28D4">
        <w:rPr>
          <w:rFonts w:ascii="Times New Roman" w:hAnsi="Times New Roman"/>
          <w:szCs w:val="24"/>
          <w:u w:val="single"/>
          <w:lang w:val="bg-BG"/>
        </w:rPr>
        <w:t>договора</w:t>
      </w:r>
      <w:r w:rsidRPr="007F28D4">
        <w:rPr>
          <w:rFonts w:ascii="Times New Roman" w:hAnsi="Times New Roman"/>
          <w:szCs w:val="24"/>
          <w:u w:val="single"/>
          <w:lang w:val="x-none"/>
        </w:rPr>
        <w:t xml:space="preserve"> в </w:t>
      </w:r>
      <w:proofErr w:type="spellStart"/>
      <w:r w:rsidRPr="007F28D4">
        <w:rPr>
          <w:rFonts w:ascii="Times New Roman" w:hAnsi="Times New Roman"/>
          <w:szCs w:val="24"/>
          <w:u w:val="single"/>
          <w:lang w:val="x-none"/>
        </w:rPr>
        <w:t>резултат</w:t>
      </w:r>
      <w:proofErr w:type="spellEnd"/>
      <w:r w:rsidRPr="007F28D4">
        <w:rPr>
          <w:rFonts w:ascii="Times New Roman" w:hAnsi="Times New Roman"/>
          <w:szCs w:val="24"/>
          <w:u w:val="single"/>
          <w:lang w:val="x-none"/>
        </w:rPr>
        <w:t xml:space="preserve"> на </w:t>
      </w:r>
      <w:proofErr w:type="spellStart"/>
      <w:r w:rsidRPr="007F28D4">
        <w:rPr>
          <w:rFonts w:ascii="Times New Roman" w:hAnsi="Times New Roman"/>
          <w:szCs w:val="24"/>
          <w:u w:val="single"/>
          <w:lang w:val="x-none"/>
        </w:rPr>
        <w:t>съществена</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промяна</w:t>
      </w:r>
      <w:proofErr w:type="spellEnd"/>
      <w:r w:rsidRPr="007F28D4">
        <w:rPr>
          <w:rFonts w:ascii="Times New Roman" w:hAnsi="Times New Roman"/>
          <w:szCs w:val="24"/>
          <w:u w:val="single"/>
          <w:lang w:val="x-none"/>
        </w:rPr>
        <w:t xml:space="preserve"> в </w:t>
      </w:r>
      <w:proofErr w:type="spellStart"/>
      <w:r w:rsidRPr="007F28D4">
        <w:rPr>
          <w:rFonts w:ascii="Times New Roman" w:hAnsi="Times New Roman"/>
          <w:szCs w:val="24"/>
          <w:u w:val="single"/>
          <w:lang w:val="x-none"/>
        </w:rPr>
        <w:t>обстоятелствата</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или</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при</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невъзможност</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да</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се</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осигури</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финансиране</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за</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изпълнението</w:t>
      </w:r>
      <w:proofErr w:type="spellEnd"/>
      <w:r w:rsidRPr="007F28D4">
        <w:rPr>
          <w:rFonts w:ascii="Times New Roman" w:hAnsi="Times New Roman"/>
          <w:szCs w:val="24"/>
          <w:u w:val="single"/>
          <w:lang w:val="x-none"/>
        </w:rPr>
        <w:t xml:space="preserve"> на </w:t>
      </w:r>
      <w:proofErr w:type="spellStart"/>
      <w:r w:rsidRPr="007F28D4">
        <w:rPr>
          <w:rFonts w:ascii="Times New Roman" w:hAnsi="Times New Roman"/>
          <w:szCs w:val="24"/>
          <w:u w:val="single"/>
          <w:lang w:val="x-none"/>
        </w:rPr>
        <w:t>поръчката</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по</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причини</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които</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възложителят</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не</w:t>
      </w:r>
      <w:proofErr w:type="spellEnd"/>
      <w:r w:rsidRPr="007F28D4">
        <w:rPr>
          <w:rFonts w:ascii="Times New Roman" w:hAnsi="Times New Roman"/>
          <w:szCs w:val="24"/>
          <w:u w:val="single"/>
          <w:lang w:val="x-none"/>
        </w:rPr>
        <w:t xml:space="preserve"> е </w:t>
      </w:r>
      <w:proofErr w:type="spellStart"/>
      <w:r w:rsidRPr="007F28D4">
        <w:rPr>
          <w:rFonts w:ascii="Times New Roman" w:hAnsi="Times New Roman"/>
          <w:szCs w:val="24"/>
          <w:u w:val="single"/>
          <w:lang w:val="x-none"/>
        </w:rPr>
        <w:t>могъл</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да</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предвиди</w:t>
      </w:r>
      <w:proofErr w:type="spellEnd"/>
      <w:r w:rsidRPr="007F28D4">
        <w:rPr>
          <w:rFonts w:ascii="Times New Roman" w:hAnsi="Times New Roman"/>
          <w:szCs w:val="24"/>
          <w:u w:val="single"/>
          <w:lang w:val="ru-RU"/>
        </w:rPr>
        <w:t>;</w:t>
      </w:r>
    </w:p>
    <w:p w14:paraId="13348EC1" w14:textId="77777777" w:rsidR="007F28D4" w:rsidRPr="007F28D4" w:rsidRDefault="007F28D4" w:rsidP="00147A21">
      <w:pPr>
        <w:numPr>
          <w:ilvl w:val="1"/>
          <w:numId w:val="9"/>
        </w:numPr>
        <w:tabs>
          <w:tab w:val="clear" w:pos="420"/>
          <w:tab w:val="left" w:pos="1134"/>
        </w:tabs>
        <w:ind w:left="0" w:firstLine="709"/>
        <w:jc w:val="both"/>
        <w:rPr>
          <w:rFonts w:ascii="Times New Roman" w:hAnsi="Times New Roman"/>
          <w:szCs w:val="24"/>
          <w:u w:val="single"/>
          <w:lang w:val="ru-RU"/>
        </w:rPr>
      </w:pPr>
      <w:proofErr w:type="spellStart"/>
      <w:r w:rsidRPr="007F28D4">
        <w:rPr>
          <w:rFonts w:ascii="Times New Roman" w:hAnsi="Times New Roman"/>
          <w:szCs w:val="24"/>
          <w:u w:val="single"/>
          <w:lang w:val="x-none"/>
        </w:rPr>
        <w:t>са</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необходими</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съществени</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промени</w:t>
      </w:r>
      <w:proofErr w:type="spellEnd"/>
      <w:r w:rsidRPr="007F28D4">
        <w:rPr>
          <w:rFonts w:ascii="Times New Roman" w:hAnsi="Times New Roman"/>
          <w:szCs w:val="24"/>
          <w:u w:val="single"/>
          <w:lang w:val="x-none"/>
        </w:rPr>
        <w:t xml:space="preserve"> в </w:t>
      </w:r>
      <w:proofErr w:type="spellStart"/>
      <w:r w:rsidRPr="007F28D4">
        <w:rPr>
          <w:rFonts w:ascii="Times New Roman" w:hAnsi="Times New Roman"/>
          <w:szCs w:val="24"/>
          <w:u w:val="single"/>
          <w:lang w:val="x-none"/>
        </w:rPr>
        <w:t>условията</w:t>
      </w:r>
      <w:proofErr w:type="spellEnd"/>
      <w:r w:rsidRPr="007F28D4">
        <w:rPr>
          <w:rFonts w:ascii="Times New Roman" w:hAnsi="Times New Roman"/>
          <w:szCs w:val="24"/>
          <w:u w:val="single"/>
          <w:lang w:val="x-none"/>
        </w:rPr>
        <w:t xml:space="preserve"> на </w:t>
      </w:r>
      <w:proofErr w:type="spellStart"/>
      <w:r w:rsidRPr="007F28D4">
        <w:rPr>
          <w:rFonts w:ascii="Times New Roman" w:hAnsi="Times New Roman"/>
          <w:szCs w:val="24"/>
          <w:u w:val="single"/>
          <w:lang w:val="x-none"/>
        </w:rPr>
        <w:t>обявената</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поръчка</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които</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биха</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променили</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кръга</w:t>
      </w:r>
      <w:proofErr w:type="spellEnd"/>
      <w:r w:rsidRPr="007F28D4">
        <w:rPr>
          <w:rFonts w:ascii="Times New Roman" w:hAnsi="Times New Roman"/>
          <w:szCs w:val="24"/>
          <w:u w:val="single"/>
          <w:lang w:val="x-none"/>
        </w:rPr>
        <w:t xml:space="preserve"> на </w:t>
      </w:r>
      <w:proofErr w:type="spellStart"/>
      <w:r w:rsidRPr="007F28D4">
        <w:rPr>
          <w:rFonts w:ascii="Times New Roman" w:hAnsi="Times New Roman"/>
          <w:szCs w:val="24"/>
          <w:u w:val="single"/>
          <w:lang w:val="x-none"/>
        </w:rPr>
        <w:t>заинтересованите</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лица</w:t>
      </w:r>
      <w:proofErr w:type="spellEnd"/>
      <w:r w:rsidRPr="007F28D4">
        <w:rPr>
          <w:rFonts w:ascii="Times New Roman" w:hAnsi="Times New Roman"/>
          <w:szCs w:val="24"/>
          <w:u w:val="single"/>
          <w:lang w:val="x-none"/>
        </w:rPr>
        <w:t>.</w:t>
      </w:r>
    </w:p>
    <w:p w14:paraId="62554D31" w14:textId="77777777" w:rsidR="007F28D4" w:rsidRPr="007F28D4" w:rsidRDefault="007F28D4" w:rsidP="00147A21">
      <w:pPr>
        <w:numPr>
          <w:ilvl w:val="0"/>
          <w:numId w:val="5"/>
        </w:numPr>
        <w:tabs>
          <w:tab w:val="left" w:pos="1134"/>
        </w:tabs>
        <w:ind w:left="0" w:firstLine="709"/>
        <w:jc w:val="both"/>
        <w:rPr>
          <w:rFonts w:ascii="Times New Roman" w:hAnsi="Times New Roman"/>
          <w:szCs w:val="24"/>
          <w:u w:val="single"/>
          <w:lang w:val="ru-RU"/>
        </w:rPr>
      </w:pPr>
      <w:r w:rsidRPr="007F28D4">
        <w:rPr>
          <w:rFonts w:ascii="Times New Roman" w:hAnsi="Times New Roman"/>
          <w:szCs w:val="24"/>
          <w:u w:val="single"/>
          <w:lang w:val="ru-RU"/>
        </w:rPr>
        <w:t>Възложителят може да прекрати процедурата с мотивирано решение, когато:</w:t>
      </w:r>
    </w:p>
    <w:p w14:paraId="7D7F2AC9" w14:textId="77777777" w:rsidR="007F28D4" w:rsidRPr="007F28D4" w:rsidRDefault="007F28D4" w:rsidP="00147A21">
      <w:pPr>
        <w:numPr>
          <w:ilvl w:val="1"/>
          <w:numId w:val="10"/>
        </w:numPr>
        <w:tabs>
          <w:tab w:val="clear" w:pos="360"/>
          <w:tab w:val="left" w:pos="1134"/>
        </w:tabs>
        <w:ind w:left="0" w:firstLine="709"/>
        <w:jc w:val="both"/>
        <w:rPr>
          <w:rFonts w:ascii="Times New Roman" w:hAnsi="Times New Roman"/>
          <w:szCs w:val="24"/>
          <w:u w:val="single"/>
          <w:lang w:val="ru-RU"/>
        </w:rPr>
      </w:pPr>
      <w:r w:rsidRPr="007F28D4">
        <w:rPr>
          <w:rFonts w:ascii="Times New Roman" w:hAnsi="Times New Roman"/>
          <w:szCs w:val="24"/>
          <w:u w:val="single"/>
          <w:lang w:val="x-none"/>
        </w:rPr>
        <w:t xml:space="preserve">е </w:t>
      </w:r>
      <w:proofErr w:type="spellStart"/>
      <w:r w:rsidRPr="007F28D4">
        <w:rPr>
          <w:rFonts w:ascii="Times New Roman" w:hAnsi="Times New Roman"/>
          <w:szCs w:val="24"/>
          <w:u w:val="single"/>
          <w:lang w:val="x-none"/>
        </w:rPr>
        <w:t>подадена</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само</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една</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оферта</w:t>
      </w:r>
      <w:proofErr w:type="spellEnd"/>
      <w:r w:rsidRPr="007F28D4">
        <w:rPr>
          <w:rFonts w:ascii="Times New Roman" w:hAnsi="Times New Roman"/>
          <w:szCs w:val="24"/>
          <w:u w:val="single"/>
          <w:lang w:val="ru-RU"/>
        </w:rPr>
        <w:t>;</w:t>
      </w:r>
    </w:p>
    <w:p w14:paraId="129966FF" w14:textId="77777777" w:rsidR="007F28D4" w:rsidRPr="007F28D4" w:rsidRDefault="007F28D4" w:rsidP="00147A21">
      <w:pPr>
        <w:numPr>
          <w:ilvl w:val="1"/>
          <w:numId w:val="10"/>
        </w:numPr>
        <w:tabs>
          <w:tab w:val="clear" w:pos="360"/>
          <w:tab w:val="left" w:pos="1134"/>
        </w:tabs>
        <w:ind w:left="0" w:firstLine="709"/>
        <w:jc w:val="both"/>
        <w:rPr>
          <w:rFonts w:ascii="Times New Roman" w:hAnsi="Times New Roman"/>
          <w:szCs w:val="24"/>
          <w:u w:val="single"/>
          <w:lang w:val="ru-RU"/>
        </w:rPr>
      </w:pPr>
      <w:proofErr w:type="spellStart"/>
      <w:r w:rsidRPr="007F28D4">
        <w:rPr>
          <w:rFonts w:ascii="Times New Roman" w:hAnsi="Times New Roman"/>
          <w:szCs w:val="24"/>
          <w:u w:val="single"/>
          <w:lang w:val="x-none"/>
        </w:rPr>
        <w:t>има</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само</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една</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подходяща</w:t>
      </w:r>
      <w:proofErr w:type="spellEnd"/>
      <w:r w:rsidRPr="007F28D4">
        <w:rPr>
          <w:rFonts w:ascii="Times New Roman" w:hAnsi="Times New Roman"/>
          <w:szCs w:val="24"/>
          <w:u w:val="single"/>
          <w:lang w:val="x-none"/>
        </w:rPr>
        <w:t xml:space="preserve"> </w:t>
      </w:r>
      <w:proofErr w:type="spellStart"/>
      <w:r w:rsidRPr="007F28D4">
        <w:rPr>
          <w:rFonts w:ascii="Times New Roman" w:hAnsi="Times New Roman"/>
          <w:szCs w:val="24"/>
          <w:u w:val="single"/>
          <w:lang w:val="x-none"/>
        </w:rPr>
        <w:t>оферта</w:t>
      </w:r>
      <w:proofErr w:type="spellEnd"/>
      <w:r w:rsidRPr="007F28D4">
        <w:rPr>
          <w:rFonts w:ascii="Times New Roman" w:hAnsi="Times New Roman"/>
          <w:szCs w:val="24"/>
          <w:u w:val="single"/>
          <w:lang w:val="ru-RU"/>
        </w:rPr>
        <w:t>;</w:t>
      </w:r>
    </w:p>
    <w:p w14:paraId="2210EF6C" w14:textId="77777777" w:rsidR="007F28D4" w:rsidRPr="007F28D4" w:rsidRDefault="007F28D4" w:rsidP="00147A21">
      <w:pPr>
        <w:numPr>
          <w:ilvl w:val="0"/>
          <w:numId w:val="5"/>
        </w:numPr>
        <w:tabs>
          <w:tab w:val="left" w:pos="1134"/>
        </w:tabs>
        <w:ind w:left="0" w:firstLine="709"/>
        <w:jc w:val="both"/>
        <w:rPr>
          <w:rFonts w:ascii="Times New Roman" w:hAnsi="Times New Roman"/>
          <w:szCs w:val="24"/>
          <w:lang w:val="x-none"/>
        </w:rPr>
      </w:pPr>
      <w:r w:rsidRPr="007F28D4">
        <w:rPr>
          <w:rFonts w:ascii="Times New Roman" w:hAnsi="Times New Roman"/>
          <w:szCs w:val="24"/>
          <w:lang w:val="ru-RU"/>
        </w:rPr>
        <w:t>Когато</w:t>
      </w:r>
      <w:r w:rsidRPr="007F28D4">
        <w:rPr>
          <w:rFonts w:ascii="Times New Roman" w:hAnsi="Times New Roman"/>
          <w:szCs w:val="24"/>
          <w:lang w:val="x-none"/>
        </w:rPr>
        <w:t xml:space="preserve"> </w:t>
      </w:r>
      <w:proofErr w:type="spellStart"/>
      <w:r w:rsidRPr="007F28D4">
        <w:rPr>
          <w:rFonts w:ascii="Times New Roman" w:hAnsi="Times New Roman"/>
          <w:szCs w:val="24"/>
          <w:lang w:val="x-none"/>
        </w:rPr>
        <w:t>първоначално</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обявената</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процедура</w:t>
      </w:r>
      <w:proofErr w:type="spellEnd"/>
      <w:r w:rsidRPr="007F28D4">
        <w:rPr>
          <w:rFonts w:ascii="Times New Roman" w:hAnsi="Times New Roman"/>
          <w:szCs w:val="24"/>
          <w:lang w:val="x-none"/>
        </w:rPr>
        <w:t xml:space="preserve"> е </w:t>
      </w:r>
      <w:proofErr w:type="spellStart"/>
      <w:r w:rsidRPr="007F28D4">
        <w:rPr>
          <w:rFonts w:ascii="Times New Roman" w:hAnsi="Times New Roman"/>
          <w:szCs w:val="24"/>
          <w:lang w:val="x-none"/>
        </w:rPr>
        <w:t>прекратена</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възложителят</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може</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да</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открие</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нова</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процедура</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със</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същия</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предмет</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само</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ако</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решението</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за</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прекратяване</w:t>
      </w:r>
      <w:proofErr w:type="spellEnd"/>
      <w:r w:rsidRPr="007F28D4">
        <w:rPr>
          <w:rFonts w:ascii="Times New Roman" w:hAnsi="Times New Roman"/>
          <w:szCs w:val="24"/>
          <w:lang w:val="x-none"/>
        </w:rPr>
        <w:t xml:space="preserve"> е </w:t>
      </w:r>
      <w:proofErr w:type="spellStart"/>
      <w:r w:rsidRPr="007F28D4">
        <w:rPr>
          <w:rFonts w:ascii="Times New Roman" w:hAnsi="Times New Roman"/>
          <w:szCs w:val="24"/>
          <w:lang w:val="x-none"/>
        </w:rPr>
        <w:t>влязло</w:t>
      </w:r>
      <w:proofErr w:type="spellEnd"/>
      <w:r w:rsidRPr="007F28D4">
        <w:rPr>
          <w:rFonts w:ascii="Times New Roman" w:hAnsi="Times New Roman"/>
          <w:szCs w:val="24"/>
          <w:lang w:val="x-none"/>
        </w:rPr>
        <w:t xml:space="preserve"> в </w:t>
      </w:r>
      <w:proofErr w:type="spellStart"/>
      <w:r w:rsidRPr="007F28D4">
        <w:rPr>
          <w:rFonts w:ascii="Times New Roman" w:hAnsi="Times New Roman"/>
          <w:szCs w:val="24"/>
          <w:lang w:val="x-none"/>
        </w:rPr>
        <w:t>сила</w:t>
      </w:r>
      <w:proofErr w:type="spellEnd"/>
      <w:r w:rsidRPr="007F28D4">
        <w:rPr>
          <w:rFonts w:ascii="Times New Roman" w:hAnsi="Times New Roman"/>
          <w:szCs w:val="24"/>
          <w:lang w:val="x-none"/>
        </w:rPr>
        <w:t>.</w:t>
      </w:r>
    </w:p>
    <w:p w14:paraId="7EBDD135" w14:textId="77777777" w:rsidR="007F28D4" w:rsidRPr="007F28D4" w:rsidRDefault="007F28D4" w:rsidP="00147A21">
      <w:pPr>
        <w:numPr>
          <w:ilvl w:val="0"/>
          <w:numId w:val="5"/>
        </w:numPr>
        <w:tabs>
          <w:tab w:val="left" w:pos="993"/>
        </w:tabs>
        <w:ind w:left="0" w:firstLine="709"/>
        <w:jc w:val="both"/>
        <w:rPr>
          <w:rFonts w:ascii="Times New Roman" w:hAnsi="Times New Roman"/>
          <w:szCs w:val="24"/>
          <w:lang w:val="x-none"/>
        </w:rPr>
      </w:pPr>
      <w:r w:rsidRPr="007F28D4">
        <w:rPr>
          <w:rFonts w:ascii="Times New Roman" w:hAnsi="Times New Roman"/>
          <w:szCs w:val="24"/>
          <w:lang w:val="ru-RU"/>
        </w:rPr>
        <w:t>Възложителят</w:t>
      </w:r>
      <w:r w:rsidRPr="007F28D4">
        <w:rPr>
          <w:rFonts w:ascii="Times New Roman" w:hAnsi="Times New Roman"/>
          <w:szCs w:val="24"/>
          <w:lang w:val="x-none"/>
        </w:rPr>
        <w:t xml:space="preserve"> </w:t>
      </w:r>
      <w:proofErr w:type="spellStart"/>
      <w:r w:rsidRPr="007F28D4">
        <w:rPr>
          <w:rFonts w:ascii="Times New Roman" w:hAnsi="Times New Roman"/>
          <w:szCs w:val="24"/>
          <w:lang w:val="x-none"/>
        </w:rPr>
        <w:t>може</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да</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отмени</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влязлото</w:t>
      </w:r>
      <w:proofErr w:type="spellEnd"/>
      <w:r w:rsidRPr="007F28D4">
        <w:rPr>
          <w:rFonts w:ascii="Times New Roman" w:hAnsi="Times New Roman"/>
          <w:szCs w:val="24"/>
          <w:lang w:val="x-none"/>
        </w:rPr>
        <w:t xml:space="preserve"> в </w:t>
      </w:r>
      <w:proofErr w:type="spellStart"/>
      <w:r w:rsidRPr="007F28D4">
        <w:rPr>
          <w:rFonts w:ascii="Times New Roman" w:hAnsi="Times New Roman"/>
          <w:szCs w:val="24"/>
          <w:lang w:val="x-none"/>
        </w:rPr>
        <w:t>сила</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решение</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за</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определяне</w:t>
      </w:r>
      <w:proofErr w:type="spellEnd"/>
      <w:r w:rsidRPr="007F28D4">
        <w:rPr>
          <w:rFonts w:ascii="Times New Roman" w:hAnsi="Times New Roman"/>
          <w:szCs w:val="24"/>
          <w:lang w:val="x-none"/>
        </w:rPr>
        <w:t xml:space="preserve"> на </w:t>
      </w:r>
      <w:proofErr w:type="spellStart"/>
      <w:r w:rsidRPr="007F28D4">
        <w:rPr>
          <w:rFonts w:ascii="Times New Roman" w:hAnsi="Times New Roman"/>
          <w:szCs w:val="24"/>
          <w:lang w:val="x-none"/>
        </w:rPr>
        <w:t>изпълнител</w:t>
      </w:r>
      <w:proofErr w:type="spellEnd"/>
      <w:r w:rsidRPr="007F28D4">
        <w:rPr>
          <w:rFonts w:ascii="Times New Roman" w:hAnsi="Times New Roman"/>
          <w:szCs w:val="24"/>
          <w:lang w:val="x-none"/>
        </w:rPr>
        <w:t xml:space="preserve"> и </w:t>
      </w:r>
      <w:proofErr w:type="spellStart"/>
      <w:r w:rsidRPr="007F28D4">
        <w:rPr>
          <w:rFonts w:ascii="Times New Roman" w:hAnsi="Times New Roman"/>
          <w:szCs w:val="24"/>
          <w:lang w:val="x-none"/>
        </w:rPr>
        <w:t>да</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издаде</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решение</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за</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прекратяване</w:t>
      </w:r>
      <w:proofErr w:type="spellEnd"/>
      <w:r w:rsidRPr="007F28D4">
        <w:rPr>
          <w:rFonts w:ascii="Times New Roman" w:hAnsi="Times New Roman"/>
          <w:szCs w:val="24"/>
          <w:lang w:val="x-none"/>
        </w:rPr>
        <w:t xml:space="preserve"> на </w:t>
      </w:r>
      <w:proofErr w:type="spellStart"/>
      <w:r w:rsidRPr="007F28D4">
        <w:rPr>
          <w:rFonts w:ascii="Times New Roman" w:hAnsi="Times New Roman"/>
          <w:szCs w:val="24"/>
          <w:lang w:val="x-none"/>
        </w:rPr>
        <w:t>процедурата</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когато</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преди</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сключването</w:t>
      </w:r>
      <w:proofErr w:type="spellEnd"/>
      <w:r w:rsidRPr="007F28D4">
        <w:rPr>
          <w:rFonts w:ascii="Times New Roman" w:hAnsi="Times New Roman"/>
          <w:szCs w:val="24"/>
          <w:lang w:val="x-none"/>
        </w:rPr>
        <w:t xml:space="preserve"> на </w:t>
      </w:r>
      <w:proofErr w:type="spellStart"/>
      <w:r w:rsidRPr="007F28D4">
        <w:rPr>
          <w:rFonts w:ascii="Times New Roman" w:hAnsi="Times New Roman"/>
          <w:szCs w:val="24"/>
          <w:lang w:val="x-none"/>
        </w:rPr>
        <w:t>договора</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възникне</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обстоятелство</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x-none"/>
        </w:rPr>
        <w:t>по</w:t>
      </w:r>
      <w:proofErr w:type="spellEnd"/>
      <w:r w:rsidRPr="007F28D4">
        <w:rPr>
          <w:rFonts w:ascii="Times New Roman" w:hAnsi="Times New Roman"/>
          <w:szCs w:val="24"/>
          <w:lang w:val="x-none"/>
        </w:rPr>
        <w:t xml:space="preserve"> </w:t>
      </w:r>
      <w:proofErr w:type="spellStart"/>
      <w:r w:rsidRPr="007F28D4">
        <w:rPr>
          <w:rFonts w:ascii="Times New Roman" w:hAnsi="Times New Roman"/>
          <w:szCs w:val="24"/>
          <w:lang w:val="en-US"/>
        </w:rPr>
        <w:t>чл</w:t>
      </w:r>
      <w:proofErr w:type="spellEnd"/>
      <w:r w:rsidRPr="007F28D4">
        <w:rPr>
          <w:rFonts w:ascii="Times New Roman" w:hAnsi="Times New Roman"/>
          <w:szCs w:val="24"/>
          <w:lang w:val="en-US"/>
        </w:rPr>
        <w:t>.</w:t>
      </w:r>
      <w:r w:rsidRPr="007F28D4">
        <w:rPr>
          <w:rFonts w:ascii="Times New Roman" w:hAnsi="Times New Roman"/>
          <w:szCs w:val="24"/>
          <w:lang w:val="bg-BG"/>
        </w:rPr>
        <w:t xml:space="preserve"> </w:t>
      </w:r>
      <w:r w:rsidRPr="007F28D4">
        <w:rPr>
          <w:rFonts w:ascii="Times New Roman" w:hAnsi="Times New Roman"/>
          <w:szCs w:val="24"/>
          <w:lang w:val="en-US"/>
        </w:rPr>
        <w:t xml:space="preserve">110, </w:t>
      </w:r>
      <w:proofErr w:type="spellStart"/>
      <w:r w:rsidRPr="007F28D4">
        <w:rPr>
          <w:rFonts w:ascii="Times New Roman" w:hAnsi="Times New Roman"/>
          <w:szCs w:val="24"/>
          <w:lang w:val="x-none"/>
        </w:rPr>
        <w:t>ал</w:t>
      </w:r>
      <w:proofErr w:type="spellEnd"/>
      <w:r w:rsidRPr="007F28D4">
        <w:rPr>
          <w:rFonts w:ascii="Times New Roman" w:hAnsi="Times New Roman"/>
          <w:szCs w:val="24"/>
          <w:lang w:val="x-none"/>
        </w:rPr>
        <w:t>.</w:t>
      </w:r>
      <w:r w:rsidRPr="007F28D4">
        <w:rPr>
          <w:rFonts w:ascii="Times New Roman" w:hAnsi="Times New Roman"/>
          <w:szCs w:val="24"/>
          <w:lang w:val="bg-BG"/>
        </w:rPr>
        <w:t xml:space="preserve"> </w:t>
      </w:r>
      <w:r w:rsidRPr="007F28D4">
        <w:rPr>
          <w:rFonts w:ascii="Times New Roman" w:hAnsi="Times New Roman"/>
          <w:szCs w:val="24"/>
          <w:lang w:val="x-none"/>
        </w:rPr>
        <w:t>1, т.</w:t>
      </w:r>
      <w:r w:rsidRPr="007F28D4">
        <w:rPr>
          <w:rFonts w:ascii="Times New Roman" w:hAnsi="Times New Roman"/>
          <w:szCs w:val="24"/>
          <w:lang w:val="bg-BG"/>
        </w:rPr>
        <w:t xml:space="preserve"> </w:t>
      </w:r>
      <w:r w:rsidRPr="007F28D4">
        <w:rPr>
          <w:rFonts w:ascii="Times New Roman" w:hAnsi="Times New Roman"/>
          <w:szCs w:val="24"/>
          <w:lang w:val="x-none"/>
        </w:rPr>
        <w:t xml:space="preserve">4, 6 и 8 </w:t>
      </w:r>
      <w:r w:rsidRPr="007F28D4">
        <w:rPr>
          <w:rFonts w:ascii="Times New Roman" w:hAnsi="Times New Roman"/>
          <w:szCs w:val="24"/>
          <w:lang w:val="bg-BG"/>
        </w:rPr>
        <w:t xml:space="preserve">или ал. 2, т. 4 </w:t>
      </w:r>
      <w:proofErr w:type="spellStart"/>
      <w:r w:rsidRPr="007F28D4">
        <w:rPr>
          <w:rFonts w:ascii="Times New Roman" w:hAnsi="Times New Roman"/>
          <w:szCs w:val="24"/>
          <w:lang w:val="en-US"/>
        </w:rPr>
        <w:t>от</w:t>
      </w:r>
      <w:proofErr w:type="spellEnd"/>
      <w:r w:rsidRPr="007F28D4">
        <w:rPr>
          <w:rFonts w:ascii="Times New Roman" w:hAnsi="Times New Roman"/>
          <w:szCs w:val="24"/>
          <w:lang w:val="en-US"/>
        </w:rPr>
        <w:t xml:space="preserve"> ЗОП</w:t>
      </w:r>
      <w:r w:rsidRPr="007F28D4">
        <w:rPr>
          <w:rFonts w:ascii="Times New Roman" w:hAnsi="Times New Roman"/>
          <w:szCs w:val="24"/>
          <w:lang w:val="x-none"/>
        </w:rPr>
        <w:t>.</w:t>
      </w:r>
    </w:p>
    <w:p w14:paraId="530FC953" w14:textId="77777777" w:rsidR="00232059" w:rsidRPr="007F28D4" w:rsidRDefault="00232059" w:rsidP="007F28D4">
      <w:pPr>
        <w:pStyle w:val="BodyText2"/>
        <w:tabs>
          <w:tab w:val="left" w:pos="993"/>
        </w:tabs>
        <w:ind w:firstLine="567"/>
        <w:jc w:val="both"/>
        <w:rPr>
          <w:rFonts w:ascii="Times New Roman" w:hAnsi="Times New Roman"/>
          <w:caps w:val="0"/>
          <w:szCs w:val="24"/>
          <w:lang w:val="bg-BG"/>
        </w:rPr>
      </w:pPr>
    </w:p>
    <w:p w14:paraId="1FAB64B9" w14:textId="77777777" w:rsidR="00232059" w:rsidRPr="007F28D4" w:rsidRDefault="00232059" w:rsidP="00147A21">
      <w:pPr>
        <w:pStyle w:val="BodyText2"/>
        <w:tabs>
          <w:tab w:val="left" w:pos="284"/>
          <w:tab w:val="left" w:pos="993"/>
        </w:tabs>
        <w:ind w:firstLine="709"/>
        <w:jc w:val="left"/>
        <w:rPr>
          <w:rFonts w:ascii="Times New Roman" w:hAnsi="Times New Roman"/>
          <w:b/>
          <w:caps w:val="0"/>
          <w:szCs w:val="24"/>
          <w:lang w:val="bg-BG"/>
        </w:rPr>
      </w:pPr>
      <w:r w:rsidRPr="007F28D4">
        <w:rPr>
          <w:rFonts w:ascii="Times New Roman" w:hAnsi="Times New Roman"/>
          <w:b/>
          <w:caps w:val="0"/>
          <w:szCs w:val="24"/>
          <w:lang w:val="bg-BG"/>
        </w:rPr>
        <w:t>ІХ</w:t>
      </w:r>
      <w:r w:rsidRPr="007F28D4">
        <w:rPr>
          <w:rFonts w:ascii="Times New Roman" w:hAnsi="Times New Roman"/>
          <w:caps w:val="0"/>
          <w:szCs w:val="24"/>
          <w:lang w:val="bg-BG"/>
        </w:rPr>
        <w:t xml:space="preserve">. </w:t>
      </w:r>
      <w:r w:rsidRPr="007F28D4">
        <w:rPr>
          <w:rFonts w:ascii="Times New Roman" w:hAnsi="Times New Roman"/>
          <w:b/>
          <w:caps w:val="0"/>
          <w:szCs w:val="24"/>
          <w:lang w:val="bg-BG"/>
        </w:rPr>
        <w:t>ОБЖАЛВАНЕ</w:t>
      </w:r>
    </w:p>
    <w:p w14:paraId="0D43D272" w14:textId="77777777" w:rsidR="00971A6C" w:rsidRPr="00971A6C" w:rsidRDefault="00971A6C" w:rsidP="00147A21">
      <w:pPr>
        <w:numPr>
          <w:ilvl w:val="0"/>
          <w:numId w:val="6"/>
        </w:numPr>
        <w:tabs>
          <w:tab w:val="left" w:pos="284"/>
          <w:tab w:val="left" w:pos="993"/>
          <w:tab w:val="left" w:pos="1418"/>
        </w:tabs>
        <w:ind w:left="0" w:firstLine="709"/>
        <w:jc w:val="both"/>
        <w:rPr>
          <w:rFonts w:ascii="Times New Roman" w:hAnsi="Times New Roman"/>
          <w:szCs w:val="24"/>
          <w:lang w:val="bg-BG"/>
        </w:rPr>
      </w:pPr>
      <w:r w:rsidRPr="00971A6C">
        <w:rPr>
          <w:rFonts w:ascii="Times New Roman" w:hAnsi="Times New Roman"/>
          <w:szCs w:val="24"/>
          <w:lang w:val="ru-RU"/>
        </w:rPr>
        <w:t xml:space="preserve">Всяко решение на </w:t>
      </w:r>
      <w:r w:rsidRPr="00971A6C">
        <w:rPr>
          <w:rFonts w:ascii="Times New Roman" w:hAnsi="Times New Roman"/>
          <w:szCs w:val="24"/>
          <w:lang w:val="bg-BG"/>
        </w:rPr>
        <w:t>В</w:t>
      </w:r>
      <w:r w:rsidRPr="00971A6C">
        <w:rPr>
          <w:rFonts w:ascii="Times New Roman" w:hAnsi="Times New Roman"/>
          <w:szCs w:val="24"/>
          <w:lang w:val="ru-RU"/>
        </w:rPr>
        <w:t>ъзложител</w:t>
      </w:r>
      <w:r w:rsidRPr="00971A6C">
        <w:rPr>
          <w:rFonts w:ascii="Times New Roman" w:hAnsi="Times New Roman"/>
          <w:szCs w:val="24"/>
          <w:lang w:val="bg-BG"/>
        </w:rPr>
        <w:t>я в процедурата подлежи на обжалване по реда на Част шеста, Глава двадесет и седма от ЗОП.</w:t>
      </w:r>
    </w:p>
    <w:p w14:paraId="7DED0C98" w14:textId="77777777" w:rsidR="00971A6C" w:rsidRPr="00971A6C" w:rsidRDefault="00971A6C" w:rsidP="00147A21">
      <w:pPr>
        <w:numPr>
          <w:ilvl w:val="0"/>
          <w:numId w:val="6"/>
        </w:numPr>
        <w:tabs>
          <w:tab w:val="left" w:pos="284"/>
          <w:tab w:val="left" w:pos="993"/>
          <w:tab w:val="left" w:pos="1418"/>
        </w:tabs>
        <w:ind w:left="0" w:firstLine="709"/>
        <w:jc w:val="both"/>
        <w:rPr>
          <w:rFonts w:ascii="Times New Roman" w:hAnsi="Times New Roman"/>
          <w:szCs w:val="24"/>
          <w:lang w:val="bg-BG"/>
        </w:rPr>
      </w:pPr>
      <w:r w:rsidRPr="00971A6C">
        <w:rPr>
          <w:rFonts w:ascii="Times New Roman" w:hAnsi="Times New Roman"/>
          <w:szCs w:val="24"/>
          <w:lang w:val="ru-RU"/>
        </w:rPr>
        <w:t>Решенията</w:t>
      </w:r>
      <w:r w:rsidRPr="00971A6C">
        <w:rPr>
          <w:rFonts w:ascii="Times New Roman" w:hAnsi="Times New Roman"/>
          <w:szCs w:val="24"/>
          <w:lang w:val="bg-BG"/>
        </w:rPr>
        <w:t xml:space="preserve"> на Възложителя се обжалват пред Комисията за защита на конкуренцията относно </w:t>
      </w:r>
      <w:proofErr w:type="spellStart"/>
      <w:r w:rsidRPr="00971A6C">
        <w:rPr>
          <w:rFonts w:ascii="Times New Roman" w:hAnsi="Times New Roman"/>
          <w:szCs w:val="24"/>
          <w:lang w:val="x-none"/>
        </w:rPr>
        <w:t>тяхната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законосъобразност</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включително</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за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наличие</w:t>
      </w:r>
      <w:proofErr w:type="spellEnd"/>
      <w:r w:rsidRPr="00971A6C">
        <w:rPr>
          <w:rFonts w:ascii="Times New Roman" w:hAnsi="Times New Roman"/>
          <w:szCs w:val="24"/>
          <w:lang w:val="x-none"/>
        </w:rPr>
        <w:t xml:space="preserve"> на </w:t>
      </w:r>
      <w:proofErr w:type="spellStart"/>
      <w:r w:rsidRPr="00971A6C">
        <w:rPr>
          <w:rFonts w:ascii="Times New Roman" w:hAnsi="Times New Roman"/>
          <w:szCs w:val="24"/>
          <w:lang w:val="x-none"/>
        </w:rPr>
        <w:t>дискриминационни</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икономически</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финансови</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технически</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или</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квалификационни</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изисквания</w:t>
      </w:r>
      <w:proofErr w:type="spellEnd"/>
      <w:r w:rsidRPr="00971A6C">
        <w:rPr>
          <w:rFonts w:ascii="Times New Roman" w:hAnsi="Times New Roman"/>
          <w:szCs w:val="24"/>
          <w:lang w:val="x-none"/>
        </w:rPr>
        <w:t xml:space="preserve"> в </w:t>
      </w:r>
      <w:proofErr w:type="spellStart"/>
      <w:r w:rsidRPr="00971A6C">
        <w:rPr>
          <w:rFonts w:ascii="Times New Roman" w:hAnsi="Times New Roman"/>
          <w:szCs w:val="24"/>
          <w:lang w:val="x-none"/>
        </w:rPr>
        <w:t>обявлението</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документацията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или</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във</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всеки</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друг</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документ</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свързан</w:t>
      </w:r>
      <w:proofErr w:type="spellEnd"/>
      <w:r w:rsidRPr="00971A6C">
        <w:rPr>
          <w:rFonts w:ascii="Times New Roman" w:hAnsi="Times New Roman"/>
          <w:szCs w:val="24"/>
          <w:lang w:val="x-none"/>
        </w:rPr>
        <w:t xml:space="preserve"> с </w:t>
      </w:r>
      <w:proofErr w:type="spellStart"/>
      <w:r w:rsidRPr="00971A6C">
        <w:rPr>
          <w:rFonts w:ascii="Times New Roman" w:hAnsi="Times New Roman"/>
          <w:szCs w:val="24"/>
          <w:lang w:val="x-none"/>
        </w:rPr>
        <w:t>процедурата</w:t>
      </w:r>
      <w:proofErr w:type="spellEnd"/>
      <w:r w:rsidRPr="00971A6C">
        <w:rPr>
          <w:rFonts w:ascii="Times New Roman" w:hAnsi="Times New Roman"/>
          <w:szCs w:val="24"/>
          <w:lang w:val="bg-BG"/>
        </w:rPr>
        <w:t>.</w:t>
      </w:r>
    </w:p>
    <w:p w14:paraId="0A09115E" w14:textId="77777777" w:rsidR="00971A6C" w:rsidRPr="00971A6C" w:rsidRDefault="00971A6C" w:rsidP="00147A21">
      <w:pPr>
        <w:numPr>
          <w:ilvl w:val="0"/>
          <w:numId w:val="6"/>
        </w:numPr>
        <w:tabs>
          <w:tab w:val="left" w:pos="284"/>
          <w:tab w:val="left" w:pos="993"/>
          <w:tab w:val="left" w:pos="1418"/>
        </w:tabs>
        <w:ind w:left="0" w:firstLine="709"/>
        <w:jc w:val="both"/>
        <w:rPr>
          <w:rFonts w:ascii="Times New Roman" w:hAnsi="Times New Roman"/>
          <w:szCs w:val="24"/>
          <w:lang w:val="bg-BG"/>
        </w:rPr>
      </w:pPr>
      <w:r w:rsidRPr="00971A6C">
        <w:rPr>
          <w:rFonts w:ascii="Times New Roman" w:hAnsi="Times New Roman"/>
          <w:szCs w:val="24"/>
          <w:lang w:val="bg-BG"/>
        </w:rPr>
        <w:t>Жалба може да се подава в 10-дневен срок, съгласно изискванията на чл. 197, ал. 1, т. 1 и т. 7 от ЗОП.</w:t>
      </w:r>
    </w:p>
    <w:p w14:paraId="18EBF73A" w14:textId="77777777" w:rsidR="00971A6C" w:rsidRPr="00971A6C" w:rsidRDefault="00971A6C" w:rsidP="00147A21">
      <w:pPr>
        <w:numPr>
          <w:ilvl w:val="0"/>
          <w:numId w:val="6"/>
        </w:numPr>
        <w:tabs>
          <w:tab w:val="left" w:pos="284"/>
          <w:tab w:val="left" w:pos="993"/>
          <w:tab w:val="left" w:pos="1418"/>
        </w:tabs>
        <w:ind w:left="0" w:firstLine="709"/>
        <w:jc w:val="both"/>
        <w:rPr>
          <w:rFonts w:ascii="Times New Roman" w:hAnsi="Times New Roman"/>
          <w:szCs w:val="24"/>
          <w:lang w:val="bg-BG"/>
        </w:rPr>
      </w:pPr>
      <w:r w:rsidRPr="00971A6C">
        <w:rPr>
          <w:rFonts w:ascii="Times New Roman" w:hAnsi="Times New Roman"/>
          <w:szCs w:val="24"/>
          <w:lang w:val="bg-BG"/>
        </w:rPr>
        <w:t xml:space="preserve">На обжалване </w:t>
      </w:r>
      <w:proofErr w:type="spellStart"/>
      <w:r w:rsidRPr="00971A6C">
        <w:rPr>
          <w:rFonts w:ascii="Times New Roman" w:hAnsi="Times New Roman"/>
          <w:szCs w:val="24"/>
          <w:lang w:val="x-none"/>
        </w:rPr>
        <w:t>подлежат</w:t>
      </w:r>
      <w:proofErr w:type="spellEnd"/>
      <w:r w:rsidRPr="00971A6C">
        <w:rPr>
          <w:rFonts w:ascii="Times New Roman" w:hAnsi="Times New Roman"/>
          <w:szCs w:val="24"/>
          <w:lang w:val="x-none"/>
        </w:rPr>
        <w:t xml:space="preserve"> и </w:t>
      </w:r>
      <w:proofErr w:type="spellStart"/>
      <w:r w:rsidRPr="00971A6C">
        <w:rPr>
          <w:rFonts w:ascii="Times New Roman" w:hAnsi="Times New Roman"/>
          <w:szCs w:val="24"/>
          <w:lang w:val="x-none"/>
        </w:rPr>
        <w:t>действия</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или</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бездействия</w:t>
      </w:r>
      <w:proofErr w:type="spellEnd"/>
      <w:r w:rsidRPr="00971A6C">
        <w:rPr>
          <w:rFonts w:ascii="Times New Roman" w:hAnsi="Times New Roman"/>
          <w:szCs w:val="24"/>
          <w:lang w:val="x-none"/>
        </w:rPr>
        <w:t xml:space="preserve"> на </w:t>
      </w:r>
      <w:proofErr w:type="spellStart"/>
      <w:r w:rsidRPr="00971A6C">
        <w:rPr>
          <w:rFonts w:ascii="Times New Roman" w:hAnsi="Times New Roman"/>
          <w:szCs w:val="24"/>
          <w:lang w:val="x-none"/>
        </w:rPr>
        <w:t>възложителя</w:t>
      </w:r>
      <w:proofErr w:type="spellEnd"/>
      <w:r w:rsidRPr="00971A6C">
        <w:rPr>
          <w:rFonts w:ascii="Times New Roman" w:hAnsi="Times New Roman"/>
          <w:szCs w:val="24"/>
          <w:lang w:val="x-none"/>
        </w:rPr>
        <w:t xml:space="preserve">, с </w:t>
      </w:r>
      <w:proofErr w:type="spellStart"/>
      <w:r w:rsidRPr="00971A6C">
        <w:rPr>
          <w:rFonts w:ascii="Times New Roman" w:hAnsi="Times New Roman"/>
          <w:szCs w:val="24"/>
          <w:lang w:val="x-none"/>
        </w:rPr>
        <w:t>които</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се</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възпрепятства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достъпът</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или</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участието</w:t>
      </w:r>
      <w:proofErr w:type="spellEnd"/>
      <w:r w:rsidRPr="00971A6C">
        <w:rPr>
          <w:rFonts w:ascii="Times New Roman" w:hAnsi="Times New Roman"/>
          <w:szCs w:val="24"/>
          <w:lang w:val="x-none"/>
        </w:rPr>
        <w:t xml:space="preserve"> на </w:t>
      </w:r>
      <w:proofErr w:type="spellStart"/>
      <w:r w:rsidRPr="00971A6C">
        <w:rPr>
          <w:rFonts w:ascii="Times New Roman" w:hAnsi="Times New Roman"/>
          <w:szCs w:val="24"/>
          <w:lang w:val="x-none"/>
        </w:rPr>
        <w:t>лица</w:t>
      </w:r>
      <w:proofErr w:type="spellEnd"/>
      <w:r w:rsidRPr="00971A6C">
        <w:rPr>
          <w:rFonts w:ascii="Times New Roman" w:hAnsi="Times New Roman"/>
          <w:szCs w:val="24"/>
          <w:lang w:val="x-none"/>
        </w:rPr>
        <w:t xml:space="preserve"> в </w:t>
      </w:r>
      <w:proofErr w:type="spellStart"/>
      <w:r w:rsidRPr="00971A6C">
        <w:rPr>
          <w:rFonts w:ascii="Times New Roman" w:hAnsi="Times New Roman"/>
          <w:szCs w:val="24"/>
          <w:lang w:val="x-none"/>
        </w:rPr>
        <w:t>процедурата</w:t>
      </w:r>
      <w:proofErr w:type="spellEnd"/>
      <w:r w:rsidRPr="00971A6C">
        <w:rPr>
          <w:rFonts w:ascii="Times New Roman" w:hAnsi="Times New Roman"/>
          <w:szCs w:val="24"/>
          <w:lang w:val="bg-BG"/>
        </w:rPr>
        <w:t>.</w:t>
      </w:r>
    </w:p>
    <w:p w14:paraId="2F7828C3" w14:textId="77777777" w:rsidR="00971A6C" w:rsidRPr="00971A6C" w:rsidRDefault="00971A6C" w:rsidP="00147A21">
      <w:pPr>
        <w:numPr>
          <w:ilvl w:val="0"/>
          <w:numId w:val="6"/>
        </w:numPr>
        <w:tabs>
          <w:tab w:val="left" w:pos="284"/>
          <w:tab w:val="left" w:pos="993"/>
          <w:tab w:val="left" w:pos="1418"/>
        </w:tabs>
        <w:ind w:left="0" w:firstLine="709"/>
        <w:jc w:val="both"/>
        <w:rPr>
          <w:rFonts w:ascii="Times New Roman" w:hAnsi="Times New Roman"/>
          <w:szCs w:val="24"/>
          <w:lang w:val="bg-BG"/>
        </w:rPr>
      </w:pPr>
      <w:proofErr w:type="spellStart"/>
      <w:r w:rsidRPr="00971A6C">
        <w:rPr>
          <w:rFonts w:ascii="Times New Roman" w:hAnsi="Times New Roman"/>
          <w:szCs w:val="24"/>
          <w:lang w:val="x-none"/>
        </w:rPr>
        <w:lastRenderedPageBreak/>
        <w:t>Жалбата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се</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подава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до</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Комисията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за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защита</w:t>
      </w:r>
      <w:proofErr w:type="spellEnd"/>
      <w:r w:rsidRPr="00971A6C">
        <w:rPr>
          <w:rFonts w:ascii="Times New Roman" w:hAnsi="Times New Roman"/>
          <w:szCs w:val="24"/>
          <w:lang w:val="x-none"/>
        </w:rPr>
        <w:t xml:space="preserve"> на </w:t>
      </w:r>
      <w:proofErr w:type="spellStart"/>
      <w:r w:rsidRPr="00971A6C">
        <w:rPr>
          <w:rFonts w:ascii="Times New Roman" w:hAnsi="Times New Roman"/>
          <w:szCs w:val="24"/>
          <w:lang w:val="x-none"/>
        </w:rPr>
        <w:t>конкуренцията</w:t>
      </w:r>
      <w:proofErr w:type="spellEnd"/>
      <w:r w:rsidRPr="00971A6C">
        <w:rPr>
          <w:rFonts w:ascii="Times New Roman" w:hAnsi="Times New Roman"/>
          <w:szCs w:val="24"/>
          <w:lang w:val="x-none"/>
        </w:rPr>
        <w:t xml:space="preserve"> с </w:t>
      </w:r>
      <w:proofErr w:type="spellStart"/>
      <w:r w:rsidRPr="00971A6C">
        <w:rPr>
          <w:rFonts w:ascii="Times New Roman" w:hAnsi="Times New Roman"/>
          <w:szCs w:val="24"/>
          <w:lang w:val="x-none"/>
        </w:rPr>
        <w:t>копие</w:t>
      </w:r>
      <w:proofErr w:type="spellEnd"/>
      <w:r w:rsidRPr="00971A6C">
        <w:rPr>
          <w:rFonts w:ascii="Times New Roman" w:hAnsi="Times New Roman"/>
          <w:szCs w:val="24"/>
          <w:lang w:val="x-none"/>
        </w:rPr>
        <w:t xml:space="preserve"> и </w:t>
      </w:r>
      <w:proofErr w:type="spellStart"/>
      <w:r w:rsidRPr="00971A6C">
        <w:rPr>
          <w:rFonts w:ascii="Times New Roman" w:hAnsi="Times New Roman"/>
          <w:szCs w:val="24"/>
          <w:lang w:val="x-none"/>
        </w:rPr>
        <w:t>до</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възложителя</w:t>
      </w:r>
      <w:proofErr w:type="spellEnd"/>
      <w:r w:rsidRPr="00971A6C">
        <w:rPr>
          <w:rFonts w:ascii="Times New Roman" w:hAnsi="Times New Roman"/>
          <w:szCs w:val="24"/>
          <w:lang w:val="bg-BG"/>
        </w:rPr>
        <w:t>.</w:t>
      </w:r>
    </w:p>
    <w:p w14:paraId="2FC09FA0" w14:textId="77777777" w:rsidR="00971A6C" w:rsidRPr="00971A6C" w:rsidRDefault="00971A6C" w:rsidP="00147A21">
      <w:pPr>
        <w:numPr>
          <w:ilvl w:val="0"/>
          <w:numId w:val="6"/>
        </w:numPr>
        <w:tabs>
          <w:tab w:val="left" w:pos="284"/>
          <w:tab w:val="left" w:pos="993"/>
          <w:tab w:val="left" w:pos="1418"/>
        </w:tabs>
        <w:ind w:left="0" w:firstLine="709"/>
        <w:jc w:val="both"/>
        <w:rPr>
          <w:rFonts w:ascii="Times New Roman" w:hAnsi="Times New Roman"/>
          <w:szCs w:val="24"/>
          <w:lang w:val="bg-BG"/>
        </w:rPr>
      </w:pPr>
      <w:proofErr w:type="spellStart"/>
      <w:r w:rsidRPr="00971A6C">
        <w:rPr>
          <w:rFonts w:ascii="Times New Roman" w:hAnsi="Times New Roman"/>
          <w:szCs w:val="24"/>
          <w:lang w:val="x-none"/>
        </w:rPr>
        <w:t>Жалба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срещу</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решение</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действие</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или</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бездействие</w:t>
      </w:r>
      <w:proofErr w:type="spellEnd"/>
      <w:r w:rsidRPr="00971A6C">
        <w:rPr>
          <w:rFonts w:ascii="Times New Roman" w:hAnsi="Times New Roman"/>
          <w:szCs w:val="24"/>
          <w:lang w:val="x-none"/>
        </w:rPr>
        <w:t xml:space="preserve"> на </w:t>
      </w:r>
      <w:proofErr w:type="spellStart"/>
      <w:r w:rsidRPr="00971A6C">
        <w:rPr>
          <w:rFonts w:ascii="Times New Roman" w:hAnsi="Times New Roman"/>
          <w:szCs w:val="24"/>
          <w:lang w:val="x-none"/>
        </w:rPr>
        <w:t>възложителя</w:t>
      </w:r>
      <w:proofErr w:type="spellEnd"/>
      <w:r w:rsidRPr="00971A6C">
        <w:rPr>
          <w:rFonts w:ascii="Times New Roman" w:hAnsi="Times New Roman"/>
          <w:szCs w:val="24"/>
          <w:lang w:val="x-none"/>
        </w:rPr>
        <w:t xml:space="preserve">, с </w:t>
      </w:r>
      <w:proofErr w:type="spellStart"/>
      <w:r w:rsidRPr="00971A6C">
        <w:rPr>
          <w:rFonts w:ascii="Times New Roman" w:hAnsi="Times New Roman"/>
          <w:szCs w:val="24"/>
          <w:lang w:val="x-none"/>
        </w:rPr>
        <w:t>изключение</w:t>
      </w:r>
      <w:proofErr w:type="spellEnd"/>
      <w:r w:rsidRPr="00971A6C">
        <w:rPr>
          <w:rFonts w:ascii="Times New Roman" w:hAnsi="Times New Roman"/>
          <w:szCs w:val="24"/>
          <w:lang w:val="x-none"/>
        </w:rPr>
        <w:t xml:space="preserve"> на </w:t>
      </w:r>
      <w:proofErr w:type="spellStart"/>
      <w:r w:rsidRPr="00971A6C">
        <w:rPr>
          <w:rFonts w:ascii="Times New Roman" w:hAnsi="Times New Roman"/>
          <w:szCs w:val="24"/>
          <w:lang w:val="x-none"/>
        </w:rPr>
        <w:t>тази</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срещу</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решението</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за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определяне</w:t>
      </w:r>
      <w:proofErr w:type="spellEnd"/>
      <w:r w:rsidRPr="00971A6C">
        <w:rPr>
          <w:rFonts w:ascii="Times New Roman" w:hAnsi="Times New Roman"/>
          <w:szCs w:val="24"/>
          <w:lang w:val="x-none"/>
        </w:rPr>
        <w:t xml:space="preserve"> на </w:t>
      </w:r>
      <w:proofErr w:type="spellStart"/>
      <w:r w:rsidRPr="00971A6C">
        <w:rPr>
          <w:rFonts w:ascii="Times New Roman" w:hAnsi="Times New Roman"/>
          <w:szCs w:val="24"/>
          <w:lang w:val="x-none"/>
        </w:rPr>
        <w:t>изпълнител</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не</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спира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процедурата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за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възлагане</w:t>
      </w:r>
      <w:proofErr w:type="spellEnd"/>
      <w:r w:rsidRPr="00971A6C">
        <w:rPr>
          <w:rFonts w:ascii="Times New Roman" w:hAnsi="Times New Roman"/>
          <w:szCs w:val="24"/>
          <w:lang w:val="x-none"/>
        </w:rPr>
        <w:t xml:space="preserve"> на </w:t>
      </w:r>
      <w:proofErr w:type="spellStart"/>
      <w:r w:rsidRPr="00971A6C">
        <w:rPr>
          <w:rFonts w:ascii="Times New Roman" w:hAnsi="Times New Roman"/>
          <w:szCs w:val="24"/>
          <w:lang w:val="x-none"/>
        </w:rPr>
        <w:t>обществена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поръчка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освен</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когато</w:t>
      </w:r>
      <w:proofErr w:type="spellEnd"/>
      <w:r w:rsidRPr="00971A6C">
        <w:rPr>
          <w:rFonts w:ascii="Times New Roman" w:hAnsi="Times New Roman"/>
          <w:szCs w:val="24"/>
          <w:lang w:val="x-none"/>
        </w:rPr>
        <w:t xml:space="preserve"> е </w:t>
      </w:r>
      <w:proofErr w:type="spellStart"/>
      <w:r w:rsidRPr="00971A6C">
        <w:rPr>
          <w:rFonts w:ascii="Times New Roman" w:hAnsi="Times New Roman"/>
          <w:szCs w:val="24"/>
          <w:lang w:val="x-none"/>
        </w:rPr>
        <w:t>поискана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временна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мярка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спиране</w:t>
      </w:r>
      <w:proofErr w:type="spellEnd"/>
      <w:r w:rsidRPr="00971A6C">
        <w:rPr>
          <w:rFonts w:ascii="Times New Roman" w:hAnsi="Times New Roman"/>
          <w:szCs w:val="24"/>
          <w:lang w:val="x-none"/>
        </w:rPr>
        <w:t xml:space="preserve"> на </w:t>
      </w:r>
      <w:proofErr w:type="spellStart"/>
      <w:r w:rsidRPr="00971A6C">
        <w:rPr>
          <w:rFonts w:ascii="Times New Roman" w:hAnsi="Times New Roman"/>
          <w:szCs w:val="24"/>
          <w:lang w:val="x-none"/>
        </w:rPr>
        <w:t>процедурата</w:t>
      </w:r>
      <w:proofErr w:type="spellEnd"/>
      <w:r w:rsidRPr="00971A6C">
        <w:rPr>
          <w:rFonts w:ascii="Times New Roman" w:hAnsi="Times New Roman"/>
          <w:szCs w:val="24"/>
          <w:lang w:val="x-none"/>
        </w:rPr>
        <w:t>"</w:t>
      </w:r>
      <w:r w:rsidRPr="00971A6C">
        <w:rPr>
          <w:rFonts w:ascii="Times New Roman" w:hAnsi="Times New Roman"/>
          <w:szCs w:val="24"/>
          <w:lang w:val="bg-BG"/>
        </w:rPr>
        <w:t>.</w:t>
      </w:r>
    </w:p>
    <w:p w14:paraId="0BB88E5A" w14:textId="77777777" w:rsidR="00971A6C" w:rsidRPr="00971A6C" w:rsidRDefault="00971A6C" w:rsidP="00147A21">
      <w:pPr>
        <w:numPr>
          <w:ilvl w:val="0"/>
          <w:numId w:val="6"/>
        </w:numPr>
        <w:tabs>
          <w:tab w:val="left" w:pos="284"/>
          <w:tab w:val="left" w:pos="993"/>
        </w:tabs>
        <w:ind w:left="0" w:firstLine="709"/>
        <w:jc w:val="both"/>
        <w:rPr>
          <w:rFonts w:ascii="Times New Roman" w:hAnsi="Times New Roman"/>
          <w:szCs w:val="24"/>
          <w:lang w:val="bg-BG"/>
        </w:rPr>
      </w:pPr>
      <w:proofErr w:type="spellStart"/>
      <w:r w:rsidRPr="00971A6C">
        <w:rPr>
          <w:rFonts w:ascii="Times New Roman" w:hAnsi="Times New Roman"/>
          <w:szCs w:val="24"/>
          <w:lang w:val="x-none"/>
        </w:rPr>
        <w:t>Когато</w:t>
      </w:r>
      <w:proofErr w:type="spellEnd"/>
      <w:r w:rsidRPr="00971A6C">
        <w:rPr>
          <w:rFonts w:ascii="Times New Roman" w:hAnsi="Times New Roman"/>
          <w:szCs w:val="24"/>
          <w:lang w:val="x-none"/>
        </w:rPr>
        <w:t xml:space="preserve"> с </w:t>
      </w:r>
      <w:proofErr w:type="spellStart"/>
      <w:r w:rsidRPr="00971A6C">
        <w:rPr>
          <w:rFonts w:ascii="Times New Roman" w:hAnsi="Times New Roman"/>
          <w:szCs w:val="24"/>
          <w:lang w:val="x-none"/>
        </w:rPr>
        <w:t>жалбата</w:t>
      </w:r>
      <w:proofErr w:type="spellEnd"/>
      <w:r w:rsidRPr="00971A6C">
        <w:rPr>
          <w:rFonts w:ascii="Times New Roman" w:hAnsi="Times New Roman"/>
          <w:szCs w:val="24"/>
          <w:lang w:val="x-none"/>
        </w:rPr>
        <w:t xml:space="preserve"> е </w:t>
      </w:r>
      <w:proofErr w:type="spellStart"/>
      <w:r w:rsidRPr="00971A6C">
        <w:rPr>
          <w:rFonts w:ascii="Times New Roman" w:hAnsi="Times New Roman"/>
          <w:szCs w:val="24"/>
          <w:lang w:val="x-none"/>
        </w:rPr>
        <w:t>поискана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временната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мярка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по</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ал</w:t>
      </w:r>
      <w:proofErr w:type="spellEnd"/>
      <w:r w:rsidRPr="00971A6C">
        <w:rPr>
          <w:rFonts w:ascii="Times New Roman" w:hAnsi="Times New Roman"/>
          <w:szCs w:val="24"/>
          <w:lang w:val="x-none"/>
        </w:rPr>
        <w:t xml:space="preserve">. 1, </w:t>
      </w:r>
      <w:proofErr w:type="spellStart"/>
      <w:r w:rsidRPr="00971A6C">
        <w:rPr>
          <w:rFonts w:ascii="Times New Roman" w:hAnsi="Times New Roman"/>
          <w:szCs w:val="24"/>
          <w:lang w:val="x-none"/>
        </w:rPr>
        <w:t>процедурата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за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възлагане</w:t>
      </w:r>
      <w:proofErr w:type="spellEnd"/>
      <w:r w:rsidRPr="00971A6C">
        <w:rPr>
          <w:rFonts w:ascii="Times New Roman" w:hAnsi="Times New Roman"/>
          <w:szCs w:val="24"/>
          <w:lang w:val="x-none"/>
        </w:rPr>
        <w:t xml:space="preserve"> на </w:t>
      </w:r>
      <w:proofErr w:type="spellStart"/>
      <w:r w:rsidRPr="00971A6C">
        <w:rPr>
          <w:rFonts w:ascii="Times New Roman" w:hAnsi="Times New Roman"/>
          <w:szCs w:val="24"/>
          <w:lang w:val="x-none"/>
        </w:rPr>
        <w:t>обществена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поръчка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спира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до</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влизане</w:t>
      </w:r>
      <w:proofErr w:type="spellEnd"/>
      <w:r w:rsidRPr="00971A6C">
        <w:rPr>
          <w:rFonts w:ascii="Times New Roman" w:hAnsi="Times New Roman"/>
          <w:szCs w:val="24"/>
          <w:lang w:val="x-none"/>
        </w:rPr>
        <w:t xml:space="preserve"> в </w:t>
      </w:r>
      <w:proofErr w:type="spellStart"/>
      <w:r w:rsidRPr="00971A6C">
        <w:rPr>
          <w:rFonts w:ascii="Times New Roman" w:hAnsi="Times New Roman"/>
          <w:szCs w:val="24"/>
          <w:lang w:val="x-none"/>
        </w:rPr>
        <w:t>сила</w:t>
      </w:r>
      <w:proofErr w:type="spellEnd"/>
      <w:r w:rsidRPr="00971A6C">
        <w:rPr>
          <w:rFonts w:ascii="Times New Roman" w:hAnsi="Times New Roman"/>
          <w:szCs w:val="24"/>
          <w:lang w:val="x-none"/>
        </w:rPr>
        <w:t xml:space="preserve"> на</w:t>
      </w:r>
      <w:r w:rsidRPr="00971A6C">
        <w:rPr>
          <w:rFonts w:ascii="Times New Roman" w:hAnsi="Times New Roman"/>
          <w:szCs w:val="24"/>
          <w:lang w:val="bg-BG"/>
        </w:rPr>
        <w:t>:</w:t>
      </w:r>
    </w:p>
    <w:p w14:paraId="4239C246" w14:textId="77777777" w:rsidR="00971A6C" w:rsidRPr="00971A6C" w:rsidRDefault="00971A6C" w:rsidP="00147A21">
      <w:pPr>
        <w:tabs>
          <w:tab w:val="left" w:pos="284"/>
        </w:tabs>
        <w:ind w:firstLine="709"/>
        <w:jc w:val="both"/>
        <w:rPr>
          <w:rFonts w:ascii="Times New Roman" w:hAnsi="Times New Roman"/>
          <w:szCs w:val="24"/>
          <w:u w:val="single"/>
          <w:lang w:val="ru-RU"/>
        </w:rPr>
      </w:pPr>
      <w:r w:rsidRPr="00147A21">
        <w:rPr>
          <w:rFonts w:ascii="Times New Roman" w:hAnsi="Times New Roman"/>
          <w:b/>
          <w:bCs/>
          <w:szCs w:val="24"/>
          <w:u w:val="single"/>
          <w:lang w:val="bg-BG"/>
        </w:rPr>
        <w:t>7.</w:t>
      </w:r>
      <w:r w:rsidRPr="00147A21">
        <w:rPr>
          <w:rFonts w:ascii="Times New Roman" w:hAnsi="Times New Roman"/>
          <w:b/>
          <w:bCs/>
          <w:szCs w:val="24"/>
          <w:u w:val="single"/>
          <w:lang w:val="ru-RU"/>
        </w:rPr>
        <w:t>1.</w:t>
      </w:r>
      <w:r w:rsidRPr="00971A6C">
        <w:rPr>
          <w:rFonts w:ascii="Times New Roman" w:hAnsi="Times New Roman"/>
          <w:szCs w:val="24"/>
          <w:u w:val="single"/>
          <w:lang w:val="ru-RU"/>
        </w:rPr>
        <w:t xml:space="preserve"> </w:t>
      </w:r>
      <w:proofErr w:type="spellStart"/>
      <w:r w:rsidRPr="00971A6C">
        <w:rPr>
          <w:rFonts w:ascii="Times New Roman" w:hAnsi="Times New Roman"/>
          <w:szCs w:val="24"/>
          <w:u w:val="single"/>
          <w:lang w:val="x-none"/>
        </w:rPr>
        <w:t>определението</w:t>
      </w:r>
      <w:proofErr w:type="spellEnd"/>
      <w:r w:rsidRPr="00971A6C">
        <w:rPr>
          <w:rFonts w:ascii="Times New Roman" w:hAnsi="Times New Roman"/>
          <w:szCs w:val="24"/>
          <w:u w:val="single"/>
          <w:lang w:val="x-none"/>
        </w:rPr>
        <w:t xml:space="preserve">, с </w:t>
      </w:r>
      <w:proofErr w:type="spellStart"/>
      <w:r w:rsidRPr="00971A6C">
        <w:rPr>
          <w:rFonts w:ascii="Times New Roman" w:hAnsi="Times New Roman"/>
          <w:szCs w:val="24"/>
          <w:u w:val="single"/>
          <w:lang w:val="x-none"/>
        </w:rPr>
        <w:t>което</w:t>
      </w:r>
      <w:proofErr w:type="spellEnd"/>
      <w:r w:rsidRPr="00971A6C">
        <w:rPr>
          <w:rFonts w:ascii="Times New Roman" w:hAnsi="Times New Roman"/>
          <w:szCs w:val="24"/>
          <w:u w:val="single"/>
          <w:lang w:val="x-none"/>
        </w:rPr>
        <w:t xml:space="preserve"> </w:t>
      </w:r>
      <w:proofErr w:type="spellStart"/>
      <w:r w:rsidRPr="00971A6C">
        <w:rPr>
          <w:rFonts w:ascii="Times New Roman" w:hAnsi="Times New Roman"/>
          <w:szCs w:val="24"/>
          <w:u w:val="single"/>
          <w:lang w:val="x-none"/>
        </w:rPr>
        <w:t>се</w:t>
      </w:r>
      <w:proofErr w:type="spellEnd"/>
      <w:r w:rsidRPr="00971A6C">
        <w:rPr>
          <w:rFonts w:ascii="Times New Roman" w:hAnsi="Times New Roman"/>
          <w:szCs w:val="24"/>
          <w:u w:val="single"/>
          <w:lang w:val="x-none"/>
        </w:rPr>
        <w:t xml:space="preserve"> </w:t>
      </w:r>
      <w:proofErr w:type="spellStart"/>
      <w:r w:rsidRPr="00971A6C">
        <w:rPr>
          <w:rFonts w:ascii="Times New Roman" w:hAnsi="Times New Roman"/>
          <w:szCs w:val="24"/>
          <w:u w:val="single"/>
          <w:lang w:val="x-none"/>
        </w:rPr>
        <w:t>отхвърля</w:t>
      </w:r>
      <w:proofErr w:type="spellEnd"/>
      <w:r w:rsidRPr="00971A6C">
        <w:rPr>
          <w:rFonts w:ascii="Times New Roman" w:hAnsi="Times New Roman"/>
          <w:szCs w:val="24"/>
          <w:u w:val="single"/>
          <w:lang w:val="x-none"/>
        </w:rPr>
        <w:t xml:space="preserve"> </w:t>
      </w:r>
      <w:proofErr w:type="spellStart"/>
      <w:r w:rsidRPr="00971A6C">
        <w:rPr>
          <w:rFonts w:ascii="Times New Roman" w:hAnsi="Times New Roman"/>
          <w:szCs w:val="24"/>
          <w:u w:val="single"/>
          <w:lang w:val="x-none"/>
        </w:rPr>
        <w:t>искането</w:t>
      </w:r>
      <w:proofErr w:type="spellEnd"/>
      <w:r w:rsidRPr="00971A6C">
        <w:rPr>
          <w:rFonts w:ascii="Times New Roman" w:hAnsi="Times New Roman"/>
          <w:szCs w:val="24"/>
          <w:u w:val="single"/>
          <w:lang w:val="x-none"/>
        </w:rPr>
        <w:t xml:space="preserve"> </w:t>
      </w:r>
      <w:proofErr w:type="spellStart"/>
      <w:r w:rsidRPr="00971A6C">
        <w:rPr>
          <w:rFonts w:ascii="Times New Roman" w:hAnsi="Times New Roman"/>
          <w:szCs w:val="24"/>
          <w:u w:val="single"/>
          <w:lang w:val="x-none"/>
        </w:rPr>
        <w:t>за</w:t>
      </w:r>
      <w:proofErr w:type="spellEnd"/>
      <w:r w:rsidRPr="00971A6C">
        <w:rPr>
          <w:rFonts w:ascii="Times New Roman" w:hAnsi="Times New Roman"/>
          <w:szCs w:val="24"/>
          <w:u w:val="single"/>
          <w:lang w:val="x-none"/>
        </w:rPr>
        <w:t xml:space="preserve"> </w:t>
      </w:r>
      <w:proofErr w:type="spellStart"/>
      <w:r w:rsidRPr="00971A6C">
        <w:rPr>
          <w:rFonts w:ascii="Times New Roman" w:hAnsi="Times New Roman"/>
          <w:szCs w:val="24"/>
          <w:u w:val="single"/>
          <w:lang w:val="x-none"/>
        </w:rPr>
        <w:t>временна</w:t>
      </w:r>
      <w:proofErr w:type="spellEnd"/>
      <w:r w:rsidRPr="00971A6C">
        <w:rPr>
          <w:rFonts w:ascii="Times New Roman" w:hAnsi="Times New Roman"/>
          <w:szCs w:val="24"/>
          <w:u w:val="single"/>
          <w:lang w:val="x-none"/>
        </w:rPr>
        <w:t xml:space="preserve"> </w:t>
      </w:r>
      <w:proofErr w:type="spellStart"/>
      <w:r w:rsidRPr="00971A6C">
        <w:rPr>
          <w:rFonts w:ascii="Times New Roman" w:hAnsi="Times New Roman"/>
          <w:szCs w:val="24"/>
          <w:u w:val="single"/>
          <w:lang w:val="x-none"/>
        </w:rPr>
        <w:t>мярка</w:t>
      </w:r>
      <w:proofErr w:type="spellEnd"/>
      <w:r w:rsidRPr="00971A6C">
        <w:rPr>
          <w:rFonts w:ascii="Times New Roman" w:hAnsi="Times New Roman"/>
          <w:szCs w:val="24"/>
          <w:u w:val="single"/>
          <w:lang w:val="x-none"/>
        </w:rPr>
        <w:t xml:space="preserve">, </w:t>
      </w:r>
      <w:proofErr w:type="spellStart"/>
      <w:r w:rsidRPr="00971A6C">
        <w:rPr>
          <w:rFonts w:ascii="Times New Roman" w:hAnsi="Times New Roman"/>
          <w:szCs w:val="24"/>
          <w:u w:val="single"/>
          <w:lang w:val="x-none"/>
        </w:rPr>
        <w:t>или</w:t>
      </w:r>
      <w:proofErr w:type="spellEnd"/>
    </w:p>
    <w:p w14:paraId="3CDEDE62" w14:textId="77777777" w:rsidR="00971A6C" w:rsidRPr="00971A6C" w:rsidRDefault="00971A6C" w:rsidP="00147A21">
      <w:pPr>
        <w:tabs>
          <w:tab w:val="left" w:pos="284"/>
        </w:tabs>
        <w:ind w:firstLine="709"/>
        <w:jc w:val="both"/>
        <w:rPr>
          <w:rFonts w:ascii="Times New Roman" w:hAnsi="Times New Roman"/>
          <w:szCs w:val="24"/>
          <w:u w:val="single"/>
          <w:lang w:val="ru-RU"/>
        </w:rPr>
      </w:pPr>
      <w:r w:rsidRPr="00147A21">
        <w:rPr>
          <w:rFonts w:ascii="Times New Roman" w:hAnsi="Times New Roman"/>
          <w:b/>
          <w:bCs/>
          <w:szCs w:val="24"/>
          <w:u w:val="single"/>
          <w:lang w:val="bg-BG"/>
        </w:rPr>
        <w:t>7.</w:t>
      </w:r>
      <w:r w:rsidRPr="00147A21">
        <w:rPr>
          <w:rFonts w:ascii="Times New Roman" w:hAnsi="Times New Roman"/>
          <w:b/>
          <w:bCs/>
          <w:szCs w:val="24"/>
          <w:u w:val="single"/>
          <w:lang w:val="ru-RU"/>
        </w:rPr>
        <w:t>2.</w:t>
      </w:r>
      <w:r w:rsidRPr="00971A6C">
        <w:rPr>
          <w:rFonts w:ascii="Times New Roman" w:hAnsi="Times New Roman"/>
          <w:szCs w:val="24"/>
          <w:u w:val="single"/>
          <w:lang w:val="ru-RU"/>
        </w:rPr>
        <w:t xml:space="preserve"> </w:t>
      </w:r>
      <w:proofErr w:type="spellStart"/>
      <w:r w:rsidRPr="00971A6C">
        <w:rPr>
          <w:rFonts w:ascii="Times New Roman" w:hAnsi="Times New Roman"/>
          <w:szCs w:val="24"/>
          <w:u w:val="single"/>
          <w:lang w:val="x-none"/>
        </w:rPr>
        <w:t>решението</w:t>
      </w:r>
      <w:proofErr w:type="spellEnd"/>
      <w:r w:rsidRPr="00971A6C">
        <w:rPr>
          <w:rFonts w:ascii="Times New Roman" w:hAnsi="Times New Roman"/>
          <w:szCs w:val="24"/>
          <w:u w:val="single"/>
          <w:lang w:val="x-none"/>
        </w:rPr>
        <w:t xml:space="preserve"> </w:t>
      </w:r>
      <w:proofErr w:type="spellStart"/>
      <w:r w:rsidRPr="00971A6C">
        <w:rPr>
          <w:rFonts w:ascii="Times New Roman" w:hAnsi="Times New Roman"/>
          <w:szCs w:val="24"/>
          <w:u w:val="single"/>
          <w:lang w:val="x-none"/>
        </w:rPr>
        <w:t>по</w:t>
      </w:r>
      <w:proofErr w:type="spellEnd"/>
      <w:r w:rsidRPr="00971A6C">
        <w:rPr>
          <w:rFonts w:ascii="Times New Roman" w:hAnsi="Times New Roman"/>
          <w:szCs w:val="24"/>
          <w:u w:val="single"/>
          <w:lang w:val="x-none"/>
        </w:rPr>
        <w:t xml:space="preserve"> </w:t>
      </w:r>
      <w:proofErr w:type="spellStart"/>
      <w:r w:rsidRPr="00971A6C">
        <w:rPr>
          <w:rFonts w:ascii="Times New Roman" w:hAnsi="Times New Roman"/>
          <w:szCs w:val="24"/>
          <w:u w:val="single"/>
          <w:lang w:val="x-none"/>
        </w:rPr>
        <w:t>жалбата</w:t>
      </w:r>
      <w:proofErr w:type="spellEnd"/>
      <w:r w:rsidRPr="00971A6C">
        <w:rPr>
          <w:rFonts w:ascii="Times New Roman" w:hAnsi="Times New Roman"/>
          <w:szCs w:val="24"/>
          <w:u w:val="single"/>
          <w:lang w:val="x-none"/>
        </w:rPr>
        <w:t xml:space="preserve">, </w:t>
      </w:r>
      <w:proofErr w:type="spellStart"/>
      <w:r w:rsidRPr="00971A6C">
        <w:rPr>
          <w:rFonts w:ascii="Times New Roman" w:hAnsi="Times New Roman"/>
          <w:szCs w:val="24"/>
          <w:u w:val="single"/>
          <w:lang w:val="x-none"/>
        </w:rPr>
        <w:t>ако</w:t>
      </w:r>
      <w:proofErr w:type="spellEnd"/>
      <w:r w:rsidRPr="00971A6C">
        <w:rPr>
          <w:rFonts w:ascii="Times New Roman" w:hAnsi="Times New Roman"/>
          <w:szCs w:val="24"/>
          <w:u w:val="single"/>
          <w:lang w:val="x-none"/>
        </w:rPr>
        <w:t xml:space="preserve"> е </w:t>
      </w:r>
      <w:proofErr w:type="spellStart"/>
      <w:r w:rsidRPr="00971A6C">
        <w:rPr>
          <w:rFonts w:ascii="Times New Roman" w:hAnsi="Times New Roman"/>
          <w:szCs w:val="24"/>
          <w:u w:val="single"/>
          <w:lang w:val="x-none"/>
        </w:rPr>
        <w:t>наложена</w:t>
      </w:r>
      <w:proofErr w:type="spellEnd"/>
      <w:r w:rsidRPr="00971A6C">
        <w:rPr>
          <w:rFonts w:ascii="Times New Roman" w:hAnsi="Times New Roman"/>
          <w:szCs w:val="24"/>
          <w:u w:val="single"/>
          <w:lang w:val="x-none"/>
        </w:rPr>
        <w:t xml:space="preserve"> </w:t>
      </w:r>
      <w:proofErr w:type="spellStart"/>
      <w:r w:rsidRPr="00971A6C">
        <w:rPr>
          <w:rFonts w:ascii="Times New Roman" w:hAnsi="Times New Roman"/>
          <w:szCs w:val="24"/>
          <w:u w:val="single"/>
          <w:lang w:val="x-none"/>
        </w:rPr>
        <w:t>временната</w:t>
      </w:r>
      <w:proofErr w:type="spellEnd"/>
      <w:r w:rsidRPr="00971A6C">
        <w:rPr>
          <w:rFonts w:ascii="Times New Roman" w:hAnsi="Times New Roman"/>
          <w:szCs w:val="24"/>
          <w:u w:val="single"/>
          <w:lang w:val="x-none"/>
        </w:rPr>
        <w:t xml:space="preserve"> </w:t>
      </w:r>
      <w:proofErr w:type="spellStart"/>
      <w:r w:rsidRPr="00971A6C">
        <w:rPr>
          <w:rFonts w:ascii="Times New Roman" w:hAnsi="Times New Roman"/>
          <w:szCs w:val="24"/>
          <w:u w:val="single"/>
          <w:lang w:val="x-none"/>
        </w:rPr>
        <w:t>мярка</w:t>
      </w:r>
      <w:proofErr w:type="spellEnd"/>
      <w:r w:rsidRPr="00971A6C">
        <w:rPr>
          <w:rFonts w:ascii="Times New Roman" w:hAnsi="Times New Roman"/>
          <w:szCs w:val="24"/>
          <w:u w:val="single"/>
          <w:lang w:val="ru-RU"/>
        </w:rPr>
        <w:t>.</w:t>
      </w:r>
    </w:p>
    <w:p w14:paraId="4D061F1B" w14:textId="77777777" w:rsidR="00971A6C" w:rsidRPr="00971A6C" w:rsidRDefault="00971A6C" w:rsidP="00147A21">
      <w:pPr>
        <w:tabs>
          <w:tab w:val="left" w:pos="284"/>
        </w:tabs>
        <w:ind w:firstLine="709"/>
        <w:jc w:val="both"/>
        <w:rPr>
          <w:rFonts w:ascii="Times New Roman" w:hAnsi="Times New Roman"/>
          <w:szCs w:val="24"/>
          <w:lang w:val="bg-BG"/>
        </w:rPr>
      </w:pPr>
      <w:bookmarkStart w:id="165" w:name="_Hlk7767337"/>
      <w:r w:rsidRPr="00147A21">
        <w:rPr>
          <w:rFonts w:ascii="Times New Roman" w:hAnsi="Times New Roman"/>
          <w:b/>
          <w:bCs/>
          <w:szCs w:val="24"/>
          <w:lang w:val="bg-BG"/>
        </w:rPr>
        <w:t>8</w:t>
      </w:r>
      <w:r w:rsidRPr="00971A6C">
        <w:rPr>
          <w:rFonts w:ascii="Times New Roman" w:hAnsi="Times New Roman"/>
          <w:szCs w:val="24"/>
          <w:lang w:val="bg-BG"/>
        </w:rPr>
        <w:t xml:space="preserve">. </w:t>
      </w:r>
      <w:proofErr w:type="spellStart"/>
      <w:r w:rsidRPr="00971A6C">
        <w:rPr>
          <w:rFonts w:ascii="Times New Roman" w:hAnsi="Times New Roman"/>
          <w:szCs w:val="24"/>
          <w:lang w:val="x-none"/>
        </w:rPr>
        <w:t>Жалба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срещу</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решението</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за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определяне</w:t>
      </w:r>
      <w:proofErr w:type="spellEnd"/>
      <w:r w:rsidRPr="00971A6C">
        <w:rPr>
          <w:rFonts w:ascii="Times New Roman" w:hAnsi="Times New Roman"/>
          <w:szCs w:val="24"/>
          <w:lang w:val="x-none"/>
        </w:rPr>
        <w:t xml:space="preserve"> на </w:t>
      </w:r>
      <w:proofErr w:type="spellStart"/>
      <w:r w:rsidRPr="00971A6C">
        <w:rPr>
          <w:rFonts w:ascii="Times New Roman" w:hAnsi="Times New Roman"/>
          <w:szCs w:val="24"/>
          <w:lang w:val="x-none"/>
        </w:rPr>
        <w:t>изпълнител</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спира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процедурата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за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възлагане</w:t>
      </w:r>
      <w:proofErr w:type="spellEnd"/>
      <w:r w:rsidRPr="00971A6C">
        <w:rPr>
          <w:rFonts w:ascii="Times New Roman" w:hAnsi="Times New Roman"/>
          <w:szCs w:val="24"/>
          <w:lang w:val="x-none"/>
        </w:rPr>
        <w:t xml:space="preserve"> на </w:t>
      </w:r>
      <w:proofErr w:type="spellStart"/>
      <w:r w:rsidRPr="00971A6C">
        <w:rPr>
          <w:rFonts w:ascii="Times New Roman" w:hAnsi="Times New Roman"/>
          <w:szCs w:val="24"/>
          <w:lang w:val="x-none"/>
        </w:rPr>
        <w:t>обществена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поръчка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от</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момента</w:t>
      </w:r>
      <w:proofErr w:type="spellEnd"/>
      <w:r w:rsidRPr="00971A6C">
        <w:rPr>
          <w:rFonts w:ascii="Times New Roman" w:hAnsi="Times New Roman"/>
          <w:szCs w:val="24"/>
          <w:lang w:val="x-none"/>
        </w:rPr>
        <w:t xml:space="preserve"> на </w:t>
      </w:r>
      <w:proofErr w:type="spellStart"/>
      <w:r w:rsidRPr="00971A6C">
        <w:rPr>
          <w:rFonts w:ascii="Times New Roman" w:hAnsi="Times New Roman"/>
          <w:szCs w:val="24"/>
          <w:lang w:val="x-none"/>
        </w:rPr>
        <w:t>подаването</w:t>
      </w:r>
      <w:proofErr w:type="spellEnd"/>
      <w:r w:rsidRPr="00971A6C">
        <w:rPr>
          <w:rFonts w:ascii="Times New Roman" w:hAnsi="Times New Roman"/>
          <w:szCs w:val="24"/>
          <w:lang w:val="x-none"/>
        </w:rPr>
        <w:t xml:space="preserve"> й </w:t>
      </w:r>
      <w:proofErr w:type="spellStart"/>
      <w:r w:rsidRPr="00971A6C">
        <w:rPr>
          <w:rFonts w:ascii="Times New Roman" w:hAnsi="Times New Roman"/>
          <w:szCs w:val="24"/>
          <w:lang w:val="x-none"/>
        </w:rPr>
        <w:t>до</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окончателното</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решаване</w:t>
      </w:r>
      <w:proofErr w:type="spellEnd"/>
      <w:r w:rsidRPr="00971A6C">
        <w:rPr>
          <w:rFonts w:ascii="Times New Roman" w:hAnsi="Times New Roman"/>
          <w:szCs w:val="24"/>
          <w:lang w:val="x-none"/>
        </w:rPr>
        <w:t xml:space="preserve"> на </w:t>
      </w:r>
      <w:proofErr w:type="spellStart"/>
      <w:r w:rsidRPr="00971A6C">
        <w:rPr>
          <w:rFonts w:ascii="Times New Roman" w:hAnsi="Times New Roman"/>
          <w:szCs w:val="24"/>
          <w:lang w:val="x-none"/>
        </w:rPr>
        <w:t>спора</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освен</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когато</w:t>
      </w:r>
      <w:proofErr w:type="spellEnd"/>
      <w:r w:rsidRPr="00971A6C">
        <w:rPr>
          <w:rFonts w:ascii="Times New Roman" w:hAnsi="Times New Roman"/>
          <w:szCs w:val="24"/>
          <w:lang w:val="x-none"/>
        </w:rPr>
        <w:t xml:space="preserve"> е </w:t>
      </w:r>
      <w:proofErr w:type="spellStart"/>
      <w:r w:rsidRPr="00971A6C">
        <w:rPr>
          <w:rFonts w:ascii="Times New Roman" w:hAnsi="Times New Roman"/>
          <w:szCs w:val="24"/>
          <w:lang w:val="x-none"/>
        </w:rPr>
        <w:t>допуснато</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предварително</w:t>
      </w:r>
      <w:proofErr w:type="spellEnd"/>
      <w:r w:rsidRPr="00971A6C">
        <w:rPr>
          <w:rFonts w:ascii="Times New Roman" w:hAnsi="Times New Roman"/>
          <w:szCs w:val="24"/>
          <w:lang w:val="x-none"/>
        </w:rPr>
        <w:t xml:space="preserve"> </w:t>
      </w:r>
      <w:proofErr w:type="spellStart"/>
      <w:r w:rsidRPr="00971A6C">
        <w:rPr>
          <w:rFonts w:ascii="Times New Roman" w:hAnsi="Times New Roman"/>
          <w:szCs w:val="24"/>
          <w:lang w:val="x-none"/>
        </w:rPr>
        <w:t>изпълнение</w:t>
      </w:r>
      <w:proofErr w:type="spellEnd"/>
      <w:r w:rsidRPr="00971A6C">
        <w:rPr>
          <w:rFonts w:ascii="Times New Roman" w:hAnsi="Times New Roman"/>
          <w:szCs w:val="24"/>
          <w:lang w:val="bg-BG"/>
        </w:rPr>
        <w:t>.</w:t>
      </w:r>
    </w:p>
    <w:p w14:paraId="7EE42FEA" w14:textId="77777777" w:rsidR="00971A6C" w:rsidRPr="00971A6C" w:rsidRDefault="00971A6C" w:rsidP="00A01E17">
      <w:pPr>
        <w:tabs>
          <w:tab w:val="left" w:pos="284"/>
        </w:tabs>
        <w:ind w:firstLine="709"/>
        <w:jc w:val="both"/>
        <w:rPr>
          <w:rFonts w:ascii="Times New Roman" w:hAnsi="Times New Roman"/>
          <w:b/>
          <w:caps/>
          <w:szCs w:val="24"/>
          <w:highlight w:val="yellow"/>
          <w:lang w:val="bg-BG"/>
        </w:rPr>
      </w:pPr>
      <w:r w:rsidRPr="00A01E17">
        <w:rPr>
          <w:rFonts w:ascii="Times New Roman" w:hAnsi="Times New Roman"/>
          <w:b/>
          <w:bCs/>
          <w:szCs w:val="24"/>
          <w:lang w:val="bg-BG"/>
        </w:rPr>
        <w:t>9.</w:t>
      </w:r>
      <w:r w:rsidRPr="00971A6C">
        <w:rPr>
          <w:rFonts w:ascii="Times New Roman" w:hAnsi="Times New Roman"/>
          <w:szCs w:val="24"/>
          <w:lang w:val="bg-BG"/>
        </w:rPr>
        <w:t xml:space="preserve"> В случаите, когато обществената поръчка е разделена на обособени позиции, жалба срещу решение, действие или бездействие на възложителя, включително срещу решението за определяне на изпълнител, не спира процедурата за възлагане на обществената поръчка за онези обособени позиции, които не са включени в предмета на оспорването.</w:t>
      </w:r>
    </w:p>
    <w:bookmarkEnd w:id="165"/>
    <w:p w14:paraId="130F0D6F" w14:textId="77777777" w:rsidR="0074477F" w:rsidRPr="00971A6C" w:rsidRDefault="0074477F" w:rsidP="005F49D6">
      <w:pPr>
        <w:tabs>
          <w:tab w:val="left" w:pos="284"/>
        </w:tabs>
        <w:spacing w:after="240"/>
        <w:jc w:val="both"/>
        <w:rPr>
          <w:rFonts w:ascii="Times New Roman" w:hAnsi="Times New Roman"/>
          <w:b/>
          <w:caps/>
          <w:szCs w:val="24"/>
          <w:lang w:val="bg-BG"/>
        </w:rPr>
      </w:pPr>
    </w:p>
    <w:p w14:paraId="438324AE" w14:textId="77777777" w:rsidR="003C044E" w:rsidRPr="00527EBC" w:rsidRDefault="003C044E" w:rsidP="00BA15F4">
      <w:pPr>
        <w:spacing w:after="240"/>
        <w:ind w:firstLine="708"/>
        <w:jc w:val="both"/>
        <w:rPr>
          <w:rFonts w:ascii="Times New Roman" w:hAnsi="Times New Roman"/>
          <w:b/>
          <w:caps/>
          <w:szCs w:val="24"/>
          <w:lang w:val="bg-BG"/>
        </w:rPr>
      </w:pPr>
      <w:r w:rsidRPr="00527EBC">
        <w:rPr>
          <w:rFonts w:ascii="Times New Roman" w:hAnsi="Times New Roman"/>
          <w:b/>
          <w:caps/>
          <w:szCs w:val="24"/>
          <w:lang w:val="bg-BG"/>
        </w:rPr>
        <w:t>Х. ПРИЛОЖЕНИЯ</w:t>
      </w:r>
    </w:p>
    <w:p w14:paraId="1922FA62" w14:textId="77777777" w:rsidR="00AF4170" w:rsidRPr="00527EBC" w:rsidRDefault="00AF4170" w:rsidP="00154EFE">
      <w:pPr>
        <w:spacing w:after="240"/>
        <w:jc w:val="both"/>
        <w:rPr>
          <w:rFonts w:ascii="Times New Roman" w:hAnsi="Times New Roman"/>
          <w:b/>
          <w:caps/>
          <w:szCs w:val="24"/>
          <w:lang w:val="bg-BG"/>
        </w:rPr>
      </w:pPr>
      <w:r w:rsidRPr="00527EBC">
        <w:rPr>
          <w:rFonts w:ascii="Times New Roman" w:hAnsi="Times New Roman"/>
          <w:b/>
          <w:caps/>
          <w:szCs w:val="24"/>
          <w:lang w:val="bg-BG"/>
        </w:rPr>
        <w:t>1. ПРИЛОЖЕНИЕ №</w:t>
      </w:r>
      <w:r w:rsidR="00861E96" w:rsidRPr="00527EBC">
        <w:rPr>
          <w:rFonts w:ascii="Times New Roman" w:hAnsi="Times New Roman"/>
          <w:b/>
          <w:caps/>
          <w:szCs w:val="24"/>
          <w:lang w:val="bg-BG"/>
        </w:rPr>
        <w:t xml:space="preserve"> </w:t>
      </w:r>
      <w:r w:rsidR="003C044E" w:rsidRPr="00527EBC">
        <w:rPr>
          <w:rFonts w:ascii="Times New Roman" w:hAnsi="Times New Roman"/>
          <w:b/>
          <w:caps/>
          <w:szCs w:val="24"/>
          <w:lang w:val="bg-BG"/>
        </w:rPr>
        <w:t>1</w:t>
      </w:r>
      <w:r w:rsidRPr="00527EBC">
        <w:rPr>
          <w:rFonts w:ascii="Times New Roman" w:hAnsi="Times New Roman"/>
          <w:b/>
          <w:caps/>
          <w:szCs w:val="24"/>
          <w:lang w:val="bg-BG"/>
        </w:rPr>
        <w:t xml:space="preserve">. </w:t>
      </w:r>
      <w:r w:rsidR="003C044E" w:rsidRPr="00527EBC">
        <w:rPr>
          <w:rFonts w:ascii="Times New Roman" w:hAnsi="Times New Roman"/>
          <w:b/>
          <w:caps/>
          <w:szCs w:val="24"/>
          <w:lang w:val="bg-BG"/>
        </w:rPr>
        <w:t>– ТЕХНИЧЕСКА СПЕЦИФИКАЦИЯ</w:t>
      </w:r>
      <w:r w:rsidRPr="00527EBC">
        <w:rPr>
          <w:rFonts w:ascii="Times New Roman" w:hAnsi="Times New Roman"/>
          <w:b/>
          <w:caps/>
          <w:szCs w:val="24"/>
          <w:lang w:val="bg-BG"/>
        </w:rPr>
        <w:t xml:space="preserve"> </w:t>
      </w:r>
    </w:p>
    <w:p w14:paraId="6DEC4CE7" w14:textId="77777777" w:rsidR="003C044E" w:rsidRPr="00527EBC" w:rsidRDefault="00154EFE" w:rsidP="000831DC">
      <w:pPr>
        <w:spacing w:after="240"/>
        <w:jc w:val="both"/>
        <w:rPr>
          <w:rFonts w:ascii="Times New Roman" w:hAnsi="Times New Roman"/>
          <w:b/>
          <w:caps/>
          <w:szCs w:val="24"/>
          <w:lang w:val="bg-BG"/>
        </w:rPr>
      </w:pPr>
      <w:r w:rsidRPr="00527EBC">
        <w:rPr>
          <w:rFonts w:ascii="Times New Roman" w:hAnsi="Times New Roman"/>
          <w:b/>
          <w:caps/>
          <w:szCs w:val="24"/>
          <w:lang w:val="bg-BG"/>
        </w:rPr>
        <w:t>2</w:t>
      </w:r>
      <w:r w:rsidR="003C044E" w:rsidRPr="00527EBC">
        <w:rPr>
          <w:rFonts w:ascii="Times New Roman" w:hAnsi="Times New Roman"/>
          <w:b/>
          <w:caps/>
          <w:szCs w:val="24"/>
          <w:lang w:val="bg-BG"/>
        </w:rPr>
        <w:t xml:space="preserve">. ПРИЛОЖЕНИЕ № 2 – ОБРАЗЦИ НА ДОКУМЕНТИ И УКАЗАНИЕ ЗА ПОДГОТОВКАТА ИМ </w:t>
      </w:r>
    </w:p>
    <w:p w14:paraId="1D4F28D0" w14:textId="77777777" w:rsidR="00AE610C" w:rsidRPr="00527EBC" w:rsidRDefault="00AE610C" w:rsidP="00AE610C">
      <w:pPr>
        <w:ind w:left="2835" w:hanging="2835"/>
        <w:jc w:val="both"/>
        <w:rPr>
          <w:rFonts w:ascii="Times New Roman" w:hAnsi="Times New Roman"/>
          <w:szCs w:val="24"/>
          <w:lang w:val="bg-BG"/>
        </w:rPr>
      </w:pPr>
      <w:r w:rsidRPr="00527EBC">
        <w:rPr>
          <w:rFonts w:ascii="Times New Roman" w:hAnsi="Times New Roman"/>
          <w:szCs w:val="24"/>
          <w:lang w:val="bg-BG"/>
        </w:rPr>
        <w:t>Образец № 1</w:t>
      </w:r>
      <w:r w:rsidRPr="00527EBC">
        <w:rPr>
          <w:rFonts w:ascii="Times New Roman" w:hAnsi="Times New Roman"/>
          <w:szCs w:val="24"/>
          <w:lang w:val="bg-BG"/>
        </w:rPr>
        <w:tab/>
        <w:t>Техническо предложение;</w:t>
      </w:r>
    </w:p>
    <w:p w14:paraId="00DD86D0" w14:textId="77777777" w:rsidR="00AE610C" w:rsidRPr="00527EBC" w:rsidRDefault="00AE610C" w:rsidP="00AE610C">
      <w:pPr>
        <w:pStyle w:val="BodyText2"/>
        <w:ind w:left="2835" w:hanging="2835"/>
        <w:jc w:val="both"/>
        <w:rPr>
          <w:rFonts w:ascii="Times New Roman" w:hAnsi="Times New Roman"/>
          <w:caps w:val="0"/>
          <w:szCs w:val="24"/>
          <w:lang w:val="bg-BG"/>
        </w:rPr>
      </w:pPr>
    </w:p>
    <w:p w14:paraId="4D898578" w14:textId="77777777" w:rsidR="00AE610C" w:rsidRPr="00527EBC" w:rsidRDefault="00AE610C" w:rsidP="00AE610C">
      <w:pPr>
        <w:ind w:left="2835" w:hanging="2835"/>
        <w:jc w:val="both"/>
        <w:rPr>
          <w:rFonts w:ascii="Times New Roman" w:hAnsi="Times New Roman"/>
          <w:szCs w:val="24"/>
          <w:lang w:val="bg-BG"/>
        </w:rPr>
      </w:pPr>
      <w:r w:rsidRPr="00527EBC">
        <w:rPr>
          <w:rFonts w:ascii="Times New Roman" w:hAnsi="Times New Roman"/>
          <w:szCs w:val="24"/>
          <w:lang w:val="bg-BG"/>
        </w:rPr>
        <w:t>Образец №</w:t>
      </w:r>
      <w:r w:rsidR="00FF60ED">
        <w:rPr>
          <w:rFonts w:ascii="Times New Roman" w:hAnsi="Times New Roman"/>
          <w:szCs w:val="24"/>
          <w:lang w:val="bg-BG"/>
        </w:rPr>
        <w:t xml:space="preserve"> </w:t>
      </w:r>
      <w:r w:rsidRPr="00527EBC">
        <w:rPr>
          <w:rFonts w:ascii="Times New Roman" w:hAnsi="Times New Roman"/>
          <w:szCs w:val="24"/>
          <w:lang w:val="bg-BG"/>
        </w:rPr>
        <w:t>2</w:t>
      </w:r>
      <w:r w:rsidR="00090937">
        <w:rPr>
          <w:rFonts w:ascii="Times New Roman" w:hAnsi="Times New Roman"/>
          <w:szCs w:val="24"/>
          <w:lang w:val="bg-BG"/>
        </w:rPr>
        <w:t>.1.</w:t>
      </w:r>
      <w:r w:rsidR="00C97F80">
        <w:rPr>
          <w:rFonts w:ascii="Times New Roman" w:hAnsi="Times New Roman"/>
          <w:szCs w:val="24"/>
          <w:lang w:val="bg-BG"/>
        </w:rPr>
        <w:t>-2.</w:t>
      </w:r>
      <w:r w:rsidR="00BA15F4">
        <w:rPr>
          <w:rFonts w:ascii="Times New Roman" w:hAnsi="Times New Roman"/>
          <w:szCs w:val="24"/>
          <w:lang w:val="bg-BG"/>
        </w:rPr>
        <w:t>5</w:t>
      </w:r>
      <w:r w:rsidRPr="00527EBC">
        <w:rPr>
          <w:rFonts w:ascii="Times New Roman" w:hAnsi="Times New Roman"/>
          <w:szCs w:val="24"/>
          <w:lang w:val="bg-BG"/>
        </w:rPr>
        <w:tab/>
        <w:t xml:space="preserve">Предложение за </w:t>
      </w:r>
      <w:bookmarkStart w:id="166" w:name="OLE_LINK55"/>
      <w:bookmarkStart w:id="167" w:name="OLE_LINK54"/>
      <w:bookmarkStart w:id="168" w:name="OLE_LINK53"/>
      <w:r w:rsidRPr="00527EBC">
        <w:rPr>
          <w:rFonts w:ascii="Times New Roman" w:hAnsi="Times New Roman"/>
          <w:szCs w:val="24"/>
          <w:lang w:val="bg-BG"/>
        </w:rPr>
        <w:t>изпълнение на поръчката в съответствие с техническата спецификация и изискванията на възложителя</w:t>
      </w:r>
      <w:bookmarkEnd w:id="166"/>
      <w:bookmarkEnd w:id="167"/>
      <w:bookmarkEnd w:id="168"/>
      <w:r w:rsidRPr="003D6091">
        <w:rPr>
          <w:rFonts w:ascii="Times New Roman" w:hAnsi="Times New Roman"/>
          <w:szCs w:val="24"/>
          <w:lang w:val="bg-BG"/>
        </w:rPr>
        <w:t>;</w:t>
      </w:r>
    </w:p>
    <w:p w14:paraId="2FD2375E" w14:textId="77777777" w:rsidR="00AE610C" w:rsidRDefault="00AE610C" w:rsidP="00AE610C">
      <w:pPr>
        <w:pStyle w:val="BodyText2"/>
        <w:ind w:left="2835" w:hanging="2835"/>
        <w:jc w:val="both"/>
        <w:rPr>
          <w:rFonts w:ascii="Times New Roman" w:hAnsi="Times New Roman"/>
          <w:caps w:val="0"/>
          <w:szCs w:val="24"/>
          <w:lang w:val="bg-BG"/>
        </w:rPr>
      </w:pPr>
    </w:p>
    <w:p w14:paraId="2EA2F03C" w14:textId="77777777" w:rsidR="00AE610C" w:rsidRPr="000135D9" w:rsidRDefault="00AE610C" w:rsidP="000135D9">
      <w:pPr>
        <w:ind w:left="2835" w:hanging="2835"/>
        <w:jc w:val="both"/>
        <w:rPr>
          <w:rFonts w:ascii="Times New Roman" w:hAnsi="Times New Roman"/>
          <w:szCs w:val="24"/>
          <w:lang w:val="bg-BG"/>
        </w:rPr>
      </w:pPr>
      <w:bookmarkStart w:id="169" w:name="OLE_LINK41"/>
      <w:bookmarkStart w:id="170" w:name="OLE_LINK40"/>
      <w:bookmarkStart w:id="171" w:name="OLE_LINK39"/>
      <w:r w:rsidRPr="00527EBC">
        <w:rPr>
          <w:rFonts w:ascii="Times New Roman" w:hAnsi="Times New Roman"/>
          <w:szCs w:val="24"/>
          <w:lang w:val="bg-BG"/>
        </w:rPr>
        <w:t>Образец № 3</w:t>
      </w:r>
      <w:r w:rsidR="00090937">
        <w:rPr>
          <w:rFonts w:ascii="Times New Roman" w:hAnsi="Times New Roman"/>
          <w:szCs w:val="24"/>
          <w:lang w:val="bg-BG"/>
        </w:rPr>
        <w:t>.1.</w:t>
      </w:r>
      <w:r w:rsidR="00C97F80">
        <w:rPr>
          <w:rFonts w:ascii="Times New Roman" w:hAnsi="Times New Roman"/>
          <w:szCs w:val="24"/>
          <w:lang w:val="bg-BG"/>
        </w:rPr>
        <w:t>-3</w:t>
      </w:r>
      <w:r w:rsidR="00C97F80" w:rsidRPr="000135D9">
        <w:rPr>
          <w:rFonts w:ascii="Times New Roman" w:hAnsi="Times New Roman"/>
          <w:szCs w:val="24"/>
          <w:lang w:val="bg-BG"/>
        </w:rPr>
        <w:t>.</w:t>
      </w:r>
      <w:r w:rsidR="00BA15F4">
        <w:rPr>
          <w:rFonts w:ascii="Times New Roman" w:hAnsi="Times New Roman"/>
          <w:szCs w:val="24"/>
          <w:lang w:val="bg-BG"/>
        </w:rPr>
        <w:t>5</w:t>
      </w:r>
      <w:r w:rsidRPr="000135D9">
        <w:rPr>
          <w:rFonts w:ascii="Times New Roman" w:hAnsi="Times New Roman"/>
          <w:szCs w:val="24"/>
          <w:lang w:val="bg-BG"/>
        </w:rPr>
        <w:tab/>
        <w:t>Ценово предложение;</w:t>
      </w:r>
    </w:p>
    <w:p w14:paraId="3BE6F488" w14:textId="77777777" w:rsidR="00090937" w:rsidRPr="000135D9" w:rsidRDefault="00090937" w:rsidP="000135D9">
      <w:pPr>
        <w:ind w:left="2835" w:hanging="2835"/>
        <w:jc w:val="both"/>
        <w:rPr>
          <w:rFonts w:ascii="Times New Roman" w:hAnsi="Times New Roman"/>
          <w:szCs w:val="24"/>
          <w:lang w:val="bg-BG"/>
        </w:rPr>
      </w:pPr>
    </w:p>
    <w:p w14:paraId="263FCADE" w14:textId="77777777" w:rsidR="00090937" w:rsidRPr="000135D9" w:rsidRDefault="00090937" w:rsidP="000135D9">
      <w:pPr>
        <w:ind w:left="2835" w:hanging="2835"/>
        <w:jc w:val="both"/>
        <w:rPr>
          <w:rFonts w:ascii="Times New Roman" w:hAnsi="Times New Roman"/>
          <w:szCs w:val="24"/>
          <w:lang w:val="bg-BG"/>
        </w:rPr>
      </w:pPr>
    </w:p>
    <w:bookmarkEnd w:id="169"/>
    <w:bookmarkEnd w:id="170"/>
    <w:bookmarkEnd w:id="171"/>
    <w:p w14:paraId="785668BB" w14:textId="77777777" w:rsidR="00AE610C" w:rsidRPr="000135D9" w:rsidRDefault="00AE610C" w:rsidP="000135D9">
      <w:pPr>
        <w:ind w:left="2835" w:hanging="2835"/>
        <w:jc w:val="both"/>
        <w:rPr>
          <w:rFonts w:ascii="Times New Roman" w:hAnsi="Times New Roman"/>
          <w:szCs w:val="24"/>
          <w:lang w:val="bg-BG"/>
        </w:rPr>
      </w:pPr>
      <w:r w:rsidRPr="000135D9">
        <w:rPr>
          <w:rFonts w:ascii="Times New Roman" w:hAnsi="Times New Roman"/>
          <w:szCs w:val="24"/>
          <w:lang w:val="bg-BG"/>
        </w:rPr>
        <w:t>Образец № 4</w:t>
      </w:r>
      <w:r w:rsidRPr="000135D9">
        <w:rPr>
          <w:rFonts w:ascii="Times New Roman" w:hAnsi="Times New Roman"/>
          <w:szCs w:val="24"/>
          <w:lang w:val="bg-BG"/>
        </w:rPr>
        <w:tab/>
        <w:t>Опис на представените документи;</w:t>
      </w:r>
    </w:p>
    <w:p w14:paraId="25FCD615" w14:textId="77777777" w:rsidR="00AE610C" w:rsidRPr="000135D9" w:rsidRDefault="00AE610C" w:rsidP="000135D9">
      <w:pPr>
        <w:ind w:left="2835" w:hanging="2835"/>
        <w:jc w:val="both"/>
        <w:rPr>
          <w:rFonts w:ascii="Times New Roman" w:hAnsi="Times New Roman"/>
          <w:szCs w:val="24"/>
          <w:lang w:val="bg-BG"/>
        </w:rPr>
      </w:pPr>
    </w:p>
    <w:p w14:paraId="6FAD98C0" w14:textId="77777777" w:rsidR="00AE610C" w:rsidRPr="000135D9" w:rsidRDefault="00AE610C" w:rsidP="000135D9">
      <w:pPr>
        <w:ind w:left="2832" w:hanging="2832"/>
        <w:rPr>
          <w:rFonts w:ascii="Times New Roman" w:hAnsi="Times New Roman"/>
          <w:szCs w:val="24"/>
          <w:lang w:val="bg-BG" w:eastAsia="bg-BG"/>
        </w:rPr>
      </w:pPr>
      <w:r w:rsidRPr="000135D9">
        <w:rPr>
          <w:rFonts w:ascii="Times New Roman" w:hAnsi="Times New Roman"/>
          <w:szCs w:val="24"/>
          <w:lang w:val="bg-BG"/>
        </w:rPr>
        <w:t xml:space="preserve">Образец № 5                          </w:t>
      </w:r>
      <w:bookmarkStart w:id="172" w:name="_Hlk518298983"/>
      <w:r w:rsidRPr="000135D9">
        <w:rPr>
          <w:rFonts w:ascii="Times New Roman" w:hAnsi="Times New Roman"/>
          <w:szCs w:val="24"/>
          <w:lang w:val="bg-BG" w:eastAsia="bg-BG"/>
        </w:rPr>
        <w:t xml:space="preserve">Декларация по </w:t>
      </w:r>
      <w:bookmarkStart w:id="173" w:name="_Hlk518299766"/>
      <w:r w:rsidRPr="000135D9">
        <w:rPr>
          <w:rFonts w:ascii="Times New Roman" w:hAnsi="Times New Roman"/>
          <w:szCs w:val="24"/>
          <w:lang w:val="bg-BG" w:eastAsia="bg-BG"/>
        </w:rPr>
        <w:t>чл. 66, ал. 2 от ЗМИП</w:t>
      </w:r>
      <w:bookmarkEnd w:id="173"/>
      <w:r w:rsidRPr="000135D9">
        <w:rPr>
          <w:rFonts w:ascii="Times New Roman" w:hAnsi="Times New Roman"/>
          <w:szCs w:val="24"/>
          <w:lang w:val="bg-BG" w:eastAsia="bg-BG"/>
        </w:rPr>
        <w:t>;</w:t>
      </w:r>
    </w:p>
    <w:bookmarkEnd w:id="172"/>
    <w:p w14:paraId="71C9F5A2" w14:textId="77777777" w:rsidR="00AE610C" w:rsidRPr="000135D9" w:rsidRDefault="00AE610C" w:rsidP="000135D9">
      <w:pPr>
        <w:ind w:left="2835" w:hanging="2835"/>
        <w:jc w:val="both"/>
        <w:rPr>
          <w:rFonts w:ascii="Times New Roman" w:hAnsi="Times New Roman"/>
          <w:szCs w:val="24"/>
          <w:lang w:val="bg-BG"/>
        </w:rPr>
      </w:pPr>
    </w:p>
    <w:p w14:paraId="6BE139AA" w14:textId="77777777" w:rsidR="00AE610C" w:rsidRPr="000135D9" w:rsidRDefault="00AE610C" w:rsidP="000135D9">
      <w:pPr>
        <w:pStyle w:val="BodyText2"/>
        <w:ind w:left="2832" w:hanging="2832"/>
        <w:jc w:val="left"/>
        <w:rPr>
          <w:rFonts w:ascii="Times New Roman" w:hAnsi="Times New Roman"/>
          <w:caps w:val="0"/>
          <w:szCs w:val="24"/>
          <w:lang w:val="bg-BG"/>
        </w:rPr>
      </w:pPr>
      <w:r w:rsidRPr="000135D9">
        <w:rPr>
          <w:rFonts w:ascii="Times New Roman" w:hAnsi="Times New Roman"/>
          <w:caps w:val="0"/>
          <w:szCs w:val="24"/>
          <w:lang w:val="bg-BG"/>
        </w:rPr>
        <w:t xml:space="preserve">Образец № 6                         </w:t>
      </w:r>
      <w:r w:rsidRPr="000135D9">
        <w:rPr>
          <w:rFonts w:ascii="Times New Roman" w:hAnsi="Times New Roman"/>
          <w:caps w:val="0"/>
          <w:szCs w:val="24"/>
          <w:lang w:val="bg-BG"/>
        </w:rPr>
        <w:tab/>
        <w:t xml:space="preserve">Декларация по чл. 59, ал. 1,  т.3 от  </w:t>
      </w:r>
      <w:r w:rsidRPr="000135D9">
        <w:rPr>
          <w:rFonts w:ascii="Times New Roman" w:hAnsi="Times New Roman"/>
          <w:szCs w:val="24"/>
        </w:rPr>
        <w:t>Закона за мерките срещу изпирането на пари</w:t>
      </w:r>
      <w:r w:rsidRPr="000135D9">
        <w:rPr>
          <w:rFonts w:ascii="Times New Roman" w:hAnsi="Times New Roman"/>
          <w:b/>
          <w:szCs w:val="24"/>
        </w:rPr>
        <w:t xml:space="preserve"> </w:t>
      </w:r>
      <w:r w:rsidRPr="000135D9">
        <w:rPr>
          <w:rFonts w:ascii="Times New Roman" w:hAnsi="Times New Roman"/>
          <w:caps w:val="0"/>
          <w:szCs w:val="24"/>
          <w:lang w:val="bg-BG"/>
        </w:rPr>
        <w:t>/ЗМИП/</w:t>
      </w:r>
    </w:p>
    <w:p w14:paraId="3A6E2BAA" w14:textId="77777777" w:rsidR="00AE610C" w:rsidRPr="000135D9" w:rsidRDefault="00AE610C" w:rsidP="000135D9">
      <w:pPr>
        <w:pStyle w:val="BodyText2"/>
        <w:ind w:left="2832" w:hanging="2832"/>
        <w:jc w:val="left"/>
        <w:rPr>
          <w:rFonts w:ascii="Times New Roman" w:hAnsi="Times New Roman"/>
          <w:caps w:val="0"/>
          <w:szCs w:val="24"/>
          <w:lang w:val="bg-BG"/>
        </w:rPr>
      </w:pPr>
    </w:p>
    <w:p w14:paraId="2F8DEACE" w14:textId="77777777" w:rsidR="00AE610C" w:rsidRPr="000135D9" w:rsidRDefault="00AE610C" w:rsidP="000135D9">
      <w:pPr>
        <w:pStyle w:val="BodyText2"/>
        <w:ind w:left="2835" w:hanging="2835"/>
        <w:jc w:val="both"/>
        <w:rPr>
          <w:rFonts w:ascii="Times New Roman" w:hAnsi="Times New Roman"/>
          <w:caps w:val="0"/>
          <w:szCs w:val="24"/>
          <w:lang w:val="bg-BG"/>
        </w:rPr>
      </w:pPr>
      <w:r w:rsidRPr="000135D9">
        <w:rPr>
          <w:rFonts w:ascii="Times New Roman" w:hAnsi="Times New Roman"/>
          <w:caps w:val="0"/>
          <w:szCs w:val="24"/>
          <w:lang w:val="bg-BG"/>
        </w:rPr>
        <w:t xml:space="preserve">Образец № 7                         </w:t>
      </w:r>
      <w:r w:rsidRPr="000135D9">
        <w:rPr>
          <w:rFonts w:ascii="Times New Roman" w:hAnsi="Times New Roman"/>
          <w:caps w:val="0"/>
          <w:szCs w:val="24"/>
          <w:lang w:val="bg-BG"/>
        </w:rPr>
        <w:tab/>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275B6B3" w14:textId="77777777" w:rsidR="00AE610C" w:rsidRPr="000135D9" w:rsidRDefault="00AE610C" w:rsidP="000135D9">
      <w:pPr>
        <w:pStyle w:val="BodyText2"/>
        <w:ind w:left="2835" w:hanging="2835"/>
        <w:jc w:val="both"/>
        <w:rPr>
          <w:rFonts w:ascii="Times New Roman" w:hAnsi="Times New Roman"/>
          <w:caps w:val="0"/>
          <w:szCs w:val="24"/>
          <w:lang w:val="bg-BG"/>
        </w:rPr>
      </w:pPr>
    </w:p>
    <w:p w14:paraId="28EEF760" w14:textId="77777777" w:rsidR="00AE610C" w:rsidRPr="000135D9" w:rsidRDefault="00AE610C" w:rsidP="000135D9">
      <w:pPr>
        <w:ind w:left="2832" w:hanging="2832"/>
        <w:jc w:val="both"/>
        <w:rPr>
          <w:rFonts w:ascii="Times New Roman" w:hAnsi="Times New Roman"/>
          <w:i/>
          <w:szCs w:val="24"/>
          <w:lang w:val="bg-BG"/>
        </w:rPr>
      </w:pPr>
      <w:r w:rsidRPr="000135D9">
        <w:rPr>
          <w:rFonts w:ascii="Times New Roman" w:hAnsi="Times New Roman"/>
          <w:szCs w:val="24"/>
          <w:lang w:val="bg-BG"/>
        </w:rPr>
        <w:t>Образец № 8</w:t>
      </w:r>
      <w:r w:rsidRPr="000135D9">
        <w:rPr>
          <w:rFonts w:ascii="Times New Roman" w:hAnsi="Times New Roman"/>
          <w:i/>
          <w:szCs w:val="24"/>
          <w:lang w:val="bg-BG"/>
        </w:rPr>
        <w:t xml:space="preserve">         </w:t>
      </w:r>
      <w:r w:rsidRPr="000135D9">
        <w:rPr>
          <w:rFonts w:ascii="Times New Roman" w:hAnsi="Times New Roman"/>
          <w:i/>
          <w:szCs w:val="24"/>
          <w:lang w:val="bg-BG"/>
        </w:rPr>
        <w:tab/>
      </w:r>
      <w:r w:rsidRPr="000135D9">
        <w:rPr>
          <w:rFonts w:ascii="Times New Roman" w:hAnsi="Times New Roman"/>
          <w:bCs/>
          <w:color w:val="000000"/>
          <w:szCs w:val="24"/>
          <w:lang w:val="bg-BG"/>
        </w:rPr>
        <w:t>Декларация по чл. 101, ал. 11 от Закона за обществените поръчки;</w:t>
      </w:r>
    </w:p>
    <w:p w14:paraId="7294EB93" w14:textId="77777777" w:rsidR="00AE610C" w:rsidRPr="000135D9" w:rsidRDefault="00AE610C" w:rsidP="000135D9">
      <w:pPr>
        <w:pStyle w:val="BodyText2"/>
        <w:ind w:left="2835" w:hanging="2835"/>
        <w:jc w:val="both"/>
        <w:rPr>
          <w:rFonts w:ascii="Times New Roman" w:hAnsi="Times New Roman"/>
          <w:caps w:val="0"/>
          <w:szCs w:val="24"/>
          <w:lang w:val="bg-BG"/>
        </w:rPr>
      </w:pPr>
    </w:p>
    <w:p w14:paraId="561E4E1A" w14:textId="217FD3E9" w:rsidR="00AE610C" w:rsidRDefault="00AE610C" w:rsidP="000135D9">
      <w:pPr>
        <w:ind w:left="2832" w:hanging="2832"/>
        <w:jc w:val="both"/>
        <w:rPr>
          <w:rFonts w:ascii="Times New Roman" w:hAnsi="Times New Roman"/>
          <w:bCs/>
          <w:color w:val="000000"/>
          <w:szCs w:val="24"/>
          <w:lang w:val="bg-BG"/>
        </w:rPr>
      </w:pPr>
      <w:r w:rsidRPr="000135D9">
        <w:rPr>
          <w:rFonts w:ascii="Times New Roman" w:hAnsi="Times New Roman"/>
          <w:szCs w:val="24"/>
          <w:lang w:val="bg-BG"/>
        </w:rPr>
        <w:t>Образец № 9</w:t>
      </w:r>
      <w:r w:rsidRPr="000135D9">
        <w:rPr>
          <w:rFonts w:ascii="Times New Roman" w:hAnsi="Times New Roman"/>
          <w:i/>
          <w:szCs w:val="24"/>
          <w:lang w:val="bg-BG"/>
        </w:rPr>
        <w:t xml:space="preserve">        </w:t>
      </w:r>
      <w:r w:rsidRPr="000135D9">
        <w:rPr>
          <w:rFonts w:ascii="Times New Roman" w:hAnsi="Times New Roman"/>
          <w:i/>
          <w:szCs w:val="24"/>
          <w:lang w:val="bg-BG"/>
        </w:rPr>
        <w:tab/>
      </w:r>
      <w:r w:rsidRPr="000135D9">
        <w:rPr>
          <w:rFonts w:ascii="Times New Roman" w:hAnsi="Times New Roman"/>
          <w:bCs/>
          <w:color w:val="000000"/>
          <w:szCs w:val="24"/>
          <w:lang w:val="bg-BG"/>
        </w:rPr>
        <w:t xml:space="preserve">Декларация по </w:t>
      </w:r>
      <w:proofErr w:type="spellStart"/>
      <w:r w:rsidRPr="000135D9">
        <w:rPr>
          <w:rFonts w:ascii="Times New Roman" w:eastAsia="Calibri" w:hAnsi="Times New Roman"/>
          <w:szCs w:val="24"/>
          <w:lang w:eastAsia="zh-CN"/>
        </w:rPr>
        <w:t>чл</w:t>
      </w:r>
      <w:proofErr w:type="spellEnd"/>
      <w:r w:rsidRPr="000135D9">
        <w:rPr>
          <w:rFonts w:ascii="Times New Roman" w:eastAsia="Calibri" w:hAnsi="Times New Roman"/>
          <w:szCs w:val="24"/>
          <w:lang w:eastAsia="zh-CN"/>
        </w:rPr>
        <w:t xml:space="preserve">. 54, </w:t>
      </w:r>
      <w:proofErr w:type="spellStart"/>
      <w:r w:rsidRPr="000135D9">
        <w:rPr>
          <w:rFonts w:ascii="Times New Roman" w:eastAsia="Calibri" w:hAnsi="Times New Roman"/>
          <w:szCs w:val="24"/>
          <w:lang w:eastAsia="zh-CN"/>
        </w:rPr>
        <w:t>ал</w:t>
      </w:r>
      <w:proofErr w:type="spellEnd"/>
      <w:r w:rsidRPr="000135D9">
        <w:rPr>
          <w:rFonts w:ascii="Times New Roman" w:eastAsia="Calibri" w:hAnsi="Times New Roman"/>
          <w:szCs w:val="24"/>
          <w:lang w:eastAsia="zh-CN"/>
        </w:rPr>
        <w:t>. 2</w:t>
      </w:r>
      <w:r w:rsidRPr="000135D9">
        <w:rPr>
          <w:rFonts w:ascii="Times New Roman" w:eastAsia="Calibri" w:hAnsi="Times New Roman"/>
          <w:szCs w:val="24"/>
          <w:lang w:val="bg-BG" w:eastAsia="zh-CN"/>
        </w:rPr>
        <w:t xml:space="preserve"> и ал. 3</w:t>
      </w:r>
      <w:r w:rsidRPr="000135D9">
        <w:rPr>
          <w:rFonts w:ascii="Times New Roman" w:eastAsia="Calibri" w:hAnsi="Times New Roman"/>
          <w:szCs w:val="24"/>
          <w:lang w:eastAsia="zh-CN"/>
        </w:rPr>
        <w:t xml:space="preserve"> </w:t>
      </w:r>
      <w:proofErr w:type="spellStart"/>
      <w:r w:rsidRPr="000135D9">
        <w:rPr>
          <w:rFonts w:ascii="Times New Roman" w:eastAsia="Calibri" w:hAnsi="Times New Roman"/>
          <w:szCs w:val="24"/>
          <w:lang w:eastAsia="zh-CN"/>
        </w:rPr>
        <w:t>от</w:t>
      </w:r>
      <w:proofErr w:type="spellEnd"/>
      <w:r w:rsidRPr="000135D9">
        <w:rPr>
          <w:rFonts w:ascii="Times New Roman" w:eastAsia="Calibri" w:hAnsi="Times New Roman"/>
          <w:szCs w:val="24"/>
          <w:lang w:eastAsia="zh-CN"/>
        </w:rPr>
        <w:t xml:space="preserve"> </w:t>
      </w:r>
      <w:r w:rsidRPr="000135D9">
        <w:rPr>
          <w:rFonts w:ascii="Times New Roman" w:hAnsi="Times New Roman"/>
          <w:bCs/>
          <w:color w:val="000000"/>
          <w:szCs w:val="24"/>
          <w:lang w:val="bg-BG"/>
        </w:rPr>
        <w:t>Закона за обществените поръчки;</w:t>
      </w:r>
    </w:p>
    <w:p w14:paraId="3FF16617" w14:textId="77777777" w:rsidR="00682560" w:rsidRDefault="00682560" w:rsidP="000135D9">
      <w:pPr>
        <w:ind w:left="2832" w:hanging="2832"/>
        <w:jc w:val="both"/>
        <w:rPr>
          <w:rFonts w:ascii="Times New Roman" w:hAnsi="Times New Roman"/>
          <w:bCs/>
          <w:color w:val="000000"/>
          <w:szCs w:val="24"/>
          <w:lang w:val="bg-BG"/>
        </w:rPr>
      </w:pPr>
    </w:p>
    <w:p w14:paraId="63A72445" w14:textId="77777777" w:rsidR="00A41DF5" w:rsidRPr="000135D9" w:rsidRDefault="00A41DF5" w:rsidP="00A41DF5">
      <w:pPr>
        <w:ind w:left="2832" w:hanging="2832"/>
        <w:jc w:val="both"/>
        <w:rPr>
          <w:rFonts w:ascii="Times New Roman" w:hAnsi="Times New Roman"/>
          <w:i/>
          <w:szCs w:val="24"/>
          <w:lang w:val="bg-BG"/>
        </w:rPr>
      </w:pPr>
      <w:r w:rsidRPr="000135D9">
        <w:rPr>
          <w:rFonts w:ascii="Times New Roman" w:hAnsi="Times New Roman"/>
          <w:bCs/>
          <w:szCs w:val="24"/>
          <w:lang w:val="bg-BG"/>
        </w:rPr>
        <w:t>Образец № 10</w:t>
      </w:r>
      <w:r>
        <w:rPr>
          <w:rFonts w:ascii="Times New Roman" w:hAnsi="Times New Roman"/>
          <w:bCs/>
          <w:szCs w:val="24"/>
          <w:lang w:val="bg-BG"/>
        </w:rPr>
        <w:tab/>
      </w:r>
      <w:r w:rsidRPr="00013A8C">
        <w:rPr>
          <w:rFonts w:ascii="Times New Roman" w:hAnsi="Times New Roman"/>
          <w:bCs/>
          <w:szCs w:val="24"/>
          <w:lang w:val="bg-BG"/>
        </w:rPr>
        <w:t>Декларация по чл. 69 от ЗАКОН за противодействие на корупцията и за отнемане на незаконно придобитото имущество;</w:t>
      </w:r>
    </w:p>
    <w:p w14:paraId="1E274954" w14:textId="77777777" w:rsidR="00A41DF5" w:rsidRPr="000135D9" w:rsidRDefault="00A41DF5" w:rsidP="000135D9">
      <w:pPr>
        <w:ind w:left="2832" w:hanging="2832"/>
        <w:jc w:val="both"/>
        <w:rPr>
          <w:rFonts w:ascii="Times New Roman" w:hAnsi="Times New Roman"/>
          <w:i/>
          <w:szCs w:val="24"/>
          <w:lang w:val="bg-BG"/>
        </w:rPr>
      </w:pPr>
    </w:p>
    <w:p w14:paraId="6434E252" w14:textId="77777777" w:rsidR="00AE610C" w:rsidRPr="000135D9" w:rsidRDefault="00AE610C" w:rsidP="000135D9">
      <w:pPr>
        <w:ind w:left="2832" w:hanging="2832"/>
        <w:jc w:val="both"/>
        <w:rPr>
          <w:rFonts w:ascii="Times New Roman" w:hAnsi="Times New Roman"/>
          <w:bCs/>
          <w:szCs w:val="24"/>
          <w:lang w:val="bg-BG"/>
        </w:rPr>
      </w:pPr>
    </w:p>
    <w:p w14:paraId="5BDB5694" w14:textId="78229F00" w:rsidR="00AE610C" w:rsidRDefault="00AE610C" w:rsidP="000135D9">
      <w:pPr>
        <w:ind w:left="2832" w:hanging="2832"/>
        <w:jc w:val="both"/>
        <w:rPr>
          <w:rFonts w:ascii="Times New Roman" w:hAnsi="Times New Roman"/>
          <w:bCs/>
          <w:szCs w:val="24"/>
          <w:lang w:val="bg-BG"/>
        </w:rPr>
      </w:pPr>
      <w:r w:rsidRPr="000135D9">
        <w:rPr>
          <w:rFonts w:ascii="Times New Roman" w:hAnsi="Times New Roman"/>
          <w:bCs/>
          <w:szCs w:val="24"/>
          <w:lang w:val="bg-BG"/>
        </w:rPr>
        <w:t>Образец № 1</w:t>
      </w:r>
      <w:r w:rsidR="00A41DF5">
        <w:rPr>
          <w:rFonts w:ascii="Times New Roman" w:hAnsi="Times New Roman"/>
          <w:bCs/>
          <w:szCs w:val="24"/>
          <w:lang w:val="bg-BG"/>
        </w:rPr>
        <w:t>1</w:t>
      </w:r>
      <w:r w:rsidRPr="000135D9">
        <w:rPr>
          <w:rFonts w:ascii="Times New Roman" w:hAnsi="Times New Roman"/>
          <w:bCs/>
          <w:szCs w:val="24"/>
          <w:lang w:val="bg-BG"/>
        </w:rPr>
        <w:tab/>
        <w:t>Заявление за участие.</w:t>
      </w:r>
    </w:p>
    <w:p w14:paraId="08955019" w14:textId="77777777" w:rsidR="00A41DF5" w:rsidRDefault="00A41DF5" w:rsidP="000135D9">
      <w:pPr>
        <w:ind w:left="2832" w:hanging="2832"/>
        <w:jc w:val="both"/>
        <w:rPr>
          <w:rFonts w:ascii="Times New Roman" w:hAnsi="Times New Roman"/>
          <w:bCs/>
          <w:szCs w:val="24"/>
          <w:lang w:val="bg-BG"/>
        </w:rPr>
      </w:pPr>
    </w:p>
    <w:p w14:paraId="632E8ADF" w14:textId="77777777" w:rsidR="00A41DF5" w:rsidRPr="0055472A" w:rsidRDefault="00A41DF5" w:rsidP="00A41DF5">
      <w:pPr>
        <w:numPr>
          <w:ilvl w:val="0"/>
          <w:numId w:val="10"/>
        </w:numPr>
        <w:rPr>
          <w:rFonts w:ascii="Times New Roman" w:hAnsi="Times New Roman"/>
          <w:b/>
          <w:bCs/>
          <w:caps/>
          <w:szCs w:val="24"/>
          <w:lang w:val="ru-RU"/>
        </w:rPr>
      </w:pPr>
      <w:r w:rsidRPr="0055472A">
        <w:rPr>
          <w:rFonts w:ascii="Times New Roman" w:hAnsi="Times New Roman"/>
          <w:b/>
          <w:bCs/>
          <w:caps/>
          <w:szCs w:val="24"/>
          <w:lang w:val="ru-RU"/>
        </w:rPr>
        <w:t>ПРИЛОЖЕНИЕ № 3 – МЕТОДИКА ЗА ОЦЕНКА НА ОФЕРТИТЕ</w:t>
      </w:r>
    </w:p>
    <w:p w14:paraId="0B928B45" w14:textId="77777777" w:rsidR="00A41DF5" w:rsidRPr="000135D9" w:rsidRDefault="00A41DF5" w:rsidP="000135D9">
      <w:pPr>
        <w:ind w:left="2832" w:hanging="2832"/>
        <w:jc w:val="both"/>
        <w:rPr>
          <w:rFonts w:ascii="Times New Roman" w:hAnsi="Times New Roman"/>
          <w:bCs/>
          <w:szCs w:val="24"/>
          <w:lang w:val="bg-BG"/>
        </w:rPr>
      </w:pPr>
    </w:p>
    <w:p w14:paraId="0FF58C05" w14:textId="77777777" w:rsidR="003C044E" w:rsidRPr="000135D9" w:rsidRDefault="003C044E" w:rsidP="000135D9">
      <w:pPr>
        <w:pStyle w:val="BodyText2"/>
        <w:ind w:left="2835" w:hanging="2835"/>
        <w:jc w:val="left"/>
        <w:rPr>
          <w:rFonts w:ascii="Times New Roman" w:hAnsi="Times New Roman"/>
          <w:caps w:val="0"/>
          <w:szCs w:val="24"/>
          <w:lang w:val="bg-BG"/>
        </w:rPr>
      </w:pPr>
    </w:p>
    <w:p w14:paraId="5A0946E6" w14:textId="77777777" w:rsidR="002B4194" w:rsidRDefault="002B4194" w:rsidP="000135D9">
      <w:pPr>
        <w:spacing w:before="100" w:beforeAutospacing="1" w:after="100" w:afterAutospacing="1"/>
        <w:rPr>
          <w:rFonts w:ascii="Times New Roman" w:hAnsi="Times New Roman"/>
          <w:b/>
          <w:caps/>
          <w:szCs w:val="24"/>
          <w:lang w:val="bg-BG"/>
        </w:rPr>
      </w:pPr>
    </w:p>
    <w:p w14:paraId="03C7F2A3" w14:textId="77777777" w:rsidR="005838A7" w:rsidRPr="000135D9" w:rsidRDefault="003C044E" w:rsidP="000135D9">
      <w:pPr>
        <w:spacing w:before="100" w:beforeAutospacing="1" w:after="100" w:afterAutospacing="1"/>
        <w:rPr>
          <w:rFonts w:ascii="Times New Roman" w:hAnsi="Times New Roman"/>
          <w:b/>
          <w:caps/>
          <w:szCs w:val="24"/>
          <w:lang w:val="bg-BG"/>
        </w:rPr>
      </w:pPr>
      <w:r w:rsidRPr="000135D9">
        <w:rPr>
          <w:rFonts w:ascii="Times New Roman" w:hAnsi="Times New Roman"/>
          <w:b/>
          <w:caps/>
          <w:szCs w:val="24"/>
          <w:lang w:val="bg-BG"/>
        </w:rPr>
        <w:t>ПРИЛОЖЕНИЕ № 1</w:t>
      </w:r>
    </w:p>
    <w:p w14:paraId="28B40E4A" w14:textId="77777777" w:rsidR="00E102A4" w:rsidRPr="000135D9" w:rsidRDefault="00E102A4" w:rsidP="000135D9">
      <w:pPr>
        <w:jc w:val="center"/>
        <w:rPr>
          <w:rFonts w:ascii="Times New Roman" w:hAnsi="Times New Roman"/>
          <w:b/>
          <w:szCs w:val="24"/>
        </w:rPr>
      </w:pPr>
      <w:r w:rsidRPr="000135D9">
        <w:rPr>
          <w:rFonts w:ascii="Times New Roman" w:hAnsi="Times New Roman"/>
          <w:b/>
          <w:szCs w:val="24"/>
        </w:rPr>
        <w:t>ТЕХНИЧЕСКА СПЕЦИФИКАЦИЯ</w:t>
      </w:r>
    </w:p>
    <w:p w14:paraId="1E94F3C4" w14:textId="77777777" w:rsidR="00172D2B" w:rsidRDefault="00172D2B" w:rsidP="000135D9">
      <w:pPr>
        <w:rPr>
          <w:rFonts w:ascii="Times New Roman" w:hAnsi="Times New Roman"/>
          <w:b/>
          <w:szCs w:val="24"/>
          <w:lang w:val="en-US"/>
        </w:rPr>
      </w:pPr>
    </w:p>
    <w:p w14:paraId="53587999" w14:textId="77777777" w:rsidR="00BA15F4" w:rsidRPr="00F10063" w:rsidRDefault="00BA15F4" w:rsidP="00BA15F4">
      <w:pPr>
        <w:ind w:left="-567"/>
        <w:rPr>
          <w:rFonts w:ascii="Times New Roman" w:hAnsi="Times New Roman"/>
          <w:i/>
          <w:szCs w:val="24"/>
          <w:u w:val="single"/>
          <w:lang w:val="en-US"/>
        </w:rPr>
      </w:pPr>
    </w:p>
    <w:p w14:paraId="043DC2CB" w14:textId="77777777" w:rsidR="00BA15F4" w:rsidRPr="00F10063" w:rsidRDefault="00BA15F4" w:rsidP="00BA15F4">
      <w:pPr>
        <w:jc w:val="center"/>
        <w:rPr>
          <w:rFonts w:ascii="Times New Roman" w:hAnsi="Times New Roman"/>
          <w:b/>
          <w:szCs w:val="24"/>
          <w:lang w:val="bg-BG"/>
        </w:rPr>
      </w:pPr>
      <w:r w:rsidRPr="00F10063">
        <w:rPr>
          <w:rFonts w:ascii="Times New Roman" w:hAnsi="Times New Roman"/>
          <w:b/>
          <w:szCs w:val="24"/>
          <w:lang w:val="bg-BG"/>
        </w:rPr>
        <w:t>ТЕХНИЧЕСКИ СПЕЦИФИКАЦИИ</w:t>
      </w:r>
    </w:p>
    <w:p w14:paraId="5066A1EA" w14:textId="77777777" w:rsidR="00BA15F4" w:rsidRPr="00F10063" w:rsidRDefault="00BA15F4" w:rsidP="00BA15F4">
      <w:pPr>
        <w:jc w:val="center"/>
        <w:rPr>
          <w:rFonts w:ascii="Times New Roman" w:hAnsi="Times New Roman"/>
          <w:b/>
          <w:szCs w:val="24"/>
          <w:lang w:val="bg-BG"/>
        </w:rPr>
      </w:pPr>
      <w:r w:rsidRPr="00F10063">
        <w:rPr>
          <w:rFonts w:ascii="Times New Roman" w:hAnsi="Times New Roman"/>
          <w:b/>
          <w:szCs w:val="24"/>
          <w:lang w:val="bg-BG"/>
        </w:rPr>
        <w:t>„Доставка на консумативи и материали за автобуси и ВВТ по 5 обособени позиции“</w:t>
      </w:r>
    </w:p>
    <w:p w14:paraId="0C5E6261" w14:textId="77777777" w:rsidR="00BA15F4" w:rsidRPr="00F10063" w:rsidRDefault="00BA15F4" w:rsidP="00BA15F4">
      <w:pPr>
        <w:jc w:val="center"/>
        <w:rPr>
          <w:rFonts w:ascii="Times New Roman" w:hAnsi="Times New Roman"/>
          <w:b/>
          <w:szCs w:val="24"/>
          <w:lang w:val="bg-BG"/>
        </w:rPr>
      </w:pPr>
    </w:p>
    <w:p w14:paraId="1BF0EAF2" w14:textId="77777777" w:rsidR="00BA15F4" w:rsidRPr="00F10063" w:rsidRDefault="00BA15F4" w:rsidP="00BA15F4">
      <w:pPr>
        <w:ind w:left="-567"/>
        <w:rPr>
          <w:rFonts w:ascii="Times New Roman" w:hAnsi="Times New Roman"/>
          <w:b/>
          <w:i/>
          <w:szCs w:val="24"/>
          <w:u w:val="single"/>
          <w:lang w:val="bg-BG"/>
        </w:rPr>
      </w:pPr>
      <w:r w:rsidRPr="00F10063">
        <w:rPr>
          <w:rFonts w:ascii="Times New Roman" w:hAnsi="Times New Roman"/>
          <w:b/>
          <w:i/>
          <w:szCs w:val="24"/>
          <w:u w:val="single"/>
          <w:lang w:val="bg-BG"/>
        </w:rPr>
        <w:t>Обособена позиция № 1. Доставка на спирачни накладки</w:t>
      </w:r>
    </w:p>
    <w:tbl>
      <w:tblPr>
        <w:tblW w:w="1053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9"/>
        <w:gridCol w:w="2697"/>
        <w:gridCol w:w="5138"/>
        <w:gridCol w:w="2167"/>
      </w:tblGrid>
      <w:tr w:rsidR="00BA15F4" w:rsidRPr="00F10063" w14:paraId="5C3DB129" w14:textId="77777777" w:rsidTr="00BA15F4">
        <w:trPr>
          <w:trHeight w:val="855"/>
        </w:trPr>
        <w:tc>
          <w:tcPr>
            <w:tcW w:w="529" w:type="dxa"/>
            <w:shd w:val="clear" w:color="auto" w:fill="D5DCE4"/>
            <w:tcMar>
              <w:top w:w="15" w:type="dxa"/>
              <w:left w:w="15" w:type="dxa"/>
              <w:bottom w:w="0" w:type="dxa"/>
              <w:right w:w="15" w:type="dxa"/>
            </w:tcMar>
            <w:vAlign w:val="center"/>
            <w:hideMark/>
          </w:tcPr>
          <w:p w14:paraId="0472193D" w14:textId="77777777" w:rsidR="00BA15F4" w:rsidRPr="00F10063" w:rsidRDefault="00BA15F4" w:rsidP="00BA15F4">
            <w:pPr>
              <w:jc w:val="center"/>
              <w:rPr>
                <w:rFonts w:ascii="Times New Roman" w:hAnsi="Times New Roman"/>
                <w:b/>
                <w:bCs/>
                <w:szCs w:val="24"/>
                <w:lang w:val="bg-BG"/>
              </w:rPr>
            </w:pPr>
            <w:r w:rsidRPr="00F10063">
              <w:rPr>
                <w:rFonts w:ascii="Times New Roman" w:hAnsi="Times New Roman"/>
                <w:b/>
                <w:bCs/>
                <w:szCs w:val="24"/>
                <w:lang w:val="bg-BG"/>
              </w:rPr>
              <w:t>№ по ред</w:t>
            </w:r>
          </w:p>
        </w:tc>
        <w:tc>
          <w:tcPr>
            <w:tcW w:w="2697" w:type="dxa"/>
            <w:shd w:val="clear" w:color="auto" w:fill="D5DCE4"/>
            <w:tcMar>
              <w:top w:w="15" w:type="dxa"/>
              <w:left w:w="15" w:type="dxa"/>
              <w:bottom w:w="0" w:type="dxa"/>
              <w:right w:w="15" w:type="dxa"/>
            </w:tcMar>
            <w:vAlign w:val="center"/>
            <w:hideMark/>
          </w:tcPr>
          <w:p w14:paraId="283EEC0A" w14:textId="77777777" w:rsidR="00BA15F4" w:rsidRPr="00F10063" w:rsidRDefault="00BA15F4" w:rsidP="00BA15F4">
            <w:pPr>
              <w:jc w:val="center"/>
              <w:rPr>
                <w:rFonts w:ascii="Times New Roman" w:hAnsi="Times New Roman"/>
                <w:b/>
                <w:bCs/>
                <w:szCs w:val="24"/>
                <w:lang w:val="bg-BG"/>
              </w:rPr>
            </w:pPr>
            <w:r w:rsidRPr="00F10063">
              <w:rPr>
                <w:rFonts w:ascii="Times New Roman" w:hAnsi="Times New Roman"/>
                <w:b/>
                <w:bCs/>
                <w:szCs w:val="24"/>
                <w:lang w:val="bg-BG"/>
              </w:rPr>
              <w:t>За автобус марка</w:t>
            </w:r>
          </w:p>
        </w:tc>
        <w:tc>
          <w:tcPr>
            <w:tcW w:w="5138" w:type="dxa"/>
            <w:shd w:val="clear" w:color="auto" w:fill="D5DCE4"/>
            <w:tcMar>
              <w:top w:w="15" w:type="dxa"/>
              <w:left w:w="15" w:type="dxa"/>
              <w:bottom w:w="0" w:type="dxa"/>
              <w:right w:w="15" w:type="dxa"/>
            </w:tcMar>
            <w:vAlign w:val="center"/>
            <w:hideMark/>
          </w:tcPr>
          <w:p w14:paraId="10F1FBED" w14:textId="77777777" w:rsidR="00BA15F4" w:rsidRPr="00F10063" w:rsidRDefault="00BA15F4" w:rsidP="00BA15F4">
            <w:pPr>
              <w:jc w:val="center"/>
              <w:rPr>
                <w:rFonts w:ascii="Times New Roman" w:hAnsi="Times New Roman"/>
                <w:b/>
                <w:bCs/>
                <w:szCs w:val="24"/>
                <w:lang w:val="bg-BG"/>
              </w:rPr>
            </w:pPr>
            <w:r w:rsidRPr="00F10063">
              <w:rPr>
                <w:rFonts w:ascii="Times New Roman" w:hAnsi="Times New Roman"/>
                <w:b/>
                <w:bCs/>
                <w:szCs w:val="24"/>
                <w:lang w:val="bg-BG"/>
              </w:rPr>
              <w:t>Наименование</w:t>
            </w:r>
          </w:p>
        </w:tc>
        <w:tc>
          <w:tcPr>
            <w:tcW w:w="2167" w:type="dxa"/>
            <w:shd w:val="clear" w:color="auto" w:fill="D5DCE4"/>
            <w:tcMar>
              <w:top w:w="15" w:type="dxa"/>
              <w:left w:w="15" w:type="dxa"/>
              <w:bottom w:w="0" w:type="dxa"/>
              <w:right w:w="15" w:type="dxa"/>
            </w:tcMar>
            <w:vAlign w:val="center"/>
            <w:hideMark/>
          </w:tcPr>
          <w:p w14:paraId="2E5A60BB" w14:textId="77777777" w:rsidR="00BA15F4" w:rsidRPr="00F10063" w:rsidRDefault="00BA15F4" w:rsidP="00BA15F4">
            <w:pPr>
              <w:jc w:val="center"/>
              <w:rPr>
                <w:rFonts w:ascii="Times New Roman" w:hAnsi="Times New Roman"/>
                <w:b/>
                <w:bCs/>
                <w:szCs w:val="24"/>
                <w:lang w:val="bg-BG"/>
              </w:rPr>
            </w:pPr>
            <w:r w:rsidRPr="00F10063">
              <w:rPr>
                <w:rFonts w:ascii="Times New Roman" w:hAnsi="Times New Roman"/>
                <w:b/>
                <w:bCs/>
                <w:szCs w:val="24"/>
                <w:lang w:val="bg-BG"/>
              </w:rPr>
              <w:t>Каталожен номер по производителя на автобуса /агрегата или описание</w:t>
            </w:r>
          </w:p>
        </w:tc>
      </w:tr>
      <w:tr w:rsidR="00BA15F4" w:rsidRPr="00F10063" w14:paraId="140AF08E" w14:textId="77777777" w:rsidTr="00BA15F4">
        <w:trPr>
          <w:trHeight w:val="315"/>
        </w:trPr>
        <w:tc>
          <w:tcPr>
            <w:tcW w:w="529" w:type="dxa"/>
            <w:shd w:val="clear" w:color="auto" w:fill="D5DCE4"/>
            <w:tcMar>
              <w:top w:w="15" w:type="dxa"/>
              <w:left w:w="15" w:type="dxa"/>
              <w:bottom w:w="0" w:type="dxa"/>
              <w:right w:w="15" w:type="dxa"/>
            </w:tcMar>
            <w:vAlign w:val="center"/>
          </w:tcPr>
          <w:p w14:paraId="45C259D2" w14:textId="77777777" w:rsidR="00BA15F4" w:rsidRPr="00F10063" w:rsidRDefault="00BA15F4" w:rsidP="00E03194">
            <w:pPr>
              <w:pStyle w:val="ListParagraph"/>
              <w:numPr>
                <w:ilvl w:val="0"/>
                <w:numId w:val="65"/>
              </w:numPr>
              <w:tabs>
                <w:tab w:val="left" w:pos="332"/>
              </w:tabs>
              <w:ind w:left="10" w:firstLine="11"/>
              <w:jc w:val="center"/>
              <w:rPr>
                <w:szCs w:val="24"/>
                <w:lang w:eastAsia="en-GB"/>
              </w:rPr>
            </w:pPr>
          </w:p>
        </w:tc>
        <w:tc>
          <w:tcPr>
            <w:tcW w:w="2697" w:type="dxa"/>
            <w:shd w:val="clear" w:color="auto" w:fill="auto"/>
            <w:tcMar>
              <w:top w:w="15" w:type="dxa"/>
              <w:left w:w="15" w:type="dxa"/>
              <w:bottom w:w="0" w:type="dxa"/>
              <w:right w:w="15" w:type="dxa"/>
            </w:tcMar>
            <w:vAlign w:val="bottom"/>
            <w:hideMark/>
          </w:tcPr>
          <w:p w14:paraId="4BFCA4A8" w14:textId="77777777" w:rsidR="00BA15F4" w:rsidRPr="00F10063" w:rsidRDefault="00BA15F4" w:rsidP="00BA15F4">
            <w:pPr>
              <w:jc w:val="center"/>
              <w:rPr>
                <w:rFonts w:ascii="Times New Roman" w:hAnsi="Times New Roman"/>
                <w:szCs w:val="24"/>
                <w:lang w:val="bg-BG"/>
              </w:rPr>
            </w:pPr>
            <w:r w:rsidRPr="00F10063">
              <w:rPr>
                <w:rFonts w:ascii="Times New Roman" w:hAnsi="Times New Roman"/>
                <w:szCs w:val="24"/>
                <w:lang w:val="bg-BG"/>
              </w:rPr>
              <w:t>BMC 220 SLF</w:t>
            </w:r>
          </w:p>
        </w:tc>
        <w:tc>
          <w:tcPr>
            <w:tcW w:w="5138" w:type="dxa"/>
            <w:shd w:val="clear" w:color="auto" w:fill="auto"/>
            <w:noWrap/>
            <w:tcMar>
              <w:top w:w="15" w:type="dxa"/>
              <w:left w:w="15" w:type="dxa"/>
              <w:bottom w:w="0" w:type="dxa"/>
              <w:right w:w="15" w:type="dxa"/>
            </w:tcMar>
            <w:vAlign w:val="center"/>
            <w:hideMark/>
          </w:tcPr>
          <w:p w14:paraId="364592EE" w14:textId="77777777" w:rsidR="00BA15F4" w:rsidRPr="00F10063" w:rsidRDefault="00BA15F4" w:rsidP="00BA15F4">
            <w:pPr>
              <w:rPr>
                <w:rFonts w:ascii="Times New Roman" w:hAnsi="Times New Roman"/>
                <w:szCs w:val="24"/>
                <w:lang w:val="bg-BG"/>
              </w:rPr>
            </w:pPr>
            <w:r w:rsidRPr="00F10063">
              <w:rPr>
                <w:rFonts w:ascii="Times New Roman" w:hAnsi="Times New Roman"/>
                <w:szCs w:val="24"/>
                <w:lang w:val="bg-BG"/>
              </w:rPr>
              <w:t>Накладка за дискова спирачка (с монтажен к-т)</w:t>
            </w:r>
          </w:p>
        </w:tc>
        <w:tc>
          <w:tcPr>
            <w:tcW w:w="2167" w:type="dxa"/>
            <w:shd w:val="clear" w:color="auto" w:fill="auto"/>
            <w:tcMar>
              <w:top w:w="15" w:type="dxa"/>
              <w:left w:w="15" w:type="dxa"/>
              <w:bottom w:w="0" w:type="dxa"/>
              <w:right w:w="15" w:type="dxa"/>
            </w:tcMar>
            <w:vAlign w:val="center"/>
            <w:hideMark/>
          </w:tcPr>
          <w:p w14:paraId="26227C65" w14:textId="77777777" w:rsidR="00BA15F4" w:rsidRPr="00F10063" w:rsidRDefault="00BA15F4" w:rsidP="00BA15F4">
            <w:pPr>
              <w:jc w:val="center"/>
              <w:rPr>
                <w:rFonts w:ascii="Times New Roman" w:hAnsi="Times New Roman"/>
                <w:szCs w:val="24"/>
                <w:lang w:val="bg-BG"/>
              </w:rPr>
            </w:pPr>
            <w:r w:rsidRPr="00F10063">
              <w:rPr>
                <w:rFonts w:ascii="Times New Roman" w:hAnsi="Times New Roman"/>
                <w:szCs w:val="24"/>
                <w:lang w:val="bg-BG"/>
              </w:rPr>
              <w:t>9P912360</w:t>
            </w:r>
          </w:p>
        </w:tc>
      </w:tr>
      <w:tr w:rsidR="00BA15F4" w:rsidRPr="00F10063" w14:paraId="5DE59125" w14:textId="77777777" w:rsidTr="00BA15F4">
        <w:trPr>
          <w:trHeight w:val="315"/>
        </w:trPr>
        <w:tc>
          <w:tcPr>
            <w:tcW w:w="529" w:type="dxa"/>
            <w:shd w:val="clear" w:color="auto" w:fill="D5DCE4"/>
            <w:tcMar>
              <w:top w:w="15" w:type="dxa"/>
              <w:left w:w="15" w:type="dxa"/>
              <w:bottom w:w="0" w:type="dxa"/>
              <w:right w:w="15" w:type="dxa"/>
            </w:tcMar>
            <w:vAlign w:val="center"/>
          </w:tcPr>
          <w:p w14:paraId="02BB4477" w14:textId="77777777" w:rsidR="00BA15F4" w:rsidRPr="00F10063" w:rsidRDefault="00BA15F4" w:rsidP="00E03194">
            <w:pPr>
              <w:pStyle w:val="ListParagraph"/>
              <w:numPr>
                <w:ilvl w:val="0"/>
                <w:numId w:val="65"/>
              </w:numPr>
              <w:tabs>
                <w:tab w:val="left" w:pos="332"/>
              </w:tabs>
              <w:ind w:left="10" w:firstLine="11"/>
              <w:jc w:val="center"/>
              <w:rPr>
                <w:szCs w:val="24"/>
                <w:lang w:eastAsia="en-GB"/>
              </w:rPr>
            </w:pPr>
          </w:p>
        </w:tc>
        <w:tc>
          <w:tcPr>
            <w:tcW w:w="2697" w:type="dxa"/>
            <w:shd w:val="clear" w:color="auto" w:fill="auto"/>
            <w:tcMar>
              <w:top w:w="15" w:type="dxa"/>
              <w:left w:w="15" w:type="dxa"/>
              <w:bottom w:w="0" w:type="dxa"/>
              <w:right w:w="15" w:type="dxa"/>
            </w:tcMar>
            <w:vAlign w:val="center"/>
          </w:tcPr>
          <w:p w14:paraId="653E4AA4" w14:textId="77777777" w:rsidR="00BA15F4" w:rsidRPr="00F10063" w:rsidRDefault="00BA15F4" w:rsidP="00BA15F4">
            <w:pPr>
              <w:jc w:val="center"/>
              <w:rPr>
                <w:rFonts w:ascii="Times New Roman" w:hAnsi="Times New Roman"/>
                <w:szCs w:val="24"/>
                <w:lang w:val="en-US"/>
              </w:rPr>
            </w:pPr>
            <w:r w:rsidRPr="00F10063">
              <w:rPr>
                <w:rFonts w:ascii="Times New Roman" w:hAnsi="Times New Roman"/>
                <w:szCs w:val="24"/>
                <w:lang w:val="en-US"/>
              </w:rPr>
              <w:t>TEDOM</w:t>
            </w:r>
          </w:p>
        </w:tc>
        <w:tc>
          <w:tcPr>
            <w:tcW w:w="5138" w:type="dxa"/>
            <w:shd w:val="clear" w:color="auto" w:fill="auto"/>
            <w:noWrap/>
            <w:tcMar>
              <w:top w:w="15" w:type="dxa"/>
              <w:left w:w="15" w:type="dxa"/>
              <w:bottom w:w="0" w:type="dxa"/>
              <w:right w:w="15" w:type="dxa"/>
            </w:tcMar>
            <w:vAlign w:val="center"/>
          </w:tcPr>
          <w:p w14:paraId="21C26560" w14:textId="77777777" w:rsidR="00BA15F4" w:rsidRPr="00F10063" w:rsidRDefault="00BA15F4" w:rsidP="00BA15F4">
            <w:pPr>
              <w:rPr>
                <w:rFonts w:ascii="Times New Roman" w:hAnsi="Times New Roman"/>
                <w:szCs w:val="24"/>
                <w:lang w:val="bg-BG"/>
              </w:rPr>
            </w:pPr>
            <w:r w:rsidRPr="00F10063">
              <w:rPr>
                <w:rFonts w:ascii="Times New Roman" w:hAnsi="Times New Roman"/>
                <w:szCs w:val="24"/>
                <w:lang w:val="bg-BG"/>
              </w:rPr>
              <w:t>Накладка за дискова спирачка (с монтажен к-т)</w:t>
            </w:r>
          </w:p>
        </w:tc>
        <w:tc>
          <w:tcPr>
            <w:tcW w:w="2167" w:type="dxa"/>
            <w:shd w:val="clear" w:color="auto" w:fill="auto"/>
            <w:tcMar>
              <w:top w:w="15" w:type="dxa"/>
              <w:left w:w="15" w:type="dxa"/>
              <w:bottom w:w="0" w:type="dxa"/>
              <w:right w:w="15" w:type="dxa"/>
            </w:tcMar>
            <w:vAlign w:val="center"/>
          </w:tcPr>
          <w:p w14:paraId="39B7DEA7" w14:textId="77777777" w:rsidR="00BA15F4" w:rsidRPr="00F10063" w:rsidRDefault="00BA15F4" w:rsidP="00BA15F4">
            <w:pPr>
              <w:jc w:val="center"/>
              <w:rPr>
                <w:rFonts w:ascii="Times New Roman" w:hAnsi="Times New Roman"/>
                <w:szCs w:val="24"/>
                <w:lang w:val="en-US"/>
              </w:rPr>
            </w:pPr>
            <w:r w:rsidRPr="00F10063">
              <w:rPr>
                <w:rFonts w:ascii="Times New Roman" w:hAnsi="Times New Roman"/>
                <w:szCs w:val="24"/>
                <w:lang w:val="en-US"/>
              </w:rPr>
              <w:t>0501 215 084</w:t>
            </w:r>
          </w:p>
        </w:tc>
      </w:tr>
      <w:tr w:rsidR="00BA15F4" w:rsidRPr="00F10063" w14:paraId="70B61011" w14:textId="77777777" w:rsidTr="00BA15F4">
        <w:trPr>
          <w:trHeight w:val="300"/>
        </w:trPr>
        <w:tc>
          <w:tcPr>
            <w:tcW w:w="0" w:type="auto"/>
            <w:shd w:val="clear" w:color="auto" w:fill="D5DCE4"/>
            <w:noWrap/>
            <w:tcMar>
              <w:top w:w="15" w:type="dxa"/>
              <w:left w:w="15" w:type="dxa"/>
              <w:bottom w:w="0" w:type="dxa"/>
              <w:right w:w="15" w:type="dxa"/>
            </w:tcMar>
            <w:vAlign w:val="center"/>
          </w:tcPr>
          <w:p w14:paraId="4AFE2889" w14:textId="77777777" w:rsidR="00BA15F4" w:rsidRPr="00F10063" w:rsidRDefault="00BA15F4" w:rsidP="00E03194">
            <w:pPr>
              <w:pStyle w:val="ListParagraph"/>
              <w:numPr>
                <w:ilvl w:val="0"/>
                <w:numId w:val="65"/>
              </w:numPr>
              <w:tabs>
                <w:tab w:val="left" w:pos="332"/>
              </w:tabs>
              <w:ind w:left="10" w:firstLine="11"/>
              <w:jc w:val="center"/>
              <w:rPr>
                <w:szCs w:val="24"/>
                <w:lang w:eastAsia="en-GB"/>
              </w:rPr>
            </w:pPr>
          </w:p>
        </w:tc>
        <w:tc>
          <w:tcPr>
            <w:tcW w:w="0" w:type="auto"/>
            <w:shd w:val="clear" w:color="auto" w:fill="auto"/>
            <w:noWrap/>
            <w:tcMar>
              <w:top w:w="15" w:type="dxa"/>
              <w:left w:w="15" w:type="dxa"/>
              <w:bottom w:w="0" w:type="dxa"/>
              <w:right w:w="15" w:type="dxa"/>
            </w:tcMar>
            <w:vAlign w:val="center"/>
            <w:hideMark/>
          </w:tcPr>
          <w:p w14:paraId="1365DF6C" w14:textId="77777777" w:rsidR="00BA15F4" w:rsidRPr="00F10063" w:rsidRDefault="00BA15F4" w:rsidP="00BA15F4">
            <w:pPr>
              <w:jc w:val="center"/>
              <w:rPr>
                <w:rFonts w:ascii="Times New Roman" w:hAnsi="Times New Roman"/>
                <w:szCs w:val="24"/>
                <w:lang w:val="bg-BG"/>
              </w:rPr>
            </w:pPr>
            <w:proofErr w:type="spellStart"/>
            <w:r w:rsidRPr="00F10063">
              <w:rPr>
                <w:rFonts w:ascii="Times New Roman" w:hAnsi="Times New Roman"/>
                <w:szCs w:val="24"/>
                <w:lang w:val="bg-BG"/>
              </w:rPr>
              <w:t>Mercedes</w:t>
            </w:r>
            <w:proofErr w:type="spellEnd"/>
            <w:r w:rsidRPr="00F10063">
              <w:rPr>
                <w:rFonts w:ascii="Times New Roman" w:hAnsi="Times New Roman"/>
                <w:szCs w:val="24"/>
                <w:lang w:val="bg-BG"/>
              </w:rPr>
              <w:t xml:space="preserve"> </w:t>
            </w:r>
            <w:proofErr w:type="spellStart"/>
            <w:r w:rsidRPr="00F10063">
              <w:rPr>
                <w:rFonts w:ascii="Times New Roman" w:hAnsi="Times New Roman"/>
                <w:szCs w:val="24"/>
                <w:lang w:val="bg-BG"/>
              </w:rPr>
              <w:t>Conecto</w:t>
            </w:r>
            <w:proofErr w:type="spellEnd"/>
            <w:r w:rsidRPr="00F10063">
              <w:rPr>
                <w:rFonts w:ascii="Times New Roman" w:hAnsi="Times New Roman"/>
                <w:szCs w:val="24"/>
                <w:lang w:val="bg-BG"/>
              </w:rPr>
              <w:t xml:space="preserve"> LF</w:t>
            </w:r>
          </w:p>
        </w:tc>
        <w:tc>
          <w:tcPr>
            <w:tcW w:w="5138" w:type="dxa"/>
            <w:shd w:val="clear" w:color="auto" w:fill="auto"/>
            <w:noWrap/>
            <w:tcMar>
              <w:top w:w="15" w:type="dxa"/>
              <w:left w:w="15" w:type="dxa"/>
              <w:bottom w:w="0" w:type="dxa"/>
              <w:right w:w="15" w:type="dxa"/>
            </w:tcMar>
            <w:vAlign w:val="center"/>
            <w:hideMark/>
          </w:tcPr>
          <w:p w14:paraId="4638E8EF" w14:textId="77777777" w:rsidR="00BA15F4" w:rsidRPr="00F10063" w:rsidRDefault="00BA15F4" w:rsidP="00BA15F4">
            <w:pPr>
              <w:rPr>
                <w:rFonts w:ascii="Times New Roman" w:hAnsi="Times New Roman"/>
                <w:szCs w:val="24"/>
                <w:lang w:val="bg-BG"/>
              </w:rPr>
            </w:pPr>
            <w:r w:rsidRPr="00F10063">
              <w:rPr>
                <w:rFonts w:ascii="Times New Roman" w:hAnsi="Times New Roman"/>
                <w:szCs w:val="24"/>
                <w:lang w:val="bg-BG"/>
              </w:rPr>
              <w:t>Накладка за дискова спирачка (с монтажен к-т)</w:t>
            </w:r>
          </w:p>
        </w:tc>
        <w:tc>
          <w:tcPr>
            <w:tcW w:w="0" w:type="auto"/>
            <w:shd w:val="clear" w:color="auto" w:fill="auto"/>
            <w:noWrap/>
            <w:tcMar>
              <w:top w:w="15" w:type="dxa"/>
              <w:left w:w="15" w:type="dxa"/>
              <w:bottom w:w="0" w:type="dxa"/>
              <w:right w:w="15" w:type="dxa"/>
            </w:tcMar>
            <w:vAlign w:val="center"/>
            <w:hideMark/>
          </w:tcPr>
          <w:p w14:paraId="104CE33B" w14:textId="77777777" w:rsidR="00BA15F4" w:rsidRPr="00F10063" w:rsidRDefault="00BA15F4" w:rsidP="00BA15F4">
            <w:pPr>
              <w:jc w:val="center"/>
              <w:rPr>
                <w:rFonts w:ascii="Times New Roman" w:hAnsi="Times New Roman"/>
                <w:szCs w:val="24"/>
                <w:lang w:val="bg-BG"/>
              </w:rPr>
            </w:pPr>
            <w:r w:rsidRPr="00F10063">
              <w:rPr>
                <w:rFonts w:ascii="Times New Roman" w:hAnsi="Times New Roman"/>
                <w:szCs w:val="24"/>
                <w:lang w:val="bg-BG"/>
              </w:rPr>
              <w:t>A003 420 35 20</w:t>
            </w:r>
          </w:p>
        </w:tc>
      </w:tr>
      <w:tr w:rsidR="00BA15F4" w:rsidRPr="00F10063" w14:paraId="4B6C8B3B" w14:textId="77777777" w:rsidTr="00BA15F4">
        <w:trPr>
          <w:trHeight w:val="300"/>
        </w:trPr>
        <w:tc>
          <w:tcPr>
            <w:tcW w:w="0" w:type="auto"/>
            <w:shd w:val="clear" w:color="auto" w:fill="D5DCE4"/>
            <w:noWrap/>
            <w:tcMar>
              <w:top w:w="15" w:type="dxa"/>
              <w:left w:w="15" w:type="dxa"/>
              <w:bottom w:w="0" w:type="dxa"/>
              <w:right w:w="15" w:type="dxa"/>
            </w:tcMar>
            <w:vAlign w:val="center"/>
          </w:tcPr>
          <w:p w14:paraId="139360E0" w14:textId="77777777" w:rsidR="00BA15F4" w:rsidRPr="00F10063" w:rsidRDefault="00BA15F4" w:rsidP="00E03194">
            <w:pPr>
              <w:pStyle w:val="ListParagraph"/>
              <w:numPr>
                <w:ilvl w:val="0"/>
                <w:numId w:val="65"/>
              </w:numPr>
              <w:tabs>
                <w:tab w:val="left" w:pos="332"/>
              </w:tabs>
              <w:ind w:left="10" w:firstLine="11"/>
              <w:jc w:val="center"/>
              <w:rPr>
                <w:szCs w:val="24"/>
                <w:lang w:eastAsia="en-GB"/>
              </w:rPr>
            </w:pPr>
          </w:p>
        </w:tc>
        <w:tc>
          <w:tcPr>
            <w:tcW w:w="0" w:type="auto"/>
            <w:shd w:val="clear" w:color="auto" w:fill="auto"/>
            <w:noWrap/>
            <w:tcMar>
              <w:top w:w="15" w:type="dxa"/>
              <w:left w:w="15" w:type="dxa"/>
              <w:bottom w:w="0" w:type="dxa"/>
              <w:right w:w="15" w:type="dxa"/>
            </w:tcMar>
            <w:vAlign w:val="center"/>
          </w:tcPr>
          <w:p w14:paraId="17F83F3A" w14:textId="77777777" w:rsidR="00BA15F4" w:rsidRPr="00D94206" w:rsidRDefault="00BA15F4" w:rsidP="00BA15F4">
            <w:pPr>
              <w:jc w:val="center"/>
              <w:rPr>
                <w:rFonts w:ascii="Times New Roman" w:hAnsi="Times New Roman"/>
                <w:szCs w:val="24"/>
                <w:lang w:val="bg-BG"/>
              </w:rPr>
            </w:pPr>
            <w:r w:rsidRPr="00D94206">
              <w:rPr>
                <w:rFonts w:ascii="Times New Roman" w:hAnsi="Times New Roman"/>
                <w:szCs w:val="24"/>
                <w:lang w:eastAsia="zh-CN"/>
              </w:rPr>
              <w:t xml:space="preserve">Mercedes-Benz </w:t>
            </w:r>
            <w:proofErr w:type="spellStart"/>
            <w:r w:rsidRPr="00D94206">
              <w:rPr>
                <w:rFonts w:ascii="Times New Roman" w:hAnsi="Times New Roman"/>
                <w:szCs w:val="24"/>
                <w:lang w:eastAsia="zh-CN"/>
              </w:rPr>
              <w:t>Intouro</w:t>
            </w:r>
            <w:proofErr w:type="spellEnd"/>
          </w:p>
        </w:tc>
        <w:tc>
          <w:tcPr>
            <w:tcW w:w="5138" w:type="dxa"/>
            <w:shd w:val="clear" w:color="auto" w:fill="auto"/>
            <w:noWrap/>
            <w:tcMar>
              <w:top w:w="15" w:type="dxa"/>
              <w:left w:w="15" w:type="dxa"/>
              <w:bottom w:w="0" w:type="dxa"/>
              <w:right w:w="15" w:type="dxa"/>
            </w:tcMar>
            <w:vAlign w:val="center"/>
          </w:tcPr>
          <w:p w14:paraId="299E6359" w14:textId="77777777" w:rsidR="00BA15F4" w:rsidRPr="00F10063" w:rsidRDefault="00BA15F4" w:rsidP="00BA15F4">
            <w:pPr>
              <w:rPr>
                <w:rFonts w:ascii="Times New Roman" w:hAnsi="Times New Roman"/>
                <w:szCs w:val="24"/>
                <w:lang w:val="bg-BG"/>
              </w:rPr>
            </w:pPr>
            <w:r w:rsidRPr="00F10063">
              <w:rPr>
                <w:rFonts w:ascii="Times New Roman" w:hAnsi="Times New Roman"/>
                <w:szCs w:val="24"/>
                <w:lang w:val="bg-BG"/>
              </w:rPr>
              <w:t xml:space="preserve">Накладка за дискова спирачка </w:t>
            </w:r>
          </w:p>
        </w:tc>
        <w:tc>
          <w:tcPr>
            <w:tcW w:w="0" w:type="auto"/>
            <w:shd w:val="clear" w:color="auto" w:fill="auto"/>
            <w:noWrap/>
            <w:tcMar>
              <w:top w:w="15" w:type="dxa"/>
              <w:left w:w="15" w:type="dxa"/>
              <w:bottom w:w="0" w:type="dxa"/>
              <w:right w:w="15" w:type="dxa"/>
            </w:tcMar>
            <w:vAlign w:val="center"/>
          </w:tcPr>
          <w:p w14:paraId="3C56078D" w14:textId="77777777" w:rsidR="00BA15F4" w:rsidRPr="00F10063" w:rsidRDefault="00BA15F4" w:rsidP="00BA15F4">
            <w:pPr>
              <w:jc w:val="center"/>
              <w:rPr>
                <w:rFonts w:ascii="Times New Roman" w:hAnsi="Times New Roman"/>
                <w:szCs w:val="24"/>
                <w:lang w:val="en-US"/>
              </w:rPr>
            </w:pPr>
            <w:r w:rsidRPr="00D94206">
              <w:rPr>
                <w:rFonts w:ascii="Times New Roman" w:hAnsi="Times New Roman"/>
                <w:szCs w:val="24"/>
                <w:lang w:val="en-US"/>
              </w:rPr>
              <w:t>А006</w:t>
            </w:r>
            <w:r>
              <w:rPr>
                <w:rFonts w:ascii="Times New Roman" w:hAnsi="Times New Roman"/>
                <w:szCs w:val="24"/>
                <w:lang w:val="bg-BG"/>
              </w:rPr>
              <w:t> </w:t>
            </w:r>
            <w:r w:rsidRPr="00D94206">
              <w:rPr>
                <w:rFonts w:ascii="Times New Roman" w:hAnsi="Times New Roman"/>
                <w:szCs w:val="24"/>
                <w:lang w:val="en-US"/>
              </w:rPr>
              <w:t>420</w:t>
            </w:r>
            <w:r>
              <w:rPr>
                <w:rFonts w:ascii="Times New Roman" w:hAnsi="Times New Roman"/>
                <w:szCs w:val="24"/>
                <w:lang w:val="bg-BG"/>
              </w:rPr>
              <w:t xml:space="preserve"> </w:t>
            </w:r>
            <w:r w:rsidRPr="00D94206">
              <w:rPr>
                <w:rFonts w:ascii="Times New Roman" w:hAnsi="Times New Roman"/>
                <w:szCs w:val="24"/>
                <w:lang w:val="en-US"/>
              </w:rPr>
              <w:t>10</w:t>
            </w:r>
            <w:r>
              <w:rPr>
                <w:rFonts w:ascii="Times New Roman" w:hAnsi="Times New Roman"/>
                <w:szCs w:val="24"/>
                <w:lang w:val="bg-BG"/>
              </w:rPr>
              <w:t xml:space="preserve"> </w:t>
            </w:r>
            <w:r w:rsidRPr="00D94206">
              <w:rPr>
                <w:rFonts w:ascii="Times New Roman" w:hAnsi="Times New Roman"/>
                <w:szCs w:val="24"/>
                <w:lang w:val="en-US"/>
              </w:rPr>
              <w:t>20</w:t>
            </w:r>
          </w:p>
        </w:tc>
      </w:tr>
      <w:tr w:rsidR="00BA15F4" w:rsidRPr="00F10063" w14:paraId="15B7DA5D" w14:textId="77777777" w:rsidTr="00BA15F4">
        <w:trPr>
          <w:trHeight w:val="300"/>
        </w:trPr>
        <w:tc>
          <w:tcPr>
            <w:tcW w:w="0" w:type="auto"/>
            <w:shd w:val="clear" w:color="auto" w:fill="D5DCE4"/>
            <w:noWrap/>
            <w:tcMar>
              <w:top w:w="15" w:type="dxa"/>
              <w:left w:w="15" w:type="dxa"/>
              <w:bottom w:w="0" w:type="dxa"/>
              <w:right w:w="15" w:type="dxa"/>
            </w:tcMar>
            <w:vAlign w:val="center"/>
          </w:tcPr>
          <w:p w14:paraId="1E263C90" w14:textId="77777777" w:rsidR="00BA15F4" w:rsidRPr="00F10063" w:rsidRDefault="00BA15F4" w:rsidP="00E03194">
            <w:pPr>
              <w:pStyle w:val="ListParagraph"/>
              <w:numPr>
                <w:ilvl w:val="0"/>
                <w:numId w:val="65"/>
              </w:numPr>
              <w:tabs>
                <w:tab w:val="left" w:pos="332"/>
              </w:tabs>
              <w:ind w:left="10" w:firstLine="11"/>
              <w:jc w:val="center"/>
              <w:rPr>
                <w:szCs w:val="24"/>
                <w:lang w:eastAsia="en-GB"/>
              </w:rPr>
            </w:pPr>
          </w:p>
        </w:tc>
        <w:tc>
          <w:tcPr>
            <w:tcW w:w="0" w:type="auto"/>
            <w:shd w:val="clear" w:color="auto" w:fill="auto"/>
            <w:noWrap/>
            <w:tcMar>
              <w:top w:w="15" w:type="dxa"/>
              <w:left w:w="15" w:type="dxa"/>
              <w:bottom w:w="0" w:type="dxa"/>
              <w:right w:w="15" w:type="dxa"/>
            </w:tcMar>
            <w:vAlign w:val="center"/>
          </w:tcPr>
          <w:p w14:paraId="3BEE29E5" w14:textId="77777777" w:rsidR="00BA15F4" w:rsidRPr="00D94206" w:rsidRDefault="00BA15F4" w:rsidP="00BA15F4">
            <w:pPr>
              <w:jc w:val="center"/>
              <w:rPr>
                <w:rFonts w:ascii="Times New Roman" w:hAnsi="Times New Roman"/>
                <w:szCs w:val="24"/>
                <w:lang w:val="en-US"/>
              </w:rPr>
            </w:pPr>
            <w:r>
              <w:rPr>
                <w:rFonts w:ascii="Times New Roman" w:hAnsi="Times New Roman"/>
                <w:szCs w:val="24"/>
                <w:lang w:val="en-US"/>
              </w:rPr>
              <w:t>Yutong</w:t>
            </w:r>
          </w:p>
        </w:tc>
        <w:tc>
          <w:tcPr>
            <w:tcW w:w="5138" w:type="dxa"/>
            <w:shd w:val="clear" w:color="auto" w:fill="auto"/>
            <w:noWrap/>
            <w:tcMar>
              <w:top w:w="15" w:type="dxa"/>
              <w:left w:w="15" w:type="dxa"/>
              <w:bottom w:w="0" w:type="dxa"/>
              <w:right w:w="15" w:type="dxa"/>
            </w:tcMar>
            <w:vAlign w:val="center"/>
          </w:tcPr>
          <w:p w14:paraId="3AC9F7E7" w14:textId="77777777" w:rsidR="00BA15F4" w:rsidRPr="00F10063" w:rsidRDefault="00BA15F4" w:rsidP="00BA15F4">
            <w:pPr>
              <w:rPr>
                <w:rFonts w:ascii="Times New Roman" w:hAnsi="Times New Roman"/>
                <w:szCs w:val="24"/>
                <w:lang w:val="bg-BG"/>
              </w:rPr>
            </w:pPr>
            <w:r w:rsidRPr="00F10063">
              <w:rPr>
                <w:rFonts w:ascii="Times New Roman" w:hAnsi="Times New Roman"/>
                <w:szCs w:val="24"/>
                <w:lang w:val="bg-BG"/>
              </w:rPr>
              <w:t xml:space="preserve">Накладка за дискова спирачка </w:t>
            </w:r>
          </w:p>
        </w:tc>
        <w:tc>
          <w:tcPr>
            <w:tcW w:w="0" w:type="auto"/>
            <w:shd w:val="clear" w:color="auto" w:fill="auto"/>
            <w:noWrap/>
            <w:tcMar>
              <w:top w:w="15" w:type="dxa"/>
              <w:left w:w="15" w:type="dxa"/>
              <w:bottom w:w="0" w:type="dxa"/>
              <w:right w:w="15" w:type="dxa"/>
            </w:tcMar>
            <w:vAlign w:val="center"/>
          </w:tcPr>
          <w:p w14:paraId="71383E38" w14:textId="77777777" w:rsidR="00BA15F4" w:rsidRPr="00F10063" w:rsidRDefault="00BA15F4" w:rsidP="00BA15F4">
            <w:pPr>
              <w:jc w:val="center"/>
              <w:rPr>
                <w:rFonts w:ascii="Times New Roman" w:hAnsi="Times New Roman"/>
                <w:szCs w:val="24"/>
                <w:lang w:val="bg-BG"/>
              </w:rPr>
            </w:pPr>
            <w:r w:rsidRPr="00D94206">
              <w:rPr>
                <w:rFonts w:ascii="Times New Roman" w:hAnsi="Times New Roman"/>
                <w:szCs w:val="24"/>
                <w:lang w:val="bg-BG"/>
              </w:rPr>
              <w:t>YU13501-01542</w:t>
            </w:r>
          </w:p>
        </w:tc>
      </w:tr>
      <w:tr w:rsidR="00BA15F4" w:rsidRPr="00F10063" w14:paraId="705F4C30" w14:textId="77777777" w:rsidTr="00BA15F4">
        <w:trPr>
          <w:trHeight w:val="300"/>
        </w:trPr>
        <w:tc>
          <w:tcPr>
            <w:tcW w:w="0" w:type="auto"/>
            <w:shd w:val="clear" w:color="auto" w:fill="D5DCE4"/>
            <w:noWrap/>
            <w:tcMar>
              <w:top w:w="15" w:type="dxa"/>
              <w:left w:w="15" w:type="dxa"/>
              <w:bottom w:w="0" w:type="dxa"/>
              <w:right w:w="15" w:type="dxa"/>
            </w:tcMar>
            <w:vAlign w:val="center"/>
          </w:tcPr>
          <w:p w14:paraId="4940EA8A" w14:textId="77777777" w:rsidR="00BA15F4" w:rsidRPr="00F10063" w:rsidRDefault="00BA15F4" w:rsidP="00E03194">
            <w:pPr>
              <w:pStyle w:val="ListParagraph"/>
              <w:numPr>
                <w:ilvl w:val="0"/>
                <w:numId w:val="65"/>
              </w:numPr>
              <w:tabs>
                <w:tab w:val="left" w:pos="332"/>
              </w:tabs>
              <w:ind w:left="10" w:firstLine="11"/>
              <w:jc w:val="center"/>
              <w:rPr>
                <w:szCs w:val="24"/>
                <w:lang w:eastAsia="en-GB"/>
              </w:rPr>
            </w:pPr>
          </w:p>
        </w:tc>
        <w:tc>
          <w:tcPr>
            <w:tcW w:w="0" w:type="auto"/>
            <w:shd w:val="clear" w:color="auto" w:fill="auto"/>
            <w:noWrap/>
            <w:tcMar>
              <w:top w:w="15" w:type="dxa"/>
              <w:left w:w="15" w:type="dxa"/>
              <w:bottom w:w="0" w:type="dxa"/>
              <w:right w:w="15" w:type="dxa"/>
            </w:tcMar>
            <w:vAlign w:val="center"/>
            <w:hideMark/>
          </w:tcPr>
          <w:p w14:paraId="5A729848" w14:textId="77777777" w:rsidR="00BA15F4" w:rsidRPr="00F10063" w:rsidRDefault="00BA15F4" w:rsidP="00BA15F4">
            <w:pPr>
              <w:jc w:val="center"/>
              <w:rPr>
                <w:rFonts w:ascii="Times New Roman" w:hAnsi="Times New Roman"/>
                <w:szCs w:val="24"/>
                <w:lang w:val="bg-BG"/>
              </w:rPr>
            </w:pPr>
            <w:proofErr w:type="spellStart"/>
            <w:r w:rsidRPr="00F10063">
              <w:rPr>
                <w:rFonts w:ascii="Times New Roman" w:hAnsi="Times New Roman"/>
                <w:szCs w:val="24"/>
                <w:lang w:val="bg-BG"/>
              </w:rPr>
              <w:t>Mercedes</w:t>
            </w:r>
            <w:proofErr w:type="spellEnd"/>
            <w:r w:rsidRPr="00F10063">
              <w:rPr>
                <w:rFonts w:ascii="Times New Roman" w:hAnsi="Times New Roman"/>
                <w:szCs w:val="24"/>
                <w:lang w:val="bg-BG"/>
              </w:rPr>
              <w:t xml:space="preserve"> O345 </w:t>
            </w:r>
            <w:proofErr w:type="spellStart"/>
            <w:r w:rsidRPr="00F10063">
              <w:rPr>
                <w:rFonts w:ascii="Times New Roman" w:hAnsi="Times New Roman"/>
                <w:szCs w:val="24"/>
                <w:lang w:val="bg-BG"/>
              </w:rPr>
              <w:t>Conecto</w:t>
            </w:r>
            <w:proofErr w:type="spellEnd"/>
          </w:p>
        </w:tc>
        <w:tc>
          <w:tcPr>
            <w:tcW w:w="5138" w:type="dxa"/>
            <w:shd w:val="clear" w:color="auto" w:fill="auto"/>
            <w:noWrap/>
            <w:tcMar>
              <w:top w:w="15" w:type="dxa"/>
              <w:left w:w="15" w:type="dxa"/>
              <w:bottom w:w="0" w:type="dxa"/>
              <w:right w:w="15" w:type="dxa"/>
            </w:tcMar>
            <w:vAlign w:val="center"/>
            <w:hideMark/>
          </w:tcPr>
          <w:p w14:paraId="7948EE6D" w14:textId="77777777" w:rsidR="00BA15F4" w:rsidRPr="00F10063" w:rsidRDefault="00BA15F4" w:rsidP="00BA15F4">
            <w:pPr>
              <w:rPr>
                <w:rFonts w:ascii="Times New Roman" w:hAnsi="Times New Roman"/>
                <w:szCs w:val="24"/>
                <w:lang w:val="bg-BG"/>
              </w:rPr>
            </w:pPr>
            <w:r w:rsidRPr="00F10063">
              <w:rPr>
                <w:rFonts w:ascii="Times New Roman" w:hAnsi="Times New Roman"/>
                <w:szCs w:val="24"/>
                <w:lang w:val="bg-BG"/>
              </w:rPr>
              <w:t>Накладка спирачна задна</w:t>
            </w:r>
          </w:p>
        </w:tc>
        <w:tc>
          <w:tcPr>
            <w:tcW w:w="0" w:type="auto"/>
            <w:shd w:val="clear" w:color="auto" w:fill="auto"/>
            <w:noWrap/>
            <w:tcMar>
              <w:top w:w="15" w:type="dxa"/>
              <w:left w:w="15" w:type="dxa"/>
              <w:bottom w:w="0" w:type="dxa"/>
              <w:right w:w="15" w:type="dxa"/>
            </w:tcMar>
            <w:vAlign w:val="center"/>
            <w:hideMark/>
          </w:tcPr>
          <w:p w14:paraId="7DEFB77E" w14:textId="77777777" w:rsidR="00BA15F4" w:rsidRPr="00F10063" w:rsidRDefault="00BA15F4" w:rsidP="00BA15F4">
            <w:pPr>
              <w:jc w:val="center"/>
              <w:rPr>
                <w:rFonts w:ascii="Times New Roman" w:hAnsi="Times New Roman"/>
                <w:szCs w:val="24"/>
                <w:lang w:val="bg-BG"/>
              </w:rPr>
            </w:pPr>
            <w:r w:rsidRPr="00F10063">
              <w:rPr>
                <w:rFonts w:ascii="Times New Roman" w:hAnsi="Times New Roman"/>
                <w:szCs w:val="24"/>
                <w:lang w:val="bg-BG"/>
              </w:rPr>
              <w:t>A000 421 01 31</w:t>
            </w:r>
          </w:p>
        </w:tc>
      </w:tr>
      <w:tr w:rsidR="00BA15F4" w:rsidRPr="00F10063" w14:paraId="4A4B3D0E" w14:textId="77777777" w:rsidTr="00BA15F4">
        <w:trPr>
          <w:trHeight w:val="300"/>
        </w:trPr>
        <w:tc>
          <w:tcPr>
            <w:tcW w:w="0" w:type="auto"/>
            <w:shd w:val="clear" w:color="auto" w:fill="D5DCE4"/>
            <w:noWrap/>
            <w:tcMar>
              <w:top w:w="15" w:type="dxa"/>
              <w:left w:w="15" w:type="dxa"/>
              <w:bottom w:w="0" w:type="dxa"/>
              <w:right w:w="15" w:type="dxa"/>
            </w:tcMar>
            <w:vAlign w:val="center"/>
          </w:tcPr>
          <w:p w14:paraId="12FAD18A" w14:textId="77777777" w:rsidR="00BA15F4" w:rsidRPr="00F10063" w:rsidRDefault="00BA15F4" w:rsidP="00E03194">
            <w:pPr>
              <w:pStyle w:val="ListParagraph"/>
              <w:numPr>
                <w:ilvl w:val="0"/>
                <w:numId w:val="65"/>
              </w:numPr>
              <w:tabs>
                <w:tab w:val="left" w:pos="332"/>
              </w:tabs>
              <w:ind w:left="10" w:firstLine="11"/>
              <w:jc w:val="center"/>
              <w:rPr>
                <w:szCs w:val="24"/>
                <w:lang w:eastAsia="en-GB"/>
              </w:rPr>
            </w:pPr>
          </w:p>
        </w:tc>
        <w:tc>
          <w:tcPr>
            <w:tcW w:w="0" w:type="auto"/>
            <w:shd w:val="clear" w:color="auto" w:fill="auto"/>
            <w:noWrap/>
            <w:tcMar>
              <w:top w:w="15" w:type="dxa"/>
              <w:left w:w="15" w:type="dxa"/>
              <w:bottom w:w="0" w:type="dxa"/>
              <w:right w:w="15" w:type="dxa"/>
            </w:tcMar>
            <w:vAlign w:val="center"/>
            <w:hideMark/>
          </w:tcPr>
          <w:p w14:paraId="3B45579A" w14:textId="77777777" w:rsidR="00BA15F4" w:rsidRPr="00F10063" w:rsidRDefault="00BA15F4" w:rsidP="00BA15F4">
            <w:pPr>
              <w:jc w:val="center"/>
              <w:rPr>
                <w:rFonts w:ascii="Times New Roman" w:hAnsi="Times New Roman"/>
                <w:szCs w:val="24"/>
                <w:lang w:val="bg-BG"/>
              </w:rPr>
            </w:pPr>
            <w:proofErr w:type="spellStart"/>
            <w:r w:rsidRPr="00F10063">
              <w:rPr>
                <w:rFonts w:ascii="Times New Roman" w:hAnsi="Times New Roman"/>
                <w:szCs w:val="24"/>
                <w:lang w:val="bg-BG"/>
              </w:rPr>
              <w:t>Mercedes</w:t>
            </w:r>
            <w:proofErr w:type="spellEnd"/>
            <w:r w:rsidRPr="00F10063">
              <w:rPr>
                <w:rFonts w:ascii="Times New Roman" w:hAnsi="Times New Roman"/>
                <w:szCs w:val="24"/>
                <w:lang w:val="bg-BG"/>
              </w:rPr>
              <w:t xml:space="preserve"> O345 </w:t>
            </w:r>
            <w:proofErr w:type="spellStart"/>
            <w:r w:rsidRPr="00F10063">
              <w:rPr>
                <w:rFonts w:ascii="Times New Roman" w:hAnsi="Times New Roman"/>
                <w:szCs w:val="24"/>
                <w:lang w:val="bg-BG"/>
              </w:rPr>
              <w:t>Conecto</w:t>
            </w:r>
            <w:proofErr w:type="spellEnd"/>
          </w:p>
        </w:tc>
        <w:tc>
          <w:tcPr>
            <w:tcW w:w="5138" w:type="dxa"/>
            <w:shd w:val="clear" w:color="auto" w:fill="auto"/>
            <w:noWrap/>
            <w:tcMar>
              <w:top w:w="15" w:type="dxa"/>
              <w:left w:w="15" w:type="dxa"/>
              <w:bottom w:w="0" w:type="dxa"/>
              <w:right w:w="15" w:type="dxa"/>
            </w:tcMar>
            <w:vAlign w:val="center"/>
            <w:hideMark/>
          </w:tcPr>
          <w:p w14:paraId="6E3E78D2" w14:textId="77777777" w:rsidR="00BA15F4" w:rsidRPr="00F10063" w:rsidRDefault="00BA15F4" w:rsidP="00BA15F4">
            <w:pPr>
              <w:rPr>
                <w:rFonts w:ascii="Times New Roman" w:hAnsi="Times New Roman"/>
                <w:szCs w:val="24"/>
                <w:lang w:val="en-US"/>
              </w:rPr>
            </w:pPr>
            <w:r w:rsidRPr="00F10063">
              <w:rPr>
                <w:rFonts w:ascii="Times New Roman" w:hAnsi="Times New Roman"/>
                <w:szCs w:val="24"/>
                <w:lang w:val="bg-BG"/>
              </w:rPr>
              <w:t>Накладка спирачна задна</w:t>
            </w:r>
            <w:r w:rsidRPr="00F10063">
              <w:rPr>
                <w:rFonts w:ascii="Times New Roman" w:hAnsi="Times New Roman"/>
                <w:szCs w:val="24"/>
                <w:lang w:val="en-US"/>
              </w:rPr>
              <w:t xml:space="preserve"> </w:t>
            </w:r>
            <w:r w:rsidRPr="00F10063">
              <w:rPr>
                <w:rFonts w:ascii="Times New Roman" w:hAnsi="Times New Roman"/>
                <w:szCs w:val="24"/>
                <w:lang w:val="bg-BG"/>
              </w:rPr>
              <w:t xml:space="preserve">I </w:t>
            </w:r>
            <w:proofErr w:type="spellStart"/>
            <w:r w:rsidRPr="00F10063">
              <w:rPr>
                <w:rFonts w:ascii="Times New Roman" w:hAnsi="Times New Roman"/>
                <w:szCs w:val="24"/>
                <w:lang w:val="bg-BG"/>
              </w:rPr>
              <w:t>рем</w:t>
            </w:r>
            <w:proofErr w:type="spellEnd"/>
          </w:p>
        </w:tc>
        <w:tc>
          <w:tcPr>
            <w:tcW w:w="0" w:type="auto"/>
            <w:shd w:val="clear" w:color="auto" w:fill="auto"/>
            <w:noWrap/>
            <w:tcMar>
              <w:top w:w="15" w:type="dxa"/>
              <w:left w:w="15" w:type="dxa"/>
              <w:bottom w:w="0" w:type="dxa"/>
              <w:right w:w="15" w:type="dxa"/>
            </w:tcMar>
            <w:vAlign w:val="center"/>
            <w:hideMark/>
          </w:tcPr>
          <w:p w14:paraId="6DAE143C" w14:textId="77777777" w:rsidR="00BA15F4" w:rsidRPr="00F10063" w:rsidRDefault="00BA15F4" w:rsidP="00BA15F4">
            <w:pPr>
              <w:jc w:val="center"/>
              <w:rPr>
                <w:rFonts w:ascii="Times New Roman" w:hAnsi="Times New Roman"/>
                <w:szCs w:val="24"/>
                <w:lang w:val="en-US"/>
              </w:rPr>
            </w:pPr>
            <w:r w:rsidRPr="00F10063">
              <w:rPr>
                <w:rFonts w:ascii="Times New Roman" w:hAnsi="Times New Roman"/>
                <w:szCs w:val="24"/>
                <w:lang w:val="en-US"/>
              </w:rPr>
              <w:t>82852325220</w:t>
            </w:r>
          </w:p>
        </w:tc>
      </w:tr>
      <w:tr w:rsidR="00BA15F4" w:rsidRPr="00F10063" w14:paraId="21C3A68D" w14:textId="77777777" w:rsidTr="00BA15F4">
        <w:trPr>
          <w:trHeight w:val="300"/>
        </w:trPr>
        <w:tc>
          <w:tcPr>
            <w:tcW w:w="0" w:type="auto"/>
            <w:shd w:val="clear" w:color="auto" w:fill="D5DCE4"/>
            <w:noWrap/>
            <w:tcMar>
              <w:top w:w="15" w:type="dxa"/>
              <w:left w:w="15" w:type="dxa"/>
              <w:bottom w:w="0" w:type="dxa"/>
              <w:right w:w="15" w:type="dxa"/>
            </w:tcMar>
            <w:vAlign w:val="center"/>
          </w:tcPr>
          <w:p w14:paraId="43721448" w14:textId="77777777" w:rsidR="00BA15F4" w:rsidRPr="00F10063" w:rsidRDefault="00BA15F4" w:rsidP="00E03194">
            <w:pPr>
              <w:pStyle w:val="ListParagraph"/>
              <w:numPr>
                <w:ilvl w:val="0"/>
                <w:numId w:val="65"/>
              </w:numPr>
              <w:tabs>
                <w:tab w:val="left" w:pos="332"/>
              </w:tabs>
              <w:ind w:left="10" w:firstLine="11"/>
              <w:jc w:val="center"/>
              <w:rPr>
                <w:szCs w:val="24"/>
                <w:lang w:eastAsia="en-GB"/>
              </w:rPr>
            </w:pPr>
          </w:p>
        </w:tc>
        <w:tc>
          <w:tcPr>
            <w:tcW w:w="0" w:type="auto"/>
            <w:shd w:val="clear" w:color="auto" w:fill="auto"/>
            <w:noWrap/>
            <w:tcMar>
              <w:top w:w="15" w:type="dxa"/>
              <w:left w:w="15" w:type="dxa"/>
              <w:bottom w:w="0" w:type="dxa"/>
              <w:right w:w="15" w:type="dxa"/>
            </w:tcMar>
            <w:vAlign w:val="center"/>
            <w:hideMark/>
          </w:tcPr>
          <w:p w14:paraId="0A80F1F7" w14:textId="77777777" w:rsidR="00BA15F4" w:rsidRPr="00F10063" w:rsidRDefault="00BA15F4" w:rsidP="00BA15F4">
            <w:pPr>
              <w:jc w:val="center"/>
              <w:rPr>
                <w:rFonts w:ascii="Times New Roman" w:hAnsi="Times New Roman"/>
                <w:szCs w:val="24"/>
                <w:lang w:val="bg-BG"/>
              </w:rPr>
            </w:pPr>
            <w:proofErr w:type="spellStart"/>
            <w:r w:rsidRPr="00F10063">
              <w:rPr>
                <w:rFonts w:ascii="Times New Roman" w:hAnsi="Times New Roman"/>
                <w:szCs w:val="24"/>
                <w:lang w:val="bg-BG"/>
              </w:rPr>
              <w:t>Mercedes</w:t>
            </w:r>
            <w:proofErr w:type="spellEnd"/>
            <w:r w:rsidRPr="00F10063">
              <w:rPr>
                <w:rFonts w:ascii="Times New Roman" w:hAnsi="Times New Roman"/>
                <w:szCs w:val="24"/>
                <w:lang w:val="bg-BG"/>
              </w:rPr>
              <w:t xml:space="preserve"> O345 </w:t>
            </w:r>
            <w:proofErr w:type="spellStart"/>
            <w:r w:rsidRPr="00F10063">
              <w:rPr>
                <w:rFonts w:ascii="Times New Roman" w:hAnsi="Times New Roman"/>
                <w:szCs w:val="24"/>
                <w:lang w:val="bg-BG"/>
              </w:rPr>
              <w:t>Conecto</w:t>
            </w:r>
            <w:proofErr w:type="spellEnd"/>
          </w:p>
        </w:tc>
        <w:tc>
          <w:tcPr>
            <w:tcW w:w="5138" w:type="dxa"/>
            <w:shd w:val="clear" w:color="auto" w:fill="auto"/>
            <w:noWrap/>
            <w:tcMar>
              <w:top w:w="15" w:type="dxa"/>
              <w:left w:w="15" w:type="dxa"/>
              <w:bottom w:w="0" w:type="dxa"/>
              <w:right w:w="15" w:type="dxa"/>
            </w:tcMar>
            <w:vAlign w:val="center"/>
            <w:hideMark/>
          </w:tcPr>
          <w:p w14:paraId="0FCF421D" w14:textId="77777777" w:rsidR="00BA15F4" w:rsidRPr="00F10063" w:rsidRDefault="00BA15F4" w:rsidP="00BA15F4">
            <w:pPr>
              <w:rPr>
                <w:rFonts w:ascii="Times New Roman" w:hAnsi="Times New Roman"/>
                <w:szCs w:val="24"/>
                <w:lang w:val="en-US"/>
              </w:rPr>
            </w:pPr>
            <w:r w:rsidRPr="00F10063">
              <w:rPr>
                <w:rFonts w:ascii="Times New Roman" w:hAnsi="Times New Roman"/>
                <w:szCs w:val="24"/>
                <w:lang w:val="bg-BG"/>
              </w:rPr>
              <w:t>Накладка спирачна задна</w:t>
            </w:r>
            <w:r w:rsidRPr="00F10063">
              <w:rPr>
                <w:rFonts w:ascii="Times New Roman" w:hAnsi="Times New Roman"/>
                <w:szCs w:val="24"/>
                <w:lang w:val="en-US"/>
              </w:rPr>
              <w:t xml:space="preserve"> </w:t>
            </w:r>
            <w:r w:rsidRPr="00F10063">
              <w:rPr>
                <w:rFonts w:ascii="Times New Roman" w:hAnsi="Times New Roman"/>
                <w:szCs w:val="24"/>
                <w:lang w:val="bg-BG"/>
              </w:rPr>
              <w:t xml:space="preserve">II </w:t>
            </w:r>
            <w:proofErr w:type="spellStart"/>
            <w:r w:rsidRPr="00F10063">
              <w:rPr>
                <w:rFonts w:ascii="Times New Roman" w:hAnsi="Times New Roman"/>
                <w:szCs w:val="24"/>
                <w:lang w:val="bg-BG"/>
              </w:rPr>
              <w:t>рем</w:t>
            </w:r>
            <w:proofErr w:type="spellEnd"/>
          </w:p>
        </w:tc>
        <w:tc>
          <w:tcPr>
            <w:tcW w:w="0" w:type="auto"/>
            <w:shd w:val="clear" w:color="auto" w:fill="auto"/>
            <w:noWrap/>
            <w:tcMar>
              <w:top w:w="15" w:type="dxa"/>
              <w:left w:w="15" w:type="dxa"/>
              <w:bottom w:w="0" w:type="dxa"/>
              <w:right w:w="15" w:type="dxa"/>
            </w:tcMar>
            <w:vAlign w:val="center"/>
            <w:hideMark/>
          </w:tcPr>
          <w:p w14:paraId="1D27FA8D" w14:textId="77777777" w:rsidR="00BA15F4" w:rsidRPr="00F10063" w:rsidRDefault="00BA15F4" w:rsidP="00BA15F4">
            <w:pPr>
              <w:jc w:val="center"/>
              <w:rPr>
                <w:rFonts w:ascii="Times New Roman" w:hAnsi="Times New Roman"/>
                <w:szCs w:val="24"/>
                <w:lang w:val="en-US"/>
              </w:rPr>
            </w:pPr>
            <w:r w:rsidRPr="00F10063">
              <w:rPr>
                <w:rFonts w:ascii="Times New Roman" w:hAnsi="Times New Roman"/>
                <w:szCs w:val="24"/>
                <w:lang w:val="en-US"/>
              </w:rPr>
              <w:t>82855066020</w:t>
            </w:r>
          </w:p>
        </w:tc>
      </w:tr>
      <w:tr w:rsidR="00BA15F4" w:rsidRPr="00F10063" w14:paraId="7DC636E7" w14:textId="77777777" w:rsidTr="00BA15F4">
        <w:trPr>
          <w:trHeight w:val="300"/>
        </w:trPr>
        <w:tc>
          <w:tcPr>
            <w:tcW w:w="0" w:type="auto"/>
            <w:shd w:val="clear" w:color="auto" w:fill="D5DCE4"/>
            <w:noWrap/>
            <w:tcMar>
              <w:top w:w="15" w:type="dxa"/>
              <w:left w:w="15" w:type="dxa"/>
              <w:bottom w:w="0" w:type="dxa"/>
              <w:right w:w="15" w:type="dxa"/>
            </w:tcMar>
            <w:vAlign w:val="center"/>
          </w:tcPr>
          <w:p w14:paraId="69D932F5" w14:textId="77777777" w:rsidR="00BA15F4" w:rsidRPr="00F10063" w:rsidRDefault="00BA15F4" w:rsidP="00E03194">
            <w:pPr>
              <w:pStyle w:val="ListParagraph"/>
              <w:numPr>
                <w:ilvl w:val="0"/>
                <w:numId w:val="65"/>
              </w:numPr>
              <w:tabs>
                <w:tab w:val="left" w:pos="332"/>
              </w:tabs>
              <w:ind w:left="10" w:firstLine="11"/>
              <w:jc w:val="center"/>
              <w:rPr>
                <w:szCs w:val="24"/>
                <w:lang w:eastAsia="en-GB"/>
              </w:rPr>
            </w:pPr>
          </w:p>
        </w:tc>
        <w:tc>
          <w:tcPr>
            <w:tcW w:w="0" w:type="auto"/>
            <w:shd w:val="clear" w:color="auto" w:fill="auto"/>
            <w:noWrap/>
            <w:tcMar>
              <w:top w:w="15" w:type="dxa"/>
              <w:left w:w="15" w:type="dxa"/>
              <w:bottom w:w="0" w:type="dxa"/>
              <w:right w:w="15" w:type="dxa"/>
            </w:tcMar>
            <w:vAlign w:val="center"/>
            <w:hideMark/>
          </w:tcPr>
          <w:p w14:paraId="4C84C2A3" w14:textId="77777777" w:rsidR="00BA15F4" w:rsidRPr="00F10063" w:rsidRDefault="00BA15F4" w:rsidP="00BA15F4">
            <w:pPr>
              <w:jc w:val="center"/>
              <w:rPr>
                <w:rFonts w:ascii="Times New Roman" w:hAnsi="Times New Roman"/>
                <w:szCs w:val="24"/>
                <w:lang w:val="bg-BG"/>
              </w:rPr>
            </w:pPr>
            <w:proofErr w:type="spellStart"/>
            <w:r w:rsidRPr="00F10063">
              <w:rPr>
                <w:rFonts w:ascii="Times New Roman" w:hAnsi="Times New Roman"/>
                <w:szCs w:val="24"/>
                <w:lang w:val="bg-BG"/>
              </w:rPr>
              <w:t>Mercedes</w:t>
            </w:r>
            <w:proofErr w:type="spellEnd"/>
            <w:r w:rsidRPr="00F10063">
              <w:rPr>
                <w:rFonts w:ascii="Times New Roman" w:hAnsi="Times New Roman"/>
                <w:szCs w:val="24"/>
                <w:lang w:val="bg-BG"/>
              </w:rPr>
              <w:t xml:space="preserve"> О345S и О345G</w:t>
            </w:r>
          </w:p>
        </w:tc>
        <w:tc>
          <w:tcPr>
            <w:tcW w:w="5138" w:type="dxa"/>
            <w:shd w:val="clear" w:color="auto" w:fill="auto"/>
            <w:noWrap/>
            <w:tcMar>
              <w:top w:w="15" w:type="dxa"/>
              <w:left w:w="15" w:type="dxa"/>
              <w:bottom w:w="0" w:type="dxa"/>
              <w:right w:w="15" w:type="dxa"/>
            </w:tcMar>
            <w:vAlign w:val="center"/>
            <w:hideMark/>
          </w:tcPr>
          <w:p w14:paraId="1C2BB4B1" w14:textId="77777777" w:rsidR="00BA15F4" w:rsidRPr="00F10063" w:rsidRDefault="00BA15F4" w:rsidP="00BA15F4">
            <w:pPr>
              <w:rPr>
                <w:rFonts w:ascii="Times New Roman" w:hAnsi="Times New Roman"/>
                <w:szCs w:val="24"/>
                <w:lang w:val="bg-BG"/>
              </w:rPr>
            </w:pPr>
            <w:r w:rsidRPr="00F10063">
              <w:rPr>
                <w:rFonts w:ascii="Times New Roman" w:hAnsi="Times New Roman"/>
                <w:szCs w:val="24"/>
                <w:lang w:val="bg-BG"/>
              </w:rPr>
              <w:t xml:space="preserve">Накладка спирачна преден мост I </w:t>
            </w:r>
            <w:proofErr w:type="spellStart"/>
            <w:r w:rsidRPr="00F10063">
              <w:rPr>
                <w:rFonts w:ascii="Times New Roman" w:hAnsi="Times New Roman"/>
                <w:szCs w:val="24"/>
                <w:lang w:val="bg-BG"/>
              </w:rPr>
              <w:t>рем</w:t>
            </w:r>
            <w:proofErr w:type="spellEnd"/>
            <w:r w:rsidRPr="00F10063">
              <w:rPr>
                <w:rFonts w:ascii="Times New Roman" w:hAnsi="Times New Roman"/>
                <w:szCs w:val="24"/>
                <w:lang w:val="bg-BG"/>
              </w:rPr>
              <w:t xml:space="preserve">. </w:t>
            </w:r>
          </w:p>
        </w:tc>
        <w:tc>
          <w:tcPr>
            <w:tcW w:w="0" w:type="auto"/>
            <w:shd w:val="clear" w:color="auto" w:fill="auto"/>
            <w:noWrap/>
            <w:tcMar>
              <w:top w:w="15" w:type="dxa"/>
              <w:left w:w="15" w:type="dxa"/>
              <w:bottom w:w="0" w:type="dxa"/>
              <w:right w:w="15" w:type="dxa"/>
            </w:tcMar>
            <w:vAlign w:val="center"/>
            <w:hideMark/>
          </w:tcPr>
          <w:p w14:paraId="53BFBD18" w14:textId="77777777" w:rsidR="00BA15F4" w:rsidRPr="00F10063" w:rsidRDefault="00BA15F4" w:rsidP="00BA15F4">
            <w:pPr>
              <w:jc w:val="center"/>
              <w:rPr>
                <w:rFonts w:ascii="Times New Roman" w:hAnsi="Times New Roman"/>
                <w:szCs w:val="24"/>
                <w:lang w:val="bg-BG"/>
              </w:rPr>
            </w:pPr>
            <w:r w:rsidRPr="00F10063">
              <w:rPr>
                <w:rFonts w:ascii="Times New Roman" w:hAnsi="Times New Roman"/>
                <w:szCs w:val="24"/>
                <w:lang w:val="bg-BG"/>
              </w:rPr>
              <w:t>A301 423 71 10</w:t>
            </w:r>
          </w:p>
        </w:tc>
      </w:tr>
      <w:tr w:rsidR="00BA15F4" w:rsidRPr="00F10063" w14:paraId="1151F131" w14:textId="77777777" w:rsidTr="00BA15F4">
        <w:trPr>
          <w:trHeight w:val="300"/>
        </w:trPr>
        <w:tc>
          <w:tcPr>
            <w:tcW w:w="0" w:type="auto"/>
            <w:shd w:val="clear" w:color="auto" w:fill="D5DCE4"/>
            <w:noWrap/>
            <w:tcMar>
              <w:top w:w="15" w:type="dxa"/>
              <w:left w:w="15" w:type="dxa"/>
              <w:bottom w:w="0" w:type="dxa"/>
              <w:right w:w="15" w:type="dxa"/>
            </w:tcMar>
            <w:vAlign w:val="center"/>
          </w:tcPr>
          <w:p w14:paraId="38353F6B" w14:textId="77777777" w:rsidR="00BA15F4" w:rsidRPr="00F10063" w:rsidRDefault="00BA15F4" w:rsidP="00E03194">
            <w:pPr>
              <w:pStyle w:val="ListParagraph"/>
              <w:numPr>
                <w:ilvl w:val="0"/>
                <w:numId w:val="65"/>
              </w:numPr>
              <w:tabs>
                <w:tab w:val="left" w:pos="332"/>
              </w:tabs>
              <w:ind w:left="10" w:firstLine="11"/>
              <w:jc w:val="center"/>
              <w:rPr>
                <w:szCs w:val="24"/>
                <w:lang w:eastAsia="en-GB"/>
              </w:rPr>
            </w:pPr>
          </w:p>
        </w:tc>
        <w:tc>
          <w:tcPr>
            <w:tcW w:w="0" w:type="auto"/>
            <w:shd w:val="clear" w:color="auto" w:fill="auto"/>
            <w:noWrap/>
            <w:tcMar>
              <w:top w:w="15" w:type="dxa"/>
              <w:left w:w="15" w:type="dxa"/>
              <w:bottom w:w="0" w:type="dxa"/>
              <w:right w:w="15" w:type="dxa"/>
            </w:tcMar>
            <w:vAlign w:val="center"/>
            <w:hideMark/>
          </w:tcPr>
          <w:p w14:paraId="6DCEBD51" w14:textId="77777777" w:rsidR="00BA15F4" w:rsidRPr="00F10063" w:rsidRDefault="00BA15F4" w:rsidP="00BA15F4">
            <w:pPr>
              <w:jc w:val="center"/>
              <w:rPr>
                <w:rFonts w:ascii="Times New Roman" w:hAnsi="Times New Roman"/>
                <w:szCs w:val="24"/>
                <w:lang w:val="bg-BG"/>
              </w:rPr>
            </w:pPr>
            <w:proofErr w:type="spellStart"/>
            <w:r w:rsidRPr="00F10063">
              <w:rPr>
                <w:rFonts w:ascii="Times New Roman" w:hAnsi="Times New Roman"/>
                <w:szCs w:val="24"/>
                <w:lang w:val="bg-BG"/>
              </w:rPr>
              <w:t>Mercedes</w:t>
            </w:r>
            <w:proofErr w:type="spellEnd"/>
            <w:r w:rsidRPr="00F10063">
              <w:rPr>
                <w:rFonts w:ascii="Times New Roman" w:hAnsi="Times New Roman"/>
                <w:szCs w:val="24"/>
                <w:lang w:val="bg-BG"/>
              </w:rPr>
              <w:t xml:space="preserve"> О345S и О345G</w:t>
            </w:r>
          </w:p>
        </w:tc>
        <w:tc>
          <w:tcPr>
            <w:tcW w:w="5138" w:type="dxa"/>
            <w:shd w:val="clear" w:color="auto" w:fill="auto"/>
            <w:noWrap/>
            <w:tcMar>
              <w:top w:w="15" w:type="dxa"/>
              <w:left w:w="15" w:type="dxa"/>
              <w:bottom w:w="0" w:type="dxa"/>
              <w:right w:w="15" w:type="dxa"/>
            </w:tcMar>
            <w:vAlign w:val="center"/>
            <w:hideMark/>
          </w:tcPr>
          <w:p w14:paraId="2F41B746" w14:textId="77777777" w:rsidR="00BA15F4" w:rsidRPr="00F10063" w:rsidRDefault="00BA15F4" w:rsidP="00BA15F4">
            <w:pPr>
              <w:rPr>
                <w:rFonts w:ascii="Times New Roman" w:hAnsi="Times New Roman"/>
                <w:szCs w:val="24"/>
                <w:lang w:val="bg-BG"/>
              </w:rPr>
            </w:pPr>
            <w:r w:rsidRPr="00F10063">
              <w:rPr>
                <w:rFonts w:ascii="Times New Roman" w:hAnsi="Times New Roman"/>
                <w:szCs w:val="24"/>
                <w:lang w:val="bg-BG"/>
              </w:rPr>
              <w:t xml:space="preserve">Накладка спирачна преден мост II </w:t>
            </w:r>
            <w:proofErr w:type="spellStart"/>
            <w:r w:rsidRPr="00F10063">
              <w:rPr>
                <w:rFonts w:ascii="Times New Roman" w:hAnsi="Times New Roman"/>
                <w:szCs w:val="24"/>
                <w:lang w:val="bg-BG"/>
              </w:rPr>
              <w:t>рем</w:t>
            </w:r>
            <w:proofErr w:type="spellEnd"/>
            <w:r w:rsidRPr="00F10063">
              <w:rPr>
                <w:rFonts w:ascii="Times New Roman" w:hAnsi="Times New Roman"/>
                <w:szCs w:val="24"/>
                <w:lang w:val="bg-BG"/>
              </w:rPr>
              <w:t xml:space="preserve">. </w:t>
            </w:r>
          </w:p>
        </w:tc>
        <w:tc>
          <w:tcPr>
            <w:tcW w:w="0" w:type="auto"/>
            <w:shd w:val="clear" w:color="auto" w:fill="auto"/>
            <w:noWrap/>
            <w:tcMar>
              <w:top w:w="15" w:type="dxa"/>
              <w:left w:w="15" w:type="dxa"/>
              <w:bottom w:w="0" w:type="dxa"/>
              <w:right w:w="15" w:type="dxa"/>
            </w:tcMar>
            <w:vAlign w:val="center"/>
            <w:hideMark/>
          </w:tcPr>
          <w:p w14:paraId="0720D32C" w14:textId="77777777" w:rsidR="00BA15F4" w:rsidRPr="00F10063" w:rsidRDefault="00BA15F4" w:rsidP="00BA15F4">
            <w:pPr>
              <w:jc w:val="center"/>
              <w:rPr>
                <w:rFonts w:ascii="Times New Roman" w:hAnsi="Times New Roman"/>
                <w:szCs w:val="24"/>
                <w:lang w:val="bg-BG"/>
              </w:rPr>
            </w:pPr>
            <w:r w:rsidRPr="00F10063">
              <w:rPr>
                <w:rFonts w:ascii="Times New Roman" w:hAnsi="Times New Roman"/>
                <w:szCs w:val="24"/>
                <w:lang w:val="bg-BG"/>
              </w:rPr>
              <w:t>A301 423 72 10</w:t>
            </w:r>
          </w:p>
        </w:tc>
      </w:tr>
      <w:tr w:rsidR="00BA15F4" w:rsidRPr="00F10063" w14:paraId="07B1A2D7" w14:textId="77777777" w:rsidTr="00BA15F4">
        <w:trPr>
          <w:trHeight w:val="300"/>
        </w:trPr>
        <w:tc>
          <w:tcPr>
            <w:tcW w:w="0" w:type="auto"/>
            <w:shd w:val="clear" w:color="auto" w:fill="D5DCE4"/>
            <w:noWrap/>
            <w:tcMar>
              <w:top w:w="15" w:type="dxa"/>
              <w:left w:w="15" w:type="dxa"/>
              <w:bottom w:w="0" w:type="dxa"/>
              <w:right w:w="15" w:type="dxa"/>
            </w:tcMar>
            <w:vAlign w:val="center"/>
          </w:tcPr>
          <w:p w14:paraId="0F9E8CBE" w14:textId="77777777" w:rsidR="00BA15F4" w:rsidRPr="00F10063" w:rsidRDefault="00BA15F4" w:rsidP="00E03194">
            <w:pPr>
              <w:pStyle w:val="ListParagraph"/>
              <w:numPr>
                <w:ilvl w:val="0"/>
                <w:numId w:val="65"/>
              </w:numPr>
              <w:tabs>
                <w:tab w:val="left" w:pos="332"/>
              </w:tabs>
              <w:ind w:left="10" w:firstLine="11"/>
              <w:jc w:val="center"/>
              <w:rPr>
                <w:szCs w:val="24"/>
                <w:lang w:eastAsia="en-GB"/>
              </w:rPr>
            </w:pPr>
          </w:p>
        </w:tc>
        <w:tc>
          <w:tcPr>
            <w:tcW w:w="0" w:type="auto"/>
            <w:shd w:val="clear" w:color="auto" w:fill="auto"/>
            <w:noWrap/>
            <w:tcMar>
              <w:top w:w="15" w:type="dxa"/>
              <w:left w:w="15" w:type="dxa"/>
              <w:bottom w:w="0" w:type="dxa"/>
              <w:right w:w="15" w:type="dxa"/>
            </w:tcMar>
            <w:vAlign w:val="center"/>
            <w:hideMark/>
          </w:tcPr>
          <w:p w14:paraId="508A0161" w14:textId="77777777" w:rsidR="00BA15F4" w:rsidRPr="00F10063" w:rsidRDefault="00BA15F4" w:rsidP="00BA15F4">
            <w:pPr>
              <w:jc w:val="center"/>
              <w:rPr>
                <w:rFonts w:ascii="Times New Roman" w:hAnsi="Times New Roman"/>
                <w:szCs w:val="24"/>
                <w:lang w:val="bg-BG"/>
              </w:rPr>
            </w:pPr>
            <w:proofErr w:type="spellStart"/>
            <w:r w:rsidRPr="00F10063">
              <w:rPr>
                <w:rFonts w:ascii="Times New Roman" w:hAnsi="Times New Roman"/>
                <w:szCs w:val="24"/>
                <w:lang w:val="bg-BG"/>
              </w:rPr>
              <w:t>Mercedes</w:t>
            </w:r>
            <w:proofErr w:type="spellEnd"/>
            <w:r w:rsidRPr="00F10063">
              <w:rPr>
                <w:rFonts w:ascii="Times New Roman" w:hAnsi="Times New Roman"/>
                <w:szCs w:val="24"/>
                <w:lang w:val="bg-BG"/>
              </w:rPr>
              <w:t xml:space="preserve"> О345S и О345G</w:t>
            </w:r>
          </w:p>
        </w:tc>
        <w:tc>
          <w:tcPr>
            <w:tcW w:w="5138" w:type="dxa"/>
            <w:shd w:val="clear" w:color="auto" w:fill="auto"/>
            <w:noWrap/>
            <w:tcMar>
              <w:top w:w="15" w:type="dxa"/>
              <w:left w:w="15" w:type="dxa"/>
              <w:bottom w:w="0" w:type="dxa"/>
              <w:right w:w="15" w:type="dxa"/>
            </w:tcMar>
            <w:vAlign w:val="center"/>
            <w:hideMark/>
          </w:tcPr>
          <w:p w14:paraId="5963D475" w14:textId="77777777" w:rsidR="00BA15F4" w:rsidRPr="00F10063" w:rsidRDefault="00BA15F4" w:rsidP="00BA15F4">
            <w:pPr>
              <w:rPr>
                <w:rFonts w:ascii="Times New Roman" w:hAnsi="Times New Roman"/>
                <w:szCs w:val="24"/>
                <w:lang w:val="bg-BG"/>
              </w:rPr>
            </w:pPr>
            <w:r w:rsidRPr="00F10063">
              <w:rPr>
                <w:rFonts w:ascii="Times New Roman" w:hAnsi="Times New Roman"/>
                <w:szCs w:val="24"/>
                <w:lang w:val="bg-BG"/>
              </w:rPr>
              <w:t>Накладка спирачна преден мост STD</w:t>
            </w:r>
          </w:p>
        </w:tc>
        <w:tc>
          <w:tcPr>
            <w:tcW w:w="0" w:type="auto"/>
            <w:shd w:val="clear" w:color="auto" w:fill="auto"/>
            <w:noWrap/>
            <w:tcMar>
              <w:top w:w="15" w:type="dxa"/>
              <w:left w:w="15" w:type="dxa"/>
              <w:bottom w:w="0" w:type="dxa"/>
              <w:right w:w="15" w:type="dxa"/>
            </w:tcMar>
            <w:vAlign w:val="center"/>
            <w:hideMark/>
          </w:tcPr>
          <w:p w14:paraId="65DA6DC2" w14:textId="77777777" w:rsidR="00BA15F4" w:rsidRPr="00F10063" w:rsidRDefault="00BA15F4" w:rsidP="00BA15F4">
            <w:pPr>
              <w:jc w:val="center"/>
              <w:rPr>
                <w:rFonts w:ascii="Times New Roman" w:hAnsi="Times New Roman"/>
                <w:szCs w:val="24"/>
                <w:lang w:val="bg-BG"/>
              </w:rPr>
            </w:pPr>
            <w:r w:rsidRPr="00F10063">
              <w:rPr>
                <w:rFonts w:ascii="Times New Roman" w:hAnsi="Times New Roman"/>
                <w:szCs w:val="24"/>
                <w:lang w:val="bg-BG"/>
              </w:rPr>
              <w:t>A301 423 70 10</w:t>
            </w:r>
          </w:p>
        </w:tc>
      </w:tr>
      <w:tr w:rsidR="00BA15F4" w:rsidRPr="00F10063" w14:paraId="760CD634" w14:textId="77777777" w:rsidTr="00BA15F4">
        <w:trPr>
          <w:trHeight w:val="300"/>
        </w:trPr>
        <w:tc>
          <w:tcPr>
            <w:tcW w:w="0" w:type="auto"/>
            <w:shd w:val="clear" w:color="auto" w:fill="D5DCE4"/>
            <w:noWrap/>
            <w:tcMar>
              <w:top w:w="15" w:type="dxa"/>
              <w:left w:w="15" w:type="dxa"/>
              <w:bottom w:w="0" w:type="dxa"/>
              <w:right w:w="15" w:type="dxa"/>
            </w:tcMar>
            <w:vAlign w:val="center"/>
          </w:tcPr>
          <w:p w14:paraId="44C0D325" w14:textId="77777777" w:rsidR="00BA15F4" w:rsidRPr="00F10063" w:rsidRDefault="00BA15F4" w:rsidP="00E03194">
            <w:pPr>
              <w:pStyle w:val="ListParagraph"/>
              <w:numPr>
                <w:ilvl w:val="0"/>
                <w:numId w:val="65"/>
              </w:numPr>
              <w:tabs>
                <w:tab w:val="left" w:pos="332"/>
              </w:tabs>
              <w:ind w:left="10" w:firstLine="11"/>
              <w:jc w:val="center"/>
              <w:rPr>
                <w:szCs w:val="24"/>
                <w:lang w:eastAsia="en-GB"/>
              </w:rPr>
            </w:pPr>
          </w:p>
        </w:tc>
        <w:tc>
          <w:tcPr>
            <w:tcW w:w="0" w:type="auto"/>
            <w:shd w:val="clear" w:color="auto" w:fill="auto"/>
            <w:noWrap/>
            <w:tcMar>
              <w:top w:w="15" w:type="dxa"/>
              <w:left w:w="15" w:type="dxa"/>
              <w:bottom w:w="0" w:type="dxa"/>
              <w:right w:w="15" w:type="dxa"/>
            </w:tcMar>
            <w:vAlign w:val="center"/>
            <w:hideMark/>
          </w:tcPr>
          <w:p w14:paraId="3470FF65" w14:textId="77777777" w:rsidR="00BA15F4" w:rsidRPr="00F10063" w:rsidRDefault="00BA15F4" w:rsidP="00BA15F4">
            <w:pPr>
              <w:jc w:val="center"/>
              <w:rPr>
                <w:rFonts w:ascii="Times New Roman" w:hAnsi="Times New Roman"/>
                <w:szCs w:val="24"/>
                <w:lang w:val="bg-BG"/>
              </w:rPr>
            </w:pPr>
            <w:proofErr w:type="spellStart"/>
            <w:r w:rsidRPr="00F10063">
              <w:rPr>
                <w:rFonts w:ascii="Times New Roman" w:hAnsi="Times New Roman"/>
                <w:szCs w:val="24"/>
                <w:lang w:val="bg-BG"/>
              </w:rPr>
              <w:t>Mercedes</w:t>
            </w:r>
            <w:proofErr w:type="spellEnd"/>
            <w:r w:rsidRPr="00F10063">
              <w:rPr>
                <w:rFonts w:ascii="Times New Roman" w:hAnsi="Times New Roman"/>
                <w:szCs w:val="24"/>
                <w:lang w:val="bg-BG"/>
              </w:rPr>
              <w:t xml:space="preserve"> О345S и О345G</w:t>
            </w:r>
          </w:p>
        </w:tc>
        <w:tc>
          <w:tcPr>
            <w:tcW w:w="5138" w:type="dxa"/>
            <w:shd w:val="clear" w:color="auto" w:fill="auto"/>
            <w:noWrap/>
            <w:tcMar>
              <w:top w:w="15" w:type="dxa"/>
              <w:left w:w="15" w:type="dxa"/>
              <w:bottom w:w="0" w:type="dxa"/>
              <w:right w:w="15" w:type="dxa"/>
            </w:tcMar>
            <w:vAlign w:val="center"/>
            <w:hideMark/>
          </w:tcPr>
          <w:p w14:paraId="6E028E12" w14:textId="77777777" w:rsidR="00BA15F4" w:rsidRPr="00F10063" w:rsidRDefault="00BA15F4" w:rsidP="00BA15F4">
            <w:pPr>
              <w:rPr>
                <w:rFonts w:ascii="Times New Roman" w:hAnsi="Times New Roman"/>
                <w:szCs w:val="24"/>
                <w:lang w:val="bg-BG"/>
              </w:rPr>
            </w:pPr>
            <w:r w:rsidRPr="00F10063">
              <w:rPr>
                <w:rFonts w:ascii="Times New Roman" w:hAnsi="Times New Roman"/>
                <w:szCs w:val="24"/>
                <w:lang w:val="bg-BG"/>
              </w:rPr>
              <w:t xml:space="preserve">Накладка спирачна среден/заден мост I </w:t>
            </w:r>
            <w:proofErr w:type="spellStart"/>
            <w:r w:rsidRPr="00F10063">
              <w:rPr>
                <w:rFonts w:ascii="Times New Roman" w:hAnsi="Times New Roman"/>
                <w:szCs w:val="24"/>
                <w:lang w:val="bg-BG"/>
              </w:rPr>
              <w:t>рем</w:t>
            </w:r>
            <w:proofErr w:type="spellEnd"/>
            <w:r w:rsidRPr="00F10063">
              <w:rPr>
                <w:rFonts w:ascii="Times New Roman" w:hAnsi="Times New Roman"/>
                <w:szCs w:val="24"/>
                <w:lang w:val="bg-BG"/>
              </w:rPr>
              <w:t xml:space="preserve">. </w:t>
            </w:r>
          </w:p>
        </w:tc>
        <w:tc>
          <w:tcPr>
            <w:tcW w:w="0" w:type="auto"/>
            <w:shd w:val="clear" w:color="auto" w:fill="auto"/>
            <w:noWrap/>
            <w:tcMar>
              <w:top w:w="15" w:type="dxa"/>
              <w:left w:w="15" w:type="dxa"/>
              <w:bottom w:w="0" w:type="dxa"/>
              <w:right w:w="15" w:type="dxa"/>
            </w:tcMar>
            <w:vAlign w:val="center"/>
            <w:hideMark/>
          </w:tcPr>
          <w:p w14:paraId="73113435" w14:textId="77777777" w:rsidR="00BA15F4" w:rsidRPr="00F10063" w:rsidRDefault="00BA15F4" w:rsidP="00BA15F4">
            <w:pPr>
              <w:jc w:val="center"/>
              <w:rPr>
                <w:rFonts w:ascii="Times New Roman" w:hAnsi="Times New Roman"/>
                <w:szCs w:val="24"/>
                <w:lang w:val="bg-BG"/>
              </w:rPr>
            </w:pPr>
            <w:r w:rsidRPr="00F10063">
              <w:rPr>
                <w:rFonts w:ascii="Times New Roman" w:hAnsi="Times New Roman"/>
                <w:szCs w:val="24"/>
                <w:lang w:val="bg-BG"/>
              </w:rPr>
              <w:t>A357 423 36 10</w:t>
            </w:r>
          </w:p>
        </w:tc>
      </w:tr>
      <w:tr w:rsidR="00BA15F4" w:rsidRPr="00F10063" w14:paraId="3C7142F5" w14:textId="77777777" w:rsidTr="00BA15F4">
        <w:trPr>
          <w:trHeight w:val="300"/>
        </w:trPr>
        <w:tc>
          <w:tcPr>
            <w:tcW w:w="0" w:type="auto"/>
            <w:shd w:val="clear" w:color="auto" w:fill="D5DCE4"/>
            <w:noWrap/>
            <w:tcMar>
              <w:top w:w="15" w:type="dxa"/>
              <w:left w:w="15" w:type="dxa"/>
              <w:bottom w:w="0" w:type="dxa"/>
              <w:right w:w="15" w:type="dxa"/>
            </w:tcMar>
            <w:vAlign w:val="center"/>
          </w:tcPr>
          <w:p w14:paraId="658279F5" w14:textId="77777777" w:rsidR="00BA15F4" w:rsidRPr="00F10063" w:rsidRDefault="00BA15F4" w:rsidP="00E03194">
            <w:pPr>
              <w:pStyle w:val="ListParagraph"/>
              <w:numPr>
                <w:ilvl w:val="0"/>
                <w:numId w:val="65"/>
              </w:numPr>
              <w:tabs>
                <w:tab w:val="left" w:pos="332"/>
              </w:tabs>
              <w:ind w:left="10" w:firstLine="11"/>
              <w:jc w:val="center"/>
              <w:rPr>
                <w:szCs w:val="24"/>
                <w:lang w:eastAsia="en-GB"/>
              </w:rPr>
            </w:pPr>
          </w:p>
        </w:tc>
        <w:tc>
          <w:tcPr>
            <w:tcW w:w="0" w:type="auto"/>
            <w:shd w:val="clear" w:color="auto" w:fill="auto"/>
            <w:noWrap/>
            <w:tcMar>
              <w:top w:w="15" w:type="dxa"/>
              <w:left w:w="15" w:type="dxa"/>
              <w:bottom w:w="0" w:type="dxa"/>
              <w:right w:w="15" w:type="dxa"/>
            </w:tcMar>
            <w:vAlign w:val="center"/>
            <w:hideMark/>
          </w:tcPr>
          <w:p w14:paraId="598D8997" w14:textId="77777777" w:rsidR="00BA15F4" w:rsidRPr="00F10063" w:rsidRDefault="00BA15F4" w:rsidP="00BA15F4">
            <w:pPr>
              <w:jc w:val="center"/>
              <w:rPr>
                <w:rFonts w:ascii="Times New Roman" w:hAnsi="Times New Roman"/>
                <w:szCs w:val="24"/>
                <w:lang w:val="bg-BG"/>
              </w:rPr>
            </w:pPr>
            <w:proofErr w:type="spellStart"/>
            <w:r w:rsidRPr="00F10063">
              <w:rPr>
                <w:rFonts w:ascii="Times New Roman" w:hAnsi="Times New Roman"/>
                <w:szCs w:val="24"/>
                <w:lang w:val="bg-BG"/>
              </w:rPr>
              <w:t>Mercedes</w:t>
            </w:r>
            <w:proofErr w:type="spellEnd"/>
            <w:r w:rsidRPr="00F10063">
              <w:rPr>
                <w:rFonts w:ascii="Times New Roman" w:hAnsi="Times New Roman"/>
                <w:szCs w:val="24"/>
                <w:lang w:val="bg-BG"/>
              </w:rPr>
              <w:t xml:space="preserve"> О345S и О345G</w:t>
            </w:r>
          </w:p>
        </w:tc>
        <w:tc>
          <w:tcPr>
            <w:tcW w:w="5138" w:type="dxa"/>
            <w:shd w:val="clear" w:color="auto" w:fill="auto"/>
            <w:noWrap/>
            <w:tcMar>
              <w:top w:w="15" w:type="dxa"/>
              <w:left w:w="15" w:type="dxa"/>
              <w:bottom w:w="0" w:type="dxa"/>
              <w:right w:w="15" w:type="dxa"/>
            </w:tcMar>
            <w:vAlign w:val="center"/>
            <w:hideMark/>
          </w:tcPr>
          <w:p w14:paraId="25E43AAD" w14:textId="77777777" w:rsidR="00BA15F4" w:rsidRPr="00F10063" w:rsidRDefault="00BA15F4" w:rsidP="00BA15F4">
            <w:pPr>
              <w:rPr>
                <w:rFonts w:ascii="Times New Roman" w:hAnsi="Times New Roman"/>
                <w:szCs w:val="24"/>
                <w:lang w:val="bg-BG"/>
              </w:rPr>
            </w:pPr>
            <w:r w:rsidRPr="00F10063">
              <w:rPr>
                <w:rFonts w:ascii="Times New Roman" w:hAnsi="Times New Roman"/>
                <w:szCs w:val="24"/>
                <w:lang w:val="bg-BG"/>
              </w:rPr>
              <w:t xml:space="preserve">Накладка спирачна среден/заден мост II </w:t>
            </w:r>
            <w:proofErr w:type="spellStart"/>
            <w:r w:rsidRPr="00F10063">
              <w:rPr>
                <w:rFonts w:ascii="Times New Roman" w:hAnsi="Times New Roman"/>
                <w:szCs w:val="24"/>
                <w:lang w:val="bg-BG"/>
              </w:rPr>
              <w:t>рем</w:t>
            </w:r>
            <w:proofErr w:type="spellEnd"/>
            <w:r w:rsidRPr="00F10063">
              <w:rPr>
                <w:rFonts w:ascii="Times New Roman" w:hAnsi="Times New Roman"/>
                <w:szCs w:val="24"/>
                <w:lang w:val="bg-BG"/>
              </w:rPr>
              <w:t xml:space="preserve"> </w:t>
            </w:r>
          </w:p>
        </w:tc>
        <w:tc>
          <w:tcPr>
            <w:tcW w:w="0" w:type="auto"/>
            <w:shd w:val="clear" w:color="auto" w:fill="auto"/>
            <w:noWrap/>
            <w:tcMar>
              <w:top w:w="15" w:type="dxa"/>
              <w:left w:w="15" w:type="dxa"/>
              <w:bottom w:w="0" w:type="dxa"/>
              <w:right w:w="15" w:type="dxa"/>
            </w:tcMar>
            <w:vAlign w:val="center"/>
            <w:hideMark/>
          </w:tcPr>
          <w:p w14:paraId="3FABCA00" w14:textId="77777777" w:rsidR="00BA15F4" w:rsidRPr="00F10063" w:rsidRDefault="00BA15F4" w:rsidP="00BA15F4">
            <w:pPr>
              <w:jc w:val="center"/>
              <w:rPr>
                <w:rFonts w:ascii="Times New Roman" w:hAnsi="Times New Roman"/>
                <w:szCs w:val="24"/>
                <w:lang w:val="bg-BG"/>
              </w:rPr>
            </w:pPr>
            <w:r w:rsidRPr="00F10063">
              <w:rPr>
                <w:rFonts w:ascii="Times New Roman" w:hAnsi="Times New Roman"/>
                <w:szCs w:val="24"/>
                <w:lang w:val="bg-BG"/>
              </w:rPr>
              <w:t>A357 423 37 10</w:t>
            </w:r>
          </w:p>
        </w:tc>
      </w:tr>
      <w:tr w:rsidR="00BA15F4" w:rsidRPr="00F10063" w14:paraId="1B371329" w14:textId="77777777" w:rsidTr="00BA15F4">
        <w:trPr>
          <w:trHeight w:val="300"/>
        </w:trPr>
        <w:tc>
          <w:tcPr>
            <w:tcW w:w="0" w:type="auto"/>
            <w:shd w:val="clear" w:color="auto" w:fill="D5DCE4"/>
            <w:noWrap/>
            <w:tcMar>
              <w:top w:w="15" w:type="dxa"/>
              <w:left w:w="15" w:type="dxa"/>
              <w:bottom w:w="0" w:type="dxa"/>
              <w:right w:w="15" w:type="dxa"/>
            </w:tcMar>
            <w:vAlign w:val="center"/>
          </w:tcPr>
          <w:p w14:paraId="60228C7D" w14:textId="77777777" w:rsidR="00BA15F4" w:rsidRPr="00F10063" w:rsidRDefault="00BA15F4" w:rsidP="00E03194">
            <w:pPr>
              <w:pStyle w:val="ListParagraph"/>
              <w:numPr>
                <w:ilvl w:val="0"/>
                <w:numId w:val="65"/>
              </w:numPr>
              <w:tabs>
                <w:tab w:val="left" w:pos="332"/>
              </w:tabs>
              <w:ind w:left="10" w:firstLine="11"/>
              <w:jc w:val="center"/>
              <w:rPr>
                <w:szCs w:val="24"/>
                <w:lang w:eastAsia="en-GB"/>
              </w:rPr>
            </w:pPr>
          </w:p>
        </w:tc>
        <w:tc>
          <w:tcPr>
            <w:tcW w:w="0" w:type="auto"/>
            <w:shd w:val="clear" w:color="auto" w:fill="auto"/>
            <w:noWrap/>
            <w:tcMar>
              <w:top w:w="15" w:type="dxa"/>
              <w:left w:w="15" w:type="dxa"/>
              <w:bottom w:w="0" w:type="dxa"/>
              <w:right w:w="15" w:type="dxa"/>
            </w:tcMar>
            <w:vAlign w:val="center"/>
            <w:hideMark/>
          </w:tcPr>
          <w:p w14:paraId="28748F4C" w14:textId="77777777" w:rsidR="00BA15F4" w:rsidRPr="00F10063" w:rsidRDefault="00BA15F4" w:rsidP="00BA15F4">
            <w:pPr>
              <w:jc w:val="center"/>
              <w:rPr>
                <w:rFonts w:ascii="Times New Roman" w:hAnsi="Times New Roman"/>
                <w:szCs w:val="24"/>
                <w:lang w:val="bg-BG"/>
              </w:rPr>
            </w:pPr>
            <w:proofErr w:type="spellStart"/>
            <w:r w:rsidRPr="00F10063">
              <w:rPr>
                <w:rFonts w:ascii="Times New Roman" w:hAnsi="Times New Roman"/>
                <w:szCs w:val="24"/>
                <w:lang w:val="bg-BG"/>
              </w:rPr>
              <w:t>Mercedes</w:t>
            </w:r>
            <w:proofErr w:type="spellEnd"/>
            <w:r w:rsidRPr="00F10063">
              <w:rPr>
                <w:rFonts w:ascii="Times New Roman" w:hAnsi="Times New Roman"/>
                <w:szCs w:val="24"/>
                <w:lang w:val="bg-BG"/>
              </w:rPr>
              <w:t xml:space="preserve"> О345S и О345G</w:t>
            </w:r>
          </w:p>
        </w:tc>
        <w:tc>
          <w:tcPr>
            <w:tcW w:w="5138" w:type="dxa"/>
            <w:shd w:val="clear" w:color="auto" w:fill="auto"/>
            <w:noWrap/>
            <w:tcMar>
              <w:top w:w="15" w:type="dxa"/>
              <w:left w:w="15" w:type="dxa"/>
              <w:bottom w:w="0" w:type="dxa"/>
              <w:right w:w="15" w:type="dxa"/>
            </w:tcMar>
            <w:vAlign w:val="center"/>
            <w:hideMark/>
          </w:tcPr>
          <w:p w14:paraId="1AAA2211" w14:textId="77777777" w:rsidR="00BA15F4" w:rsidRPr="00F10063" w:rsidRDefault="00BA15F4" w:rsidP="00BA15F4">
            <w:pPr>
              <w:rPr>
                <w:rFonts w:ascii="Times New Roman" w:hAnsi="Times New Roman"/>
                <w:szCs w:val="24"/>
                <w:lang w:val="bg-BG"/>
              </w:rPr>
            </w:pPr>
            <w:r w:rsidRPr="00F10063">
              <w:rPr>
                <w:rFonts w:ascii="Times New Roman" w:hAnsi="Times New Roman"/>
                <w:szCs w:val="24"/>
                <w:lang w:val="bg-BG"/>
              </w:rPr>
              <w:t>Накладка спирачна среден/заден мост STD</w:t>
            </w:r>
          </w:p>
        </w:tc>
        <w:tc>
          <w:tcPr>
            <w:tcW w:w="0" w:type="auto"/>
            <w:shd w:val="clear" w:color="auto" w:fill="auto"/>
            <w:noWrap/>
            <w:tcMar>
              <w:top w:w="15" w:type="dxa"/>
              <w:left w:w="15" w:type="dxa"/>
              <w:bottom w:w="0" w:type="dxa"/>
              <w:right w:w="15" w:type="dxa"/>
            </w:tcMar>
            <w:vAlign w:val="center"/>
            <w:hideMark/>
          </w:tcPr>
          <w:p w14:paraId="0BE99649" w14:textId="77777777" w:rsidR="00BA15F4" w:rsidRPr="00F10063" w:rsidRDefault="00BA15F4" w:rsidP="00BA15F4">
            <w:pPr>
              <w:jc w:val="center"/>
              <w:rPr>
                <w:rFonts w:ascii="Times New Roman" w:hAnsi="Times New Roman"/>
                <w:szCs w:val="24"/>
                <w:lang w:val="bg-BG"/>
              </w:rPr>
            </w:pPr>
            <w:r w:rsidRPr="00F10063">
              <w:rPr>
                <w:rFonts w:ascii="Times New Roman" w:hAnsi="Times New Roman"/>
                <w:szCs w:val="24"/>
                <w:lang w:val="bg-BG"/>
              </w:rPr>
              <w:t>A357 423 35 10</w:t>
            </w:r>
          </w:p>
        </w:tc>
      </w:tr>
      <w:tr w:rsidR="00BA15F4" w:rsidRPr="00F10063" w14:paraId="679DB258" w14:textId="77777777" w:rsidTr="00BA15F4">
        <w:trPr>
          <w:trHeight w:val="300"/>
        </w:trPr>
        <w:tc>
          <w:tcPr>
            <w:tcW w:w="0" w:type="auto"/>
            <w:shd w:val="clear" w:color="auto" w:fill="D5DCE4"/>
            <w:noWrap/>
            <w:tcMar>
              <w:top w:w="15" w:type="dxa"/>
              <w:left w:w="15" w:type="dxa"/>
              <w:bottom w:w="0" w:type="dxa"/>
              <w:right w:w="15" w:type="dxa"/>
            </w:tcMar>
            <w:vAlign w:val="center"/>
          </w:tcPr>
          <w:p w14:paraId="2AE6DEEB" w14:textId="77777777" w:rsidR="00BA15F4" w:rsidRPr="00F10063" w:rsidRDefault="00BA15F4" w:rsidP="00E03194">
            <w:pPr>
              <w:pStyle w:val="ListParagraph"/>
              <w:numPr>
                <w:ilvl w:val="0"/>
                <w:numId w:val="65"/>
              </w:numPr>
              <w:tabs>
                <w:tab w:val="left" w:pos="332"/>
              </w:tabs>
              <w:ind w:left="10" w:firstLine="11"/>
              <w:jc w:val="center"/>
              <w:rPr>
                <w:szCs w:val="24"/>
                <w:lang w:eastAsia="en-GB"/>
              </w:rPr>
            </w:pPr>
          </w:p>
        </w:tc>
        <w:tc>
          <w:tcPr>
            <w:tcW w:w="0" w:type="auto"/>
            <w:shd w:val="clear" w:color="auto" w:fill="auto"/>
            <w:noWrap/>
            <w:tcMar>
              <w:top w:w="15" w:type="dxa"/>
              <w:left w:w="15" w:type="dxa"/>
              <w:bottom w:w="0" w:type="dxa"/>
              <w:right w:w="15" w:type="dxa"/>
            </w:tcMar>
            <w:vAlign w:val="center"/>
            <w:hideMark/>
          </w:tcPr>
          <w:p w14:paraId="76029ABC" w14:textId="77777777" w:rsidR="00BA15F4" w:rsidRPr="00F10063" w:rsidRDefault="00BA15F4" w:rsidP="00BA15F4">
            <w:pPr>
              <w:jc w:val="center"/>
              <w:rPr>
                <w:rFonts w:ascii="Times New Roman" w:hAnsi="Times New Roman"/>
                <w:szCs w:val="24"/>
                <w:lang w:val="bg-BG"/>
              </w:rPr>
            </w:pPr>
            <w:r w:rsidRPr="00F10063">
              <w:rPr>
                <w:rFonts w:ascii="Times New Roman" w:hAnsi="Times New Roman"/>
                <w:szCs w:val="24"/>
                <w:lang w:val="bg-BG"/>
              </w:rPr>
              <w:t>MAN 262</w:t>
            </w:r>
          </w:p>
        </w:tc>
        <w:tc>
          <w:tcPr>
            <w:tcW w:w="5138" w:type="dxa"/>
            <w:shd w:val="clear" w:color="auto" w:fill="auto"/>
            <w:noWrap/>
            <w:tcMar>
              <w:top w:w="15" w:type="dxa"/>
              <w:left w:w="15" w:type="dxa"/>
              <w:bottom w:w="0" w:type="dxa"/>
              <w:right w:w="15" w:type="dxa"/>
            </w:tcMar>
            <w:vAlign w:val="center"/>
            <w:hideMark/>
          </w:tcPr>
          <w:p w14:paraId="5CF7156E" w14:textId="77777777" w:rsidR="00BA15F4" w:rsidRPr="00F10063" w:rsidRDefault="00BA15F4" w:rsidP="00BA15F4">
            <w:pPr>
              <w:rPr>
                <w:rFonts w:ascii="Times New Roman" w:hAnsi="Times New Roman"/>
                <w:szCs w:val="24"/>
                <w:lang w:val="bg-BG"/>
              </w:rPr>
            </w:pPr>
            <w:r w:rsidRPr="00F10063">
              <w:rPr>
                <w:rFonts w:ascii="Times New Roman" w:hAnsi="Times New Roman"/>
                <w:szCs w:val="24"/>
                <w:lang w:val="bg-BG"/>
              </w:rPr>
              <w:t>Накладка спирачна преден мост, 17 мм равни плочки</w:t>
            </w:r>
          </w:p>
        </w:tc>
        <w:tc>
          <w:tcPr>
            <w:tcW w:w="0" w:type="auto"/>
            <w:shd w:val="clear" w:color="auto" w:fill="auto"/>
            <w:noWrap/>
            <w:tcMar>
              <w:top w:w="15" w:type="dxa"/>
              <w:left w:w="15" w:type="dxa"/>
              <w:bottom w:w="0" w:type="dxa"/>
              <w:right w:w="15" w:type="dxa"/>
            </w:tcMar>
            <w:vAlign w:val="center"/>
            <w:hideMark/>
          </w:tcPr>
          <w:p w14:paraId="0DFE15F9" w14:textId="77777777" w:rsidR="00BA15F4" w:rsidRPr="00F10063" w:rsidRDefault="00BA15F4" w:rsidP="00BA15F4">
            <w:pPr>
              <w:jc w:val="center"/>
              <w:rPr>
                <w:rFonts w:ascii="Times New Roman" w:hAnsi="Times New Roman"/>
                <w:szCs w:val="24"/>
                <w:lang w:val="bg-BG"/>
              </w:rPr>
            </w:pPr>
            <w:r w:rsidRPr="00F10063">
              <w:rPr>
                <w:rFonts w:ascii="Times New Roman" w:hAnsi="Times New Roman"/>
                <w:szCs w:val="24"/>
                <w:lang w:val="en-US"/>
              </w:rPr>
              <w:t>81.50221.0949</w:t>
            </w:r>
          </w:p>
        </w:tc>
      </w:tr>
      <w:tr w:rsidR="00BA15F4" w:rsidRPr="00F10063" w14:paraId="785FF2AA" w14:textId="77777777" w:rsidTr="00BA15F4">
        <w:trPr>
          <w:trHeight w:val="300"/>
        </w:trPr>
        <w:tc>
          <w:tcPr>
            <w:tcW w:w="0" w:type="auto"/>
            <w:shd w:val="clear" w:color="auto" w:fill="D5DCE4"/>
            <w:noWrap/>
            <w:tcMar>
              <w:top w:w="15" w:type="dxa"/>
              <w:left w:w="15" w:type="dxa"/>
              <w:bottom w:w="0" w:type="dxa"/>
              <w:right w:w="15" w:type="dxa"/>
            </w:tcMar>
            <w:vAlign w:val="center"/>
          </w:tcPr>
          <w:p w14:paraId="27CFBF59" w14:textId="77777777" w:rsidR="00BA15F4" w:rsidRPr="00F10063" w:rsidRDefault="00BA15F4" w:rsidP="00E03194">
            <w:pPr>
              <w:pStyle w:val="ListParagraph"/>
              <w:numPr>
                <w:ilvl w:val="0"/>
                <w:numId w:val="65"/>
              </w:numPr>
              <w:tabs>
                <w:tab w:val="left" w:pos="332"/>
              </w:tabs>
              <w:ind w:left="10" w:firstLine="11"/>
              <w:jc w:val="center"/>
              <w:rPr>
                <w:szCs w:val="24"/>
                <w:lang w:eastAsia="en-GB"/>
              </w:rPr>
            </w:pPr>
          </w:p>
        </w:tc>
        <w:tc>
          <w:tcPr>
            <w:tcW w:w="0" w:type="auto"/>
            <w:shd w:val="clear" w:color="auto" w:fill="auto"/>
            <w:noWrap/>
            <w:tcMar>
              <w:top w:w="15" w:type="dxa"/>
              <w:left w:w="15" w:type="dxa"/>
              <w:bottom w:w="0" w:type="dxa"/>
              <w:right w:w="15" w:type="dxa"/>
            </w:tcMar>
            <w:vAlign w:val="center"/>
            <w:hideMark/>
          </w:tcPr>
          <w:p w14:paraId="67EC89F4" w14:textId="77777777" w:rsidR="00BA15F4" w:rsidRPr="00F10063" w:rsidRDefault="00BA15F4" w:rsidP="00BA15F4">
            <w:pPr>
              <w:jc w:val="center"/>
              <w:rPr>
                <w:rFonts w:ascii="Times New Roman" w:hAnsi="Times New Roman"/>
                <w:szCs w:val="24"/>
                <w:lang w:val="bg-BG"/>
              </w:rPr>
            </w:pPr>
            <w:r w:rsidRPr="00F10063">
              <w:rPr>
                <w:rFonts w:ascii="Times New Roman" w:hAnsi="Times New Roman"/>
                <w:szCs w:val="24"/>
                <w:lang w:val="bg-BG"/>
              </w:rPr>
              <w:t>MAN 262</w:t>
            </w:r>
          </w:p>
        </w:tc>
        <w:tc>
          <w:tcPr>
            <w:tcW w:w="5138" w:type="dxa"/>
            <w:shd w:val="clear" w:color="auto" w:fill="auto"/>
            <w:noWrap/>
            <w:tcMar>
              <w:top w:w="15" w:type="dxa"/>
              <w:left w:w="15" w:type="dxa"/>
              <w:bottom w:w="0" w:type="dxa"/>
              <w:right w:w="15" w:type="dxa"/>
            </w:tcMar>
            <w:vAlign w:val="center"/>
            <w:hideMark/>
          </w:tcPr>
          <w:p w14:paraId="7875408F" w14:textId="77777777" w:rsidR="00BA15F4" w:rsidRPr="00F10063" w:rsidRDefault="00BA15F4" w:rsidP="00BA15F4">
            <w:pPr>
              <w:rPr>
                <w:rFonts w:ascii="Times New Roman" w:hAnsi="Times New Roman"/>
                <w:szCs w:val="24"/>
                <w:lang w:val="bg-BG"/>
              </w:rPr>
            </w:pPr>
            <w:r w:rsidRPr="00F10063">
              <w:rPr>
                <w:rFonts w:ascii="Times New Roman" w:hAnsi="Times New Roman"/>
                <w:szCs w:val="24"/>
                <w:lang w:val="bg-BG"/>
              </w:rPr>
              <w:t>Накладка спирачна преден мост, 18 мм равни плочки</w:t>
            </w:r>
          </w:p>
        </w:tc>
        <w:tc>
          <w:tcPr>
            <w:tcW w:w="0" w:type="auto"/>
            <w:shd w:val="clear" w:color="auto" w:fill="auto"/>
            <w:noWrap/>
            <w:tcMar>
              <w:top w:w="15" w:type="dxa"/>
              <w:left w:w="15" w:type="dxa"/>
              <w:bottom w:w="0" w:type="dxa"/>
              <w:right w:w="15" w:type="dxa"/>
            </w:tcMar>
            <w:vAlign w:val="center"/>
            <w:hideMark/>
          </w:tcPr>
          <w:p w14:paraId="453AB5DF" w14:textId="77777777" w:rsidR="00BA15F4" w:rsidRPr="00F10063" w:rsidRDefault="00BA15F4" w:rsidP="00BA15F4">
            <w:pPr>
              <w:jc w:val="center"/>
              <w:rPr>
                <w:rFonts w:ascii="Times New Roman" w:hAnsi="Times New Roman"/>
                <w:szCs w:val="24"/>
                <w:lang w:val="bg-BG"/>
              </w:rPr>
            </w:pPr>
            <w:r w:rsidRPr="00F10063">
              <w:rPr>
                <w:rFonts w:ascii="Times New Roman" w:hAnsi="Times New Roman"/>
                <w:szCs w:val="24"/>
                <w:lang w:val="en-US"/>
              </w:rPr>
              <w:t>81.50221.6098</w:t>
            </w:r>
          </w:p>
        </w:tc>
      </w:tr>
      <w:tr w:rsidR="00BA15F4" w:rsidRPr="00F10063" w14:paraId="470F3042" w14:textId="77777777" w:rsidTr="00BA15F4">
        <w:trPr>
          <w:trHeight w:val="300"/>
        </w:trPr>
        <w:tc>
          <w:tcPr>
            <w:tcW w:w="0" w:type="auto"/>
            <w:shd w:val="clear" w:color="auto" w:fill="D5DCE4"/>
            <w:noWrap/>
            <w:tcMar>
              <w:top w:w="15" w:type="dxa"/>
              <w:left w:w="15" w:type="dxa"/>
              <w:bottom w:w="0" w:type="dxa"/>
              <w:right w:w="15" w:type="dxa"/>
            </w:tcMar>
            <w:vAlign w:val="center"/>
          </w:tcPr>
          <w:p w14:paraId="13ED6EFA" w14:textId="77777777" w:rsidR="00BA15F4" w:rsidRPr="00F10063" w:rsidRDefault="00BA15F4" w:rsidP="00E03194">
            <w:pPr>
              <w:pStyle w:val="ListParagraph"/>
              <w:numPr>
                <w:ilvl w:val="0"/>
                <w:numId w:val="65"/>
              </w:numPr>
              <w:tabs>
                <w:tab w:val="left" w:pos="332"/>
              </w:tabs>
              <w:ind w:left="10" w:firstLine="11"/>
              <w:jc w:val="center"/>
              <w:rPr>
                <w:szCs w:val="24"/>
                <w:lang w:eastAsia="en-GB"/>
              </w:rPr>
            </w:pPr>
          </w:p>
        </w:tc>
        <w:tc>
          <w:tcPr>
            <w:tcW w:w="0" w:type="auto"/>
            <w:shd w:val="clear" w:color="auto" w:fill="auto"/>
            <w:noWrap/>
            <w:tcMar>
              <w:top w:w="15" w:type="dxa"/>
              <w:left w:w="15" w:type="dxa"/>
              <w:bottom w:w="0" w:type="dxa"/>
              <w:right w:w="15" w:type="dxa"/>
            </w:tcMar>
            <w:vAlign w:val="center"/>
            <w:hideMark/>
          </w:tcPr>
          <w:p w14:paraId="16C7332E" w14:textId="77777777" w:rsidR="00BA15F4" w:rsidRPr="00F10063" w:rsidRDefault="00BA15F4" w:rsidP="00BA15F4">
            <w:pPr>
              <w:jc w:val="center"/>
              <w:rPr>
                <w:rFonts w:ascii="Times New Roman" w:hAnsi="Times New Roman"/>
                <w:szCs w:val="24"/>
                <w:lang w:val="bg-BG"/>
              </w:rPr>
            </w:pPr>
            <w:r w:rsidRPr="00F10063">
              <w:rPr>
                <w:rFonts w:ascii="Times New Roman" w:hAnsi="Times New Roman"/>
                <w:szCs w:val="24"/>
                <w:lang w:val="bg-BG"/>
              </w:rPr>
              <w:t>MAN 262</w:t>
            </w:r>
          </w:p>
        </w:tc>
        <w:tc>
          <w:tcPr>
            <w:tcW w:w="5138" w:type="dxa"/>
            <w:shd w:val="clear" w:color="auto" w:fill="auto"/>
            <w:noWrap/>
            <w:tcMar>
              <w:top w:w="15" w:type="dxa"/>
              <w:left w:w="15" w:type="dxa"/>
              <w:bottom w:w="0" w:type="dxa"/>
              <w:right w:w="15" w:type="dxa"/>
            </w:tcMar>
            <w:vAlign w:val="center"/>
            <w:hideMark/>
          </w:tcPr>
          <w:p w14:paraId="730334B0" w14:textId="77777777" w:rsidR="00BA15F4" w:rsidRPr="00F10063" w:rsidRDefault="00BA15F4" w:rsidP="00BA15F4">
            <w:pPr>
              <w:rPr>
                <w:rFonts w:ascii="Times New Roman" w:hAnsi="Times New Roman"/>
                <w:szCs w:val="24"/>
                <w:lang w:val="bg-BG"/>
              </w:rPr>
            </w:pPr>
            <w:r w:rsidRPr="00F10063">
              <w:rPr>
                <w:rFonts w:ascii="Times New Roman" w:hAnsi="Times New Roman"/>
                <w:szCs w:val="24"/>
                <w:lang w:val="bg-BG"/>
              </w:rPr>
              <w:t>Накладка спирачна преден мост, 19 мм равни плочки</w:t>
            </w:r>
          </w:p>
        </w:tc>
        <w:tc>
          <w:tcPr>
            <w:tcW w:w="0" w:type="auto"/>
            <w:shd w:val="clear" w:color="auto" w:fill="auto"/>
            <w:noWrap/>
            <w:tcMar>
              <w:top w:w="15" w:type="dxa"/>
              <w:left w:w="15" w:type="dxa"/>
              <w:bottom w:w="0" w:type="dxa"/>
              <w:right w:w="15" w:type="dxa"/>
            </w:tcMar>
            <w:vAlign w:val="center"/>
            <w:hideMark/>
          </w:tcPr>
          <w:p w14:paraId="5D0940FE" w14:textId="77777777" w:rsidR="00BA15F4" w:rsidRPr="00F10063" w:rsidRDefault="00BA15F4" w:rsidP="00BA15F4">
            <w:pPr>
              <w:jc w:val="center"/>
              <w:rPr>
                <w:rFonts w:ascii="Times New Roman" w:hAnsi="Times New Roman"/>
                <w:szCs w:val="24"/>
                <w:lang w:val="bg-BG"/>
              </w:rPr>
            </w:pPr>
            <w:r w:rsidRPr="00F10063">
              <w:rPr>
                <w:rFonts w:ascii="Times New Roman" w:hAnsi="Times New Roman"/>
                <w:szCs w:val="24"/>
                <w:lang w:val="en-US"/>
              </w:rPr>
              <w:t>81.50221.6079</w:t>
            </w:r>
          </w:p>
        </w:tc>
      </w:tr>
      <w:tr w:rsidR="00BA15F4" w:rsidRPr="00F10063" w14:paraId="76CAAC2D" w14:textId="77777777" w:rsidTr="00BA15F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C6D9F1"/>
            <w:noWrap/>
            <w:tcMar>
              <w:top w:w="15" w:type="dxa"/>
              <w:left w:w="15" w:type="dxa"/>
              <w:bottom w:w="0" w:type="dxa"/>
              <w:right w:w="15" w:type="dxa"/>
            </w:tcMar>
            <w:vAlign w:val="center"/>
          </w:tcPr>
          <w:p w14:paraId="2CBB219B" w14:textId="77777777" w:rsidR="00BA15F4" w:rsidRPr="00F10063" w:rsidRDefault="00BA15F4" w:rsidP="00E03194">
            <w:pPr>
              <w:pStyle w:val="ListParagraph"/>
              <w:numPr>
                <w:ilvl w:val="0"/>
                <w:numId w:val="65"/>
              </w:numPr>
              <w:tabs>
                <w:tab w:val="left" w:pos="332"/>
              </w:tabs>
              <w:ind w:left="10" w:firstLine="11"/>
              <w:jc w:val="center"/>
              <w:rPr>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204F1AE" w14:textId="77777777" w:rsidR="00BA15F4" w:rsidRPr="00F10063" w:rsidRDefault="00BA15F4" w:rsidP="00BA15F4">
            <w:pPr>
              <w:jc w:val="center"/>
              <w:rPr>
                <w:rFonts w:ascii="Times New Roman" w:hAnsi="Times New Roman"/>
                <w:szCs w:val="24"/>
                <w:lang w:val="bg-BG"/>
              </w:rPr>
            </w:pPr>
          </w:p>
        </w:tc>
        <w:tc>
          <w:tcPr>
            <w:tcW w:w="513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B866CB" w14:textId="77777777" w:rsidR="00BA15F4" w:rsidRPr="00224DCD" w:rsidRDefault="00BA15F4" w:rsidP="00BA15F4">
            <w:pPr>
              <w:rPr>
                <w:rFonts w:ascii="Times New Roman" w:hAnsi="Times New Roman"/>
                <w:szCs w:val="24"/>
                <w:lang w:val="en-GB"/>
              </w:rPr>
            </w:pPr>
            <w:r w:rsidRPr="00F10063">
              <w:rPr>
                <w:rFonts w:ascii="Times New Roman" w:hAnsi="Times New Roman"/>
                <w:szCs w:val="24"/>
                <w:lang w:val="bg-BG"/>
              </w:rPr>
              <w:t>Нит кух 8х2</w:t>
            </w:r>
            <w:r>
              <w:rPr>
                <w:rFonts w:ascii="Times New Roman" w:hAnsi="Times New Roman"/>
                <w:szCs w:val="24"/>
                <w:lang w:val="en-GB"/>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74C57A1" w14:textId="77777777" w:rsidR="00BA15F4" w:rsidRPr="003A175C" w:rsidRDefault="00BA15F4" w:rsidP="00BA15F4">
            <w:pPr>
              <w:jc w:val="center"/>
              <w:rPr>
                <w:rFonts w:ascii="Times New Roman" w:hAnsi="Times New Roman"/>
                <w:szCs w:val="24"/>
                <w:lang w:val="en-GB"/>
              </w:rPr>
            </w:pPr>
            <w:r>
              <w:rPr>
                <w:rFonts w:ascii="Times New Roman" w:hAnsi="Times New Roman"/>
                <w:szCs w:val="24"/>
                <w:lang w:val="en-GB"/>
              </w:rPr>
              <w:t>-</w:t>
            </w:r>
          </w:p>
        </w:tc>
      </w:tr>
      <w:tr w:rsidR="00BA15F4" w:rsidRPr="00F10063" w14:paraId="34CBEA70" w14:textId="77777777" w:rsidTr="00BA15F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C6D9F1"/>
            <w:noWrap/>
            <w:tcMar>
              <w:top w:w="15" w:type="dxa"/>
              <w:left w:w="15" w:type="dxa"/>
              <w:bottom w:w="0" w:type="dxa"/>
              <w:right w:w="15" w:type="dxa"/>
            </w:tcMar>
            <w:vAlign w:val="center"/>
          </w:tcPr>
          <w:p w14:paraId="583C41BE" w14:textId="77777777" w:rsidR="00BA15F4" w:rsidRPr="00F10063" w:rsidRDefault="00BA15F4" w:rsidP="00E03194">
            <w:pPr>
              <w:pStyle w:val="ListParagraph"/>
              <w:numPr>
                <w:ilvl w:val="0"/>
                <w:numId w:val="65"/>
              </w:numPr>
              <w:tabs>
                <w:tab w:val="left" w:pos="332"/>
              </w:tabs>
              <w:ind w:left="10" w:firstLine="11"/>
              <w:jc w:val="center"/>
              <w:rPr>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B2F88F" w14:textId="77777777" w:rsidR="00BA15F4" w:rsidRPr="00F10063" w:rsidRDefault="00BA15F4" w:rsidP="00BA15F4">
            <w:pPr>
              <w:jc w:val="center"/>
              <w:rPr>
                <w:rFonts w:ascii="Times New Roman" w:hAnsi="Times New Roman"/>
                <w:szCs w:val="24"/>
                <w:lang w:val="bg-BG"/>
              </w:rPr>
            </w:pPr>
          </w:p>
        </w:tc>
        <w:tc>
          <w:tcPr>
            <w:tcW w:w="513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F633F4" w14:textId="77777777" w:rsidR="00BA15F4" w:rsidRPr="003A175C" w:rsidRDefault="00BA15F4" w:rsidP="00BA15F4">
            <w:pPr>
              <w:rPr>
                <w:rFonts w:ascii="Times New Roman" w:hAnsi="Times New Roman"/>
                <w:szCs w:val="24"/>
                <w:lang w:val="en-GB"/>
              </w:rPr>
            </w:pPr>
            <w:r w:rsidRPr="00F10063">
              <w:rPr>
                <w:rFonts w:ascii="Times New Roman" w:hAnsi="Times New Roman"/>
                <w:szCs w:val="24"/>
                <w:lang w:val="bg-BG"/>
              </w:rPr>
              <w:t xml:space="preserve">Нит кух </w:t>
            </w:r>
            <w:r>
              <w:rPr>
                <w:rFonts w:ascii="Times New Roman" w:hAnsi="Times New Roman"/>
                <w:szCs w:val="24"/>
                <w:lang w:val="en-GB"/>
              </w:rPr>
              <w:t>10</w:t>
            </w:r>
            <w:r w:rsidRPr="00F10063">
              <w:rPr>
                <w:rFonts w:ascii="Times New Roman" w:hAnsi="Times New Roman"/>
                <w:szCs w:val="24"/>
                <w:lang w:val="bg-BG"/>
              </w:rPr>
              <w:t>х2</w:t>
            </w:r>
            <w:r>
              <w:rPr>
                <w:rFonts w:ascii="Times New Roman" w:hAnsi="Times New Roman"/>
                <w:szCs w:val="24"/>
                <w:lang w:val="en-GB"/>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63405B6" w14:textId="77777777" w:rsidR="00BA15F4" w:rsidRPr="003A175C" w:rsidRDefault="00BA15F4" w:rsidP="00BA15F4">
            <w:pPr>
              <w:jc w:val="center"/>
              <w:rPr>
                <w:rFonts w:ascii="Times New Roman" w:hAnsi="Times New Roman"/>
                <w:szCs w:val="24"/>
                <w:lang w:val="en-GB"/>
              </w:rPr>
            </w:pPr>
            <w:r>
              <w:rPr>
                <w:rFonts w:ascii="Times New Roman" w:hAnsi="Times New Roman"/>
                <w:szCs w:val="24"/>
                <w:lang w:val="en-GB"/>
              </w:rPr>
              <w:t>-</w:t>
            </w:r>
          </w:p>
        </w:tc>
      </w:tr>
      <w:tr w:rsidR="00BA15F4" w:rsidRPr="00F10063" w14:paraId="63E616D4" w14:textId="77777777" w:rsidTr="00BA15F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C6D9F1"/>
            <w:noWrap/>
            <w:tcMar>
              <w:top w:w="15" w:type="dxa"/>
              <w:left w:w="15" w:type="dxa"/>
              <w:bottom w:w="0" w:type="dxa"/>
              <w:right w:w="15" w:type="dxa"/>
            </w:tcMar>
            <w:vAlign w:val="center"/>
          </w:tcPr>
          <w:p w14:paraId="0DEDA3EE" w14:textId="77777777" w:rsidR="00BA15F4" w:rsidRPr="00F10063" w:rsidRDefault="00BA15F4" w:rsidP="00E03194">
            <w:pPr>
              <w:pStyle w:val="ListParagraph"/>
              <w:numPr>
                <w:ilvl w:val="0"/>
                <w:numId w:val="65"/>
              </w:numPr>
              <w:tabs>
                <w:tab w:val="left" w:pos="332"/>
              </w:tabs>
              <w:ind w:left="10" w:firstLine="11"/>
              <w:jc w:val="center"/>
              <w:rPr>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B6A1BF" w14:textId="77777777" w:rsidR="00BA15F4" w:rsidRPr="00F10063" w:rsidRDefault="00BA15F4" w:rsidP="00BA15F4">
            <w:pPr>
              <w:jc w:val="center"/>
              <w:rPr>
                <w:rFonts w:ascii="Times New Roman" w:hAnsi="Times New Roman"/>
                <w:szCs w:val="24"/>
                <w:lang w:val="bg-BG"/>
              </w:rPr>
            </w:pPr>
          </w:p>
        </w:tc>
        <w:tc>
          <w:tcPr>
            <w:tcW w:w="513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6816BF" w14:textId="77777777" w:rsidR="00BA15F4" w:rsidRPr="00F10063" w:rsidRDefault="00BA15F4" w:rsidP="00BA15F4">
            <w:pPr>
              <w:rPr>
                <w:rFonts w:ascii="Times New Roman" w:hAnsi="Times New Roman"/>
                <w:szCs w:val="24"/>
                <w:lang w:val="bg-BG"/>
              </w:rPr>
            </w:pPr>
            <w:r w:rsidRPr="00F10063">
              <w:rPr>
                <w:rFonts w:ascii="Times New Roman" w:hAnsi="Times New Roman"/>
                <w:szCs w:val="24"/>
                <w:lang w:val="bg-BG"/>
              </w:rPr>
              <w:t>Нит кух 8х24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3D68B1" w14:textId="77777777" w:rsidR="00BA15F4" w:rsidRDefault="00BA15F4" w:rsidP="00BA15F4">
            <w:pPr>
              <w:jc w:val="center"/>
              <w:rPr>
                <w:rFonts w:ascii="Times New Roman" w:hAnsi="Times New Roman"/>
                <w:szCs w:val="24"/>
                <w:lang w:val="en-GB"/>
              </w:rPr>
            </w:pPr>
            <w:r>
              <w:rPr>
                <w:rFonts w:ascii="Times New Roman" w:hAnsi="Times New Roman"/>
                <w:szCs w:val="24"/>
                <w:lang w:val="en-GB"/>
              </w:rPr>
              <w:t>-</w:t>
            </w:r>
          </w:p>
        </w:tc>
      </w:tr>
    </w:tbl>
    <w:p w14:paraId="0D06BCA1" w14:textId="77777777" w:rsidR="00BA15F4" w:rsidRPr="00F10063" w:rsidRDefault="00BA15F4" w:rsidP="00BA15F4">
      <w:pPr>
        <w:ind w:left="-567"/>
        <w:rPr>
          <w:rFonts w:ascii="Times New Roman" w:hAnsi="Times New Roman"/>
          <w:i/>
          <w:szCs w:val="24"/>
          <w:lang w:val="bg-BG"/>
        </w:rPr>
      </w:pPr>
      <w:r w:rsidRPr="00F10063">
        <w:rPr>
          <w:rFonts w:ascii="Times New Roman" w:hAnsi="Times New Roman"/>
          <w:i/>
          <w:szCs w:val="24"/>
          <w:lang w:val="bg-BG"/>
        </w:rPr>
        <w:t>Забележки:</w:t>
      </w:r>
      <w:r w:rsidRPr="00F10063">
        <w:rPr>
          <w:rFonts w:ascii="Times New Roman" w:hAnsi="Times New Roman"/>
          <w:i/>
          <w:szCs w:val="24"/>
          <w:lang w:val="bg-BG"/>
        </w:rPr>
        <w:tab/>
      </w:r>
    </w:p>
    <w:p w14:paraId="567F1865" w14:textId="77777777" w:rsidR="00BA15F4" w:rsidRPr="00F10063" w:rsidRDefault="00BA15F4" w:rsidP="00BA15F4">
      <w:pPr>
        <w:ind w:left="-567"/>
        <w:rPr>
          <w:rFonts w:ascii="Times New Roman" w:hAnsi="Times New Roman"/>
          <w:i/>
          <w:szCs w:val="24"/>
          <w:lang w:val="bg-BG"/>
        </w:rPr>
      </w:pPr>
      <w:r w:rsidRPr="00F10063">
        <w:rPr>
          <w:rFonts w:ascii="Times New Roman" w:hAnsi="Times New Roman"/>
          <w:i/>
          <w:szCs w:val="24"/>
          <w:lang w:val="bg-BG"/>
        </w:rPr>
        <w:t xml:space="preserve">1. За всички накладки - </w:t>
      </w:r>
      <w:proofErr w:type="spellStart"/>
      <w:r w:rsidRPr="00F10063">
        <w:rPr>
          <w:rFonts w:ascii="Times New Roman" w:hAnsi="Times New Roman"/>
          <w:i/>
          <w:szCs w:val="24"/>
          <w:lang w:val="bg-BG"/>
        </w:rPr>
        <w:t>безазбестови</w:t>
      </w:r>
      <w:proofErr w:type="spellEnd"/>
      <w:r w:rsidRPr="00F10063">
        <w:rPr>
          <w:rFonts w:ascii="Times New Roman" w:hAnsi="Times New Roman"/>
          <w:i/>
          <w:szCs w:val="24"/>
          <w:lang w:val="bg-BG"/>
        </w:rPr>
        <w:t>,  к-т за 1 колело</w:t>
      </w:r>
      <w:r w:rsidRPr="00F10063">
        <w:rPr>
          <w:rFonts w:ascii="Times New Roman" w:hAnsi="Times New Roman"/>
          <w:i/>
          <w:szCs w:val="24"/>
          <w:lang w:val="bg-BG"/>
        </w:rPr>
        <w:tab/>
      </w:r>
    </w:p>
    <w:p w14:paraId="64D7C576" w14:textId="77777777" w:rsidR="00BA15F4" w:rsidRPr="00F10063" w:rsidRDefault="00BA15F4" w:rsidP="00BA15F4">
      <w:pPr>
        <w:ind w:left="-567"/>
        <w:rPr>
          <w:rFonts w:ascii="Times New Roman" w:hAnsi="Times New Roman"/>
          <w:i/>
          <w:szCs w:val="24"/>
          <w:lang w:val="bg-BG"/>
        </w:rPr>
      </w:pPr>
      <w:r w:rsidRPr="00F10063">
        <w:rPr>
          <w:rFonts w:ascii="Times New Roman" w:hAnsi="Times New Roman"/>
          <w:i/>
          <w:szCs w:val="24"/>
          <w:lang w:val="bg-BG"/>
        </w:rPr>
        <w:t xml:space="preserve">2. За всички накладки (без тези за дискови спирачки) - </w:t>
      </w:r>
      <w:proofErr w:type="spellStart"/>
      <w:r w:rsidRPr="00F10063">
        <w:rPr>
          <w:rFonts w:ascii="Times New Roman" w:hAnsi="Times New Roman"/>
          <w:i/>
          <w:szCs w:val="24"/>
          <w:lang w:val="bg-BG"/>
        </w:rPr>
        <w:t>разпробити</w:t>
      </w:r>
      <w:proofErr w:type="spellEnd"/>
      <w:r w:rsidRPr="00F10063">
        <w:rPr>
          <w:rFonts w:ascii="Times New Roman" w:hAnsi="Times New Roman"/>
          <w:i/>
          <w:szCs w:val="24"/>
          <w:lang w:val="bg-BG"/>
        </w:rPr>
        <w:t>, к-т с нитовете</w:t>
      </w:r>
    </w:p>
    <w:p w14:paraId="44BF39DA" w14:textId="77777777" w:rsidR="00BA15F4" w:rsidRPr="00F10063" w:rsidRDefault="00BA15F4" w:rsidP="00BA15F4">
      <w:pPr>
        <w:ind w:left="-567"/>
        <w:rPr>
          <w:rFonts w:ascii="Times New Roman" w:hAnsi="Times New Roman"/>
          <w:i/>
          <w:szCs w:val="24"/>
          <w:lang w:val="bg-BG"/>
        </w:rPr>
      </w:pPr>
      <w:r w:rsidRPr="00F10063">
        <w:rPr>
          <w:rFonts w:ascii="Times New Roman" w:hAnsi="Times New Roman"/>
          <w:i/>
          <w:szCs w:val="24"/>
          <w:lang w:val="bg-BG"/>
        </w:rPr>
        <w:lastRenderedPageBreak/>
        <w:tab/>
      </w:r>
    </w:p>
    <w:p w14:paraId="771B2EF1" w14:textId="77777777" w:rsidR="00BA15F4" w:rsidRPr="00F10063" w:rsidRDefault="00BA15F4" w:rsidP="00BA15F4">
      <w:pPr>
        <w:ind w:left="-567" w:firstLine="567"/>
        <w:rPr>
          <w:rFonts w:ascii="Times New Roman" w:hAnsi="Times New Roman"/>
          <w:b/>
          <w:i/>
          <w:szCs w:val="24"/>
          <w:u w:val="single"/>
        </w:rPr>
      </w:pPr>
      <w:proofErr w:type="spellStart"/>
      <w:r w:rsidRPr="00F10063">
        <w:rPr>
          <w:rFonts w:ascii="Times New Roman" w:hAnsi="Times New Roman"/>
          <w:b/>
          <w:i/>
          <w:szCs w:val="24"/>
          <w:u w:val="single"/>
        </w:rPr>
        <w:t>Обособена</w:t>
      </w:r>
      <w:proofErr w:type="spellEnd"/>
      <w:r w:rsidRPr="00F10063">
        <w:rPr>
          <w:rFonts w:ascii="Times New Roman" w:hAnsi="Times New Roman"/>
          <w:b/>
          <w:i/>
          <w:szCs w:val="24"/>
          <w:u w:val="single"/>
        </w:rPr>
        <w:t xml:space="preserve"> </w:t>
      </w:r>
      <w:proofErr w:type="spellStart"/>
      <w:r w:rsidRPr="00F10063">
        <w:rPr>
          <w:rFonts w:ascii="Times New Roman" w:hAnsi="Times New Roman"/>
          <w:b/>
          <w:i/>
          <w:szCs w:val="24"/>
          <w:u w:val="single"/>
        </w:rPr>
        <w:t>позиция</w:t>
      </w:r>
      <w:proofErr w:type="spellEnd"/>
      <w:r w:rsidRPr="00F10063">
        <w:rPr>
          <w:rFonts w:ascii="Times New Roman" w:hAnsi="Times New Roman"/>
          <w:b/>
          <w:i/>
          <w:szCs w:val="24"/>
          <w:u w:val="single"/>
        </w:rPr>
        <w:t xml:space="preserve"> № 2. </w:t>
      </w:r>
      <w:bookmarkStart w:id="174" w:name="_Hlk516757663"/>
      <w:r w:rsidRPr="00F10063">
        <w:rPr>
          <w:rFonts w:ascii="Times New Roman" w:hAnsi="Times New Roman"/>
          <w:b/>
          <w:i/>
          <w:szCs w:val="24"/>
          <w:u w:val="single"/>
          <w:lang w:val="bg-BG"/>
        </w:rPr>
        <w:t>Доставка на автомобилни крушки</w:t>
      </w:r>
      <w:bookmarkEnd w:id="174"/>
    </w:p>
    <w:tbl>
      <w:tblPr>
        <w:tblW w:w="103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854"/>
        <w:gridCol w:w="4962"/>
        <w:gridCol w:w="1942"/>
      </w:tblGrid>
      <w:tr w:rsidR="00BA15F4" w:rsidRPr="00F10063" w14:paraId="06C73D98" w14:textId="77777777" w:rsidTr="00BA15F4">
        <w:trPr>
          <w:trHeight w:val="855"/>
          <w:tblHeader/>
        </w:trPr>
        <w:tc>
          <w:tcPr>
            <w:tcW w:w="578" w:type="dxa"/>
            <w:shd w:val="clear" w:color="auto" w:fill="D5DCE4"/>
            <w:vAlign w:val="center"/>
            <w:hideMark/>
          </w:tcPr>
          <w:p w14:paraId="68E4D014" w14:textId="77777777" w:rsidR="00BA15F4" w:rsidRPr="00F10063" w:rsidRDefault="00BA15F4" w:rsidP="00BA15F4">
            <w:pPr>
              <w:ind w:hanging="9"/>
              <w:jc w:val="center"/>
              <w:rPr>
                <w:rFonts w:ascii="Times New Roman" w:hAnsi="Times New Roman"/>
                <w:b/>
                <w:bCs/>
                <w:szCs w:val="24"/>
                <w:lang w:val="bg-BG" w:eastAsia="en-GB"/>
              </w:rPr>
            </w:pPr>
            <w:r w:rsidRPr="00F10063">
              <w:rPr>
                <w:rFonts w:ascii="Times New Roman" w:hAnsi="Times New Roman"/>
                <w:b/>
                <w:bCs/>
                <w:szCs w:val="24"/>
                <w:lang w:val="bg-BG" w:eastAsia="en-GB"/>
              </w:rPr>
              <w:t>№ по ред</w:t>
            </w:r>
          </w:p>
        </w:tc>
        <w:tc>
          <w:tcPr>
            <w:tcW w:w="2854" w:type="dxa"/>
            <w:shd w:val="clear" w:color="auto" w:fill="D5DCE4"/>
            <w:vAlign w:val="center"/>
            <w:hideMark/>
          </w:tcPr>
          <w:p w14:paraId="2D0F8B46" w14:textId="77777777" w:rsidR="00BA15F4" w:rsidRPr="00F10063" w:rsidRDefault="00BA15F4" w:rsidP="00BA15F4">
            <w:pPr>
              <w:jc w:val="center"/>
              <w:rPr>
                <w:rFonts w:ascii="Times New Roman" w:hAnsi="Times New Roman"/>
                <w:b/>
                <w:bCs/>
                <w:szCs w:val="24"/>
                <w:lang w:val="bg-BG" w:eastAsia="en-GB"/>
              </w:rPr>
            </w:pPr>
            <w:r w:rsidRPr="00F10063">
              <w:rPr>
                <w:rFonts w:ascii="Times New Roman" w:hAnsi="Times New Roman"/>
                <w:b/>
                <w:bCs/>
                <w:szCs w:val="24"/>
                <w:lang w:val="bg-BG" w:eastAsia="en-GB"/>
              </w:rPr>
              <w:t>За автобус марка</w:t>
            </w:r>
          </w:p>
        </w:tc>
        <w:tc>
          <w:tcPr>
            <w:tcW w:w="4962" w:type="dxa"/>
            <w:shd w:val="clear" w:color="auto" w:fill="D5DCE4"/>
            <w:vAlign w:val="center"/>
            <w:hideMark/>
          </w:tcPr>
          <w:p w14:paraId="485EC782" w14:textId="77777777" w:rsidR="00BA15F4" w:rsidRPr="00F10063" w:rsidRDefault="00BA15F4" w:rsidP="00BA15F4">
            <w:pPr>
              <w:jc w:val="center"/>
              <w:rPr>
                <w:rFonts w:ascii="Times New Roman" w:hAnsi="Times New Roman"/>
                <w:b/>
                <w:bCs/>
                <w:szCs w:val="24"/>
                <w:lang w:val="bg-BG" w:eastAsia="en-GB"/>
              </w:rPr>
            </w:pPr>
            <w:r w:rsidRPr="00F10063">
              <w:rPr>
                <w:rFonts w:ascii="Times New Roman" w:hAnsi="Times New Roman"/>
                <w:b/>
                <w:bCs/>
                <w:szCs w:val="24"/>
                <w:lang w:val="bg-BG" w:eastAsia="en-GB"/>
              </w:rPr>
              <w:t>Наименование</w:t>
            </w:r>
          </w:p>
        </w:tc>
        <w:tc>
          <w:tcPr>
            <w:tcW w:w="1942" w:type="dxa"/>
            <w:shd w:val="clear" w:color="auto" w:fill="D5DCE4"/>
            <w:vAlign w:val="center"/>
            <w:hideMark/>
          </w:tcPr>
          <w:p w14:paraId="7718A036" w14:textId="77777777" w:rsidR="00BA15F4" w:rsidRPr="00F10063" w:rsidRDefault="00BA15F4" w:rsidP="00BA15F4">
            <w:pPr>
              <w:jc w:val="center"/>
              <w:rPr>
                <w:rFonts w:ascii="Times New Roman" w:hAnsi="Times New Roman"/>
                <w:b/>
                <w:bCs/>
                <w:szCs w:val="24"/>
                <w:lang w:val="bg-BG" w:eastAsia="en-GB"/>
              </w:rPr>
            </w:pPr>
            <w:r w:rsidRPr="00F10063">
              <w:rPr>
                <w:rFonts w:ascii="Times New Roman" w:hAnsi="Times New Roman"/>
                <w:b/>
                <w:bCs/>
                <w:szCs w:val="24"/>
                <w:lang w:val="bg-BG" w:eastAsia="en-GB"/>
              </w:rPr>
              <w:t>Каталожен номер по производителя на автобуса /агрегата или описание</w:t>
            </w:r>
          </w:p>
        </w:tc>
      </w:tr>
      <w:tr w:rsidR="00BA15F4" w:rsidRPr="00F10063" w14:paraId="7A46FA36" w14:textId="77777777" w:rsidTr="00BA15F4">
        <w:trPr>
          <w:trHeight w:val="315"/>
        </w:trPr>
        <w:tc>
          <w:tcPr>
            <w:tcW w:w="578" w:type="dxa"/>
            <w:shd w:val="clear" w:color="auto" w:fill="D5DCE4"/>
            <w:noWrap/>
            <w:vAlign w:val="center"/>
          </w:tcPr>
          <w:p w14:paraId="24929B01"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27514457"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4962" w:type="dxa"/>
            <w:shd w:val="clear" w:color="auto" w:fill="auto"/>
            <w:noWrap/>
            <w:vAlign w:val="bottom"/>
            <w:hideMark/>
          </w:tcPr>
          <w:p w14:paraId="73B78250"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Светлини задни - заден ход</w:t>
            </w:r>
          </w:p>
        </w:tc>
        <w:tc>
          <w:tcPr>
            <w:tcW w:w="1942" w:type="dxa"/>
            <w:shd w:val="clear" w:color="auto" w:fill="auto"/>
            <w:noWrap/>
            <w:vAlign w:val="center"/>
            <w:hideMark/>
          </w:tcPr>
          <w:p w14:paraId="620F268E"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53RS300214</w:t>
            </w:r>
          </w:p>
        </w:tc>
      </w:tr>
      <w:tr w:rsidR="00BA15F4" w:rsidRPr="00F10063" w14:paraId="520FF776" w14:textId="77777777" w:rsidTr="00BA15F4">
        <w:trPr>
          <w:trHeight w:val="300"/>
        </w:trPr>
        <w:tc>
          <w:tcPr>
            <w:tcW w:w="578" w:type="dxa"/>
            <w:shd w:val="clear" w:color="auto" w:fill="D5DCE4"/>
            <w:noWrap/>
            <w:vAlign w:val="center"/>
          </w:tcPr>
          <w:p w14:paraId="0FF9E7A6"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013892DE"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4962" w:type="dxa"/>
            <w:shd w:val="clear" w:color="auto" w:fill="auto"/>
            <w:noWrap/>
            <w:vAlign w:val="center"/>
            <w:hideMark/>
          </w:tcPr>
          <w:p w14:paraId="7266EDAA"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Светлини задни - мигач</w:t>
            </w:r>
          </w:p>
        </w:tc>
        <w:tc>
          <w:tcPr>
            <w:tcW w:w="1942" w:type="dxa"/>
            <w:shd w:val="clear" w:color="auto" w:fill="auto"/>
            <w:noWrap/>
            <w:vAlign w:val="center"/>
            <w:hideMark/>
          </w:tcPr>
          <w:p w14:paraId="71B89A9A"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53RS300213</w:t>
            </w:r>
          </w:p>
        </w:tc>
      </w:tr>
      <w:tr w:rsidR="00BA15F4" w:rsidRPr="00F10063" w14:paraId="06E20BC4" w14:textId="77777777" w:rsidTr="00BA15F4">
        <w:trPr>
          <w:trHeight w:val="300"/>
        </w:trPr>
        <w:tc>
          <w:tcPr>
            <w:tcW w:w="578" w:type="dxa"/>
            <w:shd w:val="clear" w:color="auto" w:fill="D5DCE4"/>
            <w:noWrap/>
            <w:vAlign w:val="center"/>
          </w:tcPr>
          <w:p w14:paraId="49954AE6"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7F673C02"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4962" w:type="dxa"/>
            <w:shd w:val="clear" w:color="auto" w:fill="auto"/>
            <w:noWrap/>
            <w:vAlign w:val="bottom"/>
            <w:hideMark/>
          </w:tcPr>
          <w:p w14:paraId="36760C7E"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Светлини задни - стоп мъгла</w:t>
            </w:r>
          </w:p>
        </w:tc>
        <w:tc>
          <w:tcPr>
            <w:tcW w:w="1942" w:type="dxa"/>
            <w:shd w:val="clear" w:color="auto" w:fill="auto"/>
            <w:noWrap/>
            <w:vAlign w:val="bottom"/>
            <w:hideMark/>
          </w:tcPr>
          <w:p w14:paraId="69CA09AC"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53RS300215</w:t>
            </w:r>
          </w:p>
        </w:tc>
      </w:tr>
      <w:tr w:rsidR="00BA15F4" w:rsidRPr="00F10063" w14:paraId="273C49DA" w14:textId="77777777" w:rsidTr="00BA15F4">
        <w:trPr>
          <w:trHeight w:val="300"/>
        </w:trPr>
        <w:tc>
          <w:tcPr>
            <w:tcW w:w="578" w:type="dxa"/>
            <w:shd w:val="clear" w:color="auto" w:fill="D5DCE4"/>
            <w:noWrap/>
            <w:vAlign w:val="center"/>
          </w:tcPr>
          <w:p w14:paraId="28EA107B"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368713F4"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4962" w:type="dxa"/>
            <w:shd w:val="clear" w:color="auto" w:fill="auto"/>
            <w:noWrap/>
            <w:vAlign w:val="bottom"/>
            <w:hideMark/>
          </w:tcPr>
          <w:p w14:paraId="7715463D"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Стоп</w:t>
            </w:r>
          </w:p>
        </w:tc>
        <w:tc>
          <w:tcPr>
            <w:tcW w:w="1942" w:type="dxa"/>
            <w:shd w:val="clear" w:color="auto" w:fill="auto"/>
            <w:noWrap/>
            <w:vAlign w:val="bottom"/>
            <w:hideMark/>
          </w:tcPr>
          <w:p w14:paraId="063480C2"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53RS300211</w:t>
            </w:r>
          </w:p>
        </w:tc>
      </w:tr>
      <w:tr w:rsidR="00BA15F4" w:rsidRPr="00F10063" w14:paraId="28257F1B" w14:textId="77777777" w:rsidTr="00BA15F4">
        <w:trPr>
          <w:trHeight w:val="300"/>
        </w:trPr>
        <w:tc>
          <w:tcPr>
            <w:tcW w:w="578" w:type="dxa"/>
            <w:shd w:val="clear" w:color="auto" w:fill="D5DCE4"/>
            <w:noWrap/>
            <w:vAlign w:val="center"/>
          </w:tcPr>
          <w:p w14:paraId="4EE9EC96"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7F261FC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4962" w:type="dxa"/>
            <w:shd w:val="clear" w:color="auto" w:fill="auto"/>
            <w:noWrap/>
            <w:vAlign w:val="bottom"/>
            <w:hideMark/>
          </w:tcPr>
          <w:p w14:paraId="749D83E8"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Фар дълги светлини </w:t>
            </w:r>
          </w:p>
        </w:tc>
        <w:tc>
          <w:tcPr>
            <w:tcW w:w="1942" w:type="dxa"/>
            <w:shd w:val="clear" w:color="auto" w:fill="auto"/>
            <w:noWrap/>
            <w:vAlign w:val="bottom"/>
            <w:hideMark/>
          </w:tcPr>
          <w:p w14:paraId="59DA5616"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58RS170465</w:t>
            </w:r>
          </w:p>
        </w:tc>
      </w:tr>
      <w:tr w:rsidR="00BA15F4" w:rsidRPr="00F10063" w14:paraId="5E76EF24" w14:textId="77777777" w:rsidTr="00BA15F4">
        <w:trPr>
          <w:trHeight w:val="300"/>
        </w:trPr>
        <w:tc>
          <w:tcPr>
            <w:tcW w:w="578" w:type="dxa"/>
            <w:shd w:val="clear" w:color="auto" w:fill="D5DCE4"/>
            <w:noWrap/>
            <w:vAlign w:val="center"/>
          </w:tcPr>
          <w:p w14:paraId="418A04FA"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66EDC050"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4962" w:type="dxa"/>
            <w:shd w:val="clear" w:color="auto" w:fill="auto"/>
            <w:noWrap/>
            <w:vAlign w:val="bottom"/>
            <w:hideMark/>
          </w:tcPr>
          <w:p w14:paraId="49F7A091"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Фар за мъгла</w:t>
            </w:r>
          </w:p>
        </w:tc>
        <w:tc>
          <w:tcPr>
            <w:tcW w:w="1942" w:type="dxa"/>
            <w:shd w:val="clear" w:color="auto" w:fill="auto"/>
            <w:noWrap/>
            <w:vAlign w:val="bottom"/>
            <w:hideMark/>
          </w:tcPr>
          <w:p w14:paraId="3BD7BCE8"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58RS171530</w:t>
            </w:r>
          </w:p>
        </w:tc>
      </w:tr>
      <w:tr w:rsidR="00BA15F4" w:rsidRPr="00F10063" w14:paraId="1839DA4F" w14:textId="77777777" w:rsidTr="00BA15F4">
        <w:trPr>
          <w:trHeight w:val="300"/>
        </w:trPr>
        <w:tc>
          <w:tcPr>
            <w:tcW w:w="578" w:type="dxa"/>
            <w:shd w:val="clear" w:color="auto" w:fill="D5DCE4"/>
            <w:noWrap/>
            <w:vAlign w:val="center"/>
          </w:tcPr>
          <w:p w14:paraId="13C11046"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7099F8E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4962" w:type="dxa"/>
            <w:shd w:val="clear" w:color="auto" w:fill="auto"/>
            <w:noWrap/>
            <w:vAlign w:val="bottom"/>
            <w:hideMark/>
          </w:tcPr>
          <w:p w14:paraId="5DEE03CA"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Фар къси светлини</w:t>
            </w:r>
          </w:p>
        </w:tc>
        <w:tc>
          <w:tcPr>
            <w:tcW w:w="1942" w:type="dxa"/>
            <w:shd w:val="clear" w:color="auto" w:fill="auto"/>
            <w:noWrap/>
            <w:vAlign w:val="bottom"/>
            <w:hideMark/>
          </w:tcPr>
          <w:p w14:paraId="0F1448CF"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58RS170464 </w:t>
            </w:r>
          </w:p>
        </w:tc>
      </w:tr>
      <w:tr w:rsidR="00BA15F4" w:rsidRPr="00F10063" w14:paraId="6494A9FC" w14:textId="77777777" w:rsidTr="00BA15F4">
        <w:trPr>
          <w:trHeight w:val="300"/>
        </w:trPr>
        <w:tc>
          <w:tcPr>
            <w:tcW w:w="578" w:type="dxa"/>
            <w:shd w:val="clear" w:color="auto" w:fill="D5DCE4"/>
            <w:noWrap/>
            <w:vAlign w:val="center"/>
          </w:tcPr>
          <w:p w14:paraId="7E78C982"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top w:val="single" w:sz="4" w:space="0" w:color="00000A"/>
              <w:left w:val="single" w:sz="4" w:space="0" w:color="00000A"/>
              <w:bottom w:val="single" w:sz="4" w:space="0" w:color="00000A"/>
              <w:right w:val="single" w:sz="4" w:space="0" w:color="00000A"/>
            </w:tcBorders>
            <w:shd w:val="clear" w:color="auto" w:fill="FFFFFF"/>
            <w:noWrap/>
            <w:vAlign w:val="center"/>
          </w:tcPr>
          <w:p w14:paraId="7AD784FF" w14:textId="77777777" w:rsidR="00BA15F4" w:rsidRPr="00F10063" w:rsidRDefault="00BA15F4" w:rsidP="00BA15F4">
            <w:pPr>
              <w:pStyle w:val="Standard"/>
              <w:jc w:val="center"/>
              <w:rPr>
                <w:rFonts w:ascii="Times New Roman" w:hAnsi="Times New Roman"/>
                <w:iCs/>
                <w:szCs w:val="24"/>
                <w:lang w:val="bg-BG" w:eastAsia="en-GB"/>
              </w:rPr>
            </w:pPr>
            <w:r w:rsidRPr="00F10063">
              <w:rPr>
                <w:rFonts w:ascii="Times New Roman" w:hAnsi="Times New Roman"/>
                <w:iCs/>
                <w:szCs w:val="24"/>
                <w:lang w:val="bg-BG" w:eastAsia="en-GB"/>
              </w:rPr>
              <w:t>BMC 220 SLF</w:t>
            </w:r>
          </w:p>
        </w:tc>
        <w:tc>
          <w:tcPr>
            <w:tcW w:w="4962" w:type="dxa"/>
            <w:tcBorders>
              <w:top w:val="single" w:sz="4" w:space="0" w:color="00000A"/>
              <w:left w:val="single" w:sz="4" w:space="0" w:color="00000A"/>
              <w:bottom w:val="single" w:sz="4" w:space="0" w:color="00000A"/>
              <w:right w:val="single" w:sz="4" w:space="0" w:color="00000A"/>
            </w:tcBorders>
            <w:shd w:val="clear" w:color="auto" w:fill="FFFFFF"/>
            <w:noWrap/>
            <w:vAlign w:val="bottom"/>
          </w:tcPr>
          <w:p w14:paraId="391625BF" w14:textId="77777777" w:rsidR="00BA15F4" w:rsidRPr="00F10063" w:rsidRDefault="00BA15F4" w:rsidP="00BA15F4">
            <w:pPr>
              <w:pStyle w:val="Standard"/>
              <w:rPr>
                <w:rFonts w:ascii="Times New Roman" w:hAnsi="Times New Roman"/>
                <w:iCs/>
                <w:szCs w:val="24"/>
                <w:lang w:val="bg-BG"/>
              </w:rPr>
            </w:pPr>
            <w:r w:rsidRPr="00F10063">
              <w:rPr>
                <w:rFonts w:ascii="Times New Roman" w:hAnsi="Times New Roman"/>
                <w:iCs/>
                <w:szCs w:val="24"/>
                <w:lang w:val="bg-BG"/>
              </w:rPr>
              <w:t>Мигач страничен</w:t>
            </w:r>
          </w:p>
        </w:tc>
        <w:tc>
          <w:tcPr>
            <w:tcW w:w="1942" w:type="dxa"/>
            <w:tcBorders>
              <w:top w:val="single" w:sz="4" w:space="0" w:color="00000A"/>
              <w:left w:val="single" w:sz="4" w:space="0" w:color="00000A"/>
              <w:bottom w:val="single" w:sz="4" w:space="0" w:color="00000A"/>
              <w:right w:val="single" w:sz="4" w:space="0" w:color="00000A"/>
            </w:tcBorders>
            <w:shd w:val="clear" w:color="auto" w:fill="FFFFFF"/>
            <w:noWrap/>
            <w:vAlign w:val="bottom"/>
          </w:tcPr>
          <w:p w14:paraId="21B2D4A6" w14:textId="77777777" w:rsidR="00BA15F4" w:rsidRPr="00F10063" w:rsidRDefault="00BA15F4" w:rsidP="00BA15F4">
            <w:pPr>
              <w:pStyle w:val="Standard"/>
              <w:jc w:val="center"/>
              <w:rPr>
                <w:rFonts w:ascii="Times New Roman" w:hAnsi="Times New Roman"/>
                <w:iCs/>
                <w:szCs w:val="24"/>
                <w:lang w:val="bg-BG"/>
              </w:rPr>
            </w:pPr>
            <w:r w:rsidRPr="00F10063">
              <w:rPr>
                <w:rFonts w:ascii="Times New Roman" w:hAnsi="Times New Roman"/>
                <w:iCs/>
                <w:szCs w:val="24"/>
                <w:lang w:val="bg-BG"/>
              </w:rPr>
              <w:t>53</w:t>
            </w:r>
            <w:r w:rsidRPr="00F10063">
              <w:rPr>
                <w:rFonts w:ascii="Times New Roman" w:hAnsi="Times New Roman"/>
                <w:iCs/>
                <w:szCs w:val="24"/>
                <w:lang w:val="en-GB"/>
              </w:rPr>
              <w:t>RS300283</w:t>
            </w:r>
          </w:p>
        </w:tc>
      </w:tr>
      <w:tr w:rsidR="00BA15F4" w:rsidRPr="00F10063" w14:paraId="4564DB93" w14:textId="77777777" w:rsidTr="00BA15F4">
        <w:trPr>
          <w:trHeight w:val="300"/>
        </w:trPr>
        <w:tc>
          <w:tcPr>
            <w:tcW w:w="578" w:type="dxa"/>
            <w:shd w:val="clear" w:color="auto" w:fill="D5DCE4"/>
            <w:noWrap/>
            <w:vAlign w:val="center"/>
          </w:tcPr>
          <w:p w14:paraId="364A25E7"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left w:val="single" w:sz="4" w:space="0" w:color="00000A"/>
              <w:bottom w:val="single" w:sz="4" w:space="0" w:color="00000A"/>
              <w:right w:val="single" w:sz="4" w:space="0" w:color="00000A"/>
            </w:tcBorders>
            <w:shd w:val="clear" w:color="auto" w:fill="FFFFFF"/>
            <w:noWrap/>
            <w:vAlign w:val="center"/>
          </w:tcPr>
          <w:p w14:paraId="559CE456" w14:textId="77777777" w:rsidR="00BA15F4" w:rsidRPr="00F10063" w:rsidRDefault="00BA15F4" w:rsidP="00BA15F4">
            <w:pPr>
              <w:pStyle w:val="Standard"/>
              <w:jc w:val="center"/>
              <w:rPr>
                <w:rFonts w:ascii="Times New Roman" w:hAnsi="Times New Roman"/>
                <w:iCs/>
                <w:szCs w:val="24"/>
                <w:lang w:val="bg-BG" w:eastAsia="en-GB"/>
              </w:rPr>
            </w:pPr>
            <w:r w:rsidRPr="00F10063">
              <w:rPr>
                <w:rFonts w:ascii="Times New Roman" w:hAnsi="Times New Roman"/>
                <w:iCs/>
                <w:szCs w:val="24"/>
                <w:lang w:val="bg-BG" w:eastAsia="en-GB"/>
              </w:rPr>
              <w:t>BMC 220 SLF</w:t>
            </w:r>
          </w:p>
        </w:tc>
        <w:tc>
          <w:tcPr>
            <w:tcW w:w="4962" w:type="dxa"/>
            <w:tcBorders>
              <w:left w:val="single" w:sz="4" w:space="0" w:color="00000A"/>
              <w:bottom w:val="single" w:sz="4" w:space="0" w:color="00000A"/>
              <w:right w:val="single" w:sz="4" w:space="0" w:color="00000A"/>
            </w:tcBorders>
            <w:shd w:val="clear" w:color="auto" w:fill="FFFFFF"/>
            <w:noWrap/>
            <w:vAlign w:val="bottom"/>
          </w:tcPr>
          <w:p w14:paraId="7EF093C6" w14:textId="77777777" w:rsidR="00BA15F4" w:rsidRPr="00F10063" w:rsidRDefault="00BA15F4" w:rsidP="00BA15F4">
            <w:pPr>
              <w:pStyle w:val="Standard"/>
              <w:rPr>
                <w:rFonts w:ascii="Times New Roman" w:hAnsi="Times New Roman"/>
                <w:iCs/>
                <w:szCs w:val="24"/>
                <w:lang w:val="bg-BG"/>
              </w:rPr>
            </w:pPr>
            <w:r w:rsidRPr="00F10063">
              <w:rPr>
                <w:rFonts w:ascii="Times New Roman" w:hAnsi="Times New Roman"/>
                <w:iCs/>
                <w:szCs w:val="24"/>
                <w:lang w:val="bg-BG"/>
              </w:rPr>
              <w:t>Мигач преден</w:t>
            </w:r>
          </w:p>
        </w:tc>
        <w:tc>
          <w:tcPr>
            <w:tcW w:w="1942" w:type="dxa"/>
            <w:tcBorders>
              <w:left w:val="single" w:sz="4" w:space="0" w:color="00000A"/>
              <w:bottom w:val="single" w:sz="4" w:space="0" w:color="00000A"/>
              <w:right w:val="single" w:sz="4" w:space="0" w:color="00000A"/>
            </w:tcBorders>
            <w:shd w:val="clear" w:color="auto" w:fill="FFFFFF"/>
            <w:noWrap/>
            <w:vAlign w:val="bottom"/>
          </w:tcPr>
          <w:p w14:paraId="6E621FA4" w14:textId="77777777" w:rsidR="00BA15F4" w:rsidRPr="00F10063" w:rsidRDefault="00BA15F4" w:rsidP="00BA15F4">
            <w:pPr>
              <w:pStyle w:val="Standard"/>
              <w:jc w:val="center"/>
              <w:rPr>
                <w:rFonts w:ascii="Times New Roman" w:hAnsi="Times New Roman"/>
                <w:iCs/>
                <w:szCs w:val="24"/>
                <w:lang w:val="bg-BG"/>
              </w:rPr>
            </w:pPr>
            <w:r w:rsidRPr="00F10063">
              <w:rPr>
                <w:rFonts w:ascii="Times New Roman" w:hAnsi="Times New Roman"/>
                <w:iCs/>
                <w:szCs w:val="24"/>
                <w:lang w:val="bg-BG"/>
              </w:rPr>
              <w:t>58</w:t>
            </w:r>
            <w:r w:rsidRPr="00F10063">
              <w:rPr>
                <w:rFonts w:ascii="Times New Roman" w:hAnsi="Times New Roman"/>
                <w:iCs/>
                <w:szCs w:val="24"/>
                <w:lang w:val="en-GB"/>
              </w:rPr>
              <w:t>RS1</w:t>
            </w:r>
            <w:r w:rsidRPr="00F10063">
              <w:rPr>
                <w:rFonts w:ascii="Times New Roman" w:hAnsi="Times New Roman"/>
                <w:iCs/>
                <w:szCs w:val="24"/>
                <w:lang w:val="bg-BG"/>
              </w:rPr>
              <w:t>70466</w:t>
            </w:r>
          </w:p>
        </w:tc>
      </w:tr>
      <w:tr w:rsidR="00BA15F4" w:rsidRPr="00F10063" w14:paraId="0D961D6B" w14:textId="77777777" w:rsidTr="00BA15F4">
        <w:trPr>
          <w:trHeight w:val="300"/>
        </w:trPr>
        <w:tc>
          <w:tcPr>
            <w:tcW w:w="578" w:type="dxa"/>
            <w:shd w:val="clear" w:color="auto" w:fill="D5DCE4"/>
            <w:noWrap/>
            <w:vAlign w:val="center"/>
          </w:tcPr>
          <w:p w14:paraId="49488020"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left w:val="single" w:sz="4" w:space="0" w:color="00000A"/>
              <w:bottom w:val="single" w:sz="4" w:space="0" w:color="00000A"/>
              <w:right w:val="single" w:sz="4" w:space="0" w:color="00000A"/>
            </w:tcBorders>
            <w:shd w:val="clear" w:color="auto" w:fill="FFFFFF"/>
            <w:noWrap/>
            <w:vAlign w:val="center"/>
          </w:tcPr>
          <w:p w14:paraId="7D6830C6" w14:textId="77777777" w:rsidR="00BA15F4" w:rsidRPr="00F10063" w:rsidRDefault="00BA15F4" w:rsidP="00BA15F4">
            <w:pPr>
              <w:pStyle w:val="Standard"/>
              <w:jc w:val="center"/>
              <w:rPr>
                <w:rFonts w:ascii="Times New Roman" w:hAnsi="Times New Roman"/>
                <w:iCs/>
                <w:szCs w:val="24"/>
                <w:lang w:val="bg-BG" w:eastAsia="en-GB"/>
              </w:rPr>
            </w:pPr>
            <w:r w:rsidRPr="00F10063">
              <w:rPr>
                <w:rFonts w:ascii="Times New Roman" w:hAnsi="Times New Roman"/>
                <w:szCs w:val="24"/>
                <w:lang w:val="bg-BG" w:eastAsia="en-GB"/>
              </w:rPr>
              <w:t>BMC 220 SLF</w:t>
            </w:r>
          </w:p>
        </w:tc>
        <w:tc>
          <w:tcPr>
            <w:tcW w:w="4962" w:type="dxa"/>
            <w:tcBorders>
              <w:left w:val="single" w:sz="4" w:space="0" w:color="00000A"/>
              <w:bottom w:val="single" w:sz="4" w:space="0" w:color="00000A"/>
              <w:right w:val="single" w:sz="4" w:space="0" w:color="00000A"/>
            </w:tcBorders>
            <w:shd w:val="clear" w:color="auto" w:fill="FFFFFF"/>
            <w:noWrap/>
            <w:vAlign w:val="bottom"/>
          </w:tcPr>
          <w:p w14:paraId="21242460" w14:textId="77777777" w:rsidR="00BA15F4" w:rsidRPr="00F10063" w:rsidRDefault="00BA15F4" w:rsidP="00BA15F4">
            <w:pPr>
              <w:pStyle w:val="Standard"/>
              <w:rPr>
                <w:rFonts w:ascii="Times New Roman" w:hAnsi="Times New Roman"/>
                <w:iCs/>
                <w:szCs w:val="24"/>
                <w:lang w:val="bg-BG"/>
              </w:rPr>
            </w:pPr>
            <w:r w:rsidRPr="00F10063">
              <w:rPr>
                <w:rFonts w:ascii="Times New Roman" w:hAnsi="Times New Roman"/>
                <w:szCs w:val="24"/>
                <w:lang w:val="bg-BG" w:eastAsia="en-GB"/>
              </w:rPr>
              <w:t>Осветление салон</w:t>
            </w:r>
          </w:p>
        </w:tc>
        <w:tc>
          <w:tcPr>
            <w:tcW w:w="1942" w:type="dxa"/>
            <w:tcBorders>
              <w:left w:val="single" w:sz="4" w:space="0" w:color="00000A"/>
              <w:bottom w:val="single" w:sz="4" w:space="0" w:color="00000A"/>
              <w:right w:val="single" w:sz="4" w:space="0" w:color="00000A"/>
            </w:tcBorders>
            <w:shd w:val="clear" w:color="auto" w:fill="FFFFFF"/>
            <w:noWrap/>
            <w:vAlign w:val="bottom"/>
          </w:tcPr>
          <w:p w14:paraId="029447E0" w14:textId="77777777" w:rsidR="00BA15F4" w:rsidRPr="00F10063" w:rsidRDefault="00BA15F4" w:rsidP="00BA15F4">
            <w:pPr>
              <w:pStyle w:val="Standard"/>
              <w:jc w:val="center"/>
              <w:rPr>
                <w:rFonts w:ascii="Times New Roman" w:hAnsi="Times New Roman"/>
                <w:iCs/>
                <w:szCs w:val="24"/>
                <w:lang w:val="bg-BG"/>
              </w:rPr>
            </w:pPr>
            <w:r w:rsidRPr="00F10063">
              <w:rPr>
                <w:rFonts w:ascii="Times New Roman" w:hAnsi="Times New Roman"/>
                <w:szCs w:val="24"/>
                <w:lang w:val="bg-BG" w:eastAsia="en-GB"/>
              </w:rPr>
              <w:t>3В74850</w:t>
            </w:r>
          </w:p>
        </w:tc>
      </w:tr>
      <w:tr w:rsidR="00BA15F4" w:rsidRPr="00F10063" w14:paraId="69EA3636" w14:textId="77777777" w:rsidTr="00BA15F4">
        <w:trPr>
          <w:trHeight w:val="300"/>
        </w:trPr>
        <w:tc>
          <w:tcPr>
            <w:tcW w:w="578" w:type="dxa"/>
            <w:shd w:val="clear" w:color="auto" w:fill="D5DCE4"/>
            <w:noWrap/>
            <w:vAlign w:val="center"/>
          </w:tcPr>
          <w:p w14:paraId="52F33876"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left w:val="single" w:sz="4" w:space="0" w:color="00000A"/>
              <w:bottom w:val="single" w:sz="4" w:space="0" w:color="00000A"/>
              <w:right w:val="single" w:sz="4" w:space="0" w:color="00000A"/>
            </w:tcBorders>
            <w:shd w:val="clear" w:color="auto" w:fill="FFFFFF"/>
            <w:noWrap/>
            <w:vAlign w:val="center"/>
          </w:tcPr>
          <w:p w14:paraId="57C9E640" w14:textId="77777777" w:rsidR="00BA15F4" w:rsidRPr="00F10063" w:rsidRDefault="00BA15F4" w:rsidP="00BA15F4">
            <w:pPr>
              <w:pStyle w:val="Standard"/>
              <w:jc w:val="center"/>
              <w:rPr>
                <w:rFonts w:ascii="Times New Roman" w:hAnsi="Times New Roman"/>
                <w:iCs/>
                <w:szCs w:val="24"/>
                <w:lang w:val="bg-BG" w:eastAsia="en-GB"/>
              </w:rPr>
            </w:pPr>
            <w:r w:rsidRPr="00F10063">
              <w:rPr>
                <w:rFonts w:ascii="Times New Roman" w:hAnsi="Times New Roman"/>
                <w:szCs w:val="24"/>
                <w:lang w:val="bg-BG" w:eastAsia="en-GB"/>
              </w:rPr>
              <w:t>BMC 220 SLF</w:t>
            </w:r>
          </w:p>
        </w:tc>
        <w:tc>
          <w:tcPr>
            <w:tcW w:w="4962" w:type="dxa"/>
            <w:tcBorders>
              <w:left w:val="single" w:sz="4" w:space="0" w:color="00000A"/>
              <w:bottom w:val="single" w:sz="4" w:space="0" w:color="00000A"/>
              <w:right w:val="single" w:sz="4" w:space="0" w:color="00000A"/>
            </w:tcBorders>
            <w:shd w:val="clear" w:color="auto" w:fill="FFFFFF"/>
            <w:noWrap/>
            <w:vAlign w:val="bottom"/>
          </w:tcPr>
          <w:p w14:paraId="779307DA" w14:textId="77777777" w:rsidR="00BA15F4" w:rsidRPr="00F10063" w:rsidRDefault="00BA15F4" w:rsidP="00BA15F4">
            <w:pPr>
              <w:pStyle w:val="Standard"/>
              <w:rPr>
                <w:rFonts w:ascii="Times New Roman" w:hAnsi="Times New Roman"/>
                <w:iCs/>
                <w:szCs w:val="24"/>
                <w:lang w:val="bg-BG"/>
              </w:rPr>
            </w:pPr>
            <w:r w:rsidRPr="00F10063">
              <w:rPr>
                <w:rFonts w:ascii="Times New Roman" w:hAnsi="Times New Roman"/>
                <w:szCs w:val="24"/>
                <w:lang w:val="bg-BG" w:eastAsia="en-GB"/>
              </w:rPr>
              <w:t>Осветление салон</w:t>
            </w:r>
          </w:p>
        </w:tc>
        <w:tc>
          <w:tcPr>
            <w:tcW w:w="1942" w:type="dxa"/>
            <w:tcBorders>
              <w:left w:val="single" w:sz="4" w:space="0" w:color="00000A"/>
              <w:bottom w:val="single" w:sz="4" w:space="0" w:color="00000A"/>
              <w:right w:val="single" w:sz="4" w:space="0" w:color="00000A"/>
            </w:tcBorders>
            <w:shd w:val="clear" w:color="auto" w:fill="FFFFFF"/>
            <w:noWrap/>
            <w:vAlign w:val="bottom"/>
          </w:tcPr>
          <w:p w14:paraId="5EA137E5" w14:textId="77777777" w:rsidR="00BA15F4" w:rsidRPr="00F10063" w:rsidRDefault="00BA15F4" w:rsidP="00BA15F4">
            <w:pPr>
              <w:pStyle w:val="Standard"/>
              <w:jc w:val="center"/>
              <w:rPr>
                <w:rFonts w:ascii="Times New Roman" w:hAnsi="Times New Roman"/>
                <w:iCs/>
                <w:szCs w:val="24"/>
                <w:lang w:val="bg-BG"/>
              </w:rPr>
            </w:pPr>
            <w:r w:rsidRPr="00F10063">
              <w:rPr>
                <w:rFonts w:ascii="Times New Roman" w:hAnsi="Times New Roman"/>
                <w:szCs w:val="24"/>
                <w:lang w:val="bg-BG" w:eastAsia="en-GB"/>
              </w:rPr>
              <w:t>3В74851</w:t>
            </w:r>
          </w:p>
        </w:tc>
      </w:tr>
      <w:tr w:rsidR="00BA15F4" w:rsidRPr="00F10063" w14:paraId="56C77E33" w14:textId="77777777" w:rsidTr="00BA15F4">
        <w:trPr>
          <w:trHeight w:val="300"/>
        </w:trPr>
        <w:tc>
          <w:tcPr>
            <w:tcW w:w="578" w:type="dxa"/>
            <w:shd w:val="clear" w:color="auto" w:fill="D5DCE4"/>
            <w:noWrap/>
            <w:vAlign w:val="center"/>
          </w:tcPr>
          <w:p w14:paraId="592EB6A4"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7021A98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4962" w:type="dxa"/>
            <w:shd w:val="clear" w:color="auto" w:fill="auto"/>
            <w:noWrap/>
            <w:vAlign w:val="center"/>
            <w:hideMark/>
          </w:tcPr>
          <w:p w14:paraId="5671E58E"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Габарит страничен МАН</w:t>
            </w:r>
          </w:p>
        </w:tc>
        <w:tc>
          <w:tcPr>
            <w:tcW w:w="1942" w:type="dxa"/>
            <w:shd w:val="clear" w:color="auto" w:fill="auto"/>
            <w:noWrap/>
            <w:vAlign w:val="center"/>
            <w:hideMark/>
          </w:tcPr>
          <w:p w14:paraId="6A804AEE"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83.25225.6036</w:t>
            </w:r>
          </w:p>
        </w:tc>
      </w:tr>
      <w:tr w:rsidR="00BA15F4" w:rsidRPr="00F10063" w14:paraId="6FDC7550" w14:textId="77777777" w:rsidTr="00BA15F4">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3E416064"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BAB7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D53C9"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Горен габарит-преден</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42D5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81.25260-6074</w:t>
            </w:r>
          </w:p>
        </w:tc>
      </w:tr>
      <w:tr w:rsidR="00BA15F4" w:rsidRPr="00F10063" w14:paraId="48E2BAA0" w14:textId="77777777" w:rsidTr="00BA15F4">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778D70ED"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21F7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MAN</w:t>
            </w:r>
            <w:r>
              <w:rPr>
                <w:rFonts w:ascii="Times New Roman" w:hAnsi="Times New Roman"/>
                <w:szCs w:val="24"/>
                <w:lang w:val="en-GB" w:eastAsia="en-GB"/>
              </w:rPr>
              <w:t xml:space="preserve"> </w:t>
            </w:r>
            <w:r w:rsidRPr="00F10063">
              <w:rPr>
                <w:rFonts w:ascii="Times New Roman" w:hAnsi="Times New Roman"/>
                <w:szCs w:val="24"/>
                <w:lang w:val="bg-BG" w:eastAsia="en-GB"/>
              </w:rPr>
              <w:t>262</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E23AD"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Горен габарит - заден</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B589A"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81.25225-6485</w:t>
            </w:r>
          </w:p>
        </w:tc>
      </w:tr>
      <w:tr w:rsidR="00BA15F4" w:rsidRPr="00F10063" w14:paraId="49B1C20D" w14:textId="77777777" w:rsidTr="00BA15F4">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3D1E6C2F"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91BAB"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74BBB"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Стъкла осветление салон</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13240"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w:t>
            </w:r>
          </w:p>
        </w:tc>
      </w:tr>
      <w:tr w:rsidR="00BA15F4" w:rsidRPr="00F10063" w14:paraId="5BAB0BE3" w14:textId="77777777" w:rsidTr="00BA15F4">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436E4FDA"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A43F2"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D8E62"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Осветително тяло </w:t>
            </w:r>
            <w:proofErr w:type="spellStart"/>
            <w:r w:rsidRPr="00F10063">
              <w:rPr>
                <w:rFonts w:ascii="Times New Roman" w:hAnsi="Times New Roman"/>
                <w:szCs w:val="24"/>
                <w:lang w:val="bg-BG" w:eastAsia="en-GB"/>
              </w:rPr>
              <w:t>степенки</w:t>
            </w:r>
            <w:proofErr w:type="spellEnd"/>
            <w:r w:rsidRPr="00F10063">
              <w:rPr>
                <w:rFonts w:ascii="Times New Roman" w:hAnsi="Times New Roman"/>
                <w:szCs w:val="24"/>
                <w:lang w:val="bg-BG" w:eastAsia="en-GB"/>
              </w:rPr>
              <w:t xml:space="preserve"> врати</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BF5A1"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w:t>
            </w:r>
          </w:p>
        </w:tc>
      </w:tr>
      <w:tr w:rsidR="00BA15F4" w:rsidRPr="00F10063" w14:paraId="72981417" w14:textId="77777777" w:rsidTr="00BA15F4">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4BF3DA9B"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64FA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MAN</w:t>
            </w:r>
            <w:r>
              <w:rPr>
                <w:rFonts w:ascii="Times New Roman" w:hAnsi="Times New Roman"/>
                <w:szCs w:val="24"/>
                <w:lang w:val="en-GB" w:eastAsia="en-GB"/>
              </w:rPr>
              <w:t xml:space="preserve"> </w:t>
            </w:r>
            <w:r w:rsidRPr="00F10063">
              <w:rPr>
                <w:rFonts w:ascii="Times New Roman" w:hAnsi="Times New Roman"/>
                <w:szCs w:val="24"/>
                <w:lang w:val="bg-BG" w:eastAsia="en-GB"/>
              </w:rPr>
              <w:t>262</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B010E"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Крушка за контролни лампи</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436D2"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81.25901-0063</w:t>
            </w:r>
          </w:p>
        </w:tc>
      </w:tr>
      <w:tr w:rsidR="00BA15F4" w:rsidRPr="00F10063" w14:paraId="69761A37" w14:textId="77777777" w:rsidTr="00BA15F4">
        <w:trPr>
          <w:trHeight w:val="300"/>
        </w:trPr>
        <w:tc>
          <w:tcPr>
            <w:tcW w:w="578" w:type="dxa"/>
            <w:shd w:val="clear" w:color="auto" w:fill="D5DCE4"/>
            <w:noWrap/>
            <w:vAlign w:val="center"/>
          </w:tcPr>
          <w:p w14:paraId="4F47B5A8"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0D10DF40"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4962" w:type="dxa"/>
            <w:shd w:val="clear" w:color="auto" w:fill="auto"/>
            <w:noWrap/>
            <w:vAlign w:val="bottom"/>
            <w:hideMark/>
          </w:tcPr>
          <w:p w14:paraId="5B515F55"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Мигач</w:t>
            </w:r>
          </w:p>
        </w:tc>
        <w:tc>
          <w:tcPr>
            <w:tcW w:w="1942" w:type="dxa"/>
            <w:shd w:val="clear" w:color="auto" w:fill="auto"/>
            <w:noWrap/>
            <w:vAlign w:val="bottom"/>
            <w:hideMark/>
          </w:tcPr>
          <w:p w14:paraId="5BC32BD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83.25260.6010</w:t>
            </w:r>
          </w:p>
        </w:tc>
      </w:tr>
      <w:tr w:rsidR="00BA15F4" w:rsidRPr="00F10063" w14:paraId="598B643E" w14:textId="77777777" w:rsidTr="00BA15F4">
        <w:trPr>
          <w:trHeight w:val="300"/>
        </w:trPr>
        <w:tc>
          <w:tcPr>
            <w:tcW w:w="578" w:type="dxa"/>
            <w:shd w:val="clear" w:color="auto" w:fill="D5DCE4"/>
            <w:noWrap/>
            <w:vAlign w:val="center"/>
          </w:tcPr>
          <w:p w14:paraId="72D8AFE1"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7DE04D4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4962" w:type="dxa"/>
            <w:shd w:val="clear" w:color="auto" w:fill="auto"/>
            <w:noWrap/>
            <w:vAlign w:val="bottom"/>
            <w:hideMark/>
          </w:tcPr>
          <w:p w14:paraId="2100ED5E"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Стоп</w:t>
            </w:r>
          </w:p>
        </w:tc>
        <w:tc>
          <w:tcPr>
            <w:tcW w:w="1942" w:type="dxa"/>
            <w:shd w:val="clear" w:color="auto" w:fill="auto"/>
            <w:noWrap/>
            <w:vAlign w:val="bottom"/>
            <w:hideMark/>
          </w:tcPr>
          <w:p w14:paraId="3B9EE386"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83.25206.6003</w:t>
            </w:r>
          </w:p>
        </w:tc>
      </w:tr>
      <w:tr w:rsidR="00BA15F4" w:rsidRPr="00F10063" w14:paraId="18922BBA" w14:textId="77777777" w:rsidTr="00BA15F4">
        <w:trPr>
          <w:trHeight w:val="300"/>
        </w:trPr>
        <w:tc>
          <w:tcPr>
            <w:tcW w:w="578" w:type="dxa"/>
            <w:shd w:val="clear" w:color="auto" w:fill="D5DCE4"/>
            <w:noWrap/>
            <w:vAlign w:val="center"/>
          </w:tcPr>
          <w:p w14:paraId="53919330"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12C86B2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4962" w:type="dxa"/>
            <w:shd w:val="clear" w:color="auto" w:fill="auto"/>
            <w:noWrap/>
            <w:vAlign w:val="bottom"/>
            <w:hideMark/>
          </w:tcPr>
          <w:p w14:paraId="2DC3CBC1"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Стък</w:t>
            </w:r>
            <w:r>
              <w:rPr>
                <w:rFonts w:ascii="Times New Roman" w:hAnsi="Times New Roman"/>
                <w:szCs w:val="24"/>
                <w:lang w:val="bg-BG" w:eastAsia="en-GB"/>
              </w:rPr>
              <w:t>л</w:t>
            </w:r>
            <w:r w:rsidRPr="00F10063">
              <w:rPr>
                <w:rFonts w:ascii="Times New Roman" w:hAnsi="Times New Roman"/>
                <w:szCs w:val="24"/>
                <w:lang w:val="bg-BG" w:eastAsia="en-GB"/>
              </w:rPr>
              <w:t>о за фар</w:t>
            </w:r>
          </w:p>
        </w:tc>
        <w:tc>
          <w:tcPr>
            <w:tcW w:w="1942" w:type="dxa"/>
            <w:shd w:val="clear" w:color="auto" w:fill="auto"/>
            <w:noWrap/>
            <w:vAlign w:val="bottom"/>
            <w:hideMark/>
          </w:tcPr>
          <w:p w14:paraId="4B6C6602"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81.25108.0009</w:t>
            </w:r>
          </w:p>
        </w:tc>
      </w:tr>
      <w:tr w:rsidR="00BA15F4" w:rsidRPr="00F10063" w14:paraId="27BC4449" w14:textId="77777777" w:rsidTr="00BA15F4">
        <w:trPr>
          <w:trHeight w:val="300"/>
        </w:trPr>
        <w:tc>
          <w:tcPr>
            <w:tcW w:w="578" w:type="dxa"/>
            <w:shd w:val="clear" w:color="auto" w:fill="D5DCE4"/>
            <w:noWrap/>
            <w:vAlign w:val="center"/>
          </w:tcPr>
          <w:p w14:paraId="3AA43F9C"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4A29109F"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4962" w:type="dxa"/>
            <w:shd w:val="clear" w:color="auto" w:fill="auto"/>
            <w:noWrap/>
            <w:vAlign w:val="bottom"/>
            <w:hideMark/>
          </w:tcPr>
          <w:p w14:paraId="246F9282"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Фар</w:t>
            </w:r>
          </w:p>
        </w:tc>
        <w:tc>
          <w:tcPr>
            <w:tcW w:w="1942" w:type="dxa"/>
            <w:shd w:val="clear" w:color="auto" w:fill="auto"/>
            <w:noWrap/>
            <w:vAlign w:val="bottom"/>
            <w:hideMark/>
          </w:tcPr>
          <w:p w14:paraId="67544A88"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81.25101.6227</w:t>
            </w:r>
          </w:p>
        </w:tc>
      </w:tr>
      <w:tr w:rsidR="00BA15F4" w:rsidRPr="00F10063" w14:paraId="607A4A5D" w14:textId="77777777" w:rsidTr="00BA15F4">
        <w:trPr>
          <w:trHeight w:val="300"/>
        </w:trPr>
        <w:tc>
          <w:tcPr>
            <w:tcW w:w="578" w:type="dxa"/>
            <w:shd w:val="clear" w:color="auto" w:fill="D5DCE4"/>
            <w:noWrap/>
            <w:vAlign w:val="center"/>
          </w:tcPr>
          <w:p w14:paraId="7C94682D"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646D875F"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w:t>
            </w:r>
            <w:proofErr w:type="spellStart"/>
            <w:r w:rsidRPr="00F10063">
              <w:rPr>
                <w:rFonts w:ascii="Times New Roman" w:hAnsi="Times New Roman"/>
                <w:szCs w:val="24"/>
                <w:lang w:val="bg-BG" w:eastAsia="en-GB"/>
              </w:rPr>
              <w:t>Conecto</w:t>
            </w:r>
            <w:proofErr w:type="spellEnd"/>
            <w:r w:rsidRPr="00F10063">
              <w:rPr>
                <w:rFonts w:ascii="Times New Roman" w:hAnsi="Times New Roman"/>
                <w:szCs w:val="24"/>
                <w:lang w:val="bg-BG" w:eastAsia="en-GB"/>
              </w:rPr>
              <w:t xml:space="preserve"> LF</w:t>
            </w:r>
          </w:p>
        </w:tc>
        <w:tc>
          <w:tcPr>
            <w:tcW w:w="4962" w:type="dxa"/>
            <w:shd w:val="clear" w:color="auto" w:fill="auto"/>
            <w:noWrap/>
            <w:vAlign w:val="center"/>
            <w:hideMark/>
          </w:tcPr>
          <w:p w14:paraId="58EF3F9F"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Мигач преден</w:t>
            </w:r>
          </w:p>
        </w:tc>
        <w:tc>
          <w:tcPr>
            <w:tcW w:w="1942" w:type="dxa"/>
            <w:shd w:val="clear" w:color="auto" w:fill="auto"/>
            <w:noWrap/>
            <w:vAlign w:val="center"/>
            <w:hideMark/>
          </w:tcPr>
          <w:p w14:paraId="6D68971E"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A001 820 89 21</w:t>
            </w:r>
          </w:p>
        </w:tc>
      </w:tr>
      <w:tr w:rsidR="00BA15F4" w:rsidRPr="00F10063" w14:paraId="03366C18" w14:textId="77777777" w:rsidTr="00BA15F4">
        <w:trPr>
          <w:trHeight w:val="300"/>
        </w:trPr>
        <w:tc>
          <w:tcPr>
            <w:tcW w:w="578" w:type="dxa"/>
            <w:shd w:val="clear" w:color="auto" w:fill="D5DCE4"/>
            <w:noWrap/>
            <w:vAlign w:val="center"/>
          </w:tcPr>
          <w:p w14:paraId="4E83C45A"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3010801F"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w:t>
            </w:r>
            <w:proofErr w:type="spellStart"/>
            <w:r w:rsidRPr="00F10063">
              <w:rPr>
                <w:rFonts w:ascii="Times New Roman" w:hAnsi="Times New Roman"/>
                <w:szCs w:val="24"/>
                <w:lang w:val="bg-BG" w:eastAsia="en-GB"/>
              </w:rPr>
              <w:t>Conecto</w:t>
            </w:r>
            <w:proofErr w:type="spellEnd"/>
            <w:r w:rsidRPr="00F10063">
              <w:rPr>
                <w:rFonts w:ascii="Times New Roman" w:hAnsi="Times New Roman"/>
                <w:szCs w:val="24"/>
                <w:lang w:val="bg-BG" w:eastAsia="en-GB"/>
              </w:rPr>
              <w:t xml:space="preserve"> LF</w:t>
            </w:r>
          </w:p>
        </w:tc>
        <w:tc>
          <w:tcPr>
            <w:tcW w:w="4962" w:type="dxa"/>
            <w:shd w:val="clear" w:color="auto" w:fill="auto"/>
            <w:noWrap/>
            <w:vAlign w:val="center"/>
            <w:hideMark/>
          </w:tcPr>
          <w:p w14:paraId="040FED6C"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Стоп десен комплект</w:t>
            </w:r>
          </w:p>
        </w:tc>
        <w:tc>
          <w:tcPr>
            <w:tcW w:w="1942" w:type="dxa"/>
            <w:shd w:val="clear" w:color="auto" w:fill="auto"/>
            <w:noWrap/>
            <w:vAlign w:val="center"/>
            <w:hideMark/>
          </w:tcPr>
          <w:p w14:paraId="7213F8A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A000 820 77 64</w:t>
            </w:r>
          </w:p>
        </w:tc>
      </w:tr>
      <w:tr w:rsidR="00BA15F4" w:rsidRPr="00F10063" w14:paraId="68978A7D" w14:textId="77777777" w:rsidTr="00BA15F4">
        <w:trPr>
          <w:trHeight w:val="300"/>
        </w:trPr>
        <w:tc>
          <w:tcPr>
            <w:tcW w:w="578" w:type="dxa"/>
            <w:shd w:val="clear" w:color="auto" w:fill="D5DCE4"/>
            <w:noWrap/>
            <w:vAlign w:val="center"/>
          </w:tcPr>
          <w:p w14:paraId="59DD9754"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25035DB7"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w:t>
            </w:r>
            <w:proofErr w:type="spellStart"/>
            <w:r w:rsidRPr="00F10063">
              <w:rPr>
                <w:rFonts w:ascii="Times New Roman" w:hAnsi="Times New Roman"/>
                <w:szCs w:val="24"/>
                <w:lang w:val="bg-BG" w:eastAsia="en-GB"/>
              </w:rPr>
              <w:t>Conecto</w:t>
            </w:r>
            <w:proofErr w:type="spellEnd"/>
            <w:r w:rsidRPr="00F10063">
              <w:rPr>
                <w:rFonts w:ascii="Times New Roman" w:hAnsi="Times New Roman"/>
                <w:szCs w:val="24"/>
                <w:lang w:val="bg-BG" w:eastAsia="en-GB"/>
              </w:rPr>
              <w:t xml:space="preserve"> LF</w:t>
            </w:r>
          </w:p>
        </w:tc>
        <w:tc>
          <w:tcPr>
            <w:tcW w:w="4962" w:type="dxa"/>
            <w:shd w:val="clear" w:color="auto" w:fill="auto"/>
            <w:noWrap/>
            <w:vAlign w:val="center"/>
            <w:hideMark/>
          </w:tcPr>
          <w:p w14:paraId="0D2F0B0D"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Стоп ляв комплект</w:t>
            </w:r>
          </w:p>
        </w:tc>
        <w:tc>
          <w:tcPr>
            <w:tcW w:w="1942" w:type="dxa"/>
            <w:shd w:val="clear" w:color="auto" w:fill="auto"/>
            <w:noWrap/>
            <w:vAlign w:val="center"/>
            <w:hideMark/>
          </w:tcPr>
          <w:p w14:paraId="60C7B5D5"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A000 820 76 64</w:t>
            </w:r>
          </w:p>
        </w:tc>
      </w:tr>
      <w:tr w:rsidR="00BA15F4" w:rsidRPr="00F10063" w14:paraId="09093C85" w14:textId="77777777" w:rsidTr="00BA15F4">
        <w:trPr>
          <w:trHeight w:val="300"/>
        </w:trPr>
        <w:tc>
          <w:tcPr>
            <w:tcW w:w="578" w:type="dxa"/>
            <w:shd w:val="clear" w:color="auto" w:fill="D5DCE4"/>
            <w:noWrap/>
            <w:vAlign w:val="center"/>
          </w:tcPr>
          <w:p w14:paraId="18A8BCA6"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left w:val="single" w:sz="4" w:space="0" w:color="00000A"/>
              <w:bottom w:val="single" w:sz="4" w:space="0" w:color="00000A"/>
              <w:right w:val="single" w:sz="4" w:space="0" w:color="00000A"/>
            </w:tcBorders>
            <w:shd w:val="clear" w:color="auto" w:fill="FFFFFF"/>
            <w:noWrap/>
            <w:vAlign w:val="center"/>
          </w:tcPr>
          <w:p w14:paraId="1C59DA9D" w14:textId="77777777" w:rsidR="00BA15F4" w:rsidRPr="00F10063" w:rsidRDefault="00BA15F4" w:rsidP="00BA15F4">
            <w:pPr>
              <w:pStyle w:val="Standard"/>
              <w:jc w:val="center"/>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w:t>
            </w:r>
            <w:proofErr w:type="spellStart"/>
            <w:r w:rsidRPr="00F10063">
              <w:rPr>
                <w:rFonts w:ascii="Times New Roman" w:hAnsi="Times New Roman"/>
                <w:iCs/>
                <w:szCs w:val="24"/>
                <w:lang w:val="bg-BG" w:eastAsia="en-GB"/>
              </w:rPr>
              <w:t>Conecto</w:t>
            </w:r>
            <w:proofErr w:type="spellEnd"/>
            <w:r w:rsidRPr="00F10063">
              <w:rPr>
                <w:rFonts w:ascii="Times New Roman" w:hAnsi="Times New Roman"/>
                <w:iCs/>
                <w:szCs w:val="24"/>
                <w:lang w:val="bg-BG" w:eastAsia="en-GB"/>
              </w:rPr>
              <w:t xml:space="preserve"> LF</w:t>
            </w:r>
          </w:p>
        </w:tc>
        <w:tc>
          <w:tcPr>
            <w:tcW w:w="4962" w:type="dxa"/>
            <w:tcBorders>
              <w:left w:val="single" w:sz="4" w:space="0" w:color="00000A"/>
              <w:bottom w:val="single" w:sz="4" w:space="0" w:color="00000A"/>
              <w:right w:val="single" w:sz="4" w:space="0" w:color="00000A"/>
            </w:tcBorders>
            <w:shd w:val="clear" w:color="auto" w:fill="FFFFFF"/>
            <w:noWrap/>
            <w:vAlign w:val="center"/>
          </w:tcPr>
          <w:p w14:paraId="3E247641" w14:textId="77777777" w:rsidR="00BA15F4" w:rsidRPr="00F10063" w:rsidRDefault="00BA15F4" w:rsidP="00BA15F4">
            <w:pPr>
              <w:pStyle w:val="Standard"/>
              <w:rPr>
                <w:rFonts w:ascii="Times New Roman" w:hAnsi="Times New Roman"/>
                <w:iCs/>
                <w:szCs w:val="24"/>
                <w:lang w:val="bg-BG"/>
              </w:rPr>
            </w:pPr>
            <w:r w:rsidRPr="00F10063">
              <w:rPr>
                <w:rFonts w:ascii="Times New Roman" w:hAnsi="Times New Roman"/>
                <w:iCs/>
                <w:szCs w:val="24"/>
                <w:lang w:val="bg-BG"/>
              </w:rPr>
              <w:t>Фар къси светлини</w:t>
            </w:r>
          </w:p>
        </w:tc>
        <w:tc>
          <w:tcPr>
            <w:tcW w:w="1942" w:type="dxa"/>
            <w:tcBorders>
              <w:left w:val="single" w:sz="4" w:space="0" w:color="00000A"/>
              <w:bottom w:val="single" w:sz="4" w:space="0" w:color="00000A"/>
              <w:right w:val="single" w:sz="4" w:space="0" w:color="00000A"/>
            </w:tcBorders>
            <w:shd w:val="clear" w:color="auto" w:fill="FFFFFF"/>
            <w:noWrap/>
            <w:vAlign w:val="center"/>
          </w:tcPr>
          <w:p w14:paraId="17D95E74" w14:textId="77777777" w:rsidR="00BA15F4" w:rsidRPr="00F10063" w:rsidRDefault="00BA15F4" w:rsidP="00BA15F4">
            <w:pPr>
              <w:pStyle w:val="Standard"/>
              <w:jc w:val="center"/>
              <w:rPr>
                <w:rFonts w:ascii="Times New Roman" w:hAnsi="Times New Roman"/>
                <w:iCs/>
                <w:szCs w:val="24"/>
                <w:lang w:val="bg-BG"/>
              </w:rPr>
            </w:pPr>
            <w:r w:rsidRPr="00F10063">
              <w:rPr>
                <w:rFonts w:ascii="Times New Roman" w:hAnsi="Times New Roman"/>
                <w:iCs/>
                <w:szCs w:val="24"/>
                <w:lang w:val="bg-BG"/>
              </w:rPr>
              <w:t>А000 820 05 59</w:t>
            </w:r>
          </w:p>
        </w:tc>
      </w:tr>
      <w:tr w:rsidR="00BA15F4" w:rsidRPr="00F10063" w14:paraId="0ADF513C" w14:textId="77777777" w:rsidTr="00BA15F4">
        <w:trPr>
          <w:trHeight w:val="300"/>
        </w:trPr>
        <w:tc>
          <w:tcPr>
            <w:tcW w:w="578" w:type="dxa"/>
            <w:shd w:val="clear" w:color="auto" w:fill="D5DCE4"/>
            <w:noWrap/>
            <w:vAlign w:val="center"/>
          </w:tcPr>
          <w:p w14:paraId="42636C85"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left w:val="single" w:sz="4" w:space="0" w:color="00000A"/>
              <w:bottom w:val="single" w:sz="4" w:space="0" w:color="00000A"/>
              <w:right w:val="single" w:sz="4" w:space="0" w:color="00000A"/>
            </w:tcBorders>
            <w:shd w:val="clear" w:color="auto" w:fill="FFFFFF"/>
            <w:noWrap/>
            <w:vAlign w:val="center"/>
          </w:tcPr>
          <w:p w14:paraId="7B46F89D" w14:textId="77777777" w:rsidR="00BA15F4" w:rsidRPr="00F10063" w:rsidRDefault="00BA15F4" w:rsidP="00BA15F4">
            <w:pPr>
              <w:pStyle w:val="Standard"/>
              <w:jc w:val="center"/>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w:t>
            </w:r>
            <w:proofErr w:type="spellStart"/>
            <w:r w:rsidRPr="00F10063">
              <w:rPr>
                <w:rFonts w:ascii="Times New Roman" w:hAnsi="Times New Roman"/>
                <w:iCs/>
                <w:szCs w:val="24"/>
                <w:lang w:val="bg-BG" w:eastAsia="en-GB"/>
              </w:rPr>
              <w:t>Conecto</w:t>
            </w:r>
            <w:proofErr w:type="spellEnd"/>
            <w:r w:rsidRPr="00F10063">
              <w:rPr>
                <w:rFonts w:ascii="Times New Roman" w:hAnsi="Times New Roman"/>
                <w:iCs/>
                <w:szCs w:val="24"/>
                <w:lang w:val="bg-BG" w:eastAsia="en-GB"/>
              </w:rPr>
              <w:t xml:space="preserve"> LF</w:t>
            </w:r>
          </w:p>
        </w:tc>
        <w:tc>
          <w:tcPr>
            <w:tcW w:w="4962" w:type="dxa"/>
            <w:tcBorders>
              <w:left w:val="single" w:sz="4" w:space="0" w:color="00000A"/>
              <w:bottom w:val="single" w:sz="4" w:space="0" w:color="00000A"/>
              <w:right w:val="single" w:sz="4" w:space="0" w:color="00000A"/>
            </w:tcBorders>
            <w:shd w:val="clear" w:color="auto" w:fill="FFFFFF"/>
            <w:noWrap/>
            <w:vAlign w:val="center"/>
          </w:tcPr>
          <w:p w14:paraId="6CBC981E" w14:textId="77777777" w:rsidR="00BA15F4" w:rsidRPr="00F10063" w:rsidRDefault="00BA15F4" w:rsidP="00BA15F4">
            <w:pPr>
              <w:pStyle w:val="Standard"/>
              <w:rPr>
                <w:rFonts w:ascii="Times New Roman" w:hAnsi="Times New Roman"/>
                <w:iCs/>
                <w:szCs w:val="24"/>
                <w:lang w:val="bg-BG"/>
              </w:rPr>
            </w:pPr>
            <w:r w:rsidRPr="00F10063">
              <w:rPr>
                <w:rFonts w:ascii="Times New Roman" w:hAnsi="Times New Roman"/>
                <w:iCs/>
                <w:szCs w:val="24"/>
                <w:lang w:val="bg-BG"/>
              </w:rPr>
              <w:t>Фар дълги светлини</w:t>
            </w:r>
          </w:p>
        </w:tc>
        <w:tc>
          <w:tcPr>
            <w:tcW w:w="1942" w:type="dxa"/>
            <w:tcBorders>
              <w:left w:val="single" w:sz="4" w:space="0" w:color="00000A"/>
              <w:bottom w:val="single" w:sz="4" w:space="0" w:color="00000A"/>
              <w:right w:val="single" w:sz="4" w:space="0" w:color="00000A"/>
            </w:tcBorders>
            <w:shd w:val="clear" w:color="auto" w:fill="FFFFFF"/>
            <w:noWrap/>
            <w:vAlign w:val="center"/>
          </w:tcPr>
          <w:p w14:paraId="1A24A51F" w14:textId="77777777" w:rsidR="00BA15F4" w:rsidRPr="00F10063" w:rsidRDefault="00BA15F4" w:rsidP="00BA15F4">
            <w:pPr>
              <w:pStyle w:val="Standard"/>
              <w:jc w:val="center"/>
              <w:rPr>
                <w:rFonts w:ascii="Times New Roman" w:hAnsi="Times New Roman"/>
                <w:iCs/>
                <w:szCs w:val="24"/>
                <w:lang w:val="bg-BG"/>
              </w:rPr>
            </w:pPr>
            <w:r w:rsidRPr="00F10063">
              <w:rPr>
                <w:rFonts w:ascii="Times New Roman" w:hAnsi="Times New Roman"/>
                <w:iCs/>
                <w:szCs w:val="24"/>
                <w:lang w:val="bg-BG"/>
              </w:rPr>
              <w:t>А003 820 26 56</w:t>
            </w:r>
          </w:p>
        </w:tc>
      </w:tr>
      <w:tr w:rsidR="00BA15F4" w:rsidRPr="00F10063" w14:paraId="4BA23316" w14:textId="77777777" w:rsidTr="00BA15F4">
        <w:trPr>
          <w:trHeight w:val="300"/>
        </w:trPr>
        <w:tc>
          <w:tcPr>
            <w:tcW w:w="578" w:type="dxa"/>
            <w:shd w:val="clear" w:color="auto" w:fill="D5DCE4"/>
            <w:noWrap/>
            <w:vAlign w:val="center"/>
          </w:tcPr>
          <w:p w14:paraId="343C1C67"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left w:val="single" w:sz="4" w:space="0" w:color="00000A"/>
              <w:bottom w:val="single" w:sz="4" w:space="0" w:color="00000A"/>
              <w:right w:val="single" w:sz="4" w:space="0" w:color="00000A"/>
            </w:tcBorders>
            <w:shd w:val="clear" w:color="auto" w:fill="FFFFFF"/>
            <w:noWrap/>
            <w:vAlign w:val="center"/>
          </w:tcPr>
          <w:p w14:paraId="011A5857" w14:textId="77777777" w:rsidR="00BA15F4" w:rsidRPr="00F10063" w:rsidRDefault="00BA15F4" w:rsidP="00BA15F4">
            <w:pPr>
              <w:pStyle w:val="Standard"/>
              <w:jc w:val="center"/>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w:t>
            </w:r>
            <w:proofErr w:type="spellStart"/>
            <w:r w:rsidRPr="00F10063">
              <w:rPr>
                <w:rFonts w:ascii="Times New Roman" w:hAnsi="Times New Roman"/>
                <w:iCs/>
                <w:szCs w:val="24"/>
                <w:lang w:val="bg-BG" w:eastAsia="en-GB"/>
              </w:rPr>
              <w:t>Conecto</w:t>
            </w:r>
            <w:proofErr w:type="spellEnd"/>
            <w:r w:rsidRPr="00F10063">
              <w:rPr>
                <w:rFonts w:ascii="Times New Roman" w:hAnsi="Times New Roman"/>
                <w:iCs/>
                <w:szCs w:val="24"/>
                <w:lang w:val="bg-BG" w:eastAsia="en-GB"/>
              </w:rPr>
              <w:t xml:space="preserve"> LF</w:t>
            </w:r>
          </w:p>
        </w:tc>
        <w:tc>
          <w:tcPr>
            <w:tcW w:w="4962" w:type="dxa"/>
            <w:tcBorders>
              <w:left w:val="single" w:sz="4" w:space="0" w:color="00000A"/>
              <w:bottom w:val="single" w:sz="4" w:space="0" w:color="00000A"/>
              <w:right w:val="single" w:sz="4" w:space="0" w:color="00000A"/>
            </w:tcBorders>
            <w:shd w:val="clear" w:color="auto" w:fill="FFFFFF"/>
            <w:noWrap/>
            <w:vAlign w:val="center"/>
          </w:tcPr>
          <w:p w14:paraId="6ABBA891" w14:textId="77777777" w:rsidR="00BA15F4" w:rsidRPr="00F10063" w:rsidRDefault="00BA15F4" w:rsidP="00BA15F4">
            <w:pPr>
              <w:pStyle w:val="Standard"/>
              <w:rPr>
                <w:rFonts w:ascii="Times New Roman" w:hAnsi="Times New Roman"/>
                <w:iCs/>
                <w:szCs w:val="24"/>
                <w:lang w:val="bg-BG"/>
              </w:rPr>
            </w:pPr>
            <w:r w:rsidRPr="00F10063">
              <w:rPr>
                <w:rFonts w:ascii="Times New Roman" w:hAnsi="Times New Roman"/>
                <w:iCs/>
                <w:szCs w:val="24"/>
                <w:lang w:val="bg-BG"/>
              </w:rPr>
              <w:t>Габарит горен</w:t>
            </w:r>
          </w:p>
        </w:tc>
        <w:tc>
          <w:tcPr>
            <w:tcW w:w="1942" w:type="dxa"/>
            <w:tcBorders>
              <w:left w:val="single" w:sz="4" w:space="0" w:color="00000A"/>
              <w:bottom w:val="single" w:sz="4" w:space="0" w:color="00000A"/>
              <w:right w:val="single" w:sz="4" w:space="0" w:color="00000A"/>
            </w:tcBorders>
            <w:shd w:val="clear" w:color="auto" w:fill="FFFFFF"/>
            <w:noWrap/>
            <w:vAlign w:val="center"/>
          </w:tcPr>
          <w:p w14:paraId="3C3EADE6" w14:textId="77777777" w:rsidR="00BA15F4" w:rsidRPr="00F10063" w:rsidRDefault="00BA15F4" w:rsidP="00BA15F4">
            <w:pPr>
              <w:pStyle w:val="Standard"/>
              <w:jc w:val="center"/>
              <w:rPr>
                <w:rFonts w:ascii="Times New Roman" w:hAnsi="Times New Roman"/>
                <w:iCs/>
                <w:szCs w:val="24"/>
                <w:lang w:val="bg-BG"/>
              </w:rPr>
            </w:pPr>
            <w:r w:rsidRPr="00F10063">
              <w:rPr>
                <w:rFonts w:ascii="Times New Roman" w:hAnsi="Times New Roman"/>
                <w:iCs/>
                <w:szCs w:val="24"/>
                <w:lang w:val="bg-BG"/>
              </w:rPr>
              <w:t>А000 826 49 47</w:t>
            </w:r>
          </w:p>
        </w:tc>
      </w:tr>
      <w:tr w:rsidR="00BA15F4" w:rsidRPr="00F10063" w14:paraId="3D9BB1A8" w14:textId="77777777" w:rsidTr="00BA15F4">
        <w:trPr>
          <w:trHeight w:val="300"/>
        </w:trPr>
        <w:tc>
          <w:tcPr>
            <w:tcW w:w="578" w:type="dxa"/>
            <w:shd w:val="clear" w:color="auto" w:fill="D5DCE4"/>
            <w:noWrap/>
            <w:vAlign w:val="center"/>
          </w:tcPr>
          <w:p w14:paraId="288EA75D"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left w:val="single" w:sz="4" w:space="0" w:color="00000A"/>
              <w:bottom w:val="single" w:sz="4" w:space="0" w:color="00000A"/>
              <w:right w:val="single" w:sz="4" w:space="0" w:color="00000A"/>
            </w:tcBorders>
            <w:shd w:val="clear" w:color="auto" w:fill="FFFFFF"/>
            <w:noWrap/>
            <w:vAlign w:val="center"/>
          </w:tcPr>
          <w:p w14:paraId="03B7627F" w14:textId="77777777" w:rsidR="00BA15F4" w:rsidRPr="00F10063" w:rsidRDefault="00BA15F4" w:rsidP="00BA15F4">
            <w:pPr>
              <w:pStyle w:val="Standard"/>
              <w:jc w:val="center"/>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w:t>
            </w:r>
            <w:proofErr w:type="spellStart"/>
            <w:r w:rsidRPr="00F10063">
              <w:rPr>
                <w:rFonts w:ascii="Times New Roman" w:hAnsi="Times New Roman"/>
                <w:iCs/>
                <w:szCs w:val="24"/>
                <w:lang w:val="bg-BG" w:eastAsia="en-GB"/>
              </w:rPr>
              <w:t>Conecto</w:t>
            </w:r>
            <w:proofErr w:type="spellEnd"/>
            <w:r w:rsidRPr="00F10063">
              <w:rPr>
                <w:rFonts w:ascii="Times New Roman" w:hAnsi="Times New Roman"/>
                <w:iCs/>
                <w:szCs w:val="24"/>
                <w:lang w:val="bg-BG" w:eastAsia="en-GB"/>
              </w:rPr>
              <w:t xml:space="preserve"> LF</w:t>
            </w:r>
          </w:p>
        </w:tc>
        <w:tc>
          <w:tcPr>
            <w:tcW w:w="4962" w:type="dxa"/>
            <w:tcBorders>
              <w:left w:val="single" w:sz="4" w:space="0" w:color="00000A"/>
              <w:bottom w:val="single" w:sz="4" w:space="0" w:color="00000A"/>
              <w:right w:val="single" w:sz="4" w:space="0" w:color="00000A"/>
            </w:tcBorders>
            <w:shd w:val="clear" w:color="auto" w:fill="FFFFFF"/>
            <w:noWrap/>
            <w:vAlign w:val="center"/>
          </w:tcPr>
          <w:p w14:paraId="2D4A4F18" w14:textId="77777777" w:rsidR="00BA15F4" w:rsidRPr="00F10063" w:rsidRDefault="00BA15F4" w:rsidP="00BA15F4">
            <w:pPr>
              <w:pStyle w:val="Standard"/>
              <w:rPr>
                <w:rFonts w:ascii="Times New Roman" w:hAnsi="Times New Roman"/>
                <w:iCs/>
                <w:szCs w:val="24"/>
                <w:lang w:val="bg-BG"/>
              </w:rPr>
            </w:pPr>
            <w:r w:rsidRPr="00F10063">
              <w:rPr>
                <w:rFonts w:ascii="Times New Roman" w:hAnsi="Times New Roman"/>
                <w:iCs/>
                <w:szCs w:val="24"/>
                <w:lang w:val="bg-BG"/>
              </w:rPr>
              <w:t>Мигач горен</w:t>
            </w:r>
          </w:p>
        </w:tc>
        <w:tc>
          <w:tcPr>
            <w:tcW w:w="1942" w:type="dxa"/>
            <w:tcBorders>
              <w:left w:val="single" w:sz="4" w:space="0" w:color="00000A"/>
              <w:bottom w:val="single" w:sz="4" w:space="0" w:color="00000A"/>
              <w:right w:val="single" w:sz="4" w:space="0" w:color="00000A"/>
            </w:tcBorders>
            <w:shd w:val="clear" w:color="auto" w:fill="FFFFFF"/>
            <w:noWrap/>
            <w:vAlign w:val="center"/>
          </w:tcPr>
          <w:p w14:paraId="16C924F6" w14:textId="77777777" w:rsidR="00BA15F4" w:rsidRPr="00F10063" w:rsidRDefault="00BA15F4" w:rsidP="00BA15F4">
            <w:pPr>
              <w:pStyle w:val="Standard"/>
              <w:jc w:val="center"/>
              <w:rPr>
                <w:rFonts w:ascii="Times New Roman" w:hAnsi="Times New Roman"/>
                <w:iCs/>
                <w:szCs w:val="24"/>
                <w:lang w:val="bg-BG"/>
              </w:rPr>
            </w:pPr>
            <w:r w:rsidRPr="00F10063">
              <w:rPr>
                <w:rFonts w:ascii="Times New Roman" w:hAnsi="Times New Roman"/>
                <w:iCs/>
                <w:szCs w:val="24"/>
                <w:lang w:val="bg-BG"/>
              </w:rPr>
              <w:t>А000 826 04 43</w:t>
            </w:r>
          </w:p>
        </w:tc>
      </w:tr>
      <w:tr w:rsidR="00BA15F4" w:rsidRPr="00F10063" w14:paraId="72A3C1D8" w14:textId="77777777" w:rsidTr="00BA15F4">
        <w:trPr>
          <w:trHeight w:val="300"/>
        </w:trPr>
        <w:tc>
          <w:tcPr>
            <w:tcW w:w="578" w:type="dxa"/>
            <w:shd w:val="clear" w:color="auto" w:fill="D5DCE4"/>
            <w:noWrap/>
            <w:vAlign w:val="center"/>
          </w:tcPr>
          <w:p w14:paraId="18FB4E07"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left w:val="single" w:sz="4" w:space="0" w:color="00000A"/>
              <w:bottom w:val="single" w:sz="4" w:space="0" w:color="00000A"/>
              <w:right w:val="single" w:sz="4" w:space="0" w:color="00000A"/>
            </w:tcBorders>
            <w:shd w:val="clear" w:color="auto" w:fill="FFFFFF"/>
            <w:noWrap/>
            <w:vAlign w:val="center"/>
          </w:tcPr>
          <w:p w14:paraId="7BED2DC5" w14:textId="77777777" w:rsidR="00BA15F4" w:rsidRPr="00F10063" w:rsidRDefault="00BA15F4" w:rsidP="00BA15F4">
            <w:pPr>
              <w:pStyle w:val="Standard"/>
              <w:jc w:val="center"/>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w:t>
            </w:r>
            <w:proofErr w:type="spellStart"/>
            <w:r w:rsidRPr="00F10063">
              <w:rPr>
                <w:rFonts w:ascii="Times New Roman" w:hAnsi="Times New Roman"/>
                <w:iCs/>
                <w:szCs w:val="24"/>
                <w:lang w:val="bg-BG" w:eastAsia="en-GB"/>
              </w:rPr>
              <w:t>Conecto</w:t>
            </w:r>
            <w:proofErr w:type="spellEnd"/>
            <w:r w:rsidRPr="00F10063">
              <w:rPr>
                <w:rFonts w:ascii="Times New Roman" w:hAnsi="Times New Roman"/>
                <w:iCs/>
                <w:szCs w:val="24"/>
                <w:lang w:val="bg-BG" w:eastAsia="en-GB"/>
              </w:rPr>
              <w:t xml:space="preserve"> LF</w:t>
            </w:r>
          </w:p>
        </w:tc>
        <w:tc>
          <w:tcPr>
            <w:tcW w:w="4962" w:type="dxa"/>
            <w:tcBorders>
              <w:left w:val="single" w:sz="4" w:space="0" w:color="00000A"/>
              <w:bottom w:val="single" w:sz="4" w:space="0" w:color="00000A"/>
              <w:right w:val="single" w:sz="4" w:space="0" w:color="00000A"/>
            </w:tcBorders>
            <w:shd w:val="clear" w:color="auto" w:fill="FFFFFF"/>
            <w:noWrap/>
            <w:vAlign w:val="center"/>
          </w:tcPr>
          <w:p w14:paraId="5501C67E" w14:textId="77777777" w:rsidR="00BA15F4" w:rsidRPr="00F10063" w:rsidRDefault="00BA15F4" w:rsidP="00BA15F4">
            <w:pPr>
              <w:pStyle w:val="Standard"/>
              <w:rPr>
                <w:rFonts w:ascii="Times New Roman" w:hAnsi="Times New Roman"/>
                <w:iCs/>
                <w:szCs w:val="24"/>
                <w:lang w:val="bg-BG"/>
              </w:rPr>
            </w:pPr>
            <w:r w:rsidRPr="00F10063">
              <w:rPr>
                <w:rFonts w:ascii="Times New Roman" w:hAnsi="Times New Roman"/>
                <w:iCs/>
                <w:szCs w:val="24"/>
                <w:lang w:val="bg-BG"/>
              </w:rPr>
              <w:t>Габарит горен</w:t>
            </w:r>
          </w:p>
        </w:tc>
        <w:tc>
          <w:tcPr>
            <w:tcW w:w="1942" w:type="dxa"/>
            <w:tcBorders>
              <w:left w:val="single" w:sz="4" w:space="0" w:color="00000A"/>
              <w:bottom w:val="single" w:sz="4" w:space="0" w:color="00000A"/>
              <w:right w:val="single" w:sz="4" w:space="0" w:color="00000A"/>
            </w:tcBorders>
            <w:shd w:val="clear" w:color="auto" w:fill="FFFFFF"/>
            <w:noWrap/>
            <w:vAlign w:val="center"/>
          </w:tcPr>
          <w:p w14:paraId="4028A737" w14:textId="77777777" w:rsidR="00BA15F4" w:rsidRPr="00F10063" w:rsidRDefault="00BA15F4" w:rsidP="00BA15F4">
            <w:pPr>
              <w:pStyle w:val="Standard"/>
              <w:jc w:val="center"/>
              <w:rPr>
                <w:rFonts w:ascii="Times New Roman" w:hAnsi="Times New Roman"/>
                <w:iCs/>
                <w:szCs w:val="24"/>
                <w:lang w:val="bg-BG"/>
              </w:rPr>
            </w:pPr>
            <w:r w:rsidRPr="00F10063">
              <w:rPr>
                <w:rFonts w:ascii="Times New Roman" w:hAnsi="Times New Roman"/>
                <w:iCs/>
                <w:szCs w:val="24"/>
                <w:lang w:val="bg-BG"/>
              </w:rPr>
              <w:t>А000 826 13 44</w:t>
            </w:r>
          </w:p>
        </w:tc>
      </w:tr>
      <w:tr w:rsidR="00BA15F4" w:rsidRPr="00F10063" w14:paraId="54E073D6" w14:textId="77777777" w:rsidTr="00BA15F4">
        <w:trPr>
          <w:trHeight w:val="300"/>
        </w:trPr>
        <w:tc>
          <w:tcPr>
            <w:tcW w:w="578" w:type="dxa"/>
            <w:shd w:val="clear" w:color="auto" w:fill="D5DCE4"/>
            <w:noWrap/>
            <w:vAlign w:val="center"/>
          </w:tcPr>
          <w:p w14:paraId="0F5065A5"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left w:val="single" w:sz="4" w:space="0" w:color="00000A"/>
              <w:bottom w:val="single" w:sz="4" w:space="0" w:color="00000A"/>
              <w:right w:val="single" w:sz="4" w:space="0" w:color="00000A"/>
            </w:tcBorders>
            <w:shd w:val="clear" w:color="auto" w:fill="FFFFFF"/>
            <w:noWrap/>
            <w:vAlign w:val="center"/>
          </w:tcPr>
          <w:p w14:paraId="1A582D41" w14:textId="77777777" w:rsidR="00BA15F4" w:rsidRPr="00F10063" w:rsidRDefault="00BA15F4" w:rsidP="00BA15F4">
            <w:pPr>
              <w:pStyle w:val="Standard"/>
              <w:jc w:val="center"/>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w:t>
            </w:r>
            <w:proofErr w:type="spellStart"/>
            <w:r w:rsidRPr="00F10063">
              <w:rPr>
                <w:rFonts w:ascii="Times New Roman" w:hAnsi="Times New Roman"/>
                <w:iCs/>
                <w:szCs w:val="24"/>
                <w:lang w:val="bg-BG" w:eastAsia="en-GB"/>
              </w:rPr>
              <w:t>Conecto</w:t>
            </w:r>
            <w:proofErr w:type="spellEnd"/>
            <w:r w:rsidRPr="00F10063">
              <w:rPr>
                <w:rFonts w:ascii="Times New Roman" w:hAnsi="Times New Roman"/>
                <w:iCs/>
                <w:szCs w:val="24"/>
                <w:lang w:val="bg-BG" w:eastAsia="en-GB"/>
              </w:rPr>
              <w:t xml:space="preserve"> LF</w:t>
            </w:r>
          </w:p>
        </w:tc>
        <w:tc>
          <w:tcPr>
            <w:tcW w:w="4962" w:type="dxa"/>
            <w:tcBorders>
              <w:left w:val="single" w:sz="4" w:space="0" w:color="00000A"/>
              <w:bottom w:val="single" w:sz="4" w:space="0" w:color="00000A"/>
              <w:right w:val="single" w:sz="4" w:space="0" w:color="00000A"/>
            </w:tcBorders>
            <w:shd w:val="clear" w:color="auto" w:fill="FFFFFF"/>
            <w:noWrap/>
            <w:vAlign w:val="center"/>
          </w:tcPr>
          <w:p w14:paraId="43CCE6F0" w14:textId="77777777" w:rsidR="00BA15F4" w:rsidRPr="00F10063" w:rsidRDefault="00BA15F4" w:rsidP="00BA15F4">
            <w:pPr>
              <w:pStyle w:val="Standard"/>
              <w:rPr>
                <w:rFonts w:ascii="Times New Roman" w:hAnsi="Times New Roman"/>
                <w:iCs/>
                <w:szCs w:val="24"/>
                <w:lang w:val="bg-BG"/>
              </w:rPr>
            </w:pPr>
            <w:r w:rsidRPr="00F10063">
              <w:rPr>
                <w:rFonts w:ascii="Times New Roman" w:hAnsi="Times New Roman"/>
                <w:iCs/>
                <w:szCs w:val="24"/>
                <w:lang w:val="bg-BG"/>
              </w:rPr>
              <w:t>Стоп мъгла</w:t>
            </w:r>
          </w:p>
        </w:tc>
        <w:tc>
          <w:tcPr>
            <w:tcW w:w="1942" w:type="dxa"/>
            <w:tcBorders>
              <w:left w:val="single" w:sz="4" w:space="0" w:color="00000A"/>
              <w:bottom w:val="single" w:sz="4" w:space="0" w:color="00000A"/>
              <w:right w:val="single" w:sz="4" w:space="0" w:color="00000A"/>
            </w:tcBorders>
            <w:shd w:val="clear" w:color="auto" w:fill="FFFFFF"/>
            <w:noWrap/>
            <w:vAlign w:val="center"/>
          </w:tcPr>
          <w:p w14:paraId="26C4543D" w14:textId="77777777" w:rsidR="00BA15F4" w:rsidRPr="00F10063" w:rsidRDefault="00BA15F4" w:rsidP="00BA15F4">
            <w:pPr>
              <w:pStyle w:val="Standard"/>
              <w:jc w:val="center"/>
              <w:rPr>
                <w:rFonts w:ascii="Times New Roman" w:hAnsi="Times New Roman"/>
                <w:iCs/>
                <w:szCs w:val="24"/>
                <w:lang w:val="bg-BG"/>
              </w:rPr>
            </w:pPr>
            <w:r w:rsidRPr="00F10063">
              <w:rPr>
                <w:rFonts w:ascii="Times New Roman" w:hAnsi="Times New Roman"/>
                <w:iCs/>
                <w:szCs w:val="24"/>
                <w:lang w:val="bg-BG"/>
              </w:rPr>
              <w:t>А000 544 18 04</w:t>
            </w:r>
          </w:p>
        </w:tc>
      </w:tr>
      <w:tr w:rsidR="00BA15F4" w:rsidRPr="00F10063" w14:paraId="392CE9B0" w14:textId="77777777" w:rsidTr="00BA15F4">
        <w:trPr>
          <w:trHeight w:val="300"/>
        </w:trPr>
        <w:tc>
          <w:tcPr>
            <w:tcW w:w="578" w:type="dxa"/>
            <w:shd w:val="clear" w:color="auto" w:fill="D5DCE4"/>
            <w:noWrap/>
            <w:vAlign w:val="center"/>
          </w:tcPr>
          <w:p w14:paraId="41C8C41D"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top w:val="single" w:sz="4" w:space="0" w:color="00000A"/>
              <w:left w:val="single" w:sz="4" w:space="0" w:color="00000A"/>
              <w:bottom w:val="single" w:sz="4" w:space="0" w:color="00000A"/>
              <w:right w:val="single" w:sz="4" w:space="0" w:color="00000A"/>
            </w:tcBorders>
            <w:shd w:val="clear" w:color="auto" w:fill="FFFFFF"/>
            <w:noWrap/>
            <w:vAlign w:val="center"/>
          </w:tcPr>
          <w:p w14:paraId="4E18718A" w14:textId="77777777" w:rsidR="00BA15F4" w:rsidRPr="00F10063" w:rsidRDefault="00BA15F4" w:rsidP="00BA15F4">
            <w:pPr>
              <w:pStyle w:val="Standard"/>
              <w:jc w:val="center"/>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w:t>
            </w:r>
            <w:proofErr w:type="spellStart"/>
            <w:r w:rsidRPr="00F10063">
              <w:rPr>
                <w:rFonts w:ascii="Times New Roman" w:hAnsi="Times New Roman"/>
                <w:iCs/>
                <w:szCs w:val="24"/>
                <w:lang w:val="bg-BG" w:eastAsia="en-GB"/>
              </w:rPr>
              <w:t>Conecto</w:t>
            </w:r>
            <w:proofErr w:type="spellEnd"/>
            <w:r w:rsidRPr="00F10063">
              <w:rPr>
                <w:rFonts w:ascii="Times New Roman" w:hAnsi="Times New Roman"/>
                <w:iCs/>
                <w:szCs w:val="24"/>
                <w:lang w:val="bg-BG" w:eastAsia="en-GB"/>
              </w:rPr>
              <w:t xml:space="preserve"> LF</w:t>
            </w:r>
          </w:p>
        </w:tc>
        <w:tc>
          <w:tcPr>
            <w:tcW w:w="4962" w:type="dxa"/>
            <w:tcBorders>
              <w:top w:val="single" w:sz="4" w:space="0" w:color="00000A"/>
              <w:left w:val="single" w:sz="4" w:space="0" w:color="00000A"/>
              <w:bottom w:val="single" w:sz="4" w:space="0" w:color="00000A"/>
              <w:right w:val="single" w:sz="4" w:space="0" w:color="00000A"/>
            </w:tcBorders>
            <w:shd w:val="clear" w:color="auto" w:fill="FFFFFF"/>
            <w:noWrap/>
            <w:vAlign w:val="bottom"/>
          </w:tcPr>
          <w:p w14:paraId="1AC88F48" w14:textId="77777777" w:rsidR="00BA15F4" w:rsidRPr="00F10063" w:rsidRDefault="00BA15F4" w:rsidP="00BA15F4">
            <w:pPr>
              <w:pStyle w:val="Standard"/>
              <w:rPr>
                <w:rFonts w:ascii="Times New Roman" w:hAnsi="Times New Roman"/>
                <w:iCs/>
                <w:szCs w:val="24"/>
                <w:lang w:val="bg-BG"/>
              </w:rPr>
            </w:pPr>
            <w:r w:rsidRPr="00F10063">
              <w:rPr>
                <w:rFonts w:ascii="Times New Roman" w:hAnsi="Times New Roman"/>
                <w:iCs/>
                <w:szCs w:val="24"/>
                <w:lang w:val="bg-BG"/>
              </w:rPr>
              <w:t>Фасунга</w:t>
            </w:r>
          </w:p>
        </w:tc>
        <w:tc>
          <w:tcPr>
            <w:tcW w:w="1942" w:type="dxa"/>
            <w:tcBorders>
              <w:top w:val="single" w:sz="4" w:space="0" w:color="00000A"/>
              <w:left w:val="single" w:sz="4" w:space="0" w:color="00000A"/>
              <w:bottom w:val="single" w:sz="4" w:space="0" w:color="00000A"/>
              <w:right w:val="single" w:sz="4" w:space="0" w:color="00000A"/>
            </w:tcBorders>
            <w:shd w:val="clear" w:color="auto" w:fill="FFFFFF"/>
            <w:noWrap/>
            <w:vAlign w:val="bottom"/>
          </w:tcPr>
          <w:p w14:paraId="1B2D6FF6" w14:textId="77777777" w:rsidR="00BA15F4" w:rsidRPr="00F10063" w:rsidRDefault="00BA15F4" w:rsidP="00BA15F4">
            <w:pPr>
              <w:pStyle w:val="Standard"/>
              <w:jc w:val="center"/>
              <w:rPr>
                <w:rFonts w:ascii="Times New Roman" w:hAnsi="Times New Roman"/>
                <w:iCs/>
                <w:szCs w:val="24"/>
                <w:lang w:val="bg-BG"/>
              </w:rPr>
            </w:pPr>
            <w:r w:rsidRPr="00F10063">
              <w:rPr>
                <w:rFonts w:ascii="Times New Roman" w:hAnsi="Times New Roman"/>
                <w:iCs/>
                <w:szCs w:val="24"/>
                <w:lang w:val="bg-BG"/>
              </w:rPr>
              <w:t>А000 826 01 62</w:t>
            </w:r>
          </w:p>
        </w:tc>
      </w:tr>
      <w:tr w:rsidR="00BA15F4" w:rsidRPr="00F10063" w14:paraId="0735E6C1" w14:textId="77777777" w:rsidTr="00BA15F4">
        <w:trPr>
          <w:trHeight w:val="300"/>
        </w:trPr>
        <w:tc>
          <w:tcPr>
            <w:tcW w:w="578" w:type="dxa"/>
            <w:shd w:val="clear" w:color="auto" w:fill="D5DCE4"/>
            <w:noWrap/>
            <w:vAlign w:val="center"/>
          </w:tcPr>
          <w:p w14:paraId="0B0DDD0F"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2DE62CF1"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4962" w:type="dxa"/>
            <w:shd w:val="clear" w:color="auto" w:fill="auto"/>
            <w:noWrap/>
            <w:vAlign w:val="bottom"/>
            <w:hideMark/>
          </w:tcPr>
          <w:p w14:paraId="7256DEA2"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Мигач десен</w:t>
            </w:r>
          </w:p>
        </w:tc>
        <w:tc>
          <w:tcPr>
            <w:tcW w:w="1942" w:type="dxa"/>
            <w:shd w:val="clear" w:color="auto" w:fill="auto"/>
            <w:noWrap/>
            <w:vAlign w:val="bottom"/>
            <w:hideMark/>
          </w:tcPr>
          <w:p w14:paraId="09A7D8D4"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А671 820 02 21</w:t>
            </w:r>
          </w:p>
        </w:tc>
      </w:tr>
      <w:tr w:rsidR="00BA15F4" w:rsidRPr="00F10063" w14:paraId="569E27D1" w14:textId="77777777" w:rsidTr="00BA15F4">
        <w:trPr>
          <w:trHeight w:val="300"/>
        </w:trPr>
        <w:tc>
          <w:tcPr>
            <w:tcW w:w="578" w:type="dxa"/>
            <w:shd w:val="clear" w:color="auto" w:fill="D5DCE4"/>
            <w:noWrap/>
            <w:vAlign w:val="center"/>
          </w:tcPr>
          <w:p w14:paraId="39E23442"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35FBA005"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4962" w:type="dxa"/>
            <w:shd w:val="clear" w:color="auto" w:fill="auto"/>
            <w:noWrap/>
            <w:vAlign w:val="bottom"/>
            <w:hideMark/>
          </w:tcPr>
          <w:p w14:paraId="1136A3B4"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Мигач ляв </w:t>
            </w:r>
          </w:p>
        </w:tc>
        <w:tc>
          <w:tcPr>
            <w:tcW w:w="1942" w:type="dxa"/>
            <w:shd w:val="clear" w:color="auto" w:fill="auto"/>
            <w:noWrap/>
            <w:vAlign w:val="bottom"/>
            <w:hideMark/>
          </w:tcPr>
          <w:p w14:paraId="7832F998"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A671 820 01 21</w:t>
            </w:r>
          </w:p>
        </w:tc>
      </w:tr>
      <w:tr w:rsidR="00BA15F4" w:rsidRPr="00F10063" w14:paraId="79C755B7" w14:textId="77777777" w:rsidTr="00BA15F4">
        <w:trPr>
          <w:trHeight w:val="300"/>
        </w:trPr>
        <w:tc>
          <w:tcPr>
            <w:tcW w:w="578" w:type="dxa"/>
            <w:shd w:val="clear" w:color="auto" w:fill="D5DCE4"/>
            <w:noWrap/>
            <w:vAlign w:val="center"/>
          </w:tcPr>
          <w:p w14:paraId="0C6A5079"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659DF9BD"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4962" w:type="dxa"/>
            <w:shd w:val="clear" w:color="auto" w:fill="auto"/>
            <w:noWrap/>
            <w:vAlign w:val="bottom"/>
            <w:hideMark/>
          </w:tcPr>
          <w:p w14:paraId="7882A1F2"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Фар за мъгла</w:t>
            </w:r>
          </w:p>
        </w:tc>
        <w:tc>
          <w:tcPr>
            <w:tcW w:w="1942" w:type="dxa"/>
            <w:shd w:val="clear" w:color="auto" w:fill="auto"/>
            <w:noWrap/>
            <w:vAlign w:val="bottom"/>
            <w:hideMark/>
          </w:tcPr>
          <w:p w14:paraId="468BBC65"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A613 820 02 61</w:t>
            </w:r>
          </w:p>
        </w:tc>
      </w:tr>
      <w:tr w:rsidR="00BA15F4" w:rsidRPr="00F10063" w14:paraId="03BB04BF" w14:textId="77777777" w:rsidTr="00BA15F4">
        <w:trPr>
          <w:trHeight w:val="300"/>
        </w:trPr>
        <w:tc>
          <w:tcPr>
            <w:tcW w:w="578" w:type="dxa"/>
            <w:shd w:val="clear" w:color="auto" w:fill="D5DCE4"/>
            <w:noWrap/>
            <w:vAlign w:val="center"/>
          </w:tcPr>
          <w:p w14:paraId="6F304450"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29B9B490"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4962" w:type="dxa"/>
            <w:shd w:val="clear" w:color="auto" w:fill="auto"/>
            <w:noWrap/>
            <w:vAlign w:val="bottom"/>
            <w:hideMark/>
          </w:tcPr>
          <w:p w14:paraId="5450C9C2"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Габарит/мигач горен</w:t>
            </w:r>
          </w:p>
        </w:tc>
        <w:tc>
          <w:tcPr>
            <w:tcW w:w="1942" w:type="dxa"/>
            <w:shd w:val="clear" w:color="auto" w:fill="auto"/>
            <w:noWrap/>
            <w:vAlign w:val="bottom"/>
            <w:hideMark/>
          </w:tcPr>
          <w:p w14:paraId="3A59025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A613 820 21 56</w:t>
            </w:r>
          </w:p>
        </w:tc>
      </w:tr>
      <w:tr w:rsidR="00BA15F4" w:rsidRPr="00F10063" w14:paraId="310FCC38" w14:textId="77777777" w:rsidTr="00BA15F4">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38B1B7A7"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F5837"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7E196"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Стоп мъгла</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62CC0"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А671 885 00 33</w:t>
            </w:r>
          </w:p>
        </w:tc>
      </w:tr>
      <w:tr w:rsidR="00BA15F4" w:rsidRPr="00F10063" w14:paraId="61F661F2" w14:textId="77777777" w:rsidTr="00BA15F4">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461A4D98"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FA478"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w:t>
            </w: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59125"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Фар ляв</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E1488" w14:textId="77777777" w:rsidR="00BA15F4" w:rsidRPr="00F10063" w:rsidRDefault="00BA15F4" w:rsidP="00BA15F4">
            <w:pPr>
              <w:rPr>
                <w:rFonts w:ascii="Times New Roman" w:hAnsi="Times New Roman"/>
                <w:szCs w:val="24"/>
                <w:lang w:val="bg-BG" w:eastAsia="en-GB"/>
              </w:rPr>
            </w:pPr>
            <w:r>
              <w:rPr>
                <w:rFonts w:ascii="Times New Roman" w:hAnsi="Times New Roman"/>
                <w:szCs w:val="24"/>
                <w:lang w:val="bg-BG" w:eastAsia="en-GB"/>
              </w:rPr>
              <w:t xml:space="preserve"> </w:t>
            </w:r>
            <w:r w:rsidRPr="00F10063">
              <w:rPr>
                <w:rFonts w:ascii="Times New Roman" w:hAnsi="Times New Roman"/>
                <w:szCs w:val="24"/>
                <w:lang w:val="bg-BG" w:eastAsia="en-GB"/>
              </w:rPr>
              <w:t>А671 820 00 61</w:t>
            </w:r>
          </w:p>
        </w:tc>
      </w:tr>
      <w:tr w:rsidR="00BA15F4" w:rsidRPr="00F10063" w14:paraId="7BA6B5C7" w14:textId="77777777" w:rsidTr="00BA15F4">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44187820"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53D16"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w:t>
            </w: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5708D"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Фар десен</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B98EF"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А671 820 01 61</w:t>
            </w:r>
          </w:p>
        </w:tc>
      </w:tr>
      <w:tr w:rsidR="00BA15F4" w:rsidRPr="00F10063" w14:paraId="3AE267A2" w14:textId="77777777" w:rsidTr="00BA15F4">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459892E5"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841EC"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5AF56"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Фар мъгла - заден</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43D5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А000 544 11 04</w:t>
            </w:r>
          </w:p>
        </w:tc>
      </w:tr>
      <w:tr w:rsidR="00BA15F4" w:rsidRPr="00F10063" w14:paraId="776543AE" w14:textId="77777777" w:rsidTr="00BA15F4">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1AAE85B3"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BE152"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FD098"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Осветление номер</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22DD7"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А000 820 18 60</w:t>
            </w:r>
          </w:p>
        </w:tc>
      </w:tr>
      <w:tr w:rsidR="00BA15F4" w:rsidRPr="00F10063" w14:paraId="5BFFD4C5" w14:textId="77777777" w:rsidTr="00BA15F4">
        <w:trPr>
          <w:trHeight w:val="300"/>
        </w:trPr>
        <w:tc>
          <w:tcPr>
            <w:tcW w:w="578" w:type="dxa"/>
            <w:shd w:val="clear" w:color="auto" w:fill="D5DCE4"/>
            <w:noWrap/>
            <w:vAlign w:val="center"/>
          </w:tcPr>
          <w:p w14:paraId="02E25B5B"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40D77053"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4962" w:type="dxa"/>
            <w:shd w:val="clear" w:color="auto" w:fill="auto"/>
            <w:noWrap/>
            <w:vAlign w:val="bottom"/>
            <w:hideMark/>
          </w:tcPr>
          <w:p w14:paraId="23FCF7D3"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Габарит горен</w:t>
            </w:r>
          </w:p>
        </w:tc>
        <w:tc>
          <w:tcPr>
            <w:tcW w:w="1942" w:type="dxa"/>
            <w:shd w:val="clear" w:color="auto" w:fill="auto"/>
            <w:noWrap/>
            <w:vAlign w:val="bottom"/>
            <w:hideMark/>
          </w:tcPr>
          <w:p w14:paraId="3ABC11B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А002 820 00 56</w:t>
            </w:r>
          </w:p>
        </w:tc>
      </w:tr>
      <w:tr w:rsidR="00BA15F4" w:rsidRPr="00F10063" w14:paraId="26AB260A" w14:textId="77777777" w:rsidTr="00BA15F4">
        <w:trPr>
          <w:trHeight w:val="300"/>
        </w:trPr>
        <w:tc>
          <w:tcPr>
            <w:tcW w:w="578" w:type="dxa"/>
            <w:shd w:val="clear" w:color="auto" w:fill="D5DCE4"/>
            <w:noWrap/>
            <w:vAlign w:val="center"/>
          </w:tcPr>
          <w:p w14:paraId="0092741E"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0D7D619E"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4962" w:type="dxa"/>
            <w:shd w:val="clear" w:color="auto" w:fill="auto"/>
            <w:noWrap/>
            <w:vAlign w:val="bottom"/>
            <w:hideMark/>
          </w:tcPr>
          <w:p w14:paraId="1E169F27"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Габарит/мигач горен</w:t>
            </w:r>
          </w:p>
        </w:tc>
        <w:tc>
          <w:tcPr>
            <w:tcW w:w="1942" w:type="dxa"/>
            <w:shd w:val="clear" w:color="auto" w:fill="auto"/>
            <w:noWrap/>
            <w:vAlign w:val="bottom"/>
            <w:hideMark/>
          </w:tcPr>
          <w:p w14:paraId="64E4555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А671 820 03 56</w:t>
            </w:r>
          </w:p>
        </w:tc>
      </w:tr>
      <w:tr w:rsidR="00BA15F4" w:rsidRPr="00F10063" w14:paraId="622E887F" w14:textId="77777777" w:rsidTr="00BA15F4">
        <w:trPr>
          <w:trHeight w:val="300"/>
        </w:trPr>
        <w:tc>
          <w:tcPr>
            <w:tcW w:w="578" w:type="dxa"/>
            <w:shd w:val="clear" w:color="auto" w:fill="D5DCE4"/>
            <w:noWrap/>
            <w:vAlign w:val="center"/>
          </w:tcPr>
          <w:p w14:paraId="0EDF229B"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213F470A"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4962" w:type="dxa"/>
            <w:shd w:val="clear" w:color="auto" w:fill="auto"/>
            <w:noWrap/>
            <w:vAlign w:val="center"/>
            <w:hideMark/>
          </w:tcPr>
          <w:p w14:paraId="1394FCFD"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Габарит </w:t>
            </w:r>
            <w:proofErr w:type="spellStart"/>
            <w:r w:rsidRPr="00F10063">
              <w:rPr>
                <w:rFonts w:ascii="Times New Roman" w:hAnsi="Times New Roman"/>
                <w:szCs w:val="24"/>
                <w:lang w:val="bg-BG" w:eastAsia="en-GB"/>
              </w:rPr>
              <w:t>диоден</w:t>
            </w:r>
            <w:proofErr w:type="spellEnd"/>
            <w:r w:rsidRPr="00F10063">
              <w:rPr>
                <w:rFonts w:ascii="Times New Roman" w:hAnsi="Times New Roman"/>
                <w:szCs w:val="24"/>
                <w:lang w:val="bg-BG" w:eastAsia="en-GB"/>
              </w:rPr>
              <w:t xml:space="preserve"> страничен</w:t>
            </w:r>
          </w:p>
        </w:tc>
        <w:tc>
          <w:tcPr>
            <w:tcW w:w="1942" w:type="dxa"/>
            <w:shd w:val="clear" w:color="auto" w:fill="auto"/>
            <w:noWrap/>
            <w:vAlign w:val="center"/>
            <w:hideMark/>
          </w:tcPr>
          <w:p w14:paraId="55BA2BC8"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А000 544 44 11</w:t>
            </w:r>
          </w:p>
        </w:tc>
      </w:tr>
      <w:tr w:rsidR="00BA15F4" w:rsidRPr="00F10063" w14:paraId="13A88802" w14:textId="77777777" w:rsidTr="00BA15F4">
        <w:trPr>
          <w:trHeight w:val="300"/>
        </w:trPr>
        <w:tc>
          <w:tcPr>
            <w:tcW w:w="578" w:type="dxa"/>
            <w:shd w:val="clear" w:color="auto" w:fill="D5DCE4"/>
            <w:noWrap/>
            <w:vAlign w:val="center"/>
          </w:tcPr>
          <w:p w14:paraId="2E375F1B"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1D486906"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4962" w:type="dxa"/>
            <w:shd w:val="clear" w:color="auto" w:fill="auto"/>
            <w:noWrap/>
            <w:vAlign w:val="bottom"/>
            <w:hideMark/>
          </w:tcPr>
          <w:p w14:paraId="7DF1D954"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Ключ комбиниран мигачи</w:t>
            </w:r>
          </w:p>
        </w:tc>
        <w:tc>
          <w:tcPr>
            <w:tcW w:w="1942" w:type="dxa"/>
            <w:shd w:val="clear" w:color="auto" w:fill="auto"/>
            <w:hideMark/>
          </w:tcPr>
          <w:p w14:paraId="422B56AA"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A007 545 82 24</w:t>
            </w:r>
          </w:p>
        </w:tc>
      </w:tr>
      <w:tr w:rsidR="00BA15F4" w:rsidRPr="00F10063" w14:paraId="7733A7B2" w14:textId="77777777" w:rsidTr="00BA15F4">
        <w:trPr>
          <w:trHeight w:val="300"/>
        </w:trPr>
        <w:tc>
          <w:tcPr>
            <w:tcW w:w="578" w:type="dxa"/>
            <w:shd w:val="clear" w:color="auto" w:fill="D5DCE4"/>
            <w:noWrap/>
            <w:vAlign w:val="center"/>
          </w:tcPr>
          <w:p w14:paraId="43767CCF"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339EE100"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4962" w:type="dxa"/>
            <w:shd w:val="clear" w:color="auto" w:fill="auto"/>
            <w:vAlign w:val="bottom"/>
            <w:hideMark/>
          </w:tcPr>
          <w:p w14:paraId="712A81A2"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Крушка за бутон </w:t>
            </w:r>
          </w:p>
        </w:tc>
        <w:tc>
          <w:tcPr>
            <w:tcW w:w="1942" w:type="dxa"/>
            <w:shd w:val="clear" w:color="auto" w:fill="auto"/>
            <w:noWrap/>
            <w:vAlign w:val="bottom"/>
            <w:hideMark/>
          </w:tcPr>
          <w:p w14:paraId="06BC0C61"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A001 544 26 94</w:t>
            </w:r>
          </w:p>
        </w:tc>
      </w:tr>
      <w:tr w:rsidR="00BA15F4" w:rsidRPr="00F10063" w14:paraId="7625A030" w14:textId="77777777" w:rsidTr="00BA15F4">
        <w:trPr>
          <w:trHeight w:val="300"/>
        </w:trPr>
        <w:tc>
          <w:tcPr>
            <w:tcW w:w="578" w:type="dxa"/>
            <w:shd w:val="clear" w:color="auto" w:fill="D5DCE4"/>
            <w:noWrap/>
            <w:vAlign w:val="center"/>
          </w:tcPr>
          <w:p w14:paraId="13B55C4A"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2FA249D7"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4962" w:type="dxa"/>
            <w:shd w:val="clear" w:color="auto" w:fill="auto"/>
            <w:noWrap/>
            <w:vAlign w:val="center"/>
            <w:hideMark/>
          </w:tcPr>
          <w:p w14:paraId="7FF79777"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Мигач</w:t>
            </w:r>
          </w:p>
        </w:tc>
        <w:tc>
          <w:tcPr>
            <w:tcW w:w="1942" w:type="dxa"/>
            <w:shd w:val="clear" w:color="auto" w:fill="auto"/>
            <w:noWrap/>
            <w:vAlign w:val="center"/>
            <w:hideMark/>
          </w:tcPr>
          <w:p w14:paraId="587AB2AE"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A671 820 00 21</w:t>
            </w:r>
          </w:p>
        </w:tc>
      </w:tr>
      <w:tr w:rsidR="00BA15F4" w:rsidRPr="00F10063" w14:paraId="51A83AA0" w14:textId="77777777" w:rsidTr="00BA15F4">
        <w:trPr>
          <w:trHeight w:val="300"/>
        </w:trPr>
        <w:tc>
          <w:tcPr>
            <w:tcW w:w="578" w:type="dxa"/>
            <w:shd w:val="clear" w:color="auto" w:fill="D5DCE4"/>
            <w:noWrap/>
            <w:vAlign w:val="center"/>
          </w:tcPr>
          <w:p w14:paraId="1C7F4F9F"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5B1E35BE"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4962" w:type="dxa"/>
            <w:shd w:val="clear" w:color="auto" w:fill="auto"/>
            <w:noWrap/>
            <w:vAlign w:val="bottom"/>
            <w:hideMark/>
          </w:tcPr>
          <w:p w14:paraId="31008F98"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Мигач страничен к-т</w:t>
            </w:r>
          </w:p>
        </w:tc>
        <w:tc>
          <w:tcPr>
            <w:tcW w:w="1942" w:type="dxa"/>
            <w:shd w:val="clear" w:color="auto" w:fill="auto"/>
            <w:noWrap/>
            <w:vAlign w:val="bottom"/>
            <w:hideMark/>
          </w:tcPr>
          <w:p w14:paraId="7D917E5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A613 820 16 21</w:t>
            </w:r>
          </w:p>
        </w:tc>
      </w:tr>
      <w:tr w:rsidR="00BA15F4" w:rsidRPr="00F10063" w14:paraId="29A000EB" w14:textId="77777777" w:rsidTr="00BA15F4">
        <w:trPr>
          <w:trHeight w:val="300"/>
        </w:trPr>
        <w:tc>
          <w:tcPr>
            <w:tcW w:w="578" w:type="dxa"/>
            <w:shd w:val="clear" w:color="auto" w:fill="D5DCE4"/>
            <w:noWrap/>
            <w:vAlign w:val="center"/>
          </w:tcPr>
          <w:p w14:paraId="3DDDEB5C"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059AFD18"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4962" w:type="dxa"/>
            <w:shd w:val="clear" w:color="auto" w:fill="auto"/>
            <w:noWrap/>
            <w:vAlign w:val="center"/>
            <w:hideMark/>
          </w:tcPr>
          <w:p w14:paraId="25EC3EF0"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Стоп </w:t>
            </w:r>
          </w:p>
        </w:tc>
        <w:tc>
          <w:tcPr>
            <w:tcW w:w="1942" w:type="dxa"/>
            <w:shd w:val="clear" w:color="auto" w:fill="auto"/>
            <w:noWrap/>
            <w:vAlign w:val="center"/>
            <w:hideMark/>
          </w:tcPr>
          <w:p w14:paraId="73374005"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A671 820 01 56</w:t>
            </w:r>
          </w:p>
        </w:tc>
      </w:tr>
      <w:tr w:rsidR="00BA15F4" w:rsidRPr="00F10063" w14:paraId="76E1539B" w14:textId="77777777" w:rsidTr="00BA15F4">
        <w:trPr>
          <w:trHeight w:val="300"/>
        </w:trPr>
        <w:tc>
          <w:tcPr>
            <w:tcW w:w="578" w:type="dxa"/>
            <w:shd w:val="clear" w:color="auto" w:fill="D5DCE4"/>
            <w:noWrap/>
            <w:vAlign w:val="center"/>
          </w:tcPr>
          <w:p w14:paraId="7A501002"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6C83185B"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4962" w:type="dxa"/>
            <w:shd w:val="clear" w:color="auto" w:fill="auto"/>
            <w:noWrap/>
            <w:vAlign w:val="center"/>
            <w:hideMark/>
          </w:tcPr>
          <w:p w14:paraId="7C4A502B"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Фар десен</w:t>
            </w:r>
          </w:p>
        </w:tc>
        <w:tc>
          <w:tcPr>
            <w:tcW w:w="1942" w:type="dxa"/>
            <w:shd w:val="clear" w:color="auto" w:fill="auto"/>
            <w:noWrap/>
            <w:vAlign w:val="bottom"/>
            <w:hideMark/>
          </w:tcPr>
          <w:p w14:paraId="49F27E3A"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A941 820 28 61</w:t>
            </w:r>
          </w:p>
        </w:tc>
      </w:tr>
      <w:tr w:rsidR="00BA15F4" w:rsidRPr="00F10063" w14:paraId="3FBCC17E" w14:textId="77777777" w:rsidTr="00BA15F4">
        <w:trPr>
          <w:trHeight w:val="300"/>
        </w:trPr>
        <w:tc>
          <w:tcPr>
            <w:tcW w:w="578" w:type="dxa"/>
            <w:shd w:val="clear" w:color="auto" w:fill="D5DCE4"/>
            <w:noWrap/>
            <w:vAlign w:val="center"/>
          </w:tcPr>
          <w:p w14:paraId="3D5147A9"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7236FD07"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4962" w:type="dxa"/>
            <w:shd w:val="clear" w:color="auto" w:fill="auto"/>
            <w:noWrap/>
            <w:vAlign w:val="center"/>
            <w:hideMark/>
          </w:tcPr>
          <w:p w14:paraId="4295DF31"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Фар ляв </w:t>
            </w:r>
          </w:p>
        </w:tc>
        <w:tc>
          <w:tcPr>
            <w:tcW w:w="1942" w:type="dxa"/>
            <w:shd w:val="clear" w:color="auto" w:fill="auto"/>
            <w:noWrap/>
            <w:vAlign w:val="bottom"/>
            <w:hideMark/>
          </w:tcPr>
          <w:p w14:paraId="0AA03924"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A641 820 53 61</w:t>
            </w:r>
          </w:p>
        </w:tc>
      </w:tr>
      <w:tr w:rsidR="00BA15F4" w:rsidRPr="00F10063" w14:paraId="424E7587" w14:textId="77777777" w:rsidTr="00BA15F4">
        <w:trPr>
          <w:trHeight w:val="300"/>
        </w:trPr>
        <w:tc>
          <w:tcPr>
            <w:tcW w:w="578" w:type="dxa"/>
            <w:shd w:val="clear" w:color="auto" w:fill="D5DCE4"/>
            <w:noWrap/>
            <w:vAlign w:val="center"/>
          </w:tcPr>
          <w:p w14:paraId="4757C714"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left w:val="single" w:sz="4" w:space="0" w:color="00000A"/>
              <w:bottom w:val="single" w:sz="4" w:space="0" w:color="00000A"/>
              <w:right w:val="single" w:sz="4" w:space="0" w:color="00000A"/>
            </w:tcBorders>
            <w:shd w:val="clear" w:color="auto" w:fill="FFFFFF"/>
            <w:noWrap/>
            <w:vAlign w:val="bottom"/>
          </w:tcPr>
          <w:p w14:paraId="0D7D2EF9" w14:textId="77777777" w:rsidR="00BA15F4" w:rsidRPr="00F10063" w:rsidRDefault="00BA15F4" w:rsidP="00BA15F4">
            <w:pPr>
              <w:pStyle w:val="Standard"/>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О345S и О345G</w:t>
            </w:r>
          </w:p>
        </w:tc>
        <w:tc>
          <w:tcPr>
            <w:tcW w:w="4962" w:type="dxa"/>
            <w:tcBorders>
              <w:left w:val="single" w:sz="4" w:space="0" w:color="00000A"/>
              <w:bottom w:val="single" w:sz="4" w:space="0" w:color="00000A"/>
              <w:right w:val="single" w:sz="4" w:space="0" w:color="00000A"/>
            </w:tcBorders>
            <w:shd w:val="clear" w:color="auto" w:fill="FFFFFF"/>
            <w:noWrap/>
            <w:vAlign w:val="center"/>
          </w:tcPr>
          <w:p w14:paraId="167FBEBB" w14:textId="77777777" w:rsidR="00BA15F4" w:rsidRPr="00F10063" w:rsidRDefault="00BA15F4" w:rsidP="00BA15F4">
            <w:pPr>
              <w:pStyle w:val="Standard"/>
              <w:rPr>
                <w:rFonts w:ascii="Times New Roman" w:hAnsi="Times New Roman"/>
                <w:iCs/>
                <w:szCs w:val="24"/>
                <w:shd w:val="clear" w:color="auto" w:fill="FFFFFF"/>
                <w:lang w:val="bg-BG"/>
              </w:rPr>
            </w:pPr>
            <w:r w:rsidRPr="00F10063">
              <w:rPr>
                <w:rFonts w:ascii="Times New Roman" w:hAnsi="Times New Roman"/>
                <w:iCs/>
                <w:szCs w:val="24"/>
                <w:shd w:val="clear" w:color="auto" w:fill="FFFFFF"/>
                <w:lang w:val="bg-BG"/>
              </w:rPr>
              <w:t>Стоп за мъгла</w:t>
            </w:r>
          </w:p>
        </w:tc>
        <w:tc>
          <w:tcPr>
            <w:tcW w:w="1942" w:type="dxa"/>
            <w:tcBorders>
              <w:left w:val="single" w:sz="4" w:space="0" w:color="00000A"/>
              <w:bottom w:val="single" w:sz="4" w:space="0" w:color="00000A"/>
              <w:right w:val="single" w:sz="4" w:space="0" w:color="00000A"/>
            </w:tcBorders>
            <w:shd w:val="clear" w:color="auto" w:fill="FFFFFF"/>
            <w:noWrap/>
            <w:vAlign w:val="bottom"/>
          </w:tcPr>
          <w:p w14:paraId="3DC4CF38" w14:textId="77777777" w:rsidR="00BA15F4" w:rsidRPr="00F10063" w:rsidRDefault="00BA15F4" w:rsidP="00BA15F4">
            <w:pPr>
              <w:pStyle w:val="Standard"/>
              <w:jc w:val="center"/>
              <w:rPr>
                <w:rFonts w:ascii="Times New Roman" w:hAnsi="Times New Roman"/>
                <w:iCs/>
                <w:szCs w:val="24"/>
                <w:lang w:val="bg-BG"/>
              </w:rPr>
            </w:pPr>
            <w:r w:rsidRPr="00F10063">
              <w:rPr>
                <w:rFonts w:ascii="Times New Roman" w:hAnsi="Times New Roman"/>
                <w:iCs/>
                <w:szCs w:val="24"/>
                <w:lang w:val="bg-BG"/>
              </w:rPr>
              <w:t>НХВ3738202364</w:t>
            </w:r>
          </w:p>
        </w:tc>
      </w:tr>
      <w:tr w:rsidR="00BA15F4" w:rsidRPr="00F10063" w14:paraId="1F366A18" w14:textId="77777777" w:rsidTr="00BA15F4">
        <w:trPr>
          <w:trHeight w:val="300"/>
        </w:trPr>
        <w:tc>
          <w:tcPr>
            <w:tcW w:w="578" w:type="dxa"/>
            <w:shd w:val="clear" w:color="auto" w:fill="D5DCE4"/>
            <w:noWrap/>
            <w:vAlign w:val="center"/>
          </w:tcPr>
          <w:p w14:paraId="56FFA23E"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left w:val="single" w:sz="4" w:space="0" w:color="00000A"/>
              <w:bottom w:val="single" w:sz="4" w:space="0" w:color="00000A"/>
              <w:right w:val="single" w:sz="4" w:space="0" w:color="00000A"/>
            </w:tcBorders>
            <w:shd w:val="clear" w:color="auto" w:fill="FFFFFF"/>
            <w:noWrap/>
            <w:vAlign w:val="bottom"/>
          </w:tcPr>
          <w:p w14:paraId="28001B70" w14:textId="77777777" w:rsidR="00BA15F4" w:rsidRPr="00F10063" w:rsidRDefault="00BA15F4" w:rsidP="00BA15F4">
            <w:pPr>
              <w:pStyle w:val="Standard"/>
              <w:rPr>
                <w:rFonts w:ascii="Times New Roman" w:hAnsi="Times New Roman"/>
                <w:iCs/>
                <w:szCs w:val="24"/>
              </w:rPr>
            </w:pPr>
            <w:r w:rsidRPr="00F10063">
              <w:rPr>
                <w:rFonts w:ascii="Times New Roman" w:hAnsi="Times New Roman"/>
                <w:iCs/>
                <w:szCs w:val="24"/>
                <w:lang w:val="bg-BG" w:eastAsia="en-GB"/>
              </w:rPr>
              <w:t> </w:t>
            </w: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О345S и О345G</w:t>
            </w:r>
          </w:p>
        </w:tc>
        <w:tc>
          <w:tcPr>
            <w:tcW w:w="4962" w:type="dxa"/>
            <w:tcBorders>
              <w:left w:val="single" w:sz="4" w:space="0" w:color="00000A"/>
              <w:bottom w:val="single" w:sz="4" w:space="0" w:color="00000A"/>
              <w:right w:val="single" w:sz="4" w:space="0" w:color="00000A"/>
            </w:tcBorders>
            <w:shd w:val="clear" w:color="auto" w:fill="FFFFFF"/>
            <w:noWrap/>
            <w:vAlign w:val="center"/>
          </w:tcPr>
          <w:p w14:paraId="27295548" w14:textId="77777777" w:rsidR="00BA15F4" w:rsidRPr="00F10063" w:rsidRDefault="00BA15F4" w:rsidP="00BA15F4">
            <w:pPr>
              <w:pStyle w:val="Standard"/>
              <w:rPr>
                <w:rFonts w:ascii="Times New Roman" w:hAnsi="Times New Roman"/>
                <w:iCs/>
                <w:szCs w:val="24"/>
                <w:shd w:val="clear" w:color="auto" w:fill="FFFFFF"/>
                <w:lang w:val="bg-BG" w:eastAsia="en-GB"/>
              </w:rPr>
            </w:pPr>
            <w:r w:rsidRPr="00F10063">
              <w:rPr>
                <w:rFonts w:ascii="Times New Roman" w:hAnsi="Times New Roman"/>
                <w:iCs/>
                <w:szCs w:val="24"/>
                <w:shd w:val="clear" w:color="auto" w:fill="FFFFFF"/>
                <w:lang w:val="bg-BG" w:eastAsia="en-GB"/>
              </w:rPr>
              <w:t>Фасунга</w:t>
            </w:r>
          </w:p>
        </w:tc>
        <w:tc>
          <w:tcPr>
            <w:tcW w:w="1942" w:type="dxa"/>
            <w:tcBorders>
              <w:left w:val="single" w:sz="4" w:space="0" w:color="00000A"/>
              <w:bottom w:val="single" w:sz="4" w:space="0" w:color="00000A"/>
              <w:right w:val="single" w:sz="4" w:space="0" w:color="00000A"/>
            </w:tcBorders>
            <w:shd w:val="clear" w:color="auto" w:fill="FFFFFF"/>
            <w:noWrap/>
            <w:vAlign w:val="bottom"/>
          </w:tcPr>
          <w:p w14:paraId="77B96A78" w14:textId="77777777" w:rsidR="00BA15F4" w:rsidRPr="00F10063" w:rsidRDefault="00BA15F4" w:rsidP="00BA15F4">
            <w:pPr>
              <w:pStyle w:val="Standard"/>
              <w:jc w:val="center"/>
              <w:rPr>
                <w:rFonts w:ascii="Times New Roman" w:hAnsi="Times New Roman"/>
                <w:iCs/>
                <w:szCs w:val="24"/>
                <w:lang w:val="bg-BG" w:eastAsia="en-GB"/>
              </w:rPr>
            </w:pPr>
            <w:r w:rsidRPr="00F10063">
              <w:rPr>
                <w:rFonts w:ascii="Times New Roman" w:hAnsi="Times New Roman"/>
                <w:iCs/>
                <w:szCs w:val="24"/>
                <w:lang w:val="bg-BG" w:eastAsia="en-GB"/>
              </w:rPr>
              <w:t> А001 826 25 82</w:t>
            </w:r>
          </w:p>
        </w:tc>
      </w:tr>
      <w:tr w:rsidR="00BA15F4" w:rsidRPr="00F10063" w14:paraId="32C97E79" w14:textId="77777777" w:rsidTr="00BA15F4">
        <w:trPr>
          <w:trHeight w:val="300"/>
        </w:trPr>
        <w:tc>
          <w:tcPr>
            <w:tcW w:w="578" w:type="dxa"/>
            <w:shd w:val="clear" w:color="auto" w:fill="D5DCE4"/>
            <w:noWrap/>
            <w:vAlign w:val="center"/>
          </w:tcPr>
          <w:p w14:paraId="0590CECC"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left w:val="single" w:sz="4" w:space="0" w:color="00000A"/>
              <w:bottom w:val="single" w:sz="4" w:space="0" w:color="00000A"/>
              <w:right w:val="single" w:sz="4" w:space="0" w:color="00000A"/>
            </w:tcBorders>
            <w:shd w:val="clear" w:color="auto" w:fill="FFFFFF"/>
            <w:noWrap/>
            <w:vAlign w:val="bottom"/>
          </w:tcPr>
          <w:p w14:paraId="1F5A24CE" w14:textId="77777777" w:rsidR="00BA15F4" w:rsidRPr="00F10063" w:rsidRDefault="00BA15F4" w:rsidP="00BA15F4">
            <w:pPr>
              <w:pStyle w:val="Standard"/>
              <w:rPr>
                <w:rFonts w:ascii="Times New Roman" w:hAnsi="Times New Roman"/>
                <w:iCs/>
                <w:szCs w:val="24"/>
              </w:rPr>
            </w:pPr>
            <w:r w:rsidRPr="00F10063">
              <w:rPr>
                <w:rFonts w:ascii="Times New Roman" w:hAnsi="Times New Roman"/>
                <w:iCs/>
                <w:szCs w:val="24"/>
                <w:lang w:val="bg-BG" w:eastAsia="en-GB"/>
              </w:rPr>
              <w:t> </w:t>
            </w: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О345S и О345G</w:t>
            </w:r>
          </w:p>
        </w:tc>
        <w:tc>
          <w:tcPr>
            <w:tcW w:w="4962" w:type="dxa"/>
            <w:tcBorders>
              <w:left w:val="single" w:sz="4" w:space="0" w:color="00000A"/>
              <w:bottom w:val="single" w:sz="4" w:space="0" w:color="00000A"/>
              <w:right w:val="single" w:sz="4" w:space="0" w:color="00000A"/>
            </w:tcBorders>
            <w:shd w:val="clear" w:color="auto" w:fill="FFFFFF"/>
            <w:noWrap/>
            <w:vAlign w:val="center"/>
          </w:tcPr>
          <w:p w14:paraId="6042AB41" w14:textId="77777777" w:rsidR="00BA15F4" w:rsidRPr="00F10063" w:rsidRDefault="00BA15F4" w:rsidP="00BA15F4">
            <w:pPr>
              <w:pStyle w:val="Standard"/>
              <w:rPr>
                <w:rFonts w:ascii="Times New Roman" w:hAnsi="Times New Roman"/>
                <w:iCs/>
                <w:szCs w:val="24"/>
                <w:shd w:val="clear" w:color="auto" w:fill="FFFFFF"/>
                <w:lang w:val="bg-BG" w:eastAsia="en-GB"/>
              </w:rPr>
            </w:pPr>
            <w:r w:rsidRPr="00F10063">
              <w:rPr>
                <w:rFonts w:ascii="Times New Roman" w:hAnsi="Times New Roman"/>
                <w:iCs/>
                <w:szCs w:val="24"/>
                <w:shd w:val="clear" w:color="auto" w:fill="FFFFFF"/>
                <w:lang w:val="bg-BG" w:eastAsia="en-GB"/>
              </w:rPr>
              <w:t>Фасунга</w:t>
            </w:r>
          </w:p>
        </w:tc>
        <w:tc>
          <w:tcPr>
            <w:tcW w:w="1942" w:type="dxa"/>
            <w:tcBorders>
              <w:left w:val="single" w:sz="4" w:space="0" w:color="00000A"/>
              <w:bottom w:val="single" w:sz="4" w:space="0" w:color="00000A"/>
              <w:right w:val="single" w:sz="4" w:space="0" w:color="00000A"/>
            </w:tcBorders>
            <w:shd w:val="clear" w:color="auto" w:fill="FFFFFF"/>
            <w:noWrap/>
            <w:vAlign w:val="bottom"/>
          </w:tcPr>
          <w:p w14:paraId="78B0D432" w14:textId="77777777" w:rsidR="00BA15F4" w:rsidRPr="00F10063" w:rsidRDefault="00BA15F4" w:rsidP="00BA15F4">
            <w:pPr>
              <w:pStyle w:val="Standard"/>
              <w:jc w:val="center"/>
              <w:rPr>
                <w:rFonts w:ascii="Times New Roman" w:hAnsi="Times New Roman"/>
                <w:iCs/>
                <w:szCs w:val="24"/>
                <w:lang w:val="en-GB"/>
              </w:rPr>
            </w:pPr>
            <w:r w:rsidRPr="00F10063">
              <w:rPr>
                <w:rFonts w:ascii="Times New Roman" w:hAnsi="Times New Roman"/>
                <w:iCs/>
                <w:szCs w:val="24"/>
                <w:lang w:val="en-GB"/>
              </w:rPr>
              <w:t>A000</w:t>
            </w:r>
            <w:r w:rsidRPr="00F10063">
              <w:rPr>
                <w:rFonts w:ascii="Times New Roman" w:hAnsi="Times New Roman"/>
                <w:iCs/>
                <w:szCs w:val="24"/>
                <w:lang w:val="bg-BG"/>
              </w:rPr>
              <w:t> </w:t>
            </w:r>
            <w:r w:rsidRPr="00F10063">
              <w:rPr>
                <w:rFonts w:ascii="Times New Roman" w:hAnsi="Times New Roman"/>
                <w:iCs/>
                <w:szCs w:val="24"/>
                <w:lang w:val="en-GB"/>
              </w:rPr>
              <w:t>826</w:t>
            </w:r>
            <w:r w:rsidRPr="00F10063">
              <w:rPr>
                <w:rFonts w:ascii="Times New Roman" w:hAnsi="Times New Roman"/>
                <w:iCs/>
                <w:szCs w:val="24"/>
                <w:lang w:val="bg-BG"/>
              </w:rPr>
              <w:t xml:space="preserve"> </w:t>
            </w:r>
            <w:r w:rsidRPr="00F10063">
              <w:rPr>
                <w:rFonts w:ascii="Times New Roman" w:hAnsi="Times New Roman"/>
                <w:iCs/>
                <w:szCs w:val="24"/>
                <w:lang w:val="en-GB"/>
              </w:rPr>
              <w:t>12</w:t>
            </w:r>
            <w:r w:rsidRPr="00F10063">
              <w:rPr>
                <w:rFonts w:ascii="Times New Roman" w:hAnsi="Times New Roman"/>
                <w:iCs/>
                <w:szCs w:val="24"/>
                <w:lang w:val="bg-BG"/>
              </w:rPr>
              <w:t xml:space="preserve"> </w:t>
            </w:r>
            <w:r w:rsidRPr="00F10063">
              <w:rPr>
                <w:rFonts w:ascii="Times New Roman" w:hAnsi="Times New Roman"/>
                <w:iCs/>
                <w:szCs w:val="24"/>
                <w:lang w:val="en-GB"/>
              </w:rPr>
              <w:t>62</w:t>
            </w:r>
          </w:p>
        </w:tc>
      </w:tr>
      <w:tr w:rsidR="00BA15F4" w:rsidRPr="00F10063" w14:paraId="05F2C20C" w14:textId="77777777" w:rsidTr="00BA15F4">
        <w:trPr>
          <w:trHeight w:val="300"/>
        </w:trPr>
        <w:tc>
          <w:tcPr>
            <w:tcW w:w="578" w:type="dxa"/>
            <w:shd w:val="clear" w:color="auto" w:fill="D5DCE4"/>
            <w:noWrap/>
            <w:vAlign w:val="center"/>
          </w:tcPr>
          <w:p w14:paraId="7705A89E"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tcBorders>
              <w:left w:val="single" w:sz="4" w:space="0" w:color="00000A"/>
              <w:bottom w:val="single" w:sz="4" w:space="0" w:color="00000A"/>
              <w:right w:val="single" w:sz="4" w:space="0" w:color="00000A"/>
            </w:tcBorders>
            <w:shd w:val="clear" w:color="auto" w:fill="FFFFFF"/>
            <w:noWrap/>
            <w:vAlign w:val="bottom"/>
          </w:tcPr>
          <w:p w14:paraId="2F22AC3C" w14:textId="77777777" w:rsidR="00BA15F4" w:rsidRPr="00F10063" w:rsidRDefault="00BA15F4" w:rsidP="00BA15F4">
            <w:pPr>
              <w:pStyle w:val="Standard"/>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О345S и О345G</w:t>
            </w:r>
          </w:p>
        </w:tc>
        <w:tc>
          <w:tcPr>
            <w:tcW w:w="4962" w:type="dxa"/>
            <w:tcBorders>
              <w:left w:val="single" w:sz="4" w:space="0" w:color="00000A"/>
              <w:bottom w:val="single" w:sz="4" w:space="0" w:color="00000A"/>
              <w:right w:val="single" w:sz="4" w:space="0" w:color="00000A"/>
            </w:tcBorders>
            <w:shd w:val="clear" w:color="auto" w:fill="FFFFFF"/>
            <w:noWrap/>
            <w:vAlign w:val="center"/>
          </w:tcPr>
          <w:p w14:paraId="603656EE" w14:textId="77777777" w:rsidR="00BA15F4" w:rsidRPr="00F10063" w:rsidRDefault="00BA15F4" w:rsidP="00BA15F4">
            <w:pPr>
              <w:pStyle w:val="Standard"/>
              <w:rPr>
                <w:rFonts w:ascii="Times New Roman" w:hAnsi="Times New Roman"/>
                <w:iCs/>
                <w:szCs w:val="24"/>
                <w:lang w:val="bg-BG" w:eastAsia="en-GB"/>
              </w:rPr>
            </w:pPr>
            <w:r w:rsidRPr="00F10063">
              <w:rPr>
                <w:rFonts w:ascii="Times New Roman" w:hAnsi="Times New Roman"/>
                <w:iCs/>
                <w:szCs w:val="24"/>
                <w:lang w:val="bg-BG" w:eastAsia="en-GB"/>
              </w:rPr>
              <w:t>Светлини задни - заден ход</w:t>
            </w:r>
          </w:p>
        </w:tc>
        <w:tc>
          <w:tcPr>
            <w:tcW w:w="1942" w:type="dxa"/>
            <w:tcBorders>
              <w:left w:val="single" w:sz="4" w:space="0" w:color="00000A"/>
              <w:bottom w:val="single" w:sz="4" w:space="0" w:color="00000A"/>
              <w:right w:val="single" w:sz="4" w:space="0" w:color="00000A"/>
            </w:tcBorders>
            <w:shd w:val="clear" w:color="auto" w:fill="FFFFFF"/>
            <w:noWrap/>
            <w:vAlign w:val="bottom"/>
          </w:tcPr>
          <w:p w14:paraId="1FB1E033" w14:textId="77777777" w:rsidR="00BA15F4" w:rsidRPr="00F10063" w:rsidRDefault="00BA15F4" w:rsidP="00BA15F4">
            <w:pPr>
              <w:pStyle w:val="Standard"/>
              <w:jc w:val="center"/>
              <w:rPr>
                <w:rFonts w:ascii="Times New Roman" w:hAnsi="Times New Roman"/>
                <w:iCs/>
                <w:szCs w:val="24"/>
                <w:lang w:val="bg-BG"/>
              </w:rPr>
            </w:pPr>
            <w:r w:rsidRPr="00F10063">
              <w:rPr>
                <w:rFonts w:ascii="Times New Roman" w:hAnsi="Times New Roman"/>
                <w:iCs/>
                <w:szCs w:val="24"/>
                <w:lang w:val="bg-BG"/>
              </w:rPr>
              <w:t>А671 820 00 56</w:t>
            </w:r>
          </w:p>
        </w:tc>
      </w:tr>
      <w:tr w:rsidR="00BA15F4" w:rsidRPr="00F10063" w14:paraId="55660F65" w14:textId="77777777" w:rsidTr="00BA15F4">
        <w:trPr>
          <w:trHeight w:val="300"/>
        </w:trPr>
        <w:tc>
          <w:tcPr>
            <w:tcW w:w="578" w:type="dxa"/>
            <w:shd w:val="clear" w:color="auto" w:fill="D5DCE4"/>
            <w:noWrap/>
            <w:vAlign w:val="center"/>
          </w:tcPr>
          <w:p w14:paraId="4D0AFEB4"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bottom"/>
            <w:hideMark/>
          </w:tcPr>
          <w:p w14:paraId="39DA3002"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4962" w:type="dxa"/>
            <w:shd w:val="clear" w:color="auto" w:fill="auto"/>
            <w:noWrap/>
            <w:vAlign w:val="center"/>
            <w:hideMark/>
          </w:tcPr>
          <w:p w14:paraId="027096CB"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Крушка R2</w:t>
            </w:r>
          </w:p>
        </w:tc>
        <w:tc>
          <w:tcPr>
            <w:tcW w:w="1942" w:type="dxa"/>
            <w:shd w:val="clear" w:color="auto" w:fill="auto"/>
            <w:noWrap/>
            <w:vAlign w:val="bottom"/>
            <w:hideMark/>
          </w:tcPr>
          <w:p w14:paraId="3455A9F6"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w:t>
            </w:r>
          </w:p>
        </w:tc>
      </w:tr>
      <w:tr w:rsidR="00BA15F4" w:rsidRPr="00F10063" w14:paraId="2134935B" w14:textId="77777777" w:rsidTr="00BA15F4">
        <w:trPr>
          <w:trHeight w:val="300"/>
        </w:trPr>
        <w:tc>
          <w:tcPr>
            <w:tcW w:w="578" w:type="dxa"/>
            <w:shd w:val="clear" w:color="auto" w:fill="D5DCE4"/>
            <w:noWrap/>
            <w:vAlign w:val="center"/>
          </w:tcPr>
          <w:p w14:paraId="47697C0B"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bottom"/>
            <w:hideMark/>
          </w:tcPr>
          <w:p w14:paraId="34C8907B"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4962" w:type="dxa"/>
            <w:shd w:val="clear" w:color="auto" w:fill="auto"/>
            <w:noWrap/>
            <w:vAlign w:val="center"/>
            <w:hideMark/>
          </w:tcPr>
          <w:p w14:paraId="0D5B9A66"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Крушка за фар Н7 12V</w:t>
            </w:r>
          </w:p>
        </w:tc>
        <w:tc>
          <w:tcPr>
            <w:tcW w:w="1942" w:type="dxa"/>
            <w:shd w:val="clear" w:color="auto" w:fill="auto"/>
            <w:noWrap/>
            <w:vAlign w:val="bottom"/>
            <w:hideMark/>
          </w:tcPr>
          <w:p w14:paraId="0E3EFB1F"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w:t>
            </w:r>
          </w:p>
        </w:tc>
      </w:tr>
      <w:tr w:rsidR="00BA15F4" w:rsidRPr="00F10063" w14:paraId="440FCD59" w14:textId="77777777" w:rsidTr="00BA15F4">
        <w:trPr>
          <w:trHeight w:val="300"/>
        </w:trPr>
        <w:tc>
          <w:tcPr>
            <w:tcW w:w="578" w:type="dxa"/>
            <w:shd w:val="clear" w:color="auto" w:fill="D5DCE4"/>
            <w:noWrap/>
            <w:vAlign w:val="center"/>
          </w:tcPr>
          <w:p w14:paraId="7905BB49"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bottom"/>
            <w:hideMark/>
          </w:tcPr>
          <w:p w14:paraId="6BEEC652"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4962" w:type="dxa"/>
            <w:shd w:val="clear" w:color="auto" w:fill="auto"/>
            <w:noWrap/>
            <w:vAlign w:val="center"/>
            <w:hideMark/>
          </w:tcPr>
          <w:p w14:paraId="423B19B8"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bg-BG" w:eastAsia="en-GB"/>
              </w:rPr>
              <w:t xml:space="preserve"> 24V 3W без цокъл</w:t>
            </w:r>
          </w:p>
        </w:tc>
        <w:tc>
          <w:tcPr>
            <w:tcW w:w="1942" w:type="dxa"/>
            <w:shd w:val="clear" w:color="auto" w:fill="auto"/>
            <w:noWrap/>
            <w:vAlign w:val="center"/>
            <w:hideMark/>
          </w:tcPr>
          <w:p w14:paraId="70569144"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w:t>
            </w:r>
          </w:p>
        </w:tc>
      </w:tr>
      <w:tr w:rsidR="00BA15F4" w:rsidRPr="00F10063" w14:paraId="4FACB133" w14:textId="77777777" w:rsidTr="00BA15F4">
        <w:trPr>
          <w:trHeight w:val="300"/>
        </w:trPr>
        <w:tc>
          <w:tcPr>
            <w:tcW w:w="578" w:type="dxa"/>
            <w:shd w:val="clear" w:color="auto" w:fill="D5DCE4"/>
            <w:noWrap/>
            <w:vAlign w:val="center"/>
          </w:tcPr>
          <w:p w14:paraId="2D459BAF"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bottom"/>
            <w:hideMark/>
          </w:tcPr>
          <w:p w14:paraId="627265EF"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4962" w:type="dxa"/>
            <w:shd w:val="clear" w:color="auto" w:fill="auto"/>
            <w:noWrap/>
            <w:vAlign w:val="center"/>
            <w:hideMark/>
          </w:tcPr>
          <w:p w14:paraId="59BD681A"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bg-BG" w:eastAsia="en-GB"/>
              </w:rPr>
              <w:t xml:space="preserve"> 24V 4W</w:t>
            </w:r>
          </w:p>
        </w:tc>
        <w:tc>
          <w:tcPr>
            <w:tcW w:w="1942" w:type="dxa"/>
            <w:shd w:val="clear" w:color="auto" w:fill="auto"/>
            <w:noWrap/>
            <w:vAlign w:val="bottom"/>
            <w:hideMark/>
          </w:tcPr>
          <w:p w14:paraId="524F84F6"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w:t>
            </w:r>
          </w:p>
        </w:tc>
      </w:tr>
      <w:tr w:rsidR="00BA15F4" w:rsidRPr="00F10063" w14:paraId="60EC49A9" w14:textId="77777777" w:rsidTr="00BA15F4">
        <w:trPr>
          <w:trHeight w:val="300"/>
        </w:trPr>
        <w:tc>
          <w:tcPr>
            <w:tcW w:w="578" w:type="dxa"/>
            <w:shd w:val="clear" w:color="auto" w:fill="D5DCE4"/>
            <w:noWrap/>
            <w:vAlign w:val="center"/>
          </w:tcPr>
          <w:p w14:paraId="2F16D795"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bottom"/>
            <w:hideMark/>
          </w:tcPr>
          <w:p w14:paraId="1A5931BE"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4962" w:type="dxa"/>
            <w:shd w:val="clear" w:color="auto" w:fill="auto"/>
            <w:noWrap/>
            <w:vAlign w:val="center"/>
            <w:hideMark/>
          </w:tcPr>
          <w:p w14:paraId="6AD60BDB"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bg-BG" w:eastAsia="en-GB"/>
              </w:rPr>
              <w:t xml:space="preserve"> 24V 5W</w:t>
            </w:r>
          </w:p>
        </w:tc>
        <w:tc>
          <w:tcPr>
            <w:tcW w:w="1942" w:type="dxa"/>
            <w:shd w:val="clear" w:color="auto" w:fill="auto"/>
            <w:noWrap/>
            <w:vAlign w:val="bottom"/>
            <w:hideMark/>
          </w:tcPr>
          <w:p w14:paraId="3091B57D"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w:t>
            </w:r>
          </w:p>
        </w:tc>
      </w:tr>
      <w:tr w:rsidR="00BA15F4" w:rsidRPr="00F10063" w14:paraId="03E2E5FA" w14:textId="77777777" w:rsidTr="00BA15F4">
        <w:trPr>
          <w:trHeight w:val="600"/>
        </w:trPr>
        <w:tc>
          <w:tcPr>
            <w:tcW w:w="578" w:type="dxa"/>
            <w:shd w:val="clear" w:color="auto" w:fill="D5DCE4"/>
            <w:noWrap/>
            <w:vAlign w:val="center"/>
          </w:tcPr>
          <w:p w14:paraId="63D2BCA6"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269C077F"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4962" w:type="dxa"/>
            <w:shd w:val="clear" w:color="auto" w:fill="auto"/>
            <w:vAlign w:val="center"/>
            <w:hideMark/>
          </w:tcPr>
          <w:p w14:paraId="4AD848C9"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Крушка с една светлина, 24V 21W, оранжева с несиметрични пъпки</w:t>
            </w:r>
          </w:p>
        </w:tc>
        <w:tc>
          <w:tcPr>
            <w:tcW w:w="1942" w:type="dxa"/>
            <w:shd w:val="clear" w:color="auto" w:fill="auto"/>
            <w:noWrap/>
            <w:vAlign w:val="center"/>
            <w:hideMark/>
          </w:tcPr>
          <w:p w14:paraId="666D22F4"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w:t>
            </w:r>
          </w:p>
        </w:tc>
      </w:tr>
      <w:tr w:rsidR="00BA15F4" w:rsidRPr="00F10063" w14:paraId="2FBF020E" w14:textId="77777777" w:rsidTr="00BA15F4">
        <w:trPr>
          <w:trHeight w:val="300"/>
        </w:trPr>
        <w:tc>
          <w:tcPr>
            <w:tcW w:w="578" w:type="dxa"/>
            <w:shd w:val="clear" w:color="auto" w:fill="D5DCE4"/>
            <w:noWrap/>
            <w:vAlign w:val="center"/>
          </w:tcPr>
          <w:p w14:paraId="329D5A8C"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hideMark/>
          </w:tcPr>
          <w:p w14:paraId="59A7859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4962" w:type="dxa"/>
            <w:shd w:val="clear" w:color="auto" w:fill="auto"/>
            <w:noWrap/>
            <w:vAlign w:val="center"/>
            <w:hideMark/>
          </w:tcPr>
          <w:p w14:paraId="0ABC34A5"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Крушка 24V 1,2W за </w:t>
            </w:r>
            <w:proofErr w:type="spellStart"/>
            <w:r w:rsidRPr="00F10063">
              <w:rPr>
                <w:rFonts w:ascii="Times New Roman" w:hAnsi="Times New Roman"/>
                <w:szCs w:val="24"/>
                <w:lang w:val="bg-BG" w:eastAsia="en-GB"/>
              </w:rPr>
              <w:t>армат</w:t>
            </w:r>
            <w:proofErr w:type="spellEnd"/>
            <w:r w:rsidRPr="00F10063">
              <w:rPr>
                <w:rFonts w:ascii="Times New Roman" w:hAnsi="Times New Roman"/>
                <w:szCs w:val="24"/>
                <w:lang w:val="bg-BG" w:eastAsia="en-GB"/>
              </w:rPr>
              <w:t>. табло</w:t>
            </w:r>
          </w:p>
        </w:tc>
        <w:tc>
          <w:tcPr>
            <w:tcW w:w="1942" w:type="dxa"/>
            <w:shd w:val="clear" w:color="auto" w:fill="auto"/>
            <w:noWrap/>
            <w:vAlign w:val="center"/>
            <w:hideMark/>
          </w:tcPr>
          <w:p w14:paraId="713C420E"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r>
      <w:tr w:rsidR="00BA15F4" w:rsidRPr="00F10063" w14:paraId="4477E366" w14:textId="77777777" w:rsidTr="00BA15F4">
        <w:trPr>
          <w:trHeight w:val="300"/>
        </w:trPr>
        <w:tc>
          <w:tcPr>
            <w:tcW w:w="578" w:type="dxa"/>
            <w:shd w:val="clear" w:color="auto" w:fill="D5DCE4"/>
            <w:noWrap/>
            <w:vAlign w:val="center"/>
          </w:tcPr>
          <w:p w14:paraId="4DBEAD60"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tcPr>
          <w:p w14:paraId="270E10FF" w14:textId="77777777" w:rsidR="00BA15F4" w:rsidRPr="00F10063" w:rsidRDefault="00BA15F4" w:rsidP="00BA15F4">
            <w:pPr>
              <w:jc w:val="center"/>
              <w:rPr>
                <w:rFonts w:ascii="Times New Roman" w:hAnsi="Times New Roman"/>
                <w:szCs w:val="24"/>
                <w:lang w:val="bg-BG" w:eastAsia="en-GB"/>
              </w:rPr>
            </w:pPr>
          </w:p>
        </w:tc>
        <w:tc>
          <w:tcPr>
            <w:tcW w:w="4962" w:type="dxa"/>
            <w:shd w:val="clear" w:color="auto" w:fill="auto"/>
            <w:noWrap/>
            <w:vAlign w:val="center"/>
            <w:hideMark/>
          </w:tcPr>
          <w:p w14:paraId="61AEC74C"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Крушка 24V Н21WBAY9s</w:t>
            </w:r>
          </w:p>
        </w:tc>
        <w:tc>
          <w:tcPr>
            <w:tcW w:w="1942" w:type="dxa"/>
            <w:shd w:val="clear" w:color="auto" w:fill="auto"/>
            <w:noWrap/>
            <w:vAlign w:val="center"/>
            <w:hideMark/>
          </w:tcPr>
          <w:p w14:paraId="0920A57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r>
      <w:tr w:rsidR="00BA15F4" w:rsidRPr="00F10063" w14:paraId="16FB4741" w14:textId="77777777" w:rsidTr="00BA15F4">
        <w:trPr>
          <w:trHeight w:val="300"/>
        </w:trPr>
        <w:tc>
          <w:tcPr>
            <w:tcW w:w="578" w:type="dxa"/>
            <w:shd w:val="clear" w:color="auto" w:fill="D5DCE4"/>
            <w:noWrap/>
            <w:vAlign w:val="center"/>
          </w:tcPr>
          <w:p w14:paraId="465BA9DA"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tcPr>
          <w:p w14:paraId="458FFC51" w14:textId="77777777" w:rsidR="00BA15F4" w:rsidRPr="00F10063" w:rsidRDefault="00BA15F4" w:rsidP="00BA15F4">
            <w:pPr>
              <w:jc w:val="center"/>
              <w:rPr>
                <w:rFonts w:ascii="Times New Roman" w:hAnsi="Times New Roman"/>
                <w:szCs w:val="24"/>
                <w:lang w:val="bg-BG" w:eastAsia="en-GB"/>
              </w:rPr>
            </w:pPr>
          </w:p>
        </w:tc>
        <w:tc>
          <w:tcPr>
            <w:tcW w:w="4962" w:type="dxa"/>
            <w:shd w:val="clear" w:color="auto" w:fill="auto"/>
            <w:noWrap/>
            <w:vAlign w:val="center"/>
            <w:hideMark/>
          </w:tcPr>
          <w:p w14:paraId="3FCF8D63"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Крушка за фар Н1 24V 70W P 14,5 s</w:t>
            </w:r>
          </w:p>
        </w:tc>
        <w:tc>
          <w:tcPr>
            <w:tcW w:w="1942" w:type="dxa"/>
            <w:shd w:val="clear" w:color="auto" w:fill="auto"/>
            <w:noWrap/>
            <w:vAlign w:val="center"/>
            <w:hideMark/>
          </w:tcPr>
          <w:p w14:paraId="186FE044"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r>
      <w:tr w:rsidR="00BA15F4" w:rsidRPr="00F10063" w14:paraId="47B092C1" w14:textId="77777777" w:rsidTr="00BA15F4">
        <w:trPr>
          <w:trHeight w:val="300"/>
        </w:trPr>
        <w:tc>
          <w:tcPr>
            <w:tcW w:w="578" w:type="dxa"/>
            <w:shd w:val="clear" w:color="auto" w:fill="D5DCE4"/>
            <w:noWrap/>
            <w:vAlign w:val="center"/>
          </w:tcPr>
          <w:p w14:paraId="40E94515"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tcPr>
          <w:p w14:paraId="500C0082" w14:textId="77777777" w:rsidR="00BA15F4" w:rsidRPr="00F10063" w:rsidRDefault="00BA15F4" w:rsidP="00BA15F4">
            <w:pPr>
              <w:jc w:val="center"/>
              <w:rPr>
                <w:rFonts w:ascii="Times New Roman" w:hAnsi="Times New Roman"/>
                <w:szCs w:val="24"/>
                <w:lang w:val="bg-BG" w:eastAsia="en-GB"/>
              </w:rPr>
            </w:pPr>
          </w:p>
        </w:tc>
        <w:tc>
          <w:tcPr>
            <w:tcW w:w="4962" w:type="dxa"/>
            <w:tcBorders>
              <w:left w:val="single" w:sz="4" w:space="0" w:color="00000A"/>
              <w:bottom w:val="single" w:sz="4" w:space="0" w:color="00000A"/>
              <w:right w:val="single" w:sz="4" w:space="0" w:color="00000A"/>
            </w:tcBorders>
            <w:shd w:val="clear" w:color="auto" w:fill="FFFFFF"/>
            <w:noWrap/>
            <w:vAlign w:val="center"/>
          </w:tcPr>
          <w:p w14:paraId="777C58CF" w14:textId="77777777" w:rsidR="00BA15F4" w:rsidRPr="00F10063" w:rsidRDefault="00BA15F4" w:rsidP="00BA15F4">
            <w:pPr>
              <w:pStyle w:val="Standard"/>
              <w:rPr>
                <w:rFonts w:ascii="Times New Roman" w:hAnsi="Times New Roman"/>
                <w:i/>
                <w:iCs/>
                <w:szCs w:val="24"/>
                <w:lang w:val="bg-BG" w:eastAsia="en-GB"/>
              </w:rPr>
            </w:pPr>
            <w:r w:rsidRPr="00F10063">
              <w:rPr>
                <w:rFonts w:ascii="Times New Roman" w:hAnsi="Times New Roman"/>
                <w:i/>
                <w:iCs/>
                <w:szCs w:val="24"/>
                <w:lang w:val="bg-BG" w:eastAsia="en-GB"/>
              </w:rPr>
              <w:t xml:space="preserve">Крушка 24V 1,2W за </w:t>
            </w:r>
            <w:proofErr w:type="spellStart"/>
            <w:r w:rsidRPr="00F10063">
              <w:rPr>
                <w:rFonts w:ascii="Times New Roman" w:hAnsi="Times New Roman"/>
                <w:i/>
                <w:iCs/>
                <w:szCs w:val="24"/>
                <w:lang w:val="bg-BG" w:eastAsia="en-GB"/>
              </w:rPr>
              <w:t>армат</w:t>
            </w:r>
            <w:proofErr w:type="spellEnd"/>
            <w:r w:rsidRPr="00F10063">
              <w:rPr>
                <w:rFonts w:ascii="Times New Roman" w:hAnsi="Times New Roman"/>
                <w:i/>
                <w:iCs/>
                <w:szCs w:val="24"/>
                <w:lang w:val="bg-BG" w:eastAsia="en-GB"/>
              </w:rPr>
              <w:t>. Табло с фасунга</w:t>
            </w:r>
          </w:p>
        </w:tc>
        <w:tc>
          <w:tcPr>
            <w:tcW w:w="1942" w:type="dxa"/>
            <w:shd w:val="clear" w:color="auto" w:fill="auto"/>
            <w:noWrap/>
            <w:vAlign w:val="center"/>
          </w:tcPr>
          <w:p w14:paraId="7867F861" w14:textId="77777777" w:rsidR="00BA15F4" w:rsidRPr="00F10063" w:rsidRDefault="00BA15F4" w:rsidP="00BA15F4">
            <w:pPr>
              <w:jc w:val="center"/>
              <w:rPr>
                <w:rFonts w:ascii="Times New Roman" w:hAnsi="Times New Roman"/>
                <w:szCs w:val="24"/>
                <w:lang w:val="bg-BG" w:eastAsia="en-GB"/>
              </w:rPr>
            </w:pPr>
          </w:p>
        </w:tc>
      </w:tr>
      <w:tr w:rsidR="00BA15F4" w:rsidRPr="00F10063" w14:paraId="76940452" w14:textId="77777777" w:rsidTr="00BA15F4">
        <w:trPr>
          <w:trHeight w:val="300"/>
        </w:trPr>
        <w:tc>
          <w:tcPr>
            <w:tcW w:w="578" w:type="dxa"/>
            <w:shd w:val="clear" w:color="auto" w:fill="D5DCE4"/>
            <w:noWrap/>
            <w:vAlign w:val="center"/>
          </w:tcPr>
          <w:p w14:paraId="5BFAD725"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tcPr>
          <w:p w14:paraId="411C88E6" w14:textId="77777777" w:rsidR="00BA15F4" w:rsidRPr="00F10063" w:rsidRDefault="00BA15F4" w:rsidP="00BA15F4">
            <w:pPr>
              <w:jc w:val="center"/>
              <w:rPr>
                <w:rFonts w:ascii="Times New Roman" w:hAnsi="Times New Roman"/>
                <w:szCs w:val="24"/>
                <w:lang w:val="bg-BG" w:eastAsia="en-GB"/>
              </w:rPr>
            </w:pPr>
          </w:p>
        </w:tc>
        <w:tc>
          <w:tcPr>
            <w:tcW w:w="4962" w:type="dxa"/>
            <w:tcBorders>
              <w:left w:val="single" w:sz="4" w:space="0" w:color="00000A"/>
              <w:bottom w:val="single" w:sz="4" w:space="0" w:color="00000A"/>
              <w:right w:val="single" w:sz="4" w:space="0" w:color="00000A"/>
            </w:tcBorders>
            <w:shd w:val="clear" w:color="auto" w:fill="FFFFFF"/>
            <w:noWrap/>
            <w:vAlign w:val="center"/>
          </w:tcPr>
          <w:p w14:paraId="7EBCACF4" w14:textId="77777777" w:rsidR="00BA15F4" w:rsidRPr="00F10063" w:rsidRDefault="00BA15F4" w:rsidP="00BA15F4">
            <w:pPr>
              <w:pStyle w:val="Standard"/>
              <w:rPr>
                <w:rFonts w:ascii="Times New Roman" w:hAnsi="Times New Roman"/>
                <w:i/>
                <w:iCs/>
                <w:szCs w:val="24"/>
                <w:lang w:val="bg-BG"/>
              </w:rPr>
            </w:pPr>
            <w:r w:rsidRPr="00F10063">
              <w:rPr>
                <w:rFonts w:ascii="Times New Roman" w:hAnsi="Times New Roman"/>
                <w:i/>
                <w:iCs/>
                <w:szCs w:val="24"/>
                <w:lang w:val="bg-BG"/>
              </w:rPr>
              <w:t>Крушка 24</w:t>
            </w:r>
            <w:r w:rsidRPr="00F10063">
              <w:rPr>
                <w:rFonts w:ascii="Times New Roman" w:hAnsi="Times New Roman"/>
                <w:i/>
                <w:iCs/>
                <w:szCs w:val="24"/>
                <w:lang w:val="en-GB"/>
              </w:rPr>
              <w:t>V G4 20V</w:t>
            </w:r>
          </w:p>
        </w:tc>
        <w:tc>
          <w:tcPr>
            <w:tcW w:w="1942" w:type="dxa"/>
            <w:shd w:val="clear" w:color="auto" w:fill="auto"/>
            <w:noWrap/>
            <w:vAlign w:val="center"/>
          </w:tcPr>
          <w:p w14:paraId="2743FED5" w14:textId="77777777" w:rsidR="00BA15F4" w:rsidRPr="00F10063" w:rsidRDefault="00BA15F4" w:rsidP="00BA15F4">
            <w:pPr>
              <w:jc w:val="center"/>
              <w:rPr>
                <w:rFonts w:ascii="Times New Roman" w:hAnsi="Times New Roman"/>
                <w:szCs w:val="24"/>
                <w:lang w:val="bg-BG" w:eastAsia="en-GB"/>
              </w:rPr>
            </w:pPr>
          </w:p>
        </w:tc>
      </w:tr>
      <w:tr w:rsidR="00BA15F4" w:rsidRPr="00F10063" w14:paraId="36900CF0" w14:textId="77777777" w:rsidTr="00BA15F4">
        <w:trPr>
          <w:trHeight w:val="300"/>
        </w:trPr>
        <w:tc>
          <w:tcPr>
            <w:tcW w:w="578" w:type="dxa"/>
            <w:shd w:val="clear" w:color="auto" w:fill="D5DCE4"/>
            <w:noWrap/>
            <w:vAlign w:val="center"/>
          </w:tcPr>
          <w:p w14:paraId="2776C0EA"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tcPr>
          <w:p w14:paraId="11D3A60E" w14:textId="77777777" w:rsidR="00BA15F4" w:rsidRPr="00F10063" w:rsidRDefault="00BA15F4" w:rsidP="00BA15F4">
            <w:pPr>
              <w:jc w:val="center"/>
              <w:rPr>
                <w:rFonts w:ascii="Times New Roman" w:hAnsi="Times New Roman"/>
                <w:szCs w:val="24"/>
                <w:lang w:val="bg-BG" w:eastAsia="en-GB"/>
              </w:rPr>
            </w:pPr>
          </w:p>
        </w:tc>
        <w:tc>
          <w:tcPr>
            <w:tcW w:w="4962" w:type="dxa"/>
            <w:tcBorders>
              <w:left w:val="single" w:sz="4" w:space="0" w:color="00000A"/>
              <w:bottom w:val="single" w:sz="4" w:space="0" w:color="00000A"/>
              <w:right w:val="single" w:sz="4" w:space="0" w:color="00000A"/>
            </w:tcBorders>
            <w:shd w:val="clear" w:color="auto" w:fill="FFFFFF"/>
            <w:noWrap/>
            <w:vAlign w:val="center"/>
          </w:tcPr>
          <w:p w14:paraId="7F9620C7" w14:textId="77777777" w:rsidR="00BA15F4" w:rsidRPr="00F10063" w:rsidRDefault="00BA15F4" w:rsidP="00BA15F4">
            <w:pPr>
              <w:pStyle w:val="Standard"/>
              <w:rPr>
                <w:rFonts w:ascii="Times New Roman" w:hAnsi="Times New Roman"/>
                <w:i/>
                <w:iCs/>
                <w:szCs w:val="24"/>
                <w:lang w:val="bg-BG"/>
              </w:rPr>
            </w:pPr>
            <w:r w:rsidRPr="00F10063">
              <w:rPr>
                <w:rFonts w:ascii="Times New Roman" w:hAnsi="Times New Roman"/>
                <w:i/>
                <w:iCs/>
                <w:szCs w:val="24"/>
                <w:lang w:val="bg-BG"/>
              </w:rPr>
              <w:t>Крушка 24</w:t>
            </w:r>
            <w:r w:rsidRPr="00F10063">
              <w:rPr>
                <w:rFonts w:ascii="Times New Roman" w:hAnsi="Times New Roman"/>
                <w:i/>
                <w:iCs/>
                <w:szCs w:val="24"/>
                <w:lang w:val="en-GB"/>
              </w:rPr>
              <w:t xml:space="preserve">V 5V </w:t>
            </w:r>
            <w:r w:rsidRPr="00F10063">
              <w:rPr>
                <w:rFonts w:ascii="Times New Roman" w:hAnsi="Times New Roman"/>
                <w:i/>
                <w:iCs/>
                <w:szCs w:val="24"/>
                <w:lang w:val="bg-BG"/>
              </w:rPr>
              <w:t>без цокъл</w:t>
            </w:r>
          </w:p>
        </w:tc>
        <w:tc>
          <w:tcPr>
            <w:tcW w:w="1942" w:type="dxa"/>
            <w:shd w:val="clear" w:color="auto" w:fill="auto"/>
            <w:noWrap/>
            <w:vAlign w:val="center"/>
          </w:tcPr>
          <w:p w14:paraId="3D746D40" w14:textId="77777777" w:rsidR="00BA15F4" w:rsidRPr="00F10063" w:rsidRDefault="00BA15F4" w:rsidP="00BA15F4">
            <w:pPr>
              <w:jc w:val="center"/>
              <w:rPr>
                <w:rFonts w:ascii="Times New Roman" w:hAnsi="Times New Roman"/>
                <w:szCs w:val="24"/>
                <w:lang w:val="bg-BG" w:eastAsia="en-GB"/>
              </w:rPr>
            </w:pPr>
          </w:p>
        </w:tc>
      </w:tr>
      <w:tr w:rsidR="00BA15F4" w:rsidRPr="00F10063" w14:paraId="19EE1EBF" w14:textId="77777777" w:rsidTr="00BA15F4">
        <w:trPr>
          <w:trHeight w:val="300"/>
        </w:trPr>
        <w:tc>
          <w:tcPr>
            <w:tcW w:w="578" w:type="dxa"/>
            <w:shd w:val="clear" w:color="auto" w:fill="D5DCE4"/>
            <w:noWrap/>
            <w:vAlign w:val="center"/>
          </w:tcPr>
          <w:p w14:paraId="4F4D211D"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tcPr>
          <w:p w14:paraId="5CFC2BC7" w14:textId="77777777" w:rsidR="00BA15F4" w:rsidRPr="00F10063" w:rsidRDefault="00BA15F4" w:rsidP="00BA15F4">
            <w:pPr>
              <w:jc w:val="center"/>
              <w:rPr>
                <w:rFonts w:ascii="Times New Roman" w:hAnsi="Times New Roman"/>
                <w:szCs w:val="24"/>
                <w:lang w:val="bg-BG" w:eastAsia="en-GB"/>
              </w:rPr>
            </w:pPr>
          </w:p>
        </w:tc>
        <w:tc>
          <w:tcPr>
            <w:tcW w:w="4962" w:type="dxa"/>
            <w:tcBorders>
              <w:left w:val="single" w:sz="4" w:space="0" w:color="00000A"/>
              <w:bottom w:val="single" w:sz="4" w:space="0" w:color="00000A"/>
              <w:right w:val="single" w:sz="4" w:space="0" w:color="00000A"/>
            </w:tcBorders>
            <w:shd w:val="clear" w:color="auto" w:fill="FFFFFF"/>
            <w:noWrap/>
            <w:vAlign w:val="center"/>
          </w:tcPr>
          <w:p w14:paraId="51284DC1" w14:textId="77777777" w:rsidR="00BA15F4" w:rsidRPr="00F10063" w:rsidRDefault="00BA15F4" w:rsidP="00BA15F4">
            <w:pPr>
              <w:pStyle w:val="Standard"/>
              <w:rPr>
                <w:rFonts w:ascii="Times New Roman" w:hAnsi="Times New Roman"/>
                <w:i/>
                <w:iCs/>
                <w:szCs w:val="24"/>
                <w:lang w:val="bg-BG"/>
              </w:rPr>
            </w:pPr>
            <w:r w:rsidRPr="00F10063">
              <w:rPr>
                <w:rFonts w:ascii="Times New Roman" w:hAnsi="Times New Roman"/>
                <w:i/>
                <w:iCs/>
                <w:szCs w:val="24"/>
                <w:lang w:val="bg-BG"/>
              </w:rPr>
              <w:t>Крушка 24</w:t>
            </w:r>
            <w:r w:rsidRPr="00F10063">
              <w:rPr>
                <w:rFonts w:ascii="Times New Roman" w:hAnsi="Times New Roman"/>
                <w:i/>
                <w:iCs/>
                <w:szCs w:val="24"/>
                <w:lang w:val="en-GB"/>
              </w:rPr>
              <w:t xml:space="preserve">V </w:t>
            </w:r>
            <w:r w:rsidRPr="00F10063">
              <w:rPr>
                <w:rFonts w:ascii="Times New Roman" w:hAnsi="Times New Roman"/>
                <w:i/>
                <w:iCs/>
                <w:szCs w:val="24"/>
                <w:lang w:val="bg-BG" w:eastAsia="en-GB"/>
              </w:rPr>
              <w:t xml:space="preserve">с две светлини 24V 21/5W </w:t>
            </w:r>
            <w:r w:rsidRPr="00F10063">
              <w:rPr>
                <w:rFonts w:ascii="Times New Roman" w:hAnsi="Times New Roman"/>
                <w:i/>
                <w:iCs/>
                <w:szCs w:val="24"/>
                <w:lang w:val="en-GB" w:eastAsia="en-GB"/>
              </w:rPr>
              <w:t>Q10</w:t>
            </w:r>
          </w:p>
        </w:tc>
        <w:tc>
          <w:tcPr>
            <w:tcW w:w="1942" w:type="dxa"/>
            <w:shd w:val="clear" w:color="auto" w:fill="auto"/>
            <w:noWrap/>
            <w:vAlign w:val="center"/>
          </w:tcPr>
          <w:p w14:paraId="123BC480" w14:textId="77777777" w:rsidR="00BA15F4" w:rsidRPr="00F10063" w:rsidRDefault="00BA15F4" w:rsidP="00BA15F4">
            <w:pPr>
              <w:jc w:val="center"/>
              <w:rPr>
                <w:rFonts w:ascii="Times New Roman" w:hAnsi="Times New Roman"/>
                <w:szCs w:val="24"/>
                <w:lang w:val="bg-BG" w:eastAsia="en-GB"/>
              </w:rPr>
            </w:pPr>
          </w:p>
        </w:tc>
      </w:tr>
      <w:tr w:rsidR="00BA15F4" w:rsidRPr="00F10063" w14:paraId="37927981" w14:textId="77777777" w:rsidTr="00BA15F4">
        <w:trPr>
          <w:trHeight w:val="300"/>
        </w:trPr>
        <w:tc>
          <w:tcPr>
            <w:tcW w:w="578" w:type="dxa"/>
            <w:shd w:val="clear" w:color="auto" w:fill="D5DCE4"/>
            <w:noWrap/>
            <w:vAlign w:val="center"/>
          </w:tcPr>
          <w:p w14:paraId="5F1E3A5C"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tcPr>
          <w:p w14:paraId="25B1C55F" w14:textId="77777777" w:rsidR="00BA15F4" w:rsidRPr="00F10063" w:rsidRDefault="00BA15F4" w:rsidP="00BA15F4">
            <w:pPr>
              <w:jc w:val="center"/>
              <w:rPr>
                <w:rFonts w:ascii="Times New Roman" w:hAnsi="Times New Roman"/>
                <w:szCs w:val="24"/>
                <w:lang w:val="bg-BG" w:eastAsia="en-GB"/>
              </w:rPr>
            </w:pPr>
          </w:p>
        </w:tc>
        <w:tc>
          <w:tcPr>
            <w:tcW w:w="4962" w:type="dxa"/>
            <w:tcBorders>
              <w:left w:val="single" w:sz="4" w:space="0" w:color="00000A"/>
              <w:bottom w:val="single" w:sz="4" w:space="0" w:color="00000A"/>
              <w:right w:val="single" w:sz="4" w:space="0" w:color="00000A"/>
            </w:tcBorders>
            <w:shd w:val="clear" w:color="auto" w:fill="FFFFFF"/>
            <w:noWrap/>
            <w:vAlign w:val="center"/>
          </w:tcPr>
          <w:p w14:paraId="2FEDA135" w14:textId="77777777" w:rsidR="00BA15F4" w:rsidRPr="00F10063" w:rsidRDefault="00BA15F4" w:rsidP="00BA15F4">
            <w:pPr>
              <w:pStyle w:val="Standard"/>
              <w:rPr>
                <w:rFonts w:ascii="Times New Roman" w:hAnsi="Times New Roman"/>
                <w:i/>
                <w:iCs/>
                <w:szCs w:val="24"/>
                <w:lang w:val="bg-BG"/>
              </w:rPr>
            </w:pPr>
            <w:r w:rsidRPr="00F10063">
              <w:rPr>
                <w:rFonts w:ascii="Times New Roman" w:hAnsi="Times New Roman"/>
                <w:i/>
                <w:iCs/>
                <w:szCs w:val="24"/>
                <w:lang w:val="bg-BG"/>
              </w:rPr>
              <w:t>Крушка 24</w:t>
            </w:r>
            <w:r w:rsidRPr="00F10063">
              <w:rPr>
                <w:rFonts w:ascii="Times New Roman" w:hAnsi="Times New Roman"/>
                <w:i/>
                <w:iCs/>
                <w:szCs w:val="24"/>
                <w:lang w:val="en-GB"/>
              </w:rPr>
              <w:t xml:space="preserve">V 50mA </w:t>
            </w:r>
            <w:r w:rsidRPr="00F10063">
              <w:rPr>
                <w:rFonts w:ascii="Times New Roman" w:hAnsi="Times New Roman"/>
                <w:i/>
                <w:iCs/>
                <w:szCs w:val="24"/>
                <w:lang w:val="bg-BG"/>
              </w:rPr>
              <w:t>Т-5.5</w:t>
            </w:r>
          </w:p>
        </w:tc>
        <w:tc>
          <w:tcPr>
            <w:tcW w:w="1942" w:type="dxa"/>
            <w:shd w:val="clear" w:color="auto" w:fill="auto"/>
            <w:noWrap/>
            <w:vAlign w:val="center"/>
          </w:tcPr>
          <w:p w14:paraId="4A4E43F9" w14:textId="77777777" w:rsidR="00BA15F4" w:rsidRPr="00F10063" w:rsidRDefault="00BA15F4" w:rsidP="00BA15F4">
            <w:pPr>
              <w:jc w:val="center"/>
              <w:rPr>
                <w:rFonts w:ascii="Times New Roman" w:hAnsi="Times New Roman"/>
                <w:szCs w:val="24"/>
                <w:lang w:val="bg-BG" w:eastAsia="en-GB"/>
              </w:rPr>
            </w:pPr>
          </w:p>
        </w:tc>
      </w:tr>
      <w:tr w:rsidR="00BA15F4" w:rsidRPr="00F10063" w14:paraId="2B0E4A19" w14:textId="77777777" w:rsidTr="00BA15F4">
        <w:trPr>
          <w:trHeight w:val="300"/>
        </w:trPr>
        <w:tc>
          <w:tcPr>
            <w:tcW w:w="578" w:type="dxa"/>
            <w:shd w:val="clear" w:color="auto" w:fill="D5DCE4"/>
            <w:noWrap/>
            <w:vAlign w:val="center"/>
          </w:tcPr>
          <w:p w14:paraId="094C1FBC"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tcPr>
          <w:p w14:paraId="486A28EB" w14:textId="77777777" w:rsidR="00BA15F4" w:rsidRPr="00F10063" w:rsidRDefault="00BA15F4" w:rsidP="00BA15F4">
            <w:pPr>
              <w:jc w:val="center"/>
              <w:rPr>
                <w:rFonts w:ascii="Times New Roman" w:hAnsi="Times New Roman"/>
                <w:szCs w:val="24"/>
                <w:lang w:val="bg-BG" w:eastAsia="en-GB"/>
              </w:rPr>
            </w:pPr>
          </w:p>
        </w:tc>
        <w:tc>
          <w:tcPr>
            <w:tcW w:w="4962" w:type="dxa"/>
            <w:shd w:val="clear" w:color="auto" w:fill="auto"/>
            <w:noWrap/>
            <w:vAlign w:val="center"/>
            <w:hideMark/>
          </w:tcPr>
          <w:p w14:paraId="2BB08D00"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Крушка за фар Н3 24V 70W PK 22 s</w:t>
            </w:r>
          </w:p>
        </w:tc>
        <w:tc>
          <w:tcPr>
            <w:tcW w:w="1942" w:type="dxa"/>
            <w:shd w:val="clear" w:color="auto" w:fill="auto"/>
            <w:noWrap/>
            <w:vAlign w:val="center"/>
          </w:tcPr>
          <w:p w14:paraId="2F1DF35F" w14:textId="77777777" w:rsidR="00BA15F4" w:rsidRPr="00F10063" w:rsidRDefault="00BA15F4" w:rsidP="00BA15F4">
            <w:pPr>
              <w:jc w:val="center"/>
              <w:rPr>
                <w:rFonts w:ascii="Times New Roman" w:hAnsi="Times New Roman"/>
                <w:szCs w:val="24"/>
                <w:lang w:val="bg-BG" w:eastAsia="en-GB"/>
              </w:rPr>
            </w:pPr>
          </w:p>
        </w:tc>
      </w:tr>
      <w:tr w:rsidR="00BA15F4" w:rsidRPr="00F10063" w14:paraId="64BC2E3D" w14:textId="77777777" w:rsidTr="00BA15F4">
        <w:trPr>
          <w:trHeight w:val="300"/>
        </w:trPr>
        <w:tc>
          <w:tcPr>
            <w:tcW w:w="578" w:type="dxa"/>
            <w:shd w:val="clear" w:color="auto" w:fill="D5DCE4"/>
            <w:noWrap/>
            <w:vAlign w:val="center"/>
          </w:tcPr>
          <w:p w14:paraId="5E3D589A"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tcPr>
          <w:p w14:paraId="727CFCA2" w14:textId="77777777" w:rsidR="00BA15F4" w:rsidRPr="00F10063" w:rsidRDefault="00BA15F4" w:rsidP="00BA15F4">
            <w:pPr>
              <w:jc w:val="center"/>
              <w:rPr>
                <w:rFonts w:ascii="Times New Roman" w:hAnsi="Times New Roman"/>
                <w:szCs w:val="24"/>
                <w:lang w:val="bg-BG" w:eastAsia="en-GB"/>
              </w:rPr>
            </w:pPr>
          </w:p>
        </w:tc>
        <w:tc>
          <w:tcPr>
            <w:tcW w:w="4962" w:type="dxa"/>
            <w:shd w:val="clear" w:color="auto" w:fill="auto"/>
            <w:noWrap/>
            <w:vAlign w:val="center"/>
            <w:hideMark/>
          </w:tcPr>
          <w:p w14:paraId="3FF4DA3F"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Крушка за фар Н4 24V 75/70W P 43 t</w:t>
            </w:r>
          </w:p>
        </w:tc>
        <w:tc>
          <w:tcPr>
            <w:tcW w:w="1942" w:type="dxa"/>
            <w:shd w:val="clear" w:color="auto" w:fill="auto"/>
            <w:noWrap/>
            <w:vAlign w:val="center"/>
          </w:tcPr>
          <w:p w14:paraId="2F65856B" w14:textId="77777777" w:rsidR="00BA15F4" w:rsidRPr="00F10063" w:rsidRDefault="00BA15F4" w:rsidP="00BA15F4">
            <w:pPr>
              <w:jc w:val="center"/>
              <w:rPr>
                <w:rFonts w:ascii="Times New Roman" w:hAnsi="Times New Roman"/>
                <w:szCs w:val="24"/>
                <w:lang w:val="bg-BG" w:eastAsia="en-GB"/>
              </w:rPr>
            </w:pPr>
          </w:p>
        </w:tc>
      </w:tr>
      <w:tr w:rsidR="00BA15F4" w:rsidRPr="00F10063" w14:paraId="0C1C6855" w14:textId="77777777" w:rsidTr="00BA15F4">
        <w:trPr>
          <w:trHeight w:val="300"/>
        </w:trPr>
        <w:tc>
          <w:tcPr>
            <w:tcW w:w="578" w:type="dxa"/>
            <w:shd w:val="clear" w:color="auto" w:fill="D5DCE4"/>
            <w:noWrap/>
            <w:vAlign w:val="center"/>
          </w:tcPr>
          <w:p w14:paraId="2246C83B"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tcPr>
          <w:p w14:paraId="107C52C2" w14:textId="77777777" w:rsidR="00BA15F4" w:rsidRPr="00F10063" w:rsidRDefault="00BA15F4" w:rsidP="00BA15F4">
            <w:pPr>
              <w:jc w:val="center"/>
              <w:rPr>
                <w:rFonts w:ascii="Times New Roman" w:hAnsi="Times New Roman"/>
                <w:szCs w:val="24"/>
                <w:lang w:val="bg-BG" w:eastAsia="en-GB"/>
              </w:rPr>
            </w:pPr>
          </w:p>
        </w:tc>
        <w:tc>
          <w:tcPr>
            <w:tcW w:w="4962" w:type="dxa"/>
            <w:shd w:val="clear" w:color="auto" w:fill="auto"/>
            <w:noWrap/>
            <w:vAlign w:val="center"/>
            <w:hideMark/>
          </w:tcPr>
          <w:p w14:paraId="0C7F8F5B"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Крушка за фар Н7 24V 70W PX 26 d</w:t>
            </w:r>
          </w:p>
        </w:tc>
        <w:tc>
          <w:tcPr>
            <w:tcW w:w="1942" w:type="dxa"/>
            <w:shd w:val="clear" w:color="auto" w:fill="auto"/>
            <w:noWrap/>
            <w:vAlign w:val="center"/>
          </w:tcPr>
          <w:p w14:paraId="14AB565A" w14:textId="77777777" w:rsidR="00BA15F4" w:rsidRPr="00F10063" w:rsidRDefault="00BA15F4" w:rsidP="00BA15F4">
            <w:pPr>
              <w:jc w:val="center"/>
              <w:rPr>
                <w:rFonts w:ascii="Times New Roman" w:hAnsi="Times New Roman"/>
                <w:szCs w:val="24"/>
                <w:lang w:val="bg-BG" w:eastAsia="en-GB"/>
              </w:rPr>
            </w:pPr>
          </w:p>
        </w:tc>
      </w:tr>
      <w:tr w:rsidR="00BA15F4" w:rsidRPr="00F10063" w14:paraId="7355E109" w14:textId="77777777" w:rsidTr="00BA15F4">
        <w:trPr>
          <w:trHeight w:val="300"/>
        </w:trPr>
        <w:tc>
          <w:tcPr>
            <w:tcW w:w="578" w:type="dxa"/>
            <w:shd w:val="clear" w:color="auto" w:fill="D5DCE4"/>
            <w:noWrap/>
            <w:vAlign w:val="center"/>
          </w:tcPr>
          <w:p w14:paraId="38DB29BF"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tcPr>
          <w:p w14:paraId="4ADD45F3" w14:textId="77777777" w:rsidR="00BA15F4" w:rsidRPr="00F10063" w:rsidRDefault="00BA15F4" w:rsidP="00BA15F4">
            <w:pPr>
              <w:jc w:val="center"/>
              <w:rPr>
                <w:rFonts w:ascii="Times New Roman" w:hAnsi="Times New Roman"/>
                <w:szCs w:val="24"/>
                <w:lang w:val="bg-BG" w:eastAsia="en-GB"/>
              </w:rPr>
            </w:pPr>
          </w:p>
        </w:tc>
        <w:tc>
          <w:tcPr>
            <w:tcW w:w="4962" w:type="dxa"/>
            <w:shd w:val="clear" w:color="auto" w:fill="auto"/>
            <w:noWrap/>
            <w:vAlign w:val="center"/>
            <w:hideMark/>
          </w:tcPr>
          <w:p w14:paraId="25D152A5"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Крушка с две светлини 24V 21/5W</w:t>
            </w:r>
          </w:p>
        </w:tc>
        <w:tc>
          <w:tcPr>
            <w:tcW w:w="1942" w:type="dxa"/>
            <w:shd w:val="clear" w:color="auto" w:fill="auto"/>
            <w:noWrap/>
            <w:vAlign w:val="center"/>
          </w:tcPr>
          <w:p w14:paraId="6A5C55D6" w14:textId="77777777" w:rsidR="00BA15F4" w:rsidRPr="00F10063" w:rsidRDefault="00BA15F4" w:rsidP="00BA15F4">
            <w:pPr>
              <w:jc w:val="center"/>
              <w:rPr>
                <w:rFonts w:ascii="Times New Roman" w:hAnsi="Times New Roman"/>
                <w:szCs w:val="24"/>
                <w:lang w:val="bg-BG" w:eastAsia="en-GB"/>
              </w:rPr>
            </w:pPr>
          </w:p>
        </w:tc>
      </w:tr>
      <w:tr w:rsidR="00BA15F4" w:rsidRPr="00F10063" w14:paraId="40A7709B" w14:textId="77777777" w:rsidTr="00BA15F4">
        <w:trPr>
          <w:trHeight w:val="300"/>
        </w:trPr>
        <w:tc>
          <w:tcPr>
            <w:tcW w:w="578" w:type="dxa"/>
            <w:shd w:val="clear" w:color="auto" w:fill="D5DCE4"/>
            <w:noWrap/>
            <w:vAlign w:val="center"/>
          </w:tcPr>
          <w:p w14:paraId="40A6FE7F"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tcPr>
          <w:p w14:paraId="617E1B16" w14:textId="77777777" w:rsidR="00BA15F4" w:rsidRPr="00F10063" w:rsidRDefault="00BA15F4" w:rsidP="00BA15F4">
            <w:pPr>
              <w:jc w:val="center"/>
              <w:rPr>
                <w:rFonts w:ascii="Times New Roman" w:hAnsi="Times New Roman"/>
                <w:szCs w:val="24"/>
                <w:lang w:val="bg-BG" w:eastAsia="en-GB"/>
              </w:rPr>
            </w:pPr>
          </w:p>
        </w:tc>
        <w:tc>
          <w:tcPr>
            <w:tcW w:w="4962" w:type="dxa"/>
            <w:shd w:val="clear" w:color="auto" w:fill="auto"/>
            <w:noWrap/>
            <w:vAlign w:val="center"/>
            <w:hideMark/>
          </w:tcPr>
          <w:p w14:paraId="3DE209BD"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bg-BG" w:eastAsia="en-GB"/>
              </w:rPr>
              <w:t xml:space="preserve"> 24V 21W</w:t>
            </w:r>
          </w:p>
        </w:tc>
        <w:tc>
          <w:tcPr>
            <w:tcW w:w="1942" w:type="dxa"/>
            <w:shd w:val="clear" w:color="auto" w:fill="auto"/>
            <w:noWrap/>
            <w:vAlign w:val="center"/>
          </w:tcPr>
          <w:p w14:paraId="239C5CF9" w14:textId="77777777" w:rsidR="00BA15F4" w:rsidRPr="00F10063" w:rsidRDefault="00BA15F4" w:rsidP="00BA15F4">
            <w:pPr>
              <w:jc w:val="center"/>
              <w:rPr>
                <w:rFonts w:ascii="Times New Roman" w:hAnsi="Times New Roman"/>
                <w:szCs w:val="24"/>
                <w:lang w:val="bg-BG" w:eastAsia="en-GB"/>
              </w:rPr>
            </w:pPr>
          </w:p>
        </w:tc>
      </w:tr>
      <w:tr w:rsidR="00BA15F4" w:rsidRPr="00F10063" w14:paraId="5A29475B" w14:textId="77777777" w:rsidTr="00BA15F4">
        <w:trPr>
          <w:trHeight w:val="300"/>
        </w:trPr>
        <w:tc>
          <w:tcPr>
            <w:tcW w:w="578" w:type="dxa"/>
            <w:shd w:val="clear" w:color="auto" w:fill="D5DCE4"/>
            <w:noWrap/>
            <w:vAlign w:val="center"/>
          </w:tcPr>
          <w:p w14:paraId="7297D454"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tcPr>
          <w:p w14:paraId="45B99B8B" w14:textId="77777777" w:rsidR="00BA15F4" w:rsidRPr="00F10063" w:rsidRDefault="00BA15F4" w:rsidP="00BA15F4">
            <w:pPr>
              <w:jc w:val="center"/>
              <w:rPr>
                <w:rFonts w:ascii="Times New Roman" w:hAnsi="Times New Roman"/>
                <w:szCs w:val="24"/>
                <w:lang w:val="bg-BG" w:eastAsia="en-GB"/>
              </w:rPr>
            </w:pPr>
          </w:p>
        </w:tc>
        <w:tc>
          <w:tcPr>
            <w:tcW w:w="4962" w:type="dxa"/>
            <w:shd w:val="clear" w:color="auto" w:fill="auto"/>
            <w:noWrap/>
            <w:vAlign w:val="center"/>
            <w:hideMark/>
          </w:tcPr>
          <w:p w14:paraId="7C90F53D"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Крушка </w:t>
            </w:r>
            <w:proofErr w:type="spellStart"/>
            <w:r w:rsidRPr="00F10063">
              <w:rPr>
                <w:rFonts w:ascii="Times New Roman" w:hAnsi="Times New Roman"/>
                <w:szCs w:val="24"/>
                <w:lang w:val="bg-BG" w:eastAsia="en-GB"/>
              </w:rPr>
              <w:t>софитна</w:t>
            </w:r>
            <w:proofErr w:type="spellEnd"/>
            <w:r w:rsidRPr="00F10063">
              <w:rPr>
                <w:rFonts w:ascii="Times New Roman" w:hAnsi="Times New Roman"/>
                <w:szCs w:val="24"/>
                <w:lang w:val="bg-BG" w:eastAsia="en-GB"/>
              </w:rPr>
              <w:t xml:space="preserve"> 24V 10W</w:t>
            </w:r>
          </w:p>
        </w:tc>
        <w:tc>
          <w:tcPr>
            <w:tcW w:w="1942" w:type="dxa"/>
            <w:shd w:val="clear" w:color="auto" w:fill="auto"/>
            <w:noWrap/>
            <w:vAlign w:val="center"/>
          </w:tcPr>
          <w:p w14:paraId="601D2BE1" w14:textId="77777777" w:rsidR="00BA15F4" w:rsidRPr="00F10063" w:rsidRDefault="00BA15F4" w:rsidP="00BA15F4">
            <w:pPr>
              <w:jc w:val="center"/>
              <w:rPr>
                <w:rFonts w:ascii="Times New Roman" w:hAnsi="Times New Roman"/>
                <w:szCs w:val="24"/>
                <w:lang w:val="bg-BG" w:eastAsia="en-GB"/>
              </w:rPr>
            </w:pPr>
          </w:p>
        </w:tc>
      </w:tr>
      <w:tr w:rsidR="00BA15F4" w:rsidRPr="00F10063" w14:paraId="15787B79" w14:textId="77777777" w:rsidTr="00BA15F4">
        <w:trPr>
          <w:trHeight w:val="300"/>
        </w:trPr>
        <w:tc>
          <w:tcPr>
            <w:tcW w:w="578" w:type="dxa"/>
            <w:shd w:val="clear" w:color="auto" w:fill="D5DCE4"/>
            <w:noWrap/>
            <w:vAlign w:val="center"/>
          </w:tcPr>
          <w:p w14:paraId="7CA3481E" w14:textId="77777777" w:rsidR="00BA15F4" w:rsidRPr="00F10063" w:rsidRDefault="00BA15F4" w:rsidP="00E03194">
            <w:pPr>
              <w:pStyle w:val="ListParagraph"/>
              <w:numPr>
                <w:ilvl w:val="0"/>
                <w:numId w:val="66"/>
              </w:numPr>
              <w:tabs>
                <w:tab w:val="left" w:pos="332"/>
              </w:tabs>
              <w:ind w:left="33" w:hanging="9"/>
              <w:jc w:val="center"/>
              <w:rPr>
                <w:szCs w:val="24"/>
                <w:lang w:eastAsia="en-GB"/>
              </w:rPr>
            </w:pPr>
          </w:p>
        </w:tc>
        <w:tc>
          <w:tcPr>
            <w:tcW w:w="2854" w:type="dxa"/>
            <w:shd w:val="clear" w:color="auto" w:fill="auto"/>
            <w:noWrap/>
            <w:vAlign w:val="center"/>
          </w:tcPr>
          <w:p w14:paraId="1F12B3D7" w14:textId="77777777" w:rsidR="00BA15F4" w:rsidRPr="00F10063" w:rsidRDefault="00BA15F4" w:rsidP="00BA15F4">
            <w:pPr>
              <w:jc w:val="center"/>
              <w:rPr>
                <w:rFonts w:ascii="Times New Roman" w:hAnsi="Times New Roman"/>
                <w:szCs w:val="24"/>
                <w:lang w:val="bg-BG" w:eastAsia="en-GB"/>
              </w:rPr>
            </w:pPr>
          </w:p>
        </w:tc>
        <w:tc>
          <w:tcPr>
            <w:tcW w:w="4962" w:type="dxa"/>
            <w:shd w:val="clear" w:color="auto" w:fill="auto"/>
            <w:noWrap/>
            <w:vAlign w:val="center"/>
            <w:hideMark/>
          </w:tcPr>
          <w:p w14:paraId="2B8A0C35" w14:textId="77777777" w:rsidR="00BA15F4" w:rsidRPr="00F10063" w:rsidRDefault="00BA15F4" w:rsidP="00BA15F4">
            <w:pPr>
              <w:rPr>
                <w:rFonts w:ascii="Times New Roman" w:hAnsi="Times New Roman"/>
                <w:szCs w:val="24"/>
                <w:lang w:val="en-US" w:eastAsia="en-GB"/>
              </w:rPr>
            </w:pPr>
            <w:r w:rsidRPr="00F10063">
              <w:rPr>
                <w:rFonts w:ascii="Times New Roman" w:hAnsi="Times New Roman"/>
                <w:szCs w:val="24"/>
                <w:lang w:val="bg-BG" w:eastAsia="en-GB"/>
              </w:rPr>
              <w:t xml:space="preserve">Луничка врата </w:t>
            </w:r>
            <w:r w:rsidRPr="00F10063">
              <w:rPr>
                <w:rFonts w:ascii="Times New Roman" w:hAnsi="Times New Roman"/>
                <w:szCs w:val="24"/>
                <w:lang w:val="en-US" w:eastAsia="en-GB"/>
              </w:rPr>
              <w:t xml:space="preserve"> 28 V</w:t>
            </w:r>
            <w:r w:rsidRPr="00F10063">
              <w:rPr>
                <w:rFonts w:ascii="Times New Roman" w:hAnsi="Times New Roman"/>
                <w:szCs w:val="24"/>
                <w:lang w:val="bg-BG" w:eastAsia="en-GB"/>
              </w:rPr>
              <w:t xml:space="preserve">20 </w:t>
            </w:r>
            <w:r w:rsidRPr="00F10063">
              <w:rPr>
                <w:rFonts w:ascii="Times New Roman" w:hAnsi="Times New Roman"/>
                <w:szCs w:val="24"/>
                <w:lang w:val="en-US" w:eastAsia="en-GB"/>
              </w:rPr>
              <w:t>W</w:t>
            </w:r>
          </w:p>
        </w:tc>
        <w:tc>
          <w:tcPr>
            <w:tcW w:w="1942" w:type="dxa"/>
            <w:shd w:val="clear" w:color="auto" w:fill="auto"/>
            <w:noWrap/>
            <w:vAlign w:val="center"/>
          </w:tcPr>
          <w:p w14:paraId="6A032392" w14:textId="77777777" w:rsidR="00BA15F4" w:rsidRPr="00F10063" w:rsidRDefault="00BA15F4" w:rsidP="00BA15F4">
            <w:pPr>
              <w:jc w:val="center"/>
              <w:rPr>
                <w:rFonts w:ascii="Times New Roman" w:hAnsi="Times New Roman"/>
                <w:szCs w:val="24"/>
                <w:lang w:val="bg-BG" w:eastAsia="en-GB"/>
              </w:rPr>
            </w:pPr>
          </w:p>
        </w:tc>
      </w:tr>
      <w:tr w:rsidR="00BA15F4" w:rsidRPr="00F10063" w14:paraId="6C8E1254" w14:textId="77777777" w:rsidTr="00BA15F4">
        <w:trPr>
          <w:trHeight w:val="300"/>
        </w:trPr>
        <w:tc>
          <w:tcPr>
            <w:tcW w:w="578" w:type="dxa"/>
            <w:shd w:val="clear" w:color="auto" w:fill="D5DCE4"/>
            <w:noWrap/>
            <w:vAlign w:val="center"/>
          </w:tcPr>
          <w:p w14:paraId="4A2585DB" w14:textId="77777777" w:rsidR="00BA15F4" w:rsidRPr="00F10063" w:rsidRDefault="00BA15F4" w:rsidP="00E03194">
            <w:pPr>
              <w:pStyle w:val="ListParagraph"/>
              <w:numPr>
                <w:ilvl w:val="0"/>
                <w:numId w:val="66"/>
              </w:numPr>
              <w:tabs>
                <w:tab w:val="left" w:pos="332"/>
              </w:tabs>
              <w:ind w:left="33" w:hanging="9"/>
              <w:jc w:val="center"/>
              <w:rPr>
                <w:szCs w:val="24"/>
                <w:lang w:val="en-US" w:eastAsia="en-GB"/>
              </w:rPr>
            </w:pPr>
          </w:p>
        </w:tc>
        <w:tc>
          <w:tcPr>
            <w:tcW w:w="2854" w:type="dxa"/>
            <w:shd w:val="clear" w:color="auto" w:fill="auto"/>
            <w:noWrap/>
            <w:vAlign w:val="center"/>
          </w:tcPr>
          <w:p w14:paraId="1C8D058B" w14:textId="77777777" w:rsidR="00BA15F4" w:rsidRPr="00F10063" w:rsidRDefault="00BA15F4" w:rsidP="00BA15F4">
            <w:pPr>
              <w:jc w:val="center"/>
              <w:rPr>
                <w:rFonts w:ascii="Times New Roman" w:hAnsi="Times New Roman"/>
                <w:szCs w:val="24"/>
                <w:lang w:val="bg-BG" w:eastAsia="en-GB"/>
              </w:rPr>
            </w:pPr>
          </w:p>
        </w:tc>
        <w:tc>
          <w:tcPr>
            <w:tcW w:w="4962" w:type="dxa"/>
            <w:shd w:val="clear" w:color="auto" w:fill="auto"/>
            <w:noWrap/>
            <w:vAlign w:val="center"/>
            <w:hideMark/>
          </w:tcPr>
          <w:p w14:paraId="691A56F2"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bg-BG" w:eastAsia="en-GB"/>
              </w:rPr>
              <w:t xml:space="preserve"> </w:t>
            </w:r>
            <w:r w:rsidRPr="00F10063">
              <w:rPr>
                <w:rFonts w:ascii="Times New Roman" w:hAnsi="Times New Roman"/>
                <w:szCs w:val="24"/>
                <w:lang w:val="en-US" w:eastAsia="en-GB"/>
              </w:rPr>
              <w:t>1</w:t>
            </w:r>
            <w:r w:rsidRPr="00F10063">
              <w:rPr>
                <w:rFonts w:ascii="Times New Roman" w:hAnsi="Times New Roman"/>
                <w:szCs w:val="24"/>
                <w:lang w:val="bg-BG" w:eastAsia="en-GB"/>
              </w:rPr>
              <w:t>2V 3W без цокъл</w:t>
            </w:r>
          </w:p>
        </w:tc>
        <w:tc>
          <w:tcPr>
            <w:tcW w:w="1942" w:type="dxa"/>
            <w:shd w:val="clear" w:color="auto" w:fill="auto"/>
            <w:noWrap/>
            <w:vAlign w:val="center"/>
          </w:tcPr>
          <w:p w14:paraId="32867D9F" w14:textId="77777777" w:rsidR="00BA15F4" w:rsidRPr="00F10063" w:rsidRDefault="00BA15F4" w:rsidP="00BA15F4">
            <w:pPr>
              <w:jc w:val="center"/>
              <w:rPr>
                <w:rFonts w:ascii="Times New Roman" w:hAnsi="Times New Roman"/>
                <w:szCs w:val="24"/>
                <w:lang w:val="bg-BG" w:eastAsia="en-GB"/>
              </w:rPr>
            </w:pPr>
          </w:p>
        </w:tc>
      </w:tr>
      <w:tr w:rsidR="00BA15F4" w:rsidRPr="00F10063" w14:paraId="10B3641D" w14:textId="77777777" w:rsidTr="00BA15F4">
        <w:trPr>
          <w:trHeight w:val="300"/>
        </w:trPr>
        <w:tc>
          <w:tcPr>
            <w:tcW w:w="578" w:type="dxa"/>
            <w:shd w:val="clear" w:color="auto" w:fill="D5DCE4"/>
            <w:noWrap/>
            <w:vAlign w:val="center"/>
          </w:tcPr>
          <w:p w14:paraId="21620AFE" w14:textId="77777777" w:rsidR="00BA15F4" w:rsidRPr="00F10063" w:rsidRDefault="00BA15F4" w:rsidP="00E03194">
            <w:pPr>
              <w:pStyle w:val="ListParagraph"/>
              <w:numPr>
                <w:ilvl w:val="0"/>
                <w:numId w:val="66"/>
              </w:numPr>
              <w:tabs>
                <w:tab w:val="left" w:pos="332"/>
              </w:tabs>
              <w:ind w:left="33" w:hanging="9"/>
              <w:jc w:val="center"/>
              <w:rPr>
                <w:szCs w:val="24"/>
                <w:lang w:val="en-US" w:eastAsia="en-GB"/>
              </w:rPr>
            </w:pPr>
          </w:p>
        </w:tc>
        <w:tc>
          <w:tcPr>
            <w:tcW w:w="2854" w:type="dxa"/>
            <w:shd w:val="clear" w:color="auto" w:fill="auto"/>
            <w:noWrap/>
            <w:vAlign w:val="center"/>
          </w:tcPr>
          <w:p w14:paraId="494C6A18" w14:textId="77777777" w:rsidR="00BA15F4" w:rsidRPr="00F10063" w:rsidRDefault="00BA15F4" w:rsidP="00BA15F4">
            <w:pPr>
              <w:jc w:val="center"/>
              <w:rPr>
                <w:rFonts w:ascii="Times New Roman" w:hAnsi="Times New Roman"/>
                <w:szCs w:val="24"/>
                <w:lang w:val="bg-BG" w:eastAsia="en-GB"/>
              </w:rPr>
            </w:pPr>
          </w:p>
        </w:tc>
        <w:tc>
          <w:tcPr>
            <w:tcW w:w="4962" w:type="dxa"/>
            <w:shd w:val="clear" w:color="auto" w:fill="auto"/>
            <w:noWrap/>
            <w:vAlign w:val="center"/>
            <w:hideMark/>
          </w:tcPr>
          <w:p w14:paraId="138F00ED"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bg-BG" w:eastAsia="en-GB"/>
              </w:rPr>
              <w:t xml:space="preserve"> </w:t>
            </w:r>
            <w:r w:rsidRPr="00F10063">
              <w:rPr>
                <w:rFonts w:ascii="Times New Roman" w:hAnsi="Times New Roman"/>
                <w:szCs w:val="24"/>
                <w:lang w:val="en-US" w:eastAsia="en-GB"/>
              </w:rPr>
              <w:t>1</w:t>
            </w:r>
            <w:r w:rsidRPr="00F10063">
              <w:rPr>
                <w:rFonts w:ascii="Times New Roman" w:hAnsi="Times New Roman"/>
                <w:szCs w:val="24"/>
                <w:lang w:val="bg-BG" w:eastAsia="en-GB"/>
              </w:rPr>
              <w:t>2V 4W</w:t>
            </w:r>
          </w:p>
        </w:tc>
        <w:tc>
          <w:tcPr>
            <w:tcW w:w="1942" w:type="dxa"/>
            <w:shd w:val="clear" w:color="auto" w:fill="auto"/>
            <w:noWrap/>
            <w:vAlign w:val="center"/>
          </w:tcPr>
          <w:p w14:paraId="70232E48" w14:textId="77777777" w:rsidR="00BA15F4" w:rsidRPr="00F10063" w:rsidRDefault="00BA15F4" w:rsidP="00BA15F4">
            <w:pPr>
              <w:jc w:val="center"/>
              <w:rPr>
                <w:rFonts w:ascii="Times New Roman" w:hAnsi="Times New Roman"/>
                <w:szCs w:val="24"/>
                <w:lang w:val="bg-BG" w:eastAsia="en-GB"/>
              </w:rPr>
            </w:pPr>
          </w:p>
        </w:tc>
      </w:tr>
      <w:tr w:rsidR="00BA15F4" w:rsidRPr="00F10063" w14:paraId="2EFE8131" w14:textId="77777777" w:rsidTr="00BA15F4">
        <w:trPr>
          <w:trHeight w:val="300"/>
        </w:trPr>
        <w:tc>
          <w:tcPr>
            <w:tcW w:w="578" w:type="dxa"/>
            <w:shd w:val="clear" w:color="auto" w:fill="D5DCE4"/>
            <w:noWrap/>
            <w:vAlign w:val="center"/>
          </w:tcPr>
          <w:p w14:paraId="4D146C00" w14:textId="77777777" w:rsidR="00BA15F4" w:rsidRPr="00F10063" w:rsidRDefault="00BA15F4" w:rsidP="00E03194">
            <w:pPr>
              <w:pStyle w:val="ListParagraph"/>
              <w:numPr>
                <w:ilvl w:val="0"/>
                <w:numId w:val="66"/>
              </w:numPr>
              <w:tabs>
                <w:tab w:val="left" w:pos="332"/>
              </w:tabs>
              <w:ind w:left="33" w:hanging="9"/>
              <w:jc w:val="center"/>
              <w:rPr>
                <w:szCs w:val="24"/>
                <w:lang w:val="en-US" w:eastAsia="en-GB"/>
              </w:rPr>
            </w:pPr>
          </w:p>
        </w:tc>
        <w:tc>
          <w:tcPr>
            <w:tcW w:w="2854" w:type="dxa"/>
            <w:shd w:val="clear" w:color="auto" w:fill="auto"/>
            <w:noWrap/>
            <w:vAlign w:val="center"/>
          </w:tcPr>
          <w:p w14:paraId="23801012" w14:textId="77777777" w:rsidR="00BA15F4" w:rsidRPr="00F10063" w:rsidRDefault="00BA15F4" w:rsidP="00BA15F4">
            <w:pPr>
              <w:jc w:val="center"/>
              <w:rPr>
                <w:rFonts w:ascii="Times New Roman" w:hAnsi="Times New Roman"/>
                <w:szCs w:val="24"/>
                <w:lang w:val="bg-BG" w:eastAsia="en-GB"/>
              </w:rPr>
            </w:pPr>
          </w:p>
        </w:tc>
        <w:tc>
          <w:tcPr>
            <w:tcW w:w="4962" w:type="dxa"/>
            <w:shd w:val="clear" w:color="auto" w:fill="auto"/>
            <w:noWrap/>
            <w:vAlign w:val="center"/>
            <w:hideMark/>
          </w:tcPr>
          <w:p w14:paraId="02F554BD"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en-US" w:eastAsia="en-GB"/>
              </w:rPr>
              <w:t>1</w:t>
            </w:r>
            <w:r w:rsidRPr="00F10063">
              <w:rPr>
                <w:rFonts w:ascii="Times New Roman" w:hAnsi="Times New Roman"/>
                <w:szCs w:val="24"/>
                <w:lang w:val="bg-BG" w:eastAsia="en-GB"/>
              </w:rPr>
              <w:t>2V 5W</w:t>
            </w:r>
          </w:p>
        </w:tc>
        <w:tc>
          <w:tcPr>
            <w:tcW w:w="1942" w:type="dxa"/>
            <w:shd w:val="clear" w:color="auto" w:fill="auto"/>
            <w:noWrap/>
            <w:vAlign w:val="center"/>
          </w:tcPr>
          <w:p w14:paraId="18C0941B" w14:textId="77777777" w:rsidR="00BA15F4" w:rsidRPr="00F10063" w:rsidRDefault="00BA15F4" w:rsidP="00BA15F4">
            <w:pPr>
              <w:jc w:val="center"/>
              <w:rPr>
                <w:rFonts w:ascii="Times New Roman" w:hAnsi="Times New Roman"/>
                <w:szCs w:val="24"/>
                <w:lang w:val="bg-BG" w:eastAsia="en-GB"/>
              </w:rPr>
            </w:pPr>
          </w:p>
        </w:tc>
      </w:tr>
      <w:tr w:rsidR="00BA15F4" w:rsidRPr="00F10063" w14:paraId="13B8F05D" w14:textId="77777777" w:rsidTr="00BA15F4">
        <w:trPr>
          <w:trHeight w:val="300"/>
        </w:trPr>
        <w:tc>
          <w:tcPr>
            <w:tcW w:w="578" w:type="dxa"/>
            <w:shd w:val="clear" w:color="auto" w:fill="D5DCE4"/>
            <w:noWrap/>
            <w:vAlign w:val="center"/>
          </w:tcPr>
          <w:p w14:paraId="74AEF3D0" w14:textId="77777777" w:rsidR="00BA15F4" w:rsidRPr="00F10063" w:rsidRDefault="00BA15F4" w:rsidP="00E03194">
            <w:pPr>
              <w:pStyle w:val="ListParagraph"/>
              <w:numPr>
                <w:ilvl w:val="0"/>
                <w:numId w:val="66"/>
              </w:numPr>
              <w:tabs>
                <w:tab w:val="left" w:pos="332"/>
              </w:tabs>
              <w:ind w:left="33" w:hanging="9"/>
              <w:jc w:val="center"/>
              <w:rPr>
                <w:szCs w:val="24"/>
                <w:lang w:val="en-US" w:eastAsia="en-GB"/>
              </w:rPr>
            </w:pPr>
          </w:p>
        </w:tc>
        <w:tc>
          <w:tcPr>
            <w:tcW w:w="2854" w:type="dxa"/>
            <w:shd w:val="clear" w:color="auto" w:fill="auto"/>
            <w:noWrap/>
            <w:vAlign w:val="center"/>
          </w:tcPr>
          <w:p w14:paraId="76CC698C" w14:textId="77777777" w:rsidR="00BA15F4" w:rsidRPr="00F10063" w:rsidRDefault="00BA15F4" w:rsidP="00BA15F4">
            <w:pPr>
              <w:jc w:val="center"/>
              <w:rPr>
                <w:rFonts w:ascii="Times New Roman" w:hAnsi="Times New Roman"/>
                <w:szCs w:val="24"/>
                <w:lang w:val="bg-BG" w:eastAsia="en-GB"/>
              </w:rPr>
            </w:pPr>
          </w:p>
        </w:tc>
        <w:tc>
          <w:tcPr>
            <w:tcW w:w="4962" w:type="dxa"/>
            <w:shd w:val="clear" w:color="auto" w:fill="auto"/>
            <w:noWrap/>
            <w:vAlign w:val="center"/>
            <w:hideMark/>
          </w:tcPr>
          <w:p w14:paraId="1AFA0AC9"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Крушка с една светлина, 12V 21W, оранжева с несиметрични пъпки</w:t>
            </w:r>
          </w:p>
        </w:tc>
        <w:tc>
          <w:tcPr>
            <w:tcW w:w="1942" w:type="dxa"/>
            <w:shd w:val="clear" w:color="auto" w:fill="auto"/>
            <w:noWrap/>
            <w:vAlign w:val="center"/>
          </w:tcPr>
          <w:p w14:paraId="057C7C4B" w14:textId="77777777" w:rsidR="00BA15F4" w:rsidRPr="00F10063" w:rsidRDefault="00BA15F4" w:rsidP="00BA15F4">
            <w:pPr>
              <w:jc w:val="center"/>
              <w:rPr>
                <w:rFonts w:ascii="Times New Roman" w:hAnsi="Times New Roman"/>
                <w:szCs w:val="24"/>
                <w:lang w:val="bg-BG" w:eastAsia="en-GB"/>
              </w:rPr>
            </w:pPr>
          </w:p>
        </w:tc>
      </w:tr>
      <w:tr w:rsidR="00BA15F4" w:rsidRPr="00F10063" w14:paraId="0E0D8896" w14:textId="77777777" w:rsidTr="00BA15F4">
        <w:trPr>
          <w:trHeight w:val="300"/>
        </w:trPr>
        <w:tc>
          <w:tcPr>
            <w:tcW w:w="578" w:type="dxa"/>
            <w:shd w:val="clear" w:color="auto" w:fill="D5DCE4"/>
            <w:noWrap/>
            <w:vAlign w:val="center"/>
          </w:tcPr>
          <w:p w14:paraId="38E9CC38" w14:textId="77777777" w:rsidR="00BA15F4" w:rsidRPr="00F10063" w:rsidRDefault="00BA15F4" w:rsidP="00E03194">
            <w:pPr>
              <w:pStyle w:val="ListParagraph"/>
              <w:numPr>
                <w:ilvl w:val="0"/>
                <w:numId w:val="66"/>
              </w:numPr>
              <w:tabs>
                <w:tab w:val="left" w:pos="332"/>
              </w:tabs>
              <w:ind w:left="33" w:hanging="9"/>
              <w:jc w:val="center"/>
              <w:rPr>
                <w:szCs w:val="24"/>
                <w:lang w:val="en-US" w:eastAsia="en-GB"/>
              </w:rPr>
            </w:pPr>
          </w:p>
        </w:tc>
        <w:tc>
          <w:tcPr>
            <w:tcW w:w="2854" w:type="dxa"/>
            <w:shd w:val="clear" w:color="auto" w:fill="auto"/>
            <w:noWrap/>
            <w:vAlign w:val="center"/>
          </w:tcPr>
          <w:p w14:paraId="7C4C4F2A" w14:textId="77777777" w:rsidR="00BA15F4" w:rsidRPr="00F10063" w:rsidRDefault="00BA15F4" w:rsidP="00BA15F4">
            <w:pPr>
              <w:jc w:val="center"/>
              <w:rPr>
                <w:rFonts w:ascii="Times New Roman" w:hAnsi="Times New Roman"/>
                <w:szCs w:val="24"/>
                <w:lang w:val="bg-BG" w:eastAsia="en-GB"/>
              </w:rPr>
            </w:pPr>
          </w:p>
        </w:tc>
        <w:tc>
          <w:tcPr>
            <w:tcW w:w="4962" w:type="dxa"/>
            <w:shd w:val="clear" w:color="auto" w:fill="auto"/>
            <w:noWrap/>
            <w:vAlign w:val="center"/>
            <w:hideMark/>
          </w:tcPr>
          <w:p w14:paraId="168601C3"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Крушка </w:t>
            </w:r>
            <w:r w:rsidRPr="00F10063">
              <w:rPr>
                <w:rFonts w:ascii="Times New Roman" w:hAnsi="Times New Roman"/>
                <w:szCs w:val="24"/>
                <w:lang w:val="en-US" w:eastAsia="en-GB"/>
              </w:rPr>
              <w:t>1</w:t>
            </w:r>
            <w:r w:rsidRPr="00F10063">
              <w:rPr>
                <w:rFonts w:ascii="Times New Roman" w:hAnsi="Times New Roman"/>
                <w:szCs w:val="24"/>
                <w:lang w:val="bg-BG" w:eastAsia="en-GB"/>
              </w:rPr>
              <w:t xml:space="preserve">2V 1,2W за </w:t>
            </w:r>
            <w:proofErr w:type="spellStart"/>
            <w:r w:rsidRPr="00F10063">
              <w:rPr>
                <w:rFonts w:ascii="Times New Roman" w:hAnsi="Times New Roman"/>
                <w:szCs w:val="24"/>
                <w:lang w:val="bg-BG" w:eastAsia="en-GB"/>
              </w:rPr>
              <w:t>армат</w:t>
            </w:r>
            <w:proofErr w:type="spellEnd"/>
            <w:r w:rsidRPr="00F10063">
              <w:rPr>
                <w:rFonts w:ascii="Times New Roman" w:hAnsi="Times New Roman"/>
                <w:szCs w:val="24"/>
                <w:lang w:val="bg-BG" w:eastAsia="en-GB"/>
              </w:rPr>
              <w:t>. табло</w:t>
            </w:r>
          </w:p>
        </w:tc>
        <w:tc>
          <w:tcPr>
            <w:tcW w:w="1942" w:type="dxa"/>
            <w:shd w:val="clear" w:color="auto" w:fill="auto"/>
            <w:noWrap/>
            <w:vAlign w:val="center"/>
          </w:tcPr>
          <w:p w14:paraId="2DFE40ED" w14:textId="77777777" w:rsidR="00BA15F4" w:rsidRPr="00F10063" w:rsidRDefault="00BA15F4" w:rsidP="00BA15F4">
            <w:pPr>
              <w:jc w:val="center"/>
              <w:rPr>
                <w:rFonts w:ascii="Times New Roman" w:hAnsi="Times New Roman"/>
                <w:szCs w:val="24"/>
                <w:lang w:val="bg-BG" w:eastAsia="en-GB"/>
              </w:rPr>
            </w:pPr>
          </w:p>
        </w:tc>
      </w:tr>
      <w:tr w:rsidR="00BA15F4" w:rsidRPr="00F10063" w14:paraId="0F3AEFDC" w14:textId="77777777" w:rsidTr="00BA15F4">
        <w:trPr>
          <w:trHeight w:val="300"/>
        </w:trPr>
        <w:tc>
          <w:tcPr>
            <w:tcW w:w="578" w:type="dxa"/>
            <w:shd w:val="clear" w:color="auto" w:fill="D5DCE4"/>
            <w:noWrap/>
            <w:vAlign w:val="center"/>
          </w:tcPr>
          <w:p w14:paraId="383D96B8" w14:textId="77777777" w:rsidR="00BA15F4" w:rsidRPr="00F10063" w:rsidRDefault="00BA15F4" w:rsidP="00E03194">
            <w:pPr>
              <w:pStyle w:val="ListParagraph"/>
              <w:numPr>
                <w:ilvl w:val="0"/>
                <w:numId w:val="66"/>
              </w:numPr>
              <w:tabs>
                <w:tab w:val="left" w:pos="332"/>
              </w:tabs>
              <w:ind w:left="33" w:hanging="9"/>
              <w:jc w:val="center"/>
              <w:rPr>
                <w:szCs w:val="24"/>
                <w:lang w:val="en-US" w:eastAsia="en-GB"/>
              </w:rPr>
            </w:pPr>
          </w:p>
        </w:tc>
        <w:tc>
          <w:tcPr>
            <w:tcW w:w="2854" w:type="dxa"/>
            <w:shd w:val="clear" w:color="auto" w:fill="auto"/>
            <w:noWrap/>
            <w:vAlign w:val="center"/>
          </w:tcPr>
          <w:p w14:paraId="2DCBDB79" w14:textId="77777777" w:rsidR="00BA15F4" w:rsidRPr="00F10063" w:rsidRDefault="00BA15F4" w:rsidP="00BA15F4">
            <w:pPr>
              <w:jc w:val="center"/>
              <w:rPr>
                <w:rFonts w:ascii="Times New Roman" w:hAnsi="Times New Roman"/>
                <w:szCs w:val="24"/>
                <w:lang w:val="bg-BG" w:eastAsia="en-GB"/>
              </w:rPr>
            </w:pPr>
          </w:p>
        </w:tc>
        <w:tc>
          <w:tcPr>
            <w:tcW w:w="4962" w:type="dxa"/>
            <w:shd w:val="clear" w:color="auto" w:fill="auto"/>
            <w:noWrap/>
            <w:vAlign w:val="center"/>
            <w:hideMark/>
          </w:tcPr>
          <w:p w14:paraId="00AF8781"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Крушка за фар Н4 </w:t>
            </w:r>
            <w:r w:rsidRPr="00F10063">
              <w:rPr>
                <w:rFonts w:ascii="Times New Roman" w:hAnsi="Times New Roman"/>
                <w:szCs w:val="24"/>
                <w:lang w:val="en-US" w:eastAsia="en-GB"/>
              </w:rPr>
              <w:t>12</w:t>
            </w:r>
            <w:r w:rsidRPr="00F10063">
              <w:rPr>
                <w:rFonts w:ascii="Times New Roman" w:hAnsi="Times New Roman"/>
                <w:szCs w:val="24"/>
                <w:lang w:val="bg-BG" w:eastAsia="en-GB"/>
              </w:rPr>
              <w:t xml:space="preserve">V 75/70W P 43 t </w:t>
            </w:r>
          </w:p>
        </w:tc>
        <w:tc>
          <w:tcPr>
            <w:tcW w:w="1942" w:type="dxa"/>
            <w:shd w:val="clear" w:color="auto" w:fill="auto"/>
            <w:noWrap/>
            <w:vAlign w:val="center"/>
          </w:tcPr>
          <w:p w14:paraId="68EE0B78" w14:textId="77777777" w:rsidR="00BA15F4" w:rsidRPr="00F10063" w:rsidRDefault="00BA15F4" w:rsidP="00BA15F4">
            <w:pPr>
              <w:jc w:val="center"/>
              <w:rPr>
                <w:rFonts w:ascii="Times New Roman" w:hAnsi="Times New Roman"/>
                <w:szCs w:val="24"/>
                <w:lang w:val="bg-BG" w:eastAsia="en-GB"/>
              </w:rPr>
            </w:pPr>
          </w:p>
        </w:tc>
      </w:tr>
      <w:tr w:rsidR="00BA15F4" w:rsidRPr="00F10063" w14:paraId="359A82FC" w14:textId="77777777" w:rsidTr="00BA15F4">
        <w:trPr>
          <w:trHeight w:val="300"/>
        </w:trPr>
        <w:tc>
          <w:tcPr>
            <w:tcW w:w="578" w:type="dxa"/>
            <w:shd w:val="clear" w:color="auto" w:fill="D5DCE4"/>
            <w:noWrap/>
            <w:vAlign w:val="center"/>
          </w:tcPr>
          <w:p w14:paraId="63109420" w14:textId="77777777" w:rsidR="00BA15F4" w:rsidRPr="00F10063" w:rsidRDefault="00BA15F4" w:rsidP="00E03194">
            <w:pPr>
              <w:pStyle w:val="ListParagraph"/>
              <w:numPr>
                <w:ilvl w:val="0"/>
                <w:numId w:val="66"/>
              </w:numPr>
              <w:tabs>
                <w:tab w:val="left" w:pos="332"/>
              </w:tabs>
              <w:ind w:left="33" w:hanging="9"/>
              <w:jc w:val="center"/>
              <w:rPr>
                <w:szCs w:val="24"/>
                <w:lang w:val="en-US" w:eastAsia="en-GB"/>
              </w:rPr>
            </w:pPr>
          </w:p>
        </w:tc>
        <w:tc>
          <w:tcPr>
            <w:tcW w:w="2854" w:type="dxa"/>
            <w:shd w:val="clear" w:color="auto" w:fill="auto"/>
            <w:noWrap/>
            <w:vAlign w:val="center"/>
          </w:tcPr>
          <w:p w14:paraId="0E0F7B3A" w14:textId="77777777" w:rsidR="00BA15F4" w:rsidRPr="00F10063" w:rsidRDefault="00BA15F4" w:rsidP="00BA15F4">
            <w:pPr>
              <w:jc w:val="center"/>
              <w:rPr>
                <w:rFonts w:ascii="Times New Roman" w:hAnsi="Times New Roman"/>
                <w:szCs w:val="24"/>
                <w:lang w:val="bg-BG" w:eastAsia="en-GB"/>
              </w:rPr>
            </w:pPr>
          </w:p>
        </w:tc>
        <w:tc>
          <w:tcPr>
            <w:tcW w:w="4962" w:type="dxa"/>
            <w:shd w:val="clear" w:color="auto" w:fill="auto"/>
            <w:noWrap/>
            <w:vAlign w:val="center"/>
            <w:hideMark/>
          </w:tcPr>
          <w:p w14:paraId="02F70D42"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Крушка за фар Н7 </w:t>
            </w:r>
            <w:r w:rsidRPr="00F10063">
              <w:rPr>
                <w:rFonts w:ascii="Times New Roman" w:hAnsi="Times New Roman"/>
                <w:szCs w:val="24"/>
                <w:lang w:val="en-US" w:eastAsia="en-GB"/>
              </w:rPr>
              <w:t>12</w:t>
            </w:r>
            <w:r w:rsidRPr="00F10063">
              <w:rPr>
                <w:rFonts w:ascii="Times New Roman" w:hAnsi="Times New Roman"/>
                <w:szCs w:val="24"/>
                <w:lang w:val="bg-BG" w:eastAsia="en-GB"/>
              </w:rPr>
              <w:t>V 70W PX 26 d</w:t>
            </w:r>
          </w:p>
        </w:tc>
        <w:tc>
          <w:tcPr>
            <w:tcW w:w="1942" w:type="dxa"/>
            <w:shd w:val="clear" w:color="auto" w:fill="auto"/>
            <w:noWrap/>
            <w:vAlign w:val="center"/>
          </w:tcPr>
          <w:p w14:paraId="5AC43E65" w14:textId="77777777" w:rsidR="00BA15F4" w:rsidRPr="00F10063" w:rsidRDefault="00BA15F4" w:rsidP="00BA15F4">
            <w:pPr>
              <w:jc w:val="center"/>
              <w:rPr>
                <w:rFonts w:ascii="Times New Roman" w:hAnsi="Times New Roman"/>
                <w:szCs w:val="24"/>
                <w:lang w:val="bg-BG" w:eastAsia="en-GB"/>
              </w:rPr>
            </w:pPr>
          </w:p>
        </w:tc>
      </w:tr>
      <w:tr w:rsidR="00BA15F4" w:rsidRPr="00F10063" w14:paraId="5AFA84A1" w14:textId="77777777" w:rsidTr="00BA15F4">
        <w:trPr>
          <w:trHeight w:val="300"/>
        </w:trPr>
        <w:tc>
          <w:tcPr>
            <w:tcW w:w="578" w:type="dxa"/>
            <w:shd w:val="clear" w:color="auto" w:fill="D5DCE4"/>
            <w:noWrap/>
            <w:vAlign w:val="center"/>
          </w:tcPr>
          <w:p w14:paraId="039FC34F" w14:textId="77777777" w:rsidR="00BA15F4" w:rsidRPr="00F10063" w:rsidRDefault="00BA15F4" w:rsidP="00E03194">
            <w:pPr>
              <w:pStyle w:val="ListParagraph"/>
              <w:numPr>
                <w:ilvl w:val="0"/>
                <w:numId w:val="66"/>
              </w:numPr>
              <w:tabs>
                <w:tab w:val="left" w:pos="332"/>
              </w:tabs>
              <w:ind w:left="33" w:hanging="9"/>
              <w:jc w:val="center"/>
              <w:rPr>
                <w:szCs w:val="24"/>
                <w:lang w:val="en-US" w:eastAsia="en-GB"/>
              </w:rPr>
            </w:pPr>
          </w:p>
        </w:tc>
        <w:tc>
          <w:tcPr>
            <w:tcW w:w="2854" w:type="dxa"/>
            <w:shd w:val="clear" w:color="auto" w:fill="auto"/>
            <w:noWrap/>
            <w:vAlign w:val="center"/>
          </w:tcPr>
          <w:p w14:paraId="2314654C" w14:textId="77777777" w:rsidR="00BA15F4" w:rsidRPr="00F10063" w:rsidRDefault="00BA15F4" w:rsidP="00BA15F4">
            <w:pPr>
              <w:jc w:val="center"/>
              <w:rPr>
                <w:rFonts w:ascii="Times New Roman" w:hAnsi="Times New Roman"/>
                <w:szCs w:val="24"/>
                <w:lang w:val="bg-BG" w:eastAsia="en-GB"/>
              </w:rPr>
            </w:pPr>
          </w:p>
        </w:tc>
        <w:tc>
          <w:tcPr>
            <w:tcW w:w="4962" w:type="dxa"/>
            <w:shd w:val="clear" w:color="auto" w:fill="auto"/>
            <w:noWrap/>
            <w:vAlign w:val="center"/>
            <w:hideMark/>
          </w:tcPr>
          <w:p w14:paraId="607EE5E8"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Крушка с две светлини </w:t>
            </w:r>
            <w:r w:rsidRPr="00F10063">
              <w:rPr>
                <w:rFonts w:ascii="Times New Roman" w:hAnsi="Times New Roman"/>
                <w:szCs w:val="24"/>
                <w:lang w:val="en-US" w:eastAsia="en-GB"/>
              </w:rPr>
              <w:t>1</w:t>
            </w:r>
            <w:r w:rsidRPr="00F10063">
              <w:rPr>
                <w:rFonts w:ascii="Times New Roman" w:hAnsi="Times New Roman"/>
                <w:szCs w:val="24"/>
                <w:lang w:val="bg-BG" w:eastAsia="en-GB"/>
              </w:rPr>
              <w:t>2V 21/5W</w:t>
            </w:r>
          </w:p>
        </w:tc>
        <w:tc>
          <w:tcPr>
            <w:tcW w:w="1942" w:type="dxa"/>
            <w:shd w:val="clear" w:color="auto" w:fill="auto"/>
            <w:noWrap/>
            <w:vAlign w:val="center"/>
          </w:tcPr>
          <w:p w14:paraId="7F46D230" w14:textId="77777777" w:rsidR="00BA15F4" w:rsidRPr="00F10063" w:rsidRDefault="00BA15F4" w:rsidP="00BA15F4">
            <w:pPr>
              <w:jc w:val="center"/>
              <w:rPr>
                <w:rFonts w:ascii="Times New Roman" w:hAnsi="Times New Roman"/>
                <w:szCs w:val="24"/>
                <w:lang w:val="bg-BG" w:eastAsia="en-GB"/>
              </w:rPr>
            </w:pPr>
          </w:p>
        </w:tc>
      </w:tr>
      <w:tr w:rsidR="00BA15F4" w:rsidRPr="00F10063" w14:paraId="2E150FFA" w14:textId="77777777" w:rsidTr="00BA15F4">
        <w:trPr>
          <w:trHeight w:val="300"/>
        </w:trPr>
        <w:tc>
          <w:tcPr>
            <w:tcW w:w="578" w:type="dxa"/>
            <w:shd w:val="clear" w:color="auto" w:fill="D5DCE4"/>
            <w:noWrap/>
            <w:vAlign w:val="center"/>
          </w:tcPr>
          <w:p w14:paraId="57BF04CE" w14:textId="77777777" w:rsidR="00BA15F4" w:rsidRPr="00F10063" w:rsidRDefault="00BA15F4" w:rsidP="00E03194">
            <w:pPr>
              <w:pStyle w:val="ListParagraph"/>
              <w:numPr>
                <w:ilvl w:val="0"/>
                <w:numId w:val="66"/>
              </w:numPr>
              <w:tabs>
                <w:tab w:val="left" w:pos="332"/>
              </w:tabs>
              <w:ind w:left="33" w:hanging="9"/>
              <w:jc w:val="center"/>
              <w:rPr>
                <w:szCs w:val="24"/>
                <w:lang w:val="en-US" w:eastAsia="en-GB"/>
              </w:rPr>
            </w:pPr>
          </w:p>
        </w:tc>
        <w:tc>
          <w:tcPr>
            <w:tcW w:w="2854" w:type="dxa"/>
            <w:shd w:val="clear" w:color="auto" w:fill="auto"/>
            <w:noWrap/>
            <w:vAlign w:val="center"/>
          </w:tcPr>
          <w:p w14:paraId="56283764" w14:textId="77777777" w:rsidR="00BA15F4" w:rsidRPr="00F10063" w:rsidRDefault="00BA15F4" w:rsidP="00BA15F4">
            <w:pPr>
              <w:jc w:val="center"/>
              <w:rPr>
                <w:rFonts w:ascii="Times New Roman" w:hAnsi="Times New Roman"/>
                <w:szCs w:val="24"/>
                <w:lang w:val="bg-BG" w:eastAsia="en-GB"/>
              </w:rPr>
            </w:pPr>
          </w:p>
        </w:tc>
        <w:tc>
          <w:tcPr>
            <w:tcW w:w="4962" w:type="dxa"/>
            <w:shd w:val="clear" w:color="auto" w:fill="auto"/>
            <w:noWrap/>
            <w:vAlign w:val="center"/>
            <w:hideMark/>
          </w:tcPr>
          <w:p w14:paraId="5FE1C806"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bg-BG" w:eastAsia="en-GB"/>
              </w:rPr>
              <w:t xml:space="preserve"> </w:t>
            </w:r>
            <w:r w:rsidRPr="00F10063">
              <w:rPr>
                <w:rFonts w:ascii="Times New Roman" w:hAnsi="Times New Roman"/>
                <w:szCs w:val="24"/>
                <w:lang w:val="en-US" w:eastAsia="en-GB"/>
              </w:rPr>
              <w:t>1</w:t>
            </w:r>
            <w:r w:rsidRPr="00F10063">
              <w:rPr>
                <w:rFonts w:ascii="Times New Roman" w:hAnsi="Times New Roman"/>
                <w:szCs w:val="24"/>
                <w:lang w:val="bg-BG" w:eastAsia="en-GB"/>
              </w:rPr>
              <w:t>2V 21W</w:t>
            </w:r>
          </w:p>
        </w:tc>
        <w:tc>
          <w:tcPr>
            <w:tcW w:w="1942" w:type="dxa"/>
            <w:shd w:val="clear" w:color="auto" w:fill="auto"/>
            <w:noWrap/>
            <w:vAlign w:val="center"/>
          </w:tcPr>
          <w:p w14:paraId="73C38011" w14:textId="77777777" w:rsidR="00BA15F4" w:rsidRPr="00F10063" w:rsidRDefault="00BA15F4" w:rsidP="00BA15F4">
            <w:pPr>
              <w:jc w:val="center"/>
              <w:rPr>
                <w:rFonts w:ascii="Times New Roman" w:hAnsi="Times New Roman"/>
                <w:szCs w:val="24"/>
                <w:lang w:val="bg-BG" w:eastAsia="en-GB"/>
              </w:rPr>
            </w:pPr>
          </w:p>
        </w:tc>
      </w:tr>
      <w:tr w:rsidR="00BA15F4" w:rsidRPr="00F10063" w14:paraId="7D37DD9D" w14:textId="77777777" w:rsidTr="00BA15F4">
        <w:trPr>
          <w:trHeight w:val="300"/>
        </w:trPr>
        <w:tc>
          <w:tcPr>
            <w:tcW w:w="578" w:type="dxa"/>
            <w:shd w:val="clear" w:color="auto" w:fill="D5DCE4"/>
            <w:noWrap/>
            <w:vAlign w:val="center"/>
          </w:tcPr>
          <w:p w14:paraId="7912B0C6" w14:textId="77777777" w:rsidR="00BA15F4" w:rsidRPr="00F10063" w:rsidRDefault="00BA15F4" w:rsidP="00E03194">
            <w:pPr>
              <w:pStyle w:val="ListParagraph"/>
              <w:numPr>
                <w:ilvl w:val="0"/>
                <w:numId w:val="66"/>
              </w:numPr>
              <w:tabs>
                <w:tab w:val="left" w:pos="332"/>
              </w:tabs>
              <w:ind w:left="33" w:hanging="9"/>
              <w:jc w:val="center"/>
              <w:rPr>
                <w:szCs w:val="24"/>
                <w:lang w:val="en-US" w:eastAsia="en-GB"/>
              </w:rPr>
            </w:pPr>
          </w:p>
        </w:tc>
        <w:tc>
          <w:tcPr>
            <w:tcW w:w="2854" w:type="dxa"/>
            <w:shd w:val="clear" w:color="auto" w:fill="auto"/>
            <w:noWrap/>
            <w:vAlign w:val="center"/>
          </w:tcPr>
          <w:p w14:paraId="5D149CA8" w14:textId="77777777" w:rsidR="00BA15F4" w:rsidRPr="00F10063" w:rsidRDefault="00BA15F4" w:rsidP="00BA15F4">
            <w:pPr>
              <w:jc w:val="center"/>
              <w:rPr>
                <w:rFonts w:ascii="Times New Roman" w:hAnsi="Times New Roman"/>
                <w:szCs w:val="24"/>
                <w:lang w:val="bg-BG" w:eastAsia="en-GB"/>
              </w:rPr>
            </w:pPr>
          </w:p>
        </w:tc>
        <w:tc>
          <w:tcPr>
            <w:tcW w:w="4962" w:type="dxa"/>
            <w:shd w:val="clear" w:color="auto" w:fill="auto"/>
            <w:noWrap/>
            <w:vAlign w:val="center"/>
            <w:hideMark/>
          </w:tcPr>
          <w:p w14:paraId="7ACAB544"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Крушка </w:t>
            </w:r>
            <w:proofErr w:type="spellStart"/>
            <w:r w:rsidRPr="00F10063">
              <w:rPr>
                <w:rFonts w:ascii="Times New Roman" w:hAnsi="Times New Roman"/>
                <w:szCs w:val="24"/>
                <w:lang w:val="bg-BG" w:eastAsia="en-GB"/>
              </w:rPr>
              <w:t>софитна</w:t>
            </w:r>
            <w:proofErr w:type="spellEnd"/>
            <w:r w:rsidRPr="00F10063">
              <w:rPr>
                <w:rFonts w:ascii="Times New Roman" w:hAnsi="Times New Roman"/>
                <w:szCs w:val="24"/>
                <w:lang w:val="bg-BG" w:eastAsia="en-GB"/>
              </w:rPr>
              <w:t xml:space="preserve"> </w:t>
            </w:r>
            <w:r w:rsidRPr="00F10063">
              <w:rPr>
                <w:rFonts w:ascii="Times New Roman" w:hAnsi="Times New Roman"/>
                <w:szCs w:val="24"/>
                <w:lang w:val="en-US" w:eastAsia="en-GB"/>
              </w:rPr>
              <w:t>12</w:t>
            </w:r>
            <w:r w:rsidRPr="00F10063">
              <w:rPr>
                <w:rFonts w:ascii="Times New Roman" w:hAnsi="Times New Roman"/>
                <w:szCs w:val="24"/>
                <w:lang w:val="bg-BG" w:eastAsia="en-GB"/>
              </w:rPr>
              <w:t xml:space="preserve">V </w:t>
            </w:r>
            <w:r w:rsidRPr="00F10063">
              <w:rPr>
                <w:rFonts w:ascii="Times New Roman" w:hAnsi="Times New Roman"/>
                <w:szCs w:val="24"/>
                <w:lang w:val="en-US" w:eastAsia="en-GB"/>
              </w:rPr>
              <w:t>5</w:t>
            </w:r>
            <w:r w:rsidRPr="00F10063">
              <w:rPr>
                <w:rFonts w:ascii="Times New Roman" w:hAnsi="Times New Roman"/>
                <w:szCs w:val="24"/>
                <w:lang w:val="bg-BG" w:eastAsia="en-GB"/>
              </w:rPr>
              <w:t>W</w:t>
            </w:r>
          </w:p>
        </w:tc>
        <w:tc>
          <w:tcPr>
            <w:tcW w:w="1942" w:type="dxa"/>
            <w:shd w:val="clear" w:color="auto" w:fill="auto"/>
            <w:noWrap/>
            <w:vAlign w:val="center"/>
          </w:tcPr>
          <w:p w14:paraId="4D98E28B" w14:textId="77777777" w:rsidR="00BA15F4" w:rsidRPr="00F10063" w:rsidRDefault="00BA15F4" w:rsidP="00BA15F4">
            <w:pPr>
              <w:jc w:val="center"/>
              <w:rPr>
                <w:rFonts w:ascii="Times New Roman" w:hAnsi="Times New Roman"/>
                <w:szCs w:val="24"/>
                <w:lang w:val="bg-BG" w:eastAsia="en-GB"/>
              </w:rPr>
            </w:pPr>
          </w:p>
        </w:tc>
      </w:tr>
      <w:tr w:rsidR="00BA15F4" w:rsidRPr="00F10063" w14:paraId="199E6E76" w14:textId="77777777" w:rsidTr="00BA15F4">
        <w:trPr>
          <w:trHeight w:val="300"/>
        </w:trPr>
        <w:tc>
          <w:tcPr>
            <w:tcW w:w="578" w:type="dxa"/>
            <w:shd w:val="clear" w:color="auto" w:fill="D5DCE4"/>
            <w:noWrap/>
            <w:vAlign w:val="center"/>
          </w:tcPr>
          <w:p w14:paraId="633DB82F" w14:textId="77777777" w:rsidR="00BA15F4" w:rsidRPr="00F10063" w:rsidRDefault="00BA15F4" w:rsidP="00E03194">
            <w:pPr>
              <w:pStyle w:val="ListParagraph"/>
              <w:numPr>
                <w:ilvl w:val="0"/>
                <w:numId w:val="66"/>
              </w:numPr>
              <w:tabs>
                <w:tab w:val="left" w:pos="332"/>
              </w:tabs>
              <w:ind w:left="33" w:hanging="9"/>
              <w:jc w:val="center"/>
              <w:rPr>
                <w:szCs w:val="24"/>
                <w:lang w:val="en-US" w:eastAsia="en-GB"/>
              </w:rPr>
            </w:pPr>
          </w:p>
        </w:tc>
        <w:tc>
          <w:tcPr>
            <w:tcW w:w="2854" w:type="dxa"/>
            <w:shd w:val="clear" w:color="auto" w:fill="auto"/>
            <w:noWrap/>
            <w:vAlign w:val="center"/>
          </w:tcPr>
          <w:p w14:paraId="51CFCF7F" w14:textId="77777777" w:rsidR="00BA15F4" w:rsidRPr="00F10063" w:rsidRDefault="00BA15F4" w:rsidP="00BA15F4">
            <w:pPr>
              <w:jc w:val="center"/>
              <w:rPr>
                <w:rFonts w:ascii="Times New Roman" w:hAnsi="Times New Roman"/>
                <w:szCs w:val="24"/>
                <w:lang w:val="bg-BG" w:eastAsia="en-GB"/>
              </w:rPr>
            </w:pPr>
          </w:p>
        </w:tc>
        <w:tc>
          <w:tcPr>
            <w:tcW w:w="4962" w:type="dxa"/>
            <w:shd w:val="clear" w:color="auto" w:fill="auto"/>
            <w:noWrap/>
            <w:vAlign w:val="center"/>
            <w:hideMark/>
          </w:tcPr>
          <w:p w14:paraId="2C580E9C"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Крушка за фар Н1</w:t>
            </w:r>
            <w:r w:rsidRPr="00F10063">
              <w:rPr>
                <w:rFonts w:ascii="Times New Roman" w:hAnsi="Times New Roman"/>
                <w:szCs w:val="24"/>
                <w:lang w:val="en-US" w:eastAsia="en-GB"/>
              </w:rPr>
              <w:t xml:space="preserve"> 1</w:t>
            </w:r>
            <w:r w:rsidRPr="00F10063">
              <w:rPr>
                <w:rFonts w:ascii="Times New Roman" w:hAnsi="Times New Roman"/>
                <w:szCs w:val="24"/>
                <w:lang w:val="bg-BG" w:eastAsia="en-GB"/>
              </w:rPr>
              <w:t xml:space="preserve">2V 70W P 14,5 s </w:t>
            </w:r>
          </w:p>
        </w:tc>
        <w:tc>
          <w:tcPr>
            <w:tcW w:w="1942" w:type="dxa"/>
            <w:shd w:val="clear" w:color="auto" w:fill="auto"/>
            <w:noWrap/>
            <w:vAlign w:val="center"/>
          </w:tcPr>
          <w:p w14:paraId="4935377C" w14:textId="77777777" w:rsidR="00BA15F4" w:rsidRPr="00F10063" w:rsidRDefault="00BA15F4" w:rsidP="00BA15F4">
            <w:pPr>
              <w:jc w:val="center"/>
              <w:rPr>
                <w:rFonts w:ascii="Times New Roman" w:hAnsi="Times New Roman"/>
                <w:szCs w:val="24"/>
                <w:lang w:val="bg-BG" w:eastAsia="en-GB"/>
              </w:rPr>
            </w:pPr>
          </w:p>
        </w:tc>
      </w:tr>
    </w:tbl>
    <w:p w14:paraId="6E00533F" w14:textId="77777777" w:rsidR="00BA15F4" w:rsidRPr="00F10063" w:rsidRDefault="00BA15F4" w:rsidP="00BA15F4">
      <w:pPr>
        <w:ind w:left="-284"/>
        <w:rPr>
          <w:rFonts w:ascii="Times New Roman" w:hAnsi="Times New Roman"/>
          <w:b/>
          <w:i/>
          <w:szCs w:val="24"/>
          <w:u w:val="single"/>
        </w:rPr>
      </w:pPr>
    </w:p>
    <w:p w14:paraId="1D868270" w14:textId="77777777" w:rsidR="00BA15F4" w:rsidRDefault="00BA15F4" w:rsidP="00BA15F4">
      <w:pPr>
        <w:ind w:left="-567"/>
        <w:rPr>
          <w:rFonts w:ascii="Times New Roman" w:hAnsi="Times New Roman"/>
          <w:b/>
          <w:i/>
          <w:szCs w:val="24"/>
          <w:u w:val="single"/>
          <w:lang w:val="bg-BG"/>
        </w:rPr>
      </w:pPr>
      <w:r w:rsidRPr="00F10063">
        <w:rPr>
          <w:rFonts w:ascii="Times New Roman" w:hAnsi="Times New Roman"/>
          <w:b/>
          <w:i/>
          <w:szCs w:val="24"/>
          <w:u w:val="single"/>
          <w:lang w:val="bg-BG"/>
        </w:rPr>
        <w:t>Обособена позиция № 3. Доставка на ремъци</w:t>
      </w:r>
    </w:p>
    <w:tbl>
      <w:tblPr>
        <w:tblW w:w="104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700"/>
        <w:gridCol w:w="5231"/>
        <w:gridCol w:w="1974"/>
      </w:tblGrid>
      <w:tr w:rsidR="00BA15F4" w:rsidRPr="00F10063" w14:paraId="1319CD14" w14:textId="77777777" w:rsidTr="00BA15F4">
        <w:trPr>
          <w:trHeight w:val="855"/>
          <w:tblHeader/>
        </w:trPr>
        <w:tc>
          <w:tcPr>
            <w:tcW w:w="578" w:type="dxa"/>
            <w:shd w:val="clear" w:color="auto" w:fill="D5DCE4"/>
            <w:vAlign w:val="center"/>
            <w:hideMark/>
          </w:tcPr>
          <w:p w14:paraId="4C46C18D" w14:textId="77777777" w:rsidR="00BA15F4" w:rsidRPr="00F10063" w:rsidRDefault="00BA15F4" w:rsidP="00BA15F4">
            <w:pPr>
              <w:jc w:val="center"/>
              <w:rPr>
                <w:rFonts w:ascii="Times New Roman" w:hAnsi="Times New Roman"/>
                <w:b/>
                <w:bCs/>
                <w:szCs w:val="24"/>
                <w:lang w:val="bg-BG" w:eastAsia="en-GB"/>
              </w:rPr>
            </w:pPr>
            <w:bookmarkStart w:id="175" w:name="_Hlk513126042"/>
            <w:r w:rsidRPr="00F10063">
              <w:rPr>
                <w:rFonts w:ascii="Times New Roman" w:hAnsi="Times New Roman"/>
                <w:b/>
                <w:bCs/>
                <w:szCs w:val="24"/>
                <w:lang w:val="bg-BG" w:eastAsia="en-GB"/>
              </w:rPr>
              <w:t>№ по ред</w:t>
            </w:r>
          </w:p>
        </w:tc>
        <w:tc>
          <w:tcPr>
            <w:tcW w:w="2700" w:type="dxa"/>
            <w:shd w:val="clear" w:color="auto" w:fill="D5DCE4"/>
            <w:vAlign w:val="center"/>
            <w:hideMark/>
          </w:tcPr>
          <w:p w14:paraId="517C2745" w14:textId="77777777" w:rsidR="00BA15F4" w:rsidRPr="00F10063" w:rsidRDefault="00BA15F4" w:rsidP="00BA15F4">
            <w:pPr>
              <w:jc w:val="center"/>
              <w:rPr>
                <w:rFonts w:ascii="Times New Roman" w:hAnsi="Times New Roman"/>
                <w:b/>
                <w:bCs/>
                <w:szCs w:val="24"/>
                <w:lang w:val="bg-BG" w:eastAsia="en-GB"/>
              </w:rPr>
            </w:pPr>
            <w:r w:rsidRPr="00F10063">
              <w:rPr>
                <w:rFonts w:ascii="Times New Roman" w:hAnsi="Times New Roman"/>
                <w:b/>
                <w:bCs/>
                <w:szCs w:val="24"/>
                <w:lang w:val="bg-BG" w:eastAsia="en-GB"/>
              </w:rPr>
              <w:t>За автобус марка</w:t>
            </w:r>
          </w:p>
        </w:tc>
        <w:tc>
          <w:tcPr>
            <w:tcW w:w="5231" w:type="dxa"/>
            <w:shd w:val="clear" w:color="auto" w:fill="D5DCE4"/>
            <w:vAlign w:val="center"/>
            <w:hideMark/>
          </w:tcPr>
          <w:p w14:paraId="22FB753C" w14:textId="77777777" w:rsidR="00BA15F4" w:rsidRPr="00F10063" w:rsidRDefault="00BA15F4" w:rsidP="00BA15F4">
            <w:pPr>
              <w:jc w:val="center"/>
              <w:rPr>
                <w:rFonts w:ascii="Times New Roman" w:hAnsi="Times New Roman"/>
                <w:b/>
                <w:bCs/>
                <w:szCs w:val="24"/>
                <w:lang w:val="bg-BG" w:eastAsia="en-GB"/>
              </w:rPr>
            </w:pPr>
            <w:r w:rsidRPr="00F10063">
              <w:rPr>
                <w:rFonts w:ascii="Times New Roman" w:hAnsi="Times New Roman"/>
                <w:b/>
                <w:bCs/>
                <w:szCs w:val="24"/>
                <w:lang w:val="bg-BG" w:eastAsia="en-GB"/>
              </w:rPr>
              <w:t>Наименование</w:t>
            </w:r>
          </w:p>
        </w:tc>
        <w:tc>
          <w:tcPr>
            <w:tcW w:w="1974" w:type="dxa"/>
            <w:shd w:val="clear" w:color="auto" w:fill="D5DCE4"/>
            <w:vAlign w:val="center"/>
            <w:hideMark/>
          </w:tcPr>
          <w:p w14:paraId="23CD393E" w14:textId="77777777" w:rsidR="00BA15F4" w:rsidRPr="00F10063" w:rsidRDefault="00BA15F4" w:rsidP="00BA15F4">
            <w:pPr>
              <w:jc w:val="center"/>
              <w:rPr>
                <w:rFonts w:ascii="Times New Roman" w:hAnsi="Times New Roman"/>
                <w:b/>
                <w:bCs/>
                <w:szCs w:val="24"/>
                <w:lang w:val="bg-BG" w:eastAsia="en-GB"/>
              </w:rPr>
            </w:pPr>
            <w:r w:rsidRPr="00F10063">
              <w:rPr>
                <w:rFonts w:ascii="Times New Roman" w:hAnsi="Times New Roman"/>
                <w:b/>
                <w:bCs/>
                <w:szCs w:val="24"/>
                <w:lang w:val="bg-BG" w:eastAsia="en-GB"/>
              </w:rPr>
              <w:t>Каталожен номер по производителя на авт</w:t>
            </w:r>
            <w:r>
              <w:rPr>
                <w:rFonts w:ascii="Times New Roman" w:hAnsi="Times New Roman"/>
                <w:b/>
                <w:bCs/>
                <w:szCs w:val="24"/>
                <w:lang w:val="bg-BG" w:eastAsia="en-GB"/>
              </w:rPr>
              <w:t>обуса</w:t>
            </w:r>
            <w:r w:rsidRPr="00F10063">
              <w:rPr>
                <w:rFonts w:ascii="Times New Roman" w:hAnsi="Times New Roman"/>
                <w:b/>
                <w:bCs/>
                <w:szCs w:val="24"/>
                <w:lang w:val="bg-BG" w:eastAsia="en-GB"/>
              </w:rPr>
              <w:t xml:space="preserve"> /агрегата или описание</w:t>
            </w:r>
          </w:p>
        </w:tc>
      </w:tr>
      <w:bookmarkEnd w:id="175"/>
      <w:tr w:rsidR="00BA15F4" w:rsidRPr="00F10063" w14:paraId="009D9F73" w14:textId="77777777" w:rsidTr="00BA15F4">
        <w:trPr>
          <w:trHeight w:val="315"/>
        </w:trPr>
        <w:tc>
          <w:tcPr>
            <w:tcW w:w="578" w:type="dxa"/>
            <w:shd w:val="clear" w:color="auto" w:fill="D5DCE4"/>
            <w:vAlign w:val="center"/>
          </w:tcPr>
          <w:p w14:paraId="5FDD2BAA"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vAlign w:val="bottom"/>
            <w:hideMark/>
          </w:tcPr>
          <w:p w14:paraId="42E109D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5231" w:type="dxa"/>
            <w:shd w:val="clear" w:color="auto" w:fill="auto"/>
            <w:noWrap/>
            <w:vAlign w:val="center"/>
            <w:hideMark/>
          </w:tcPr>
          <w:p w14:paraId="4E42C12A"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вентилаторна шайба</w:t>
            </w:r>
          </w:p>
        </w:tc>
        <w:tc>
          <w:tcPr>
            <w:tcW w:w="1974" w:type="dxa"/>
            <w:shd w:val="clear" w:color="auto" w:fill="auto"/>
            <w:vAlign w:val="center"/>
            <w:hideMark/>
          </w:tcPr>
          <w:p w14:paraId="71F9361B"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53RS200203</w:t>
            </w:r>
          </w:p>
        </w:tc>
      </w:tr>
      <w:tr w:rsidR="00BA15F4" w:rsidRPr="00F10063" w14:paraId="1E3AABFC" w14:textId="77777777" w:rsidTr="00BA15F4">
        <w:trPr>
          <w:trHeight w:val="315"/>
        </w:trPr>
        <w:tc>
          <w:tcPr>
            <w:tcW w:w="578" w:type="dxa"/>
            <w:shd w:val="clear" w:color="auto" w:fill="D5DCE4"/>
            <w:vAlign w:val="center"/>
          </w:tcPr>
          <w:p w14:paraId="39FAB926"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vAlign w:val="bottom"/>
          </w:tcPr>
          <w:p w14:paraId="629DAD6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5231" w:type="dxa"/>
            <w:shd w:val="clear" w:color="auto" w:fill="auto"/>
            <w:noWrap/>
            <w:vAlign w:val="center"/>
          </w:tcPr>
          <w:p w14:paraId="56119850"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водна помпа</w:t>
            </w:r>
          </w:p>
        </w:tc>
        <w:tc>
          <w:tcPr>
            <w:tcW w:w="1974" w:type="dxa"/>
            <w:shd w:val="clear" w:color="auto" w:fill="auto"/>
            <w:vAlign w:val="center"/>
          </w:tcPr>
          <w:p w14:paraId="7C0D1DBC" w14:textId="77777777" w:rsidR="00BA15F4" w:rsidRPr="00F10063" w:rsidRDefault="00BA15F4" w:rsidP="00BA15F4">
            <w:pPr>
              <w:jc w:val="center"/>
              <w:rPr>
                <w:rFonts w:ascii="Times New Roman" w:hAnsi="Times New Roman"/>
                <w:szCs w:val="24"/>
                <w:lang w:val="en-US" w:eastAsia="en-GB"/>
              </w:rPr>
            </w:pPr>
            <w:r w:rsidRPr="00F10063">
              <w:rPr>
                <w:rFonts w:ascii="Times New Roman" w:hAnsi="Times New Roman"/>
                <w:szCs w:val="24"/>
                <w:lang w:val="en-US" w:eastAsia="en-GB"/>
              </w:rPr>
              <w:t>9P918523</w:t>
            </w:r>
          </w:p>
        </w:tc>
      </w:tr>
      <w:tr w:rsidR="00BA15F4" w:rsidRPr="00F10063" w14:paraId="6944CB62" w14:textId="77777777" w:rsidTr="00BA15F4">
        <w:trPr>
          <w:trHeight w:val="300"/>
        </w:trPr>
        <w:tc>
          <w:tcPr>
            <w:tcW w:w="578" w:type="dxa"/>
            <w:shd w:val="clear" w:color="auto" w:fill="D5DCE4"/>
            <w:noWrap/>
            <w:vAlign w:val="center"/>
          </w:tcPr>
          <w:p w14:paraId="4BE4B199"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1F7E0643"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5231" w:type="dxa"/>
            <w:shd w:val="clear" w:color="auto" w:fill="auto"/>
            <w:noWrap/>
            <w:vAlign w:val="center"/>
            <w:hideMark/>
          </w:tcPr>
          <w:p w14:paraId="40C2FD59"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13 x 1485</w:t>
            </w:r>
          </w:p>
        </w:tc>
        <w:tc>
          <w:tcPr>
            <w:tcW w:w="1974" w:type="dxa"/>
            <w:shd w:val="clear" w:color="auto" w:fill="auto"/>
            <w:noWrap/>
            <w:vAlign w:val="center"/>
            <w:hideMark/>
          </w:tcPr>
          <w:p w14:paraId="137E2457"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A357 997 00 92</w:t>
            </w:r>
          </w:p>
        </w:tc>
      </w:tr>
      <w:tr w:rsidR="00BA15F4" w:rsidRPr="00F10063" w14:paraId="4E8714A2" w14:textId="77777777" w:rsidTr="00BA15F4">
        <w:trPr>
          <w:trHeight w:val="300"/>
        </w:trPr>
        <w:tc>
          <w:tcPr>
            <w:tcW w:w="578" w:type="dxa"/>
            <w:shd w:val="clear" w:color="auto" w:fill="D5DCE4"/>
            <w:noWrap/>
            <w:vAlign w:val="center"/>
          </w:tcPr>
          <w:p w14:paraId="0F3B6E22"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75FCC7AB" w14:textId="77777777" w:rsidR="00BA15F4" w:rsidRPr="00F10063" w:rsidRDefault="00BA15F4" w:rsidP="00BA15F4">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w:t>
            </w:r>
            <w:proofErr w:type="spellStart"/>
            <w:r w:rsidRPr="00F10063">
              <w:rPr>
                <w:rFonts w:ascii="Times New Roman" w:hAnsi="Times New Roman"/>
                <w:szCs w:val="24"/>
                <w:lang w:val="bg-BG" w:eastAsia="en-GB"/>
              </w:rPr>
              <w:t>Conecto</w:t>
            </w:r>
            <w:proofErr w:type="spellEnd"/>
            <w:r w:rsidRPr="00F10063">
              <w:rPr>
                <w:rFonts w:ascii="Times New Roman" w:hAnsi="Times New Roman"/>
                <w:szCs w:val="24"/>
                <w:lang w:val="bg-BG" w:eastAsia="en-GB"/>
              </w:rPr>
              <w:t xml:space="preserve"> LF</w:t>
            </w:r>
          </w:p>
        </w:tc>
        <w:tc>
          <w:tcPr>
            <w:tcW w:w="5231" w:type="dxa"/>
            <w:shd w:val="clear" w:color="auto" w:fill="auto"/>
            <w:noWrap/>
            <w:vAlign w:val="center"/>
            <w:hideMark/>
          </w:tcPr>
          <w:p w14:paraId="7D84E999"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Ремък 1915 </w:t>
            </w:r>
          </w:p>
        </w:tc>
        <w:tc>
          <w:tcPr>
            <w:tcW w:w="1974" w:type="dxa"/>
            <w:shd w:val="clear" w:color="auto" w:fill="auto"/>
            <w:noWrap/>
            <w:vAlign w:val="center"/>
            <w:hideMark/>
          </w:tcPr>
          <w:p w14:paraId="6F0283CC"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MEYLE: 050 008 1915</w:t>
            </w:r>
          </w:p>
        </w:tc>
      </w:tr>
      <w:tr w:rsidR="00BA15F4" w:rsidRPr="00F10063" w14:paraId="2F94A943" w14:textId="77777777" w:rsidTr="00BA15F4">
        <w:trPr>
          <w:trHeight w:val="300"/>
        </w:trPr>
        <w:tc>
          <w:tcPr>
            <w:tcW w:w="578" w:type="dxa"/>
            <w:shd w:val="clear" w:color="auto" w:fill="D5DCE4"/>
            <w:vAlign w:val="center"/>
          </w:tcPr>
          <w:p w14:paraId="2F2F5781"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463CC2BC"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5231" w:type="dxa"/>
            <w:shd w:val="clear" w:color="auto" w:fill="auto"/>
            <w:noWrap/>
            <w:vAlign w:val="center"/>
            <w:hideMark/>
          </w:tcPr>
          <w:p w14:paraId="24077C18"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Ремък пистов </w:t>
            </w:r>
          </w:p>
        </w:tc>
        <w:tc>
          <w:tcPr>
            <w:tcW w:w="1974" w:type="dxa"/>
            <w:shd w:val="clear" w:color="auto" w:fill="auto"/>
            <w:noWrap/>
            <w:vAlign w:val="center"/>
            <w:hideMark/>
          </w:tcPr>
          <w:p w14:paraId="4E30575F"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8 РК 1988</w:t>
            </w:r>
          </w:p>
        </w:tc>
      </w:tr>
      <w:tr w:rsidR="00BA15F4" w:rsidRPr="00F10063" w14:paraId="64906D51" w14:textId="77777777" w:rsidTr="00BA15F4">
        <w:trPr>
          <w:trHeight w:val="300"/>
        </w:trPr>
        <w:tc>
          <w:tcPr>
            <w:tcW w:w="578" w:type="dxa"/>
            <w:shd w:val="clear" w:color="auto" w:fill="D5DCE4"/>
            <w:noWrap/>
            <w:vAlign w:val="center"/>
          </w:tcPr>
          <w:p w14:paraId="752E2955"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06F4925A"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5231" w:type="dxa"/>
            <w:shd w:val="clear" w:color="auto" w:fill="auto"/>
            <w:noWrap/>
            <w:vAlign w:val="center"/>
            <w:hideMark/>
          </w:tcPr>
          <w:p w14:paraId="6F9F2C88"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Ремък пистов </w:t>
            </w:r>
          </w:p>
        </w:tc>
        <w:tc>
          <w:tcPr>
            <w:tcW w:w="1974" w:type="dxa"/>
            <w:shd w:val="clear" w:color="auto" w:fill="auto"/>
            <w:noWrap/>
            <w:vAlign w:val="center"/>
            <w:hideMark/>
          </w:tcPr>
          <w:p w14:paraId="487C5331"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9 РК 1700</w:t>
            </w:r>
          </w:p>
        </w:tc>
      </w:tr>
      <w:tr w:rsidR="00BA15F4" w:rsidRPr="00F10063" w14:paraId="69CE9702" w14:textId="77777777" w:rsidTr="00BA15F4">
        <w:trPr>
          <w:trHeight w:val="300"/>
        </w:trPr>
        <w:tc>
          <w:tcPr>
            <w:tcW w:w="578" w:type="dxa"/>
            <w:shd w:val="clear" w:color="auto" w:fill="D5DCE4"/>
            <w:vAlign w:val="center"/>
          </w:tcPr>
          <w:p w14:paraId="13BEB98F"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16E16377"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5231" w:type="dxa"/>
            <w:shd w:val="clear" w:color="auto" w:fill="auto"/>
            <w:noWrap/>
            <w:vAlign w:val="center"/>
            <w:hideMark/>
          </w:tcPr>
          <w:p w14:paraId="5FB18EC4"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1974" w:type="dxa"/>
            <w:shd w:val="clear" w:color="auto" w:fill="auto"/>
            <w:noWrap/>
            <w:vAlign w:val="center"/>
            <w:hideMark/>
          </w:tcPr>
          <w:p w14:paraId="39BEDA6F"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1100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r>
      <w:tr w:rsidR="00BA15F4" w:rsidRPr="00F10063" w14:paraId="40B747CC" w14:textId="77777777" w:rsidTr="00BA15F4">
        <w:trPr>
          <w:trHeight w:val="300"/>
        </w:trPr>
        <w:tc>
          <w:tcPr>
            <w:tcW w:w="578" w:type="dxa"/>
            <w:shd w:val="clear" w:color="auto" w:fill="D5DCE4"/>
            <w:noWrap/>
            <w:vAlign w:val="center"/>
          </w:tcPr>
          <w:p w14:paraId="35841AE4"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28087DA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5231" w:type="dxa"/>
            <w:shd w:val="clear" w:color="auto" w:fill="auto"/>
            <w:noWrap/>
            <w:vAlign w:val="center"/>
            <w:hideMark/>
          </w:tcPr>
          <w:p w14:paraId="68C8A3C3"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1974" w:type="dxa"/>
            <w:shd w:val="clear" w:color="auto" w:fill="auto"/>
            <w:noWrap/>
            <w:vAlign w:val="center"/>
            <w:hideMark/>
          </w:tcPr>
          <w:p w14:paraId="743F6FF7"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1175 </w:t>
            </w:r>
            <w:proofErr w:type="spellStart"/>
            <w:r w:rsidRPr="00F10063">
              <w:rPr>
                <w:rFonts w:ascii="Times New Roman" w:hAnsi="Times New Roman"/>
                <w:szCs w:val="24"/>
                <w:lang w:val="bg-BG" w:eastAsia="en-GB"/>
              </w:rPr>
              <w:t>La</w:t>
            </w:r>
            <w:proofErr w:type="spellEnd"/>
          </w:p>
        </w:tc>
      </w:tr>
      <w:tr w:rsidR="00BA15F4" w:rsidRPr="00F10063" w14:paraId="1651008A" w14:textId="77777777" w:rsidTr="00BA15F4">
        <w:trPr>
          <w:trHeight w:val="300"/>
        </w:trPr>
        <w:tc>
          <w:tcPr>
            <w:tcW w:w="578" w:type="dxa"/>
            <w:shd w:val="clear" w:color="auto" w:fill="D5DCE4"/>
            <w:vAlign w:val="center"/>
          </w:tcPr>
          <w:p w14:paraId="524A3AB2"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04BA937D"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5231" w:type="dxa"/>
            <w:shd w:val="clear" w:color="auto" w:fill="auto"/>
            <w:noWrap/>
            <w:vAlign w:val="center"/>
            <w:hideMark/>
          </w:tcPr>
          <w:p w14:paraId="04B8C734"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1974" w:type="dxa"/>
            <w:shd w:val="clear" w:color="auto" w:fill="auto"/>
            <w:noWrap/>
            <w:vAlign w:val="center"/>
            <w:hideMark/>
          </w:tcPr>
          <w:p w14:paraId="3FBED07C"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1200 </w:t>
            </w:r>
            <w:proofErr w:type="spellStart"/>
            <w:r w:rsidRPr="00F10063">
              <w:rPr>
                <w:rFonts w:ascii="Times New Roman" w:hAnsi="Times New Roman"/>
                <w:szCs w:val="24"/>
                <w:lang w:val="bg-BG" w:eastAsia="en-GB"/>
              </w:rPr>
              <w:t>La</w:t>
            </w:r>
            <w:proofErr w:type="spellEnd"/>
          </w:p>
        </w:tc>
      </w:tr>
      <w:tr w:rsidR="00BA15F4" w:rsidRPr="00F10063" w14:paraId="1B9A611A" w14:textId="77777777" w:rsidTr="00BA15F4">
        <w:trPr>
          <w:trHeight w:val="300"/>
        </w:trPr>
        <w:tc>
          <w:tcPr>
            <w:tcW w:w="578" w:type="dxa"/>
            <w:shd w:val="clear" w:color="auto" w:fill="D5DCE4"/>
            <w:noWrap/>
            <w:vAlign w:val="center"/>
          </w:tcPr>
          <w:p w14:paraId="3C8E594B"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3C045DB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5231" w:type="dxa"/>
            <w:shd w:val="clear" w:color="auto" w:fill="auto"/>
            <w:noWrap/>
            <w:vAlign w:val="center"/>
            <w:hideMark/>
          </w:tcPr>
          <w:p w14:paraId="0E8B727F"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1974" w:type="dxa"/>
            <w:shd w:val="clear" w:color="auto" w:fill="auto"/>
            <w:noWrap/>
            <w:vAlign w:val="center"/>
            <w:hideMark/>
          </w:tcPr>
          <w:p w14:paraId="16B43D25"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1225 </w:t>
            </w:r>
            <w:proofErr w:type="spellStart"/>
            <w:r w:rsidRPr="00F10063">
              <w:rPr>
                <w:rFonts w:ascii="Times New Roman" w:hAnsi="Times New Roman"/>
                <w:szCs w:val="24"/>
                <w:lang w:val="bg-BG" w:eastAsia="en-GB"/>
              </w:rPr>
              <w:t>La</w:t>
            </w:r>
            <w:proofErr w:type="spellEnd"/>
          </w:p>
        </w:tc>
      </w:tr>
      <w:tr w:rsidR="00BA15F4" w:rsidRPr="00F10063" w14:paraId="6001D505" w14:textId="77777777" w:rsidTr="00BA15F4">
        <w:trPr>
          <w:trHeight w:val="300"/>
        </w:trPr>
        <w:tc>
          <w:tcPr>
            <w:tcW w:w="578" w:type="dxa"/>
            <w:shd w:val="clear" w:color="auto" w:fill="D5DCE4"/>
            <w:vAlign w:val="center"/>
          </w:tcPr>
          <w:p w14:paraId="0C8BDFD1"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6D15FF55"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5231" w:type="dxa"/>
            <w:shd w:val="clear" w:color="auto" w:fill="auto"/>
            <w:noWrap/>
            <w:vAlign w:val="center"/>
            <w:hideMark/>
          </w:tcPr>
          <w:p w14:paraId="7FF158BC"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1974" w:type="dxa"/>
            <w:shd w:val="clear" w:color="auto" w:fill="auto"/>
            <w:noWrap/>
            <w:vAlign w:val="center"/>
            <w:hideMark/>
          </w:tcPr>
          <w:p w14:paraId="68E6240C"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1250 </w:t>
            </w:r>
            <w:proofErr w:type="spellStart"/>
            <w:r w:rsidRPr="00F10063">
              <w:rPr>
                <w:rFonts w:ascii="Times New Roman" w:hAnsi="Times New Roman"/>
                <w:szCs w:val="24"/>
                <w:lang w:val="bg-BG" w:eastAsia="en-GB"/>
              </w:rPr>
              <w:t>La</w:t>
            </w:r>
            <w:proofErr w:type="spellEnd"/>
          </w:p>
        </w:tc>
      </w:tr>
      <w:tr w:rsidR="00BA15F4" w:rsidRPr="00F10063" w14:paraId="445E5ABA" w14:textId="77777777" w:rsidTr="00BA15F4">
        <w:trPr>
          <w:trHeight w:val="300"/>
        </w:trPr>
        <w:tc>
          <w:tcPr>
            <w:tcW w:w="578" w:type="dxa"/>
            <w:shd w:val="clear" w:color="auto" w:fill="D5DCE4"/>
            <w:noWrap/>
            <w:vAlign w:val="center"/>
          </w:tcPr>
          <w:p w14:paraId="415619E7"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1F2C7AC7"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5231" w:type="dxa"/>
            <w:shd w:val="clear" w:color="auto" w:fill="auto"/>
            <w:noWrap/>
            <w:vAlign w:val="center"/>
            <w:hideMark/>
          </w:tcPr>
          <w:p w14:paraId="086EDF31"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1974" w:type="dxa"/>
            <w:shd w:val="clear" w:color="auto" w:fill="auto"/>
            <w:noWrap/>
            <w:vAlign w:val="center"/>
            <w:hideMark/>
          </w:tcPr>
          <w:p w14:paraId="20750570"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1270 </w:t>
            </w:r>
            <w:proofErr w:type="spellStart"/>
            <w:r w:rsidRPr="00F10063">
              <w:rPr>
                <w:rFonts w:ascii="Times New Roman" w:hAnsi="Times New Roman"/>
                <w:szCs w:val="24"/>
                <w:lang w:val="bg-BG" w:eastAsia="en-GB"/>
              </w:rPr>
              <w:t>La</w:t>
            </w:r>
            <w:proofErr w:type="spellEnd"/>
          </w:p>
        </w:tc>
      </w:tr>
      <w:tr w:rsidR="00BA15F4" w:rsidRPr="00F10063" w14:paraId="12BD3E9C" w14:textId="77777777" w:rsidTr="00BA15F4">
        <w:trPr>
          <w:trHeight w:val="300"/>
        </w:trPr>
        <w:tc>
          <w:tcPr>
            <w:tcW w:w="578" w:type="dxa"/>
            <w:shd w:val="clear" w:color="auto" w:fill="D5DCE4"/>
            <w:vAlign w:val="center"/>
          </w:tcPr>
          <w:p w14:paraId="72CB5E85"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7EF6030F"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5231" w:type="dxa"/>
            <w:shd w:val="clear" w:color="auto" w:fill="auto"/>
            <w:noWrap/>
            <w:vAlign w:val="center"/>
            <w:hideMark/>
          </w:tcPr>
          <w:p w14:paraId="3EE04245"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1974" w:type="dxa"/>
            <w:shd w:val="clear" w:color="auto" w:fill="auto"/>
            <w:noWrap/>
            <w:vAlign w:val="center"/>
            <w:hideMark/>
          </w:tcPr>
          <w:p w14:paraId="3C5B3998"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1675 </w:t>
            </w:r>
            <w:proofErr w:type="spellStart"/>
            <w:r w:rsidRPr="00F10063">
              <w:rPr>
                <w:rFonts w:ascii="Times New Roman" w:hAnsi="Times New Roman"/>
                <w:szCs w:val="24"/>
                <w:lang w:val="bg-BG" w:eastAsia="en-GB"/>
              </w:rPr>
              <w:t>La</w:t>
            </w:r>
            <w:proofErr w:type="spellEnd"/>
          </w:p>
        </w:tc>
      </w:tr>
      <w:tr w:rsidR="00BA15F4" w:rsidRPr="00F10063" w14:paraId="0BBAFC5D" w14:textId="77777777" w:rsidTr="00BA15F4">
        <w:trPr>
          <w:trHeight w:val="300"/>
        </w:trPr>
        <w:tc>
          <w:tcPr>
            <w:tcW w:w="578" w:type="dxa"/>
            <w:shd w:val="clear" w:color="auto" w:fill="D5DCE4"/>
            <w:noWrap/>
            <w:vAlign w:val="center"/>
          </w:tcPr>
          <w:p w14:paraId="0117979B"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011FB9E1"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5231" w:type="dxa"/>
            <w:shd w:val="clear" w:color="auto" w:fill="auto"/>
            <w:noWrap/>
            <w:vAlign w:val="center"/>
            <w:hideMark/>
          </w:tcPr>
          <w:p w14:paraId="392A926E"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1974" w:type="dxa"/>
            <w:shd w:val="clear" w:color="auto" w:fill="auto"/>
            <w:noWrap/>
            <w:vAlign w:val="center"/>
            <w:hideMark/>
          </w:tcPr>
          <w:p w14:paraId="314052F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1700 </w:t>
            </w:r>
            <w:proofErr w:type="spellStart"/>
            <w:r w:rsidRPr="00F10063">
              <w:rPr>
                <w:rFonts w:ascii="Times New Roman" w:hAnsi="Times New Roman"/>
                <w:szCs w:val="24"/>
                <w:lang w:val="bg-BG" w:eastAsia="en-GB"/>
              </w:rPr>
              <w:t>La</w:t>
            </w:r>
            <w:proofErr w:type="spellEnd"/>
          </w:p>
        </w:tc>
      </w:tr>
      <w:tr w:rsidR="00BA15F4" w:rsidRPr="00F10063" w14:paraId="479E1DF4" w14:textId="77777777" w:rsidTr="00BA15F4">
        <w:trPr>
          <w:trHeight w:val="300"/>
        </w:trPr>
        <w:tc>
          <w:tcPr>
            <w:tcW w:w="578" w:type="dxa"/>
            <w:shd w:val="clear" w:color="auto" w:fill="D5DCE4"/>
            <w:vAlign w:val="center"/>
          </w:tcPr>
          <w:p w14:paraId="1F702539"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2C50C058"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5231" w:type="dxa"/>
            <w:shd w:val="clear" w:color="auto" w:fill="auto"/>
            <w:noWrap/>
            <w:vAlign w:val="center"/>
            <w:hideMark/>
          </w:tcPr>
          <w:p w14:paraId="30EFB222"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1974" w:type="dxa"/>
            <w:shd w:val="clear" w:color="auto" w:fill="auto"/>
            <w:noWrap/>
            <w:vAlign w:val="center"/>
            <w:hideMark/>
          </w:tcPr>
          <w:p w14:paraId="769184BC"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1800 </w:t>
            </w:r>
            <w:proofErr w:type="spellStart"/>
            <w:r w:rsidRPr="00F10063">
              <w:rPr>
                <w:rFonts w:ascii="Times New Roman" w:hAnsi="Times New Roman"/>
                <w:szCs w:val="24"/>
                <w:lang w:val="bg-BG" w:eastAsia="en-GB"/>
              </w:rPr>
              <w:t>La</w:t>
            </w:r>
            <w:proofErr w:type="spellEnd"/>
          </w:p>
        </w:tc>
      </w:tr>
      <w:tr w:rsidR="00BA15F4" w:rsidRPr="00F10063" w14:paraId="4AAA000E" w14:textId="77777777" w:rsidTr="00BA15F4">
        <w:trPr>
          <w:trHeight w:val="300"/>
        </w:trPr>
        <w:tc>
          <w:tcPr>
            <w:tcW w:w="578" w:type="dxa"/>
            <w:shd w:val="clear" w:color="auto" w:fill="D5DCE4"/>
            <w:noWrap/>
            <w:vAlign w:val="center"/>
          </w:tcPr>
          <w:p w14:paraId="17EFE4A6"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692360F6"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5231" w:type="dxa"/>
            <w:shd w:val="clear" w:color="auto" w:fill="auto"/>
            <w:noWrap/>
            <w:vAlign w:val="center"/>
            <w:hideMark/>
          </w:tcPr>
          <w:p w14:paraId="0D4BA11A"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Ремък трапецовиден </w:t>
            </w:r>
          </w:p>
        </w:tc>
        <w:tc>
          <w:tcPr>
            <w:tcW w:w="1974" w:type="dxa"/>
            <w:shd w:val="clear" w:color="auto" w:fill="auto"/>
            <w:noWrap/>
            <w:vAlign w:val="center"/>
            <w:hideMark/>
          </w:tcPr>
          <w:p w14:paraId="29700CDB"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XPB 1500 </w:t>
            </w:r>
            <w:proofErr w:type="spellStart"/>
            <w:r w:rsidRPr="00F10063">
              <w:rPr>
                <w:rFonts w:ascii="Times New Roman" w:hAnsi="Times New Roman"/>
                <w:szCs w:val="24"/>
                <w:lang w:val="bg-BG" w:eastAsia="en-GB"/>
              </w:rPr>
              <w:t>Lw</w:t>
            </w:r>
            <w:proofErr w:type="spellEnd"/>
            <w:r w:rsidRPr="00F10063">
              <w:rPr>
                <w:rFonts w:ascii="Times New Roman" w:hAnsi="Times New Roman"/>
                <w:szCs w:val="24"/>
                <w:lang w:val="bg-BG" w:eastAsia="en-GB"/>
              </w:rPr>
              <w:t xml:space="preserve"> DIN 7753/1</w:t>
            </w:r>
          </w:p>
        </w:tc>
      </w:tr>
      <w:tr w:rsidR="00BA15F4" w:rsidRPr="00F10063" w14:paraId="7EA8837E" w14:textId="77777777" w:rsidTr="00BA15F4">
        <w:trPr>
          <w:trHeight w:val="300"/>
        </w:trPr>
        <w:tc>
          <w:tcPr>
            <w:tcW w:w="578" w:type="dxa"/>
            <w:shd w:val="clear" w:color="auto" w:fill="D5DCE4"/>
            <w:vAlign w:val="center"/>
          </w:tcPr>
          <w:p w14:paraId="76D0F266"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bottom"/>
            <w:hideMark/>
          </w:tcPr>
          <w:p w14:paraId="48F020AD"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5231" w:type="dxa"/>
            <w:shd w:val="clear" w:color="auto" w:fill="auto"/>
            <w:noWrap/>
            <w:vAlign w:val="center"/>
            <w:hideMark/>
          </w:tcPr>
          <w:p w14:paraId="3F225CCC"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974" w:type="dxa"/>
            <w:shd w:val="clear" w:color="auto" w:fill="auto"/>
            <w:noWrap/>
            <w:vAlign w:val="bottom"/>
            <w:hideMark/>
          </w:tcPr>
          <w:p w14:paraId="244ED0AF"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АVX 13 х 925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r>
      <w:tr w:rsidR="00BA15F4" w:rsidRPr="00F10063" w14:paraId="795DBFFE" w14:textId="77777777" w:rsidTr="00BA15F4">
        <w:trPr>
          <w:trHeight w:val="300"/>
        </w:trPr>
        <w:tc>
          <w:tcPr>
            <w:tcW w:w="578" w:type="dxa"/>
            <w:shd w:val="clear" w:color="auto" w:fill="D5DCE4"/>
            <w:noWrap/>
            <w:vAlign w:val="center"/>
          </w:tcPr>
          <w:p w14:paraId="21C96246"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bottom"/>
            <w:hideMark/>
          </w:tcPr>
          <w:p w14:paraId="45CBE7AE"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5231" w:type="dxa"/>
            <w:shd w:val="clear" w:color="auto" w:fill="auto"/>
            <w:noWrap/>
            <w:vAlign w:val="center"/>
            <w:hideMark/>
          </w:tcPr>
          <w:p w14:paraId="3A83C64B"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974" w:type="dxa"/>
            <w:shd w:val="clear" w:color="auto" w:fill="auto"/>
            <w:hideMark/>
          </w:tcPr>
          <w:p w14:paraId="6C5AFB0B"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АVX 13 х 950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r>
      <w:tr w:rsidR="00BA15F4" w:rsidRPr="00F10063" w14:paraId="77B622F9" w14:textId="77777777" w:rsidTr="00BA15F4">
        <w:trPr>
          <w:trHeight w:val="300"/>
        </w:trPr>
        <w:tc>
          <w:tcPr>
            <w:tcW w:w="578" w:type="dxa"/>
            <w:shd w:val="clear" w:color="auto" w:fill="D5DCE4"/>
            <w:vAlign w:val="center"/>
          </w:tcPr>
          <w:p w14:paraId="1C9B5BCD"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0F1D89F0"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5231" w:type="dxa"/>
            <w:shd w:val="clear" w:color="auto" w:fill="auto"/>
            <w:noWrap/>
            <w:vAlign w:val="center"/>
            <w:hideMark/>
          </w:tcPr>
          <w:p w14:paraId="7B417415"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974" w:type="dxa"/>
            <w:shd w:val="clear" w:color="auto" w:fill="auto"/>
            <w:noWrap/>
            <w:vAlign w:val="center"/>
            <w:hideMark/>
          </w:tcPr>
          <w:p w14:paraId="190F36CD"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1100 </w:t>
            </w:r>
            <w:proofErr w:type="spellStart"/>
            <w:r w:rsidRPr="00F10063">
              <w:rPr>
                <w:rFonts w:ascii="Times New Roman" w:hAnsi="Times New Roman"/>
                <w:szCs w:val="24"/>
                <w:lang w:val="bg-BG" w:eastAsia="en-GB"/>
              </w:rPr>
              <w:t>La</w:t>
            </w:r>
            <w:proofErr w:type="spellEnd"/>
          </w:p>
        </w:tc>
      </w:tr>
      <w:tr w:rsidR="00BA15F4" w:rsidRPr="00F10063" w14:paraId="4BC6E9B8" w14:textId="77777777" w:rsidTr="00BA15F4">
        <w:trPr>
          <w:trHeight w:val="300"/>
        </w:trPr>
        <w:tc>
          <w:tcPr>
            <w:tcW w:w="578" w:type="dxa"/>
            <w:shd w:val="clear" w:color="auto" w:fill="D5DCE4"/>
            <w:noWrap/>
            <w:vAlign w:val="center"/>
          </w:tcPr>
          <w:p w14:paraId="216895C2"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bottom"/>
            <w:hideMark/>
          </w:tcPr>
          <w:p w14:paraId="4445EB26"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5231" w:type="dxa"/>
            <w:shd w:val="clear" w:color="auto" w:fill="auto"/>
            <w:noWrap/>
            <w:vAlign w:val="center"/>
            <w:hideMark/>
          </w:tcPr>
          <w:p w14:paraId="495AE912"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974" w:type="dxa"/>
            <w:shd w:val="clear" w:color="auto" w:fill="auto"/>
            <w:noWrap/>
            <w:vAlign w:val="bottom"/>
            <w:hideMark/>
          </w:tcPr>
          <w:p w14:paraId="3FAC3054"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АVX 13 х 1125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r>
      <w:tr w:rsidR="00BA15F4" w:rsidRPr="00F10063" w14:paraId="0405288F" w14:textId="77777777" w:rsidTr="00BA15F4">
        <w:trPr>
          <w:trHeight w:val="300"/>
        </w:trPr>
        <w:tc>
          <w:tcPr>
            <w:tcW w:w="578" w:type="dxa"/>
            <w:shd w:val="clear" w:color="auto" w:fill="D5DCE4"/>
            <w:vAlign w:val="center"/>
          </w:tcPr>
          <w:p w14:paraId="29012491"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2BE497A8"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5231" w:type="dxa"/>
            <w:shd w:val="clear" w:color="auto" w:fill="auto"/>
            <w:noWrap/>
            <w:vAlign w:val="center"/>
            <w:hideMark/>
          </w:tcPr>
          <w:p w14:paraId="7B9ADEB8"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974" w:type="dxa"/>
            <w:shd w:val="clear" w:color="auto" w:fill="auto"/>
            <w:noWrap/>
            <w:vAlign w:val="center"/>
            <w:hideMark/>
          </w:tcPr>
          <w:p w14:paraId="7F5F3F1D"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1175 </w:t>
            </w:r>
            <w:proofErr w:type="spellStart"/>
            <w:r w:rsidRPr="00F10063">
              <w:rPr>
                <w:rFonts w:ascii="Times New Roman" w:hAnsi="Times New Roman"/>
                <w:szCs w:val="24"/>
                <w:lang w:val="bg-BG" w:eastAsia="en-GB"/>
              </w:rPr>
              <w:t>La</w:t>
            </w:r>
            <w:proofErr w:type="spellEnd"/>
          </w:p>
        </w:tc>
      </w:tr>
      <w:tr w:rsidR="00BA15F4" w:rsidRPr="00F10063" w14:paraId="25E6FE4D" w14:textId="77777777" w:rsidTr="00BA15F4">
        <w:trPr>
          <w:trHeight w:val="300"/>
        </w:trPr>
        <w:tc>
          <w:tcPr>
            <w:tcW w:w="578" w:type="dxa"/>
            <w:shd w:val="clear" w:color="auto" w:fill="D5DCE4"/>
            <w:noWrap/>
            <w:vAlign w:val="center"/>
          </w:tcPr>
          <w:p w14:paraId="54F1B483"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57A6F921"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5231" w:type="dxa"/>
            <w:shd w:val="clear" w:color="auto" w:fill="auto"/>
            <w:noWrap/>
            <w:vAlign w:val="center"/>
            <w:hideMark/>
          </w:tcPr>
          <w:p w14:paraId="3BB04446"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974" w:type="dxa"/>
            <w:shd w:val="clear" w:color="auto" w:fill="auto"/>
            <w:noWrap/>
            <w:vAlign w:val="center"/>
            <w:hideMark/>
          </w:tcPr>
          <w:p w14:paraId="743810BC"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1200 </w:t>
            </w:r>
            <w:proofErr w:type="spellStart"/>
            <w:r w:rsidRPr="00F10063">
              <w:rPr>
                <w:rFonts w:ascii="Times New Roman" w:hAnsi="Times New Roman"/>
                <w:szCs w:val="24"/>
                <w:lang w:val="bg-BG" w:eastAsia="en-GB"/>
              </w:rPr>
              <w:t>La</w:t>
            </w:r>
            <w:proofErr w:type="spellEnd"/>
          </w:p>
        </w:tc>
      </w:tr>
      <w:tr w:rsidR="00BA15F4" w:rsidRPr="00F10063" w14:paraId="04D8D4A2" w14:textId="77777777" w:rsidTr="00BA15F4">
        <w:trPr>
          <w:trHeight w:val="300"/>
        </w:trPr>
        <w:tc>
          <w:tcPr>
            <w:tcW w:w="578" w:type="dxa"/>
            <w:shd w:val="clear" w:color="auto" w:fill="D5DCE4"/>
            <w:vAlign w:val="center"/>
          </w:tcPr>
          <w:p w14:paraId="29B68925"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5AB81A9E"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5231" w:type="dxa"/>
            <w:shd w:val="clear" w:color="auto" w:fill="auto"/>
            <w:noWrap/>
            <w:vAlign w:val="center"/>
            <w:hideMark/>
          </w:tcPr>
          <w:p w14:paraId="63E218DB"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974" w:type="dxa"/>
            <w:shd w:val="clear" w:color="auto" w:fill="auto"/>
            <w:noWrap/>
            <w:vAlign w:val="center"/>
            <w:hideMark/>
          </w:tcPr>
          <w:p w14:paraId="73E07441"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1225 </w:t>
            </w:r>
            <w:proofErr w:type="spellStart"/>
            <w:r w:rsidRPr="00F10063">
              <w:rPr>
                <w:rFonts w:ascii="Times New Roman" w:hAnsi="Times New Roman"/>
                <w:szCs w:val="24"/>
                <w:lang w:val="bg-BG" w:eastAsia="en-GB"/>
              </w:rPr>
              <w:t>La</w:t>
            </w:r>
            <w:proofErr w:type="spellEnd"/>
          </w:p>
        </w:tc>
      </w:tr>
      <w:tr w:rsidR="00BA15F4" w:rsidRPr="00F10063" w14:paraId="6D5B6E67" w14:textId="77777777" w:rsidTr="00BA15F4">
        <w:trPr>
          <w:trHeight w:val="300"/>
        </w:trPr>
        <w:tc>
          <w:tcPr>
            <w:tcW w:w="578" w:type="dxa"/>
            <w:shd w:val="clear" w:color="auto" w:fill="D5DCE4"/>
            <w:noWrap/>
            <w:vAlign w:val="center"/>
          </w:tcPr>
          <w:p w14:paraId="0D61F770"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025E3A17"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5231" w:type="dxa"/>
            <w:shd w:val="clear" w:color="auto" w:fill="auto"/>
            <w:noWrap/>
            <w:vAlign w:val="center"/>
            <w:hideMark/>
          </w:tcPr>
          <w:p w14:paraId="73E732E2"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974" w:type="dxa"/>
            <w:shd w:val="clear" w:color="auto" w:fill="auto"/>
            <w:noWrap/>
            <w:vAlign w:val="center"/>
            <w:hideMark/>
          </w:tcPr>
          <w:p w14:paraId="07980098"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1250 </w:t>
            </w:r>
            <w:proofErr w:type="spellStart"/>
            <w:r w:rsidRPr="00F10063">
              <w:rPr>
                <w:rFonts w:ascii="Times New Roman" w:hAnsi="Times New Roman"/>
                <w:szCs w:val="24"/>
                <w:lang w:val="bg-BG" w:eastAsia="en-GB"/>
              </w:rPr>
              <w:t>La</w:t>
            </w:r>
            <w:proofErr w:type="spellEnd"/>
          </w:p>
        </w:tc>
      </w:tr>
      <w:tr w:rsidR="00BA15F4" w:rsidRPr="00F10063" w14:paraId="0539078C" w14:textId="77777777" w:rsidTr="00BA15F4">
        <w:trPr>
          <w:trHeight w:val="300"/>
        </w:trPr>
        <w:tc>
          <w:tcPr>
            <w:tcW w:w="578" w:type="dxa"/>
            <w:shd w:val="clear" w:color="auto" w:fill="D5DCE4"/>
            <w:vAlign w:val="center"/>
          </w:tcPr>
          <w:p w14:paraId="67A7658B"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bottom"/>
            <w:hideMark/>
          </w:tcPr>
          <w:p w14:paraId="1BEF76B7"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5231" w:type="dxa"/>
            <w:shd w:val="clear" w:color="auto" w:fill="auto"/>
            <w:noWrap/>
            <w:vAlign w:val="center"/>
            <w:hideMark/>
          </w:tcPr>
          <w:p w14:paraId="4CAA0F90"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974" w:type="dxa"/>
            <w:shd w:val="clear" w:color="auto" w:fill="auto"/>
            <w:noWrap/>
            <w:vAlign w:val="center"/>
            <w:hideMark/>
          </w:tcPr>
          <w:p w14:paraId="3323F34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1300 </w:t>
            </w:r>
            <w:proofErr w:type="spellStart"/>
            <w:r w:rsidRPr="00F10063">
              <w:rPr>
                <w:rFonts w:ascii="Times New Roman" w:hAnsi="Times New Roman"/>
                <w:szCs w:val="24"/>
                <w:lang w:val="bg-BG" w:eastAsia="en-GB"/>
              </w:rPr>
              <w:t>La</w:t>
            </w:r>
            <w:proofErr w:type="spellEnd"/>
          </w:p>
        </w:tc>
      </w:tr>
      <w:tr w:rsidR="00BA15F4" w:rsidRPr="00F10063" w14:paraId="14B12E5E" w14:textId="77777777" w:rsidTr="00BA15F4">
        <w:trPr>
          <w:trHeight w:val="300"/>
        </w:trPr>
        <w:tc>
          <w:tcPr>
            <w:tcW w:w="578" w:type="dxa"/>
            <w:shd w:val="clear" w:color="auto" w:fill="D5DCE4"/>
            <w:noWrap/>
            <w:vAlign w:val="center"/>
          </w:tcPr>
          <w:p w14:paraId="77E33908"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bottom"/>
            <w:hideMark/>
          </w:tcPr>
          <w:p w14:paraId="630FEA6E"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5231" w:type="dxa"/>
            <w:shd w:val="clear" w:color="auto" w:fill="auto"/>
            <w:noWrap/>
            <w:vAlign w:val="center"/>
            <w:hideMark/>
          </w:tcPr>
          <w:p w14:paraId="74A167FB"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974" w:type="dxa"/>
            <w:shd w:val="clear" w:color="auto" w:fill="auto"/>
            <w:noWrap/>
            <w:vAlign w:val="center"/>
            <w:hideMark/>
          </w:tcPr>
          <w:p w14:paraId="6F1F0935"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1400 </w:t>
            </w:r>
            <w:proofErr w:type="spellStart"/>
            <w:r w:rsidRPr="00F10063">
              <w:rPr>
                <w:rFonts w:ascii="Times New Roman" w:hAnsi="Times New Roman"/>
                <w:szCs w:val="24"/>
                <w:lang w:val="bg-BG" w:eastAsia="en-GB"/>
              </w:rPr>
              <w:t>La</w:t>
            </w:r>
            <w:proofErr w:type="spellEnd"/>
          </w:p>
        </w:tc>
      </w:tr>
      <w:tr w:rsidR="00BA15F4" w:rsidRPr="00F10063" w14:paraId="39F8BC94" w14:textId="77777777" w:rsidTr="00BA15F4">
        <w:trPr>
          <w:trHeight w:val="300"/>
        </w:trPr>
        <w:tc>
          <w:tcPr>
            <w:tcW w:w="578" w:type="dxa"/>
            <w:shd w:val="clear" w:color="auto" w:fill="D5DCE4"/>
            <w:vAlign w:val="center"/>
          </w:tcPr>
          <w:p w14:paraId="6C4C8637"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bottom"/>
            <w:hideMark/>
          </w:tcPr>
          <w:p w14:paraId="4EC5E36A"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5231" w:type="dxa"/>
            <w:shd w:val="clear" w:color="auto" w:fill="auto"/>
            <w:noWrap/>
            <w:vAlign w:val="center"/>
            <w:hideMark/>
          </w:tcPr>
          <w:p w14:paraId="18B24808"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974" w:type="dxa"/>
            <w:shd w:val="clear" w:color="auto" w:fill="auto"/>
            <w:noWrap/>
            <w:vAlign w:val="center"/>
            <w:hideMark/>
          </w:tcPr>
          <w:p w14:paraId="0A820B50"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1425 </w:t>
            </w:r>
            <w:proofErr w:type="spellStart"/>
            <w:r w:rsidRPr="00F10063">
              <w:rPr>
                <w:rFonts w:ascii="Times New Roman" w:hAnsi="Times New Roman"/>
                <w:szCs w:val="24"/>
                <w:lang w:val="bg-BG" w:eastAsia="en-GB"/>
              </w:rPr>
              <w:t>La</w:t>
            </w:r>
            <w:proofErr w:type="spellEnd"/>
          </w:p>
        </w:tc>
      </w:tr>
      <w:tr w:rsidR="00BA15F4" w:rsidRPr="00F10063" w14:paraId="38CD497C" w14:textId="77777777" w:rsidTr="00BA15F4">
        <w:trPr>
          <w:trHeight w:val="300"/>
        </w:trPr>
        <w:tc>
          <w:tcPr>
            <w:tcW w:w="578" w:type="dxa"/>
            <w:shd w:val="clear" w:color="auto" w:fill="D5DCE4"/>
            <w:noWrap/>
            <w:vAlign w:val="center"/>
          </w:tcPr>
          <w:p w14:paraId="16673C4E"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11813B34"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5231" w:type="dxa"/>
            <w:shd w:val="clear" w:color="auto" w:fill="auto"/>
            <w:noWrap/>
            <w:vAlign w:val="center"/>
            <w:hideMark/>
          </w:tcPr>
          <w:p w14:paraId="25C8FC94"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974" w:type="dxa"/>
            <w:shd w:val="clear" w:color="auto" w:fill="auto"/>
            <w:noWrap/>
            <w:vAlign w:val="center"/>
            <w:hideMark/>
          </w:tcPr>
          <w:p w14:paraId="2A8E8692"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1450 </w:t>
            </w:r>
            <w:proofErr w:type="spellStart"/>
            <w:r w:rsidRPr="00F10063">
              <w:rPr>
                <w:rFonts w:ascii="Times New Roman" w:hAnsi="Times New Roman"/>
                <w:szCs w:val="24"/>
                <w:lang w:val="bg-BG" w:eastAsia="en-GB"/>
              </w:rPr>
              <w:t>La</w:t>
            </w:r>
            <w:proofErr w:type="spellEnd"/>
          </w:p>
        </w:tc>
      </w:tr>
      <w:tr w:rsidR="00BA15F4" w:rsidRPr="00F10063" w14:paraId="3719C782" w14:textId="77777777" w:rsidTr="00BA15F4">
        <w:trPr>
          <w:trHeight w:val="300"/>
        </w:trPr>
        <w:tc>
          <w:tcPr>
            <w:tcW w:w="578" w:type="dxa"/>
            <w:shd w:val="clear" w:color="auto" w:fill="D5DCE4"/>
            <w:vAlign w:val="center"/>
          </w:tcPr>
          <w:p w14:paraId="3688E799"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3D29B25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5231" w:type="dxa"/>
            <w:shd w:val="clear" w:color="auto" w:fill="auto"/>
            <w:noWrap/>
            <w:vAlign w:val="center"/>
            <w:hideMark/>
          </w:tcPr>
          <w:p w14:paraId="03ABCB0A"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974" w:type="dxa"/>
            <w:shd w:val="clear" w:color="auto" w:fill="auto"/>
            <w:noWrap/>
            <w:vAlign w:val="center"/>
            <w:hideMark/>
          </w:tcPr>
          <w:p w14:paraId="7098F5C7"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AVX 13 x 1525 </w:t>
            </w:r>
            <w:proofErr w:type="spellStart"/>
            <w:r w:rsidRPr="00F10063">
              <w:rPr>
                <w:rFonts w:ascii="Times New Roman" w:hAnsi="Times New Roman"/>
                <w:szCs w:val="24"/>
                <w:lang w:val="bg-BG" w:eastAsia="en-GB"/>
              </w:rPr>
              <w:t>La</w:t>
            </w:r>
            <w:proofErr w:type="spellEnd"/>
          </w:p>
        </w:tc>
      </w:tr>
      <w:tr w:rsidR="00BA15F4" w:rsidRPr="00F10063" w14:paraId="7A2BDFB2" w14:textId="77777777" w:rsidTr="00BA15F4">
        <w:trPr>
          <w:trHeight w:val="300"/>
        </w:trPr>
        <w:tc>
          <w:tcPr>
            <w:tcW w:w="578" w:type="dxa"/>
            <w:shd w:val="clear" w:color="auto" w:fill="D5DCE4"/>
            <w:noWrap/>
            <w:vAlign w:val="center"/>
          </w:tcPr>
          <w:p w14:paraId="73079593"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bottom"/>
            <w:hideMark/>
          </w:tcPr>
          <w:p w14:paraId="05020FF5"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5231" w:type="dxa"/>
            <w:shd w:val="clear" w:color="auto" w:fill="auto"/>
            <w:noWrap/>
            <w:vAlign w:val="center"/>
            <w:hideMark/>
          </w:tcPr>
          <w:p w14:paraId="3B2ADEAE"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974" w:type="dxa"/>
            <w:shd w:val="clear" w:color="auto" w:fill="auto"/>
            <w:noWrap/>
            <w:vAlign w:val="bottom"/>
            <w:hideMark/>
          </w:tcPr>
          <w:p w14:paraId="76AD874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АVX 13 х 1600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r>
      <w:tr w:rsidR="00BA15F4" w:rsidRPr="00F10063" w14:paraId="1C5CCEFF" w14:textId="77777777" w:rsidTr="00BA15F4">
        <w:trPr>
          <w:trHeight w:val="300"/>
        </w:trPr>
        <w:tc>
          <w:tcPr>
            <w:tcW w:w="578" w:type="dxa"/>
            <w:shd w:val="clear" w:color="auto" w:fill="D5DCE4"/>
            <w:vAlign w:val="center"/>
          </w:tcPr>
          <w:p w14:paraId="0031AA53"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bottom"/>
            <w:hideMark/>
          </w:tcPr>
          <w:p w14:paraId="0C5FF2F8"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5231" w:type="dxa"/>
            <w:shd w:val="clear" w:color="auto" w:fill="auto"/>
            <w:noWrap/>
            <w:vAlign w:val="center"/>
            <w:hideMark/>
          </w:tcPr>
          <w:p w14:paraId="57F8CC24"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974" w:type="dxa"/>
            <w:shd w:val="clear" w:color="auto" w:fill="auto"/>
            <w:noWrap/>
            <w:vAlign w:val="bottom"/>
            <w:hideMark/>
          </w:tcPr>
          <w:p w14:paraId="7EBC6432"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AVX 10 x 1625 </w:t>
            </w:r>
            <w:proofErr w:type="spellStart"/>
            <w:r w:rsidRPr="00F10063">
              <w:rPr>
                <w:rFonts w:ascii="Times New Roman" w:hAnsi="Times New Roman"/>
                <w:szCs w:val="24"/>
                <w:lang w:val="bg-BG" w:eastAsia="en-GB"/>
              </w:rPr>
              <w:t>La</w:t>
            </w:r>
            <w:proofErr w:type="spellEnd"/>
          </w:p>
        </w:tc>
      </w:tr>
      <w:tr w:rsidR="00BA15F4" w:rsidRPr="00F10063" w14:paraId="76F3A9F9" w14:textId="77777777" w:rsidTr="00BA15F4">
        <w:trPr>
          <w:trHeight w:val="300"/>
        </w:trPr>
        <w:tc>
          <w:tcPr>
            <w:tcW w:w="578" w:type="dxa"/>
            <w:shd w:val="clear" w:color="auto" w:fill="D5DCE4"/>
            <w:noWrap/>
            <w:vAlign w:val="center"/>
          </w:tcPr>
          <w:p w14:paraId="2F7DD7CB"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bottom"/>
            <w:hideMark/>
          </w:tcPr>
          <w:p w14:paraId="09CC4158"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5231" w:type="dxa"/>
            <w:shd w:val="clear" w:color="auto" w:fill="auto"/>
            <w:noWrap/>
            <w:vAlign w:val="center"/>
            <w:hideMark/>
          </w:tcPr>
          <w:p w14:paraId="7BF38217"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974" w:type="dxa"/>
            <w:shd w:val="clear" w:color="auto" w:fill="auto"/>
            <w:noWrap/>
            <w:vAlign w:val="bottom"/>
            <w:hideMark/>
          </w:tcPr>
          <w:p w14:paraId="47D2A43E"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АVX 13 х 1650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r>
      <w:tr w:rsidR="00BA15F4" w:rsidRPr="00F10063" w14:paraId="0CC4CB5E" w14:textId="77777777" w:rsidTr="00BA15F4">
        <w:trPr>
          <w:trHeight w:val="300"/>
        </w:trPr>
        <w:tc>
          <w:tcPr>
            <w:tcW w:w="578" w:type="dxa"/>
            <w:shd w:val="clear" w:color="auto" w:fill="D5DCE4"/>
            <w:vAlign w:val="center"/>
          </w:tcPr>
          <w:p w14:paraId="7CCCB249"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53E08C0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5231" w:type="dxa"/>
            <w:shd w:val="clear" w:color="auto" w:fill="auto"/>
            <w:noWrap/>
            <w:vAlign w:val="center"/>
            <w:hideMark/>
          </w:tcPr>
          <w:p w14:paraId="6869164D"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974" w:type="dxa"/>
            <w:shd w:val="clear" w:color="auto" w:fill="auto"/>
            <w:noWrap/>
            <w:vAlign w:val="center"/>
            <w:hideMark/>
          </w:tcPr>
          <w:p w14:paraId="22896A6E"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1675 </w:t>
            </w:r>
            <w:proofErr w:type="spellStart"/>
            <w:r w:rsidRPr="00F10063">
              <w:rPr>
                <w:rFonts w:ascii="Times New Roman" w:hAnsi="Times New Roman"/>
                <w:szCs w:val="24"/>
                <w:lang w:val="bg-BG" w:eastAsia="en-GB"/>
              </w:rPr>
              <w:t>La</w:t>
            </w:r>
            <w:proofErr w:type="spellEnd"/>
          </w:p>
        </w:tc>
      </w:tr>
      <w:tr w:rsidR="00BA15F4" w:rsidRPr="00F10063" w14:paraId="745F5135" w14:textId="77777777" w:rsidTr="00BA15F4">
        <w:trPr>
          <w:trHeight w:val="300"/>
        </w:trPr>
        <w:tc>
          <w:tcPr>
            <w:tcW w:w="578" w:type="dxa"/>
            <w:shd w:val="clear" w:color="auto" w:fill="D5DCE4"/>
            <w:noWrap/>
            <w:vAlign w:val="center"/>
          </w:tcPr>
          <w:p w14:paraId="74BA7A9C"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bottom"/>
            <w:hideMark/>
          </w:tcPr>
          <w:p w14:paraId="30FEABFB"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5231" w:type="dxa"/>
            <w:shd w:val="clear" w:color="auto" w:fill="auto"/>
            <w:noWrap/>
            <w:vAlign w:val="center"/>
            <w:hideMark/>
          </w:tcPr>
          <w:p w14:paraId="35189905"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974" w:type="dxa"/>
            <w:shd w:val="clear" w:color="auto" w:fill="auto"/>
            <w:noWrap/>
            <w:vAlign w:val="bottom"/>
            <w:hideMark/>
          </w:tcPr>
          <w:p w14:paraId="0BB330AF"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АVX 13 х 1950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r>
      <w:tr w:rsidR="00BA15F4" w:rsidRPr="00F10063" w14:paraId="7EB35AD2" w14:textId="77777777" w:rsidTr="00BA15F4">
        <w:trPr>
          <w:trHeight w:val="300"/>
        </w:trPr>
        <w:tc>
          <w:tcPr>
            <w:tcW w:w="578" w:type="dxa"/>
            <w:shd w:val="clear" w:color="auto" w:fill="D5DCE4"/>
            <w:vAlign w:val="center"/>
          </w:tcPr>
          <w:p w14:paraId="07BB61D5"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bottom"/>
            <w:hideMark/>
          </w:tcPr>
          <w:p w14:paraId="3AA4DA5B"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5231" w:type="dxa"/>
            <w:shd w:val="clear" w:color="auto" w:fill="auto"/>
            <w:noWrap/>
            <w:vAlign w:val="center"/>
            <w:hideMark/>
          </w:tcPr>
          <w:p w14:paraId="6159B4D1"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974" w:type="dxa"/>
            <w:shd w:val="clear" w:color="auto" w:fill="auto"/>
            <w:noWrap/>
            <w:vAlign w:val="bottom"/>
            <w:hideMark/>
          </w:tcPr>
          <w:p w14:paraId="497A9502"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АVX 13 х 2025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r>
      <w:tr w:rsidR="00BA15F4" w:rsidRPr="00F10063" w14:paraId="79672D79" w14:textId="77777777" w:rsidTr="00BA15F4">
        <w:trPr>
          <w:trHeight w:val="300"/>
        </w:trPr>
        <w:tc>
          <w:tcPr>
            <w:tcW w:w="578" w:type="dxa"/>
            <w:shd w:val="clear" w:color="auto" w:fill="D5DCE4"/>
            <w:noWrap/>
            <w:vAlign w:val="center"/>
          </w:tcPr>
          <w:p w14:paraId="41B0161C"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hideMark/>
          </w:tcPr>
          <w:p w14:paraId="1B4D18B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5231" w:type="dxa"/>
            <w:shd w:val="clear" w:color="auto" w:fill="auto"/>
            <w:noWrap/>
            <w:vAlign w:val="center"/>
            <w:hideMark/>
          </w:tcPr>
          <w:p w14:paraId="77B94D69"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 двоен</w:t>
            </w:r>
          </w:p>
        </w:tc>
        <w:tc>
          <w:tcPr>
            <w:tcW w:w="1974" w:type="dxa"/>
            <w:shd w:val="clear" w:color="auto" w:fill="auto"/>
            <w:noWrap/>
            <w:vAlign w:val="center"/>
            <w:hideMark/>
          </w:tcPr>
          <w:p w14:paraId="1ADBB2CD"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2АVХ 13 х 2425 </w:t>
            </w:r>
          </w:p>
        </w:tc>
      </w:tr>
      <w:tr w:rsidR="00BA15F4" w:rsidRPr="00F10063" w14:paraId="6181CB97" w14:textId="77777777" w:rsidTr="00BA15F4">
        <w:trPr>
          <w:trHeight w:val="300"/>
        </w:trPr>
        <w:tc>
          <w:tcPr>
            <w:tcW w:w="578" w:type="dxa"/>
            <w:shd w:val="clear" w:color="auto" w:fill="D5DCE4"/>
            <w:noWrap/>
            <w:vAlign w:val="center"/>
          </w:tcPr>
          <w:p w14:paraId="06487458"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tcPr>
          <w:p w14:paraId="24A41156" w14:textId="77777777" w:rsidR="00BA15F4" w:rsidRPr="00224DCD" w:rsidRDefault="00BA15F4" w:rsidP="00BA15F4">
            <w:pPr>
              <w:jc w:val="center"/>
              <w:rPr>
                <w:rFonts w:ascii="Times New Roman" w:hAnsi="Times New Roman"/>
                <w:szCs w:val="24"/>
                <w:lang w:val="en-GB" w:eastAsia="en-GB"/>
              </w:rPr>
            </w:pPr>
            <w:r w:rsidRPr="00D94206">
              <w:rPr>
                <w:rFonts w:ascii="Times New Roman" w:hAnsi="Times New Roman"/>
                <w:szCs w:val="24"/>
                <w:lang w:eastAsia="zh-CN"/>
              </w:rPr>
              <w:t xml:space="preserve">Mercedes-Benz </w:t>
            </w:r>
            <w:proofErr w:type="spellStart"/>
            <w:r w:rsidRPr="00D94206">
              <w:rPr>
                <w:rFonts w:ascii="Times New Roman" w:hAnsi="Times New Roman"/>
                <w:szCs w:val="24"/>
                <w:lang w:eastAsia="zh-CN"/>
              </w:rPr>
              <w:t>Intouro</w:t>
            </w:r>
            <w:proofErr w:type="spellEnd"/>
          </w:p>
        </w:tc>
        <w:tc>
          <w:tcPr>
            <w:tcW w:w="5231" w:type="dxa"/>
            <w:shd w:val="clear" w:color="auto" w:fill="auto"/>
            <w:noWrap/>
            <w:vAlign w:val="center"/>
          </w:tcPr>
          <w:p w14:paraId="4539E104" w14:textId="77777777" w:rsidR="00BA15F4" w:rsidRPr="00224DCD" w:rsidRDefault="00BA15F4" w:rsidP="00BA15F4">
            <w:pPr>
              <w:rPr>
                <w:rFonts w:ascii="Times New Roman" w:hAnsi="Times New Roman"/>
                <w:szCs w:val="24"/>
                <w:lang w:val="en-US" w:eastAsia="en-GB"/>
              </w:rPr>
            </w:pPr>
            <w:r>
              <w:rPr>
                <w:rFonts w:ascii="Times New Roman" w:hAnsi="Times New Roman"/>
                <w:szCs w:val="24"/>
                <w:lang w:val="bg-BG" w:eastAsia="en-GB"/>
              </w:rPr>
              <w:t>Ремък</w:t>
            </w:r>
            <w:r>
              <w:rPr>
                <w:rFonts w:ascii="Times New Roman" w:hAnsi="Times New Roman"/>
                <w:szCs w:val="24"/>
                <w:lang w:val="en-US" w:eastAsia="en-GB"/>
              </w:rPr>
              <w:t xml:space="preserve"> SPB1426Ld</w:t>
            </w:r>
          </w:p>
        </w:tc>
        <w:tc>
          <w:tcPr>
            <w:tcW w:w="1974" w:type="dxa"/>
            <w:shd w:val="clear" w:color="auto" w:fill="auto"/>
            <w:noWrap/>
            <w:vAlign w:val="center"/>
          </w:tcPr>
          <w:p w14:paraId="587A28F3" w14:textId="77777777" w:rsidR="00BA15F4" w:rsidRPr="00224DCD" w:rsidRDefault="00BA15F4" w:rsidP="00BA15F4">
            <w:pPr>
              <w:jc w:val="center"/>
              <w:rPr>
                <w:rFonts w:ascii="Times New Roman" w:hAnsi="Times New Roman"/>
                <w:szCs w:val="24"/>
                <w:lang w:val="en-US" w:eastAsia="en-GB"/>
              </w:rPr>
            </w:pPr>
            <w:r>
              <w:rPr>
                <w:rFonts w:ascii="Times New Roman" w:hAnsi="Times New Roman"/>
                <w:szCs w:val="24"/>
                <w:lang w:val="en-US" w:eastAsia="en-GB"/>
              </w:rPr>
              <w:t>A 000 993 49 95</w:t>
            </w:r>
          </w:p>
        </w:tc>
      </w:tr>
      <w:tr w:rsidR="00BA15F4" w:rsidRPr="00F10063" w14:paraId="5404206F" w14:textId="77777777" w:rsidTr="00BA15F4">
        <w:trPr>
          <w:trHeight w:val="300"/>
        </w:trPr>
        <w:tc>
          <w:tcPr>
            <w:tcW w:w="578" w:type="dxa"/>
            <w:shd w:val="clear" w:color="auto" w:fill="D5DCE4"/>
            <w:noWrap/>
            <w:vAlign w:val="center"/>
          </w:tcPr>
          <w:p w14:paraId="4B6C4D7A"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tcPr>
          <w:p w14:paraId="14E51132" w14:textId="77777777" w:rsidR="00BA15F4" w:rsidRPr="00F10063" w:rsidRDefault="00BA15F4" w:rsidP="00BA15F4">
            <w:pPr>
              <w:jc w:val="center"/>
              <w:rPr>
                <w:rFonts w:ascii="Times New Roman" w:hAnsi="Times New Roman"/>
                <w:szCs w:val="24"/>
                <w:lang w:val="bg-BG" w:eastAsia="en-GB"/>
              </w:rPr>
            </w:pPr>
          </w:p>
        </w:tc>
        <w:tc>
          <w:tcPr>
            <w:tcW w:w="5231" w:type="dxa"/>
            <w:shd w:val="clear" w:color="auto" w:fill="auto"/>
            <w:noWrap/>
            <w:vAlign w:val="center"/>
          </w:tcPr>
          <w:p w14:paraId="32D176C5" w14:textId="77777777" w:rsidR="00BA15F4" w:rsidRPr="00F10063" w:rsidRDefault="00BA15F4" w:rsidP="00BA15F4">
            <w:pPr>
              <w:rPr>
                <w:rFonts w:ascii="Times New Roman" w:hAnsi="Times New Roman"/>
                <w:szCs w:val="24"/>
                <w:lang w:val="bg-BG" w:eastAsia="en-GB"/>
              </w:rPr>
            </w:pPr>
            <w:r>
              <w:rPr>
                <w:rFonts w:ascii="Times New Roman" w:hAnsi="Times New Roman"/>
                <w:szCs w:val="24"/>
                <w:lang w:val="bg-BG" w:eastAsia="en-GB"/>
              </w:rPr>
              <w:t>Ремък</w:t>
            </w:r>
            <w:r>
              <w:rPr>
                <w:rFonts w:ascii="Times New Roman" w:hAnsi="Times New Roman"/>
                <w:szCs w:val="24"/>
                <w:lang w:val="en-US" w:eastAsia="en-GB"/>
              </w:rPr>
              <w:t xml:space="preserve"> SPB1478Ld</w:t>
            </w:r>
          </w:p>
        </w:tc>
        <w:tc>
          <w:tcPr>
            <w:tcW w:w="1974" w:type="dxa"/>
            <w:shd w:val="clear" w:color="auto" w:fill="auto"/>
            <w:noWrap/>
            <w:vAlign w:val="center"/>
          </w:tcPr>
          <w:p w14:paraId="28C6219C" w14:textId="77777777" w:rsidR="00BA15F4" w:rsidRPr="009D6720" w:rsidRDefault="00BA15F4" w:rsidP="00BA15F4">
            <w:pPr>
              <w:rPr>
                <w:rFonts w:ascii="Times New Roman" w:hAnsi="Times New Roman"/>
                <w:szCs w:val="24"/>
                <w:lang w:val="en-US" w:eastAsia="en-GB"/>
              </w:rPr>
            </w:pPr>
            <w:r>
              <w:rPr>
                <w:rFonts w:ascii="Times New Roman" w:hAnsi="Times New Roman"/>
                <w:szCs w:val="24"/>
                <w:lang w:val="en-US" w:eastAsia="en-GB"/>
              </w:rPr>
              <w:t xml:space="preserve"> A 000 993 50 95</w:t>
            </w:r>
          </w:p>
        </w:tc>
      </w:tr>
      <w:tr w:rsidR="00BA15F4" w:rsidRPr="00F10063" w14:paraId="21090E1A" w14:textId="77777777" w:rsidTr="00BA15F4">
        <w:trPr>
          <w:trHeight w:val="300"/>
        </w:trPr>
        <w:tc>
          <w:tcPr>
            <w:tcW w:w="578" w:type="dxa"/>
            <w:shd w:val="clear" w:color="auto" w:fill="D5DCE4"/>
            <w:noWrap/>
            <w:vAlign w:val="center"/>
          </w:tcPr>
          <w:p w14:paraId="3D5D1618"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tcPr>
          <w:p w14:paraId="37257368" w14:textId="77777777" w:rsidR="00BA15F4" w:rsidRDefault="00BA15F4" w:rsidP="00BA15F4">
            <w:pPr>
              <w:jc w:val="center"/>
              <w:rPr>
                <w:rFonts w:ascii="Times New Roman" w:hAnsi="Times New Roman"/>
                <w:szCs w:val="24"/>
                <w:lang w:val="en-US" w:eastAsia="en-GB"/>
              </w:rPr>
            </w:pPr>
            <w:r>
              <w:rPr>
                <w:rFonts w:ascii="Times New Roman" w:hAnsi="Times New Roman"/>
                <w:szCs w:val="24"/>
                <w:lang w:val="en-US" w:eastAsia="en-GB"/>
              </w:rPr>
              <w:t>Yutong</w:t>
            </w:r>
          </w:p>
        </w:tc>
        <w:tc>
          <w:tcPr>
            <w:tcW w:w="5231" w:type="dxa"/>
            <w:shd w:val="clear" w:color="auto" w:fill="auto"/>
            <w:noWrap/>
            <w:vAlign w:val="center"/>
          </w:tcPr>
          <w:p w14:paraId="32C92AB5" w14:textId="77777777" w:rsidR="00BA15F4" w:rsidRPr="007A1EC1" w:rsidRDefault="00BA15F4" w:rsidP="00BA15F4">
            <w:pPr>
              <w:rPr>
                <w:rFonts w:ascii="Times New Roman" w:hAnsi="Times New Roman"/>
                <w:szCs w:val="24"/>
                <w:lang w:val="bg-BG" w:eastAsia="en-GB"/>
              </w:rPr>
            </w:pPr>
            <w:r>
              <w:rPr>
                <w:rFonts w:ascii="Times New Roman" w:hAnsi="Times New Roman"/>
                <w:szCs w:val="24"/>
                <w:lang w:val="bg-BG" w:eastAsia="en-GB"/>
              </w:rPr>
              <w:t>Ремък пистов</w:t>
            </w:r>
          </w:p>
        </w:tc>
        <w:tc>
          <w:tcPr>
            <w:tcW w:w="1974" w:type="dxa"/>
            <w:shd w:val="clear" w:color="auto" w:fill="auto"/>
            <w:noWrap/>
            <w:vAlign w:val="center"/>
          </w:tcPr>
          <w:p w14:paraId="6A7837FE" w14:textId="77777777" w:rsidR="00BA15F4" w:rsidRDefault="00BA15F4" w:rsidP="00BA15F4">
            <w:pPr>
              <w:jc w:val="center"/>
              <w:rPr>
                <w:rFonts w:ascii="Times New Roman" w:hAnsi="Times New Roman"/>
                <w:szCs w:val="24"/>
                <w:lang w:val="en-US" w:eastAsia="en-GB"/>
              </w:rPr>
            </w:pPr>
            <w:r>
              <w:rPr>
                <w:rFonts w:ascii="Times New Roman" w:hAnsi="Times New Roman"/>
                <w:szCs w:val="24"/>
                <w:lang w:val="en-US" w:eastAsia="en-GB"/>
              </w:rPr>
              <w:t>YU9405-01369</w:t>
            </w:r>
          </w:p>
        </w:tc>
      </w:tr>
      <w:tr w:rsidR="00BA15F4" w:rsidRPr="00F10063" w14:paraId="4413328C" w14:textId="77777777" w:rsidTr="00BA15F4">
        <w:trPr>
          <w:trHeight w:val="300"/>
        </w:trPr>
        <w:tc>
          <w:tcPr>
            <w:tcW w:w="578" w:type="dxa"/>
            <w:shd w:val="clear" w:color="auto" w:fill="D5DCE4"/>
            <w:noWrap/>
            <w:vAlign w:val="center"/>
          </w:tcPr>
          <w:p w14:paraId="736EB477" w14:textId="77777777" w:rsidR="00BA15F4" w:rsidRPr="00F10063" w:rsidRDefault="00BA15F4" w:rsidP="00E03194">
            <w:pPr>
              <w:pStyle w:val="ListParagraph"/>
              <w:numPr>
                <w:ilvl w:val="0"/>
                <w:numId w:val="67"/>
              </w:numPr>
              <w:ind w:left="0" w:firstLine="0"/>
              <w:jc w:val="center"/>
              <w:rPr>
                <w:szCs w:val="24"/>
                <w:lang w:eastAsia="en-GB"/>
              </w:rPr>
            </w:pPr>
          </w:p>
        </w:tc>
        <w:tc>
          <w:tcPr>
            <w:tcW w:w="2700" w:type="dxa"/>
            <w:shd w:val="clear" w:color="auto" w:fill="auto"/>
            <w:noWrap/>
            <w:vAlign w:val="center"/>
          </w:tcPr>
          <w:p w14:paraId="790E1BD5" w14:textId="77777777" w:rsidR="00BA15F4" w:rsidRDefault="00BA15F4" w:rsidP="00BA15F4">
            <w:pPr>
              <w:jc w:val="center"/>
              <w:rPr>
                <w:rFonts w:ascii="Times New Roman" w:hAnsi="Times New Roman"/>
                <w:szCs w:val="24"/>
                <w:lang w:val="en-US" w:eastAsia="en-GB"/>
              </w:rPr>
            </w:pPr>
          </w:p>
        </w:tc>
        <w:tc>
          <w:tcPr>
            <w:tcW w:w="5231" w:type="dxa"/>
            <w:shd w:val="clear" w:color="auto" w:fill="auto"/>
            <w:noWrap/>
            <w:vAlign w:val="center"/>
          </w:tcPr>
          <w:p w14:paraId="2D4EBC15" w14:textId="77777777" w:rsidR="00BA15F4" w:rsidRPr="007A1EC1" w:rsidRDefault="00BA15F4" w:rsidP="00BA15F4">
            <w:pPr>
              <w:rPr>
                <w:rFonts w:ascii="Times New Roman" w:hAnsi="Times New Roman"/>
                <w:szCs w:val="24"/>
                <w:lang w:val="bg-BG" w:eastAsia="en-GB"/>
              </w:rPr>
            </w:pPr>
            <w:r>
              <w:rPr>
                <w:rFonts w:ascii="Times New Roman" w:hAnsi="Times New Roman"/>
                <w:szCs w:val="24"/>
                <w:lang w:val="bg-BG" w:eastAsia="en-GB"/>
              </w:rPr>
              <w:t>Ремък за компресор</w:t>
            </w:r>
          </w:p>
        </w:tc>
        <w:tc>
          <w:tcPr>
            <w:tcW w:w="1974" w:type="dxa"/>
            <w:shd w:val="clear" w:color="auto" w:fill="auto"/>
            <w:noWrap/>
            <w:vAlign w:val="center"/>
          </w:tcPr>
          <w:p w14:paraId="4092354A" w14:textId="77777777" w:rsidR="00BA15F4" w:rsidRPr="007A1EC1" w:rsidRDefault="00BA15F4" w:rsidP="00BA15F4">
            <w:pPr>
              <w:jc w:val="center"/>
              <w:rPr>
                <w:rFonts w:ascii="Times New Roman" w:hAnsi="Times New Roman"/>
                <w:szCs w:val="24"/>
                <w:lang w:val="bg-BG" w:eastAsia="en-GB"/>
              </w:rPr>
            </w:pPr>
            <w:r w:rsidRPr="007A1EC1">
              <w:rPr>
                <w:rFonts w:ascii="Times New Roman" w:hAnsi="Times New Roman"/>
                <w:szCs w:val="24"/>
                <w:lang w:val="en-US" w:eastAsia="en-GB"/>
              </w:rPr>
              <w:t>YU9405</w:t>
            </w:r>
            <w:r>
              <w:rPr>
                <w:rFonts w:ascii="Times New Roman" w:hAnsi="Times New Roman"/>
                <w:szCs w:val="24"/>
                <w:lang w:val="bg-BG" w:eastAsia="en-GB"/>
              </w:rPr>
              <w:t>-00928</w:t>
            </w:r>
          </w:p>
        </w:tc>
      </w:tr>
    </w:tbl>
    <w:p w14:paraId="2F86F675" w14:textId="77777777" w:rsidR="00BA15F4" w:rsidRDefault="00BA15F4" w:rsidP="00BA15F4">
      <w:pPr>
        <w:ind w:left="-567"/>
        <w:rPr>
          <w:rFonts w:ascii="Times New Roman" w:hAnsi="Times New Roman"/>
          <w:b/>
          <w:i/>
          <w:szCs w:val="24"/>
          <w:u w:val="single"/>
          <w:lang w:val="bg-BG"/>
        </w:rPr>
      </w:pPr>
    </w:p>
    <w:p w14:paraId="67A9B8EC" w14:textId="77777777" w:rsidR="002B4194" w:rsidRDefault="002B4194" w:rsidP="00BA15F4">
      <w:pPr>
        <w:ind w:left="-567"/>
        <w:rPr>
          <w:rFonts w:ascii="Times New Roman" w:hAnsi="Times New Roman"/>
          <w:b/>
          <w:i/>
          <w:szCs w:val="24"/>
          <w:u w:val="single"/>
          <w:lang w:val="bg-BG"/>
        </w:rPr>
      </w:pPr>
    </w:p>
    <w:p w14:paraId="75282E71" w14:textId="77777777" w:rsidR="00BA15F4" w:rsidRDefault="00BA15F4" w:rsidP="00BA15F4">
      <w:pPr>
        <w:ind w:left="-567"/>
        <w:rPr>
          <w:rFonts w:ascii="Times New Roman" w:hAnsi="Times New Roman"/>
          <w:b/>
          <w:i/>
          <w:szCs w:val="24"/>
          <w:u w:val="single"/>
          <w:lang w:val="bg-BG"/>
        </w:rPr>
      </w:pPr>
      <w:r w:rsidRPr="00F10063">
        <w:rPr>
          <w:rFonts w:ascii="Times New Roman" w:hAnsi="Times New Roman"/>
          <w:b/>
          <w:i/>
          <w:szCs w:val="24"/>
          <w:u w:val="single"/>
          <w:lang w:val="bg-BG"/>
        </w:rPr>
        <w:t xml:space="preserve">Обособена позиция № 4. РЕЛЕТА И ЕЛ. МАТЕРИАЛИ ЗА АВТОБУСИ </w:t>
      </w:r>
    </w:p>
    <w:tbl>
      <w:tblPr>
        <w:tblW w:w="9665" w:type="dxa"/>
        <w:tblInd w:w="-459" w:type="dxa"/>
        <w:tblLayout w:type="fixed"/>
        <w:tblLook w:val="0000" w:firstRow="0" w:lastRow="0" w:firstColumn="0" w:lastColumn="0" w:noHBand="0" w:noVBand="0"/>
      </w:tblPr>
      <w:tblGrid>
        <w:gridCol w:w="581"/>
        <w:gridCol w:w="1971"/>
        <w:gridCol w:w="5333"/>
        <w:gridCol w:w="1780"/>
      </w:tblGrid>
      <w:tr w:rsidR="00BA15F4" w:rsidRPr="00F10063" w14:paraId="32F8A208" w14:textId="77777777" w:rsidTr="00BA15F4">
        <w:trPr>
          <w:trHeight w:val="826"/>
          <w:tblHeader/>
        </w:trPr>
        <w:tc>
          <w:tcPr>
            <w:tcW w:w="581" w:type="dxa"/>
            <w:tcBorders>
              <w:top w:val="single" w:sz="6" w:space="0" w:color="auto"/>
              <w:left w:val="single" w:sz="6" w:space="0" w:color="auto"/>
              <w:bottom w:val="single" w:sz="6" w:space="0" w:color="auto"/>
              <w:right w:val="single" w:sz="6" w:space="0" w:color="auto"/>
            </w:tcBorders>
            <w:shd w:val="clear" w:color="auto" w:fill="D5DCE4"/>
            <w:vAlign w:val="center"/>
          </w:tcPr>
          <w:p w14:paraId="218A96CB" w14:textId="77777777" w:rsidR="00BA15F4" w:rsidRPr="00F10063" w:rsidRDefault="00BA15F4" w:rsidP="00BA15F4">
            <w:pPr>
              <w:autoSpaceDE w:val="0"/>
              <w:autoSpaceDN w:val="0"/>
              <w:adjustRightInd w:val="0"/>
              <w:jc w:val="center"/>
              <w:rPr>
                <w:rFonts w:ascii="Times New Roman" w:eastAsia="Calibri" w:hAnsi="Times New Roman"/>
                <w:b/>
                <w:bCs/>
                <w:szCs w:val="24"/>
                <w:lang w:val="bg-BG"/>
              </w:rPr>
            </w:pPr>
            <w:r w:rsidRPr="00F10063">
              <w:rPr>
                <w:rFonts w:ascii="Times New Roman" w:eastAsia="Calibri" w:hAnsi="Times New Roman"/>
                <w:b/>
                <w:bCs/>
                <w:szCs w:val="24"/>
                <w:lang w:val="bg-BG"/>
              </w:rPr>
              <w:t>№ по ред</w:t>
            </w:r>
          </w:p>
        </w:tc>
        <w:tc>
          <w:tcPr>
            <w:tcW w:w="1971" w:type="dxa"/>
            <w:tcBorders>
              <w:top w:val="single" w:sz="6" w:space="0" w:color="auto"/>
              <w:left w:val="single" w:sz="6" w:space="0" w:color="auto"/>
              <w:bottom w:val="single" w:sz="6" w:space="0" w:color="auto"/>
              <w:right w:val="single" w:sz="6" w:space="0" w:color="auto"/>
            </w:tcBorders>
            <w:shd w:val="clear" w:color="auto" w:fill="D5DCE4"/>
            <w:vAlign w:val="center"/>
          </w:tcPr>
          <w:p w14:paraId="5CC7B965" w14:textId="77777777" w:rsidR="00BA15F4" w:rsidRPr="00F10063" w:rsidRDefault="00BA15F4" w:rsidP="00BA15F4">
            <w:pPr>
              <w:autoSpaceDE w:val="0"/>
              <w:autoSpaceDN w:val="0"/>
              <w:adjustRightInd w:val="0"/>
              <w:jc w:val="center"/>
              <w:rPr>
                <w:rFonts w:ascii="Times New Roman" w:eastAsia="Calibri" w:hAnsi="Times New Roman"/>
                <w:b/>
                <w:bCs/>
                <w:szCs w:val="24"/>
                <w:lang w:val="bg-BG"/>
              </w:rPr>
            </w:pPr>
            <w:r w:rsidRPr="00F10063">
              <w:rPr>
                <w:rFonts w:ascii="Times New Roman" w:eastAsia="Calibri" w:hAnsi="Times New Roman"/>
                <w:b/>
                <w:bCs/>
                <w:szCs w:val="24"/>
                <w:lang w:val="bg-BG"/>
              </w:rPr>
              <w:t>За автобус марка</w:t>
            </w:r>
          </w:p>
        </w:tc>
        <w:tc>
          <w:tcPr>
            <w:tcW w:w="5333" w:type="dxa"/>
            <w:tcBorders>
              <w:top w:val="single" w:sz="6" w:space="0" w:color="auto"/>
              <w:left w:val="single" w:sz="6" w:space="0" w:color="auto"/>
              <w:bottom w:val="single" w:sz="6" w:space="0" w:color="auto"/>
              <w:right w:val="single" w:sz="6" w:space="0" w:color="auto"/>
            </w:tcBorders>
            <w:shd w:val="clear" w:color="auto" w:fill="D5DCE4"/>
            <w:vAlign w:val="center"/>
          </w:tcPr>
          <w:p w14:paraId="752034C0" w14:textId="77777777" w:rsidR="00BA15F4" w:rsidRPr="00F10063" w:rsidRDefault="00BA15F4" w:rsidP="00BA15F4">
            <w:pPr>
              <w:autoSpaceDE w:val="0"/>
              <w:autoSpaceDN w:val="0"/>
              <w:adjustRightInd w:val="0"/>
              <w:jc w:val="center"/>
              <w:rPr>
                <w:rFonts w:ascii="Times New Roman" w:eastAsia="Calibri" w:hAnsi="Times New Roman"/>
                <w:b/>
                <w:bCs/>
                <w:szCs w:val="24"/>
                <w:lang w:val="bg-BG"/>
              </w:rPr>
            </w:pPr>
            <w:r w:rsidRPr="00F10063">
              <w:rPr>
                <w:rFonts w:ascii="Times New Roman" w:eastAsia="Calibri" w:hAnsi="Times New Roman"/>
                <w:b/>
                <w:bCs/>
                <w:szCs w:val="24"/>
                <w:lang w:val="bg-BG"/>
              </w:rPr>
              <w:t>Наименование</w:t>
            </w:r>
          </w:p>
        </w:tc>
        <w:tc>
          <w:tcPr>
            <w:tcW w:w="1780" w:type="dxa"/>
            <w:tcBorders>
              <w:top w:val="single" w:sz="6" w:space="0" w:color="auto"/>
              <w:left w:val="single" w:sz="6" w:space="0" w:color="auto"/>
              <w:bottom w:val="single" w:sz="6" w:space="0" w:color="auto"/>
              <w:right w:val="single" w:sz="6" w:space="0" w:color="auto"/>
            </w:tcBorders>
            <w:shd w:val="clear" w:color="auto" w:fill="D5DCE4"/>
            <w:vAlign w:val="center"/>
          </w:tcPr>
          <w:p w14:paraId="6F949A84" w14:textId="77777777" w:rsidR="00BA15F4" w:rsidRPr="008868F7" w:rsidRDefault="00BA15F4" w:rsidP="00BA15F4">
            <w:pPr>
              <w:autoSpaceDE w:val="0"/>
              <w:autoSpaceDN w:val="0"/>
              <w:adjustRightInd w:val="0"/>
              <w:jc w:val="center"/>
              <w:rPr>
                <w:rFonts w:ascii="Times New Roman" w:eastAsia="Calibri" w:hAnsi="Times New Roman"/>
                <w:b/>
                <w:bCs/>
                <w:szCs w:val="24"/>
                <w:lang w:val="en-US"/>
              </w:rPr>
            </w:pPr>
            <w:r w:rsidRPr="00F10063">
              <w:rPr>
                <w:rFonts w:ascii="Times New Roman" w:eastAsia="Calibri" w:hAnsi="Times New Roman"/>
                <w:b/>
                <w:bCs/>
                <w:szCs w:val="24"/>
                <w:lang w:val="bg-BG"/>
              </w:rPr>
              <w:t>Каталожен номер по производителя на автобуса /агрегата или описание</w:t>
            </w:r>
          </w:p>
        </w:tc>
      </w:tr>
      <w:tr w:rsidR="00BA15F4" w:rsidRPr="00F10063" w14:paraId="5B893B66"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76CCBED"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73D7ED5B"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3DB9A6FB"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за клаксон </w:t>
            </w:r>
          </w:p>
        </w:tc>
        <w:tc>
          <w:tcPr>
            <w:tcW w:w="1780" w:type="dxa"/>
            <w:tcBorders>
              <w:top w:val="single" w:sz="6" w:space="0" w:color="auto"/>
              <w:left w:val="single" w:sz="6" w:space="0" w:color="auto"/>
              <w:bottom w:val="single" w:sz="6" w:space="0" w:color="auto"/>
              <w:right w:val="single" w:sz="6" w:space="0" w:color="auto"/>
            </w:tcBorders>
          </w:tcPr>
          <w:p w14:paraId="1647CCD1"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КМ14 24V10/20A</w:t>
            </w:r>
          </w:p>
        </w:tc>
      </w:tr>
      <w:tr w:rsidR="00BA15F4" w:rsidRPr="00F10063" w14:paraId="4D7635E5"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AB8B137"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5A7359CE"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164910FA"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за пътепоказател </w:t>
            </w:r>
          </w:p>
        </w:tc>
        <w:tc>
          <w:tcPr>
            <w:tcW w:w="1780" w:type="dxa"/>
            <w:tcBorders>
              <w:top w:val="single" w:sz="6" w:space="0" w:color="auto"/>
              <w:left w:val="single" w:sz="6" w:space="0" w:color="auto"/>
              <w:bottom w:val="single" w:sz="6" w:space="0" w:color="auto"/>
              <w:right w:val="single" w:sz="6" w:space="0" w:color="auto"/>
            </w:tcBorders>
          </w:tcPr>
          <w:p w14:paraId="0C1CF1D5"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12x21W 12V/24V</w:t>
            </w:r>
          </w:p>
        </w:tc>
      </w:tr>
      <w:tr w:rsidR="00BA15F4" w:rsidRPr="00F10063" w14:paraId="2B586837"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AFE70E7"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1E3E182D"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4F322A0C"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за </w:t>
            </w:r>
            <w:proofErr w:type="spellStart"/>
            <w:r w:rsidRPr="00F10063">
              <w:rPr>
                <w:rFonts w:ascii="Times New Roman" w:eastAsia="Calibri" w:hAnsi="Times New Roman"/>
                <w:szCs w:val="24"/>
                <w:lang w:val="bg-BG"/>
              </w:rPr>
              <w:t>ретардер</w:t>
            </w:r>
            <w:proofErr w:type="spellEnd"/>
            <w:r w:rsidRPr="00F10063">
              <w:rPr>
                <w:rFonts w:ascii="Times New Roman" w:eastAsia="Calibri" w:hAnsi="Times New Roman"/>
                <w:szCs w:val="24"/>
                <w:lang w:val="bg-BG"/>
              </w:rPr>
              <w:t xml:space="preserve"> със сдвоени контакти 24V/2x15А</w:t>
            </w:r>
          </w:p>
        </w:tc>
        <w:tc>
          <w:tcPr>
            <w:tcW w:w="1780" w:type="dxa"/>
            <w:tcBorders>
              <w:top w:val="single" w:sz="6" w:space="0" w:color="auto"/>
              <w:left w:val="single" w:sz="6" w:space="0" w:color="auto"/>
              <w:bottom w:val="single" w:sz="6" w:space="0" w:color="auto"/>
              <w:right w:val="single" w:sz="6" w:space="0" w:color="auto"/>
            </w:tcBorders>
          </w:tcPr>
          <w:p w14:paraId="5283F4EF"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Bosch 0 332 015 014</w:t>
            </w:r>
          </w:p>
        </w:tc>
      </w:tr>
      <w:tr w:rsidR="00BA15F4" w:rsidRPr="00F10063" w14:paraId="46347323"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9A2D554"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76DEDF10"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MAN</w:t>
            </w:r>
          </w:p>
        </w:tc>
        <w:tc>
          <w:tcPr>
            <w:tcW w:w="5333" w:type="dxa"/>
            <w:tcBorders>
              <w:top w:val="single" w:sz="6" w:space="0" w:color="auto"/>
              <w:left w:val="single" w:sz="6" w:space="0" w:color="auto"/>
              <w:bottom w:val="single" w:sz="6" w:space="0" w:color="auto"/>
              <w:right w:val="single" w:sz="6" w:space="0" w:color="auto"/>
            </w:tcBorders>
          </w:tcPr>
          <w:p w14:paraId="5F206A36"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с 10 щифта </w:t>
            </w:r>
          </w:p>
        </w:tc>
        <w:tc>
          <w:tcPr>
            <w:tcW w:w="1780" w:type="dxa"/>
            <w:tcBorders>
              <w:top w:val="single" w:sz="6" w:space="0" w:color="auto"/>
              <w:left w:val="single" w:sz="6" w:space="0" w:color="auto"/>
              <w:bottom w:val="single" w:sz="6" w:space="0" w:color="auto"/>
              <w:right w:val="single" w:sz="6" w:space="0" w:color="auto"/>
            </w:tcBorders>
          </w:tcPr>
          <w:p w14:paraId="79978E21"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81.25311.0023</w:t>
            </w:r>
          </w:p>
        </w:tc>
      </w:tr>
      <w:tr w:rsidR="00BA15F4" w:rsidRPr="00F10063" w14:paraId="07524466"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531D5F6"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43EA2CD0"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MAN</w:t>
            </w:r>
          </w:p>
        </w:tc>
        <w:tc>
          <w:tcPr>
            <w:tcW w:w="5333" w:type="dxa"/>
            <w:tcBorders>
              <w:top w:val="single" w:sz="6" w:space="0" w:color="auto"/>
              <w:left w:val="single" w:sz="6" w:space="0" w:color="auto"/>
              <w:bottom w:val="single" w:sz="6" w:space="0" w:color="auto"/>
              <w:right w:val="single" w:sz="6" w:space="0" w:color="auto"/>
            </w:tcBorders>
          </w:tcPr>
          <w:p w14:paraId="09C5F75D"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с 9 щифта </w:t>
            </w:r>
          </w:p>
        </w:tc>
        <w:tc>
          <w:tcPr>
            <w:tcW w:w="1780" w:type="dxa"/>
            <w:tcBorders>
              <w:top w:val="single" w:sz="6" w:space="0" w:color="auto"/>
              <w:left w:val="single" w:sz="6" w:space="0" w:color="auto"/>
              <w:bottom w:val="single" w:sz="6" w:space="0" w:color="auto"/>
              <w:right w:val="single" w:sz="6" w:space="0" w:color="auto"/>
            </w:tcBorders>
          </w:tcPr>
          <w:p w14:paraId="0AAF6F6C"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81.25311.0005</w:t>
            </w:r>
          </w:p>
        </w:tc>
      </w:tr>
      <w:tr w:rsidR="00BA15F4" w:rsidRPr="00F10063" w14:paraId="182EFA0D"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A16BF70"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55BB2957"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MAN</w:t>
            </w:r>
          </w:p>
        </w:tc>
        <w:tc>
          <w:tcPr>
            <w:tcW w:w="5333" w:type="dxa"/>
            <w:tcBorders>
              <w:top w:val="single" w:sz="6" w:space="0" w:color="auto"/>
              <w:left w:val="single" w:sz="6" w:space="0" w:color="auto"/>
              <w:bottom w:val="single" w:sz="6" w:space="0" w:color="auto"/>
              <w:right w:val="single" w:sz="6" w:space="0" w:color="auto"/>
            </w:tcBorders>
          </w:tcPr>
          <w:p w14:paraId="082DDFFA"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Реле за врата</w:t>
            </w:r>
          </w:p>
        </w:tc>
        <w:tc>
          <w:tcPr>
            <w:tcW w:w="1780" w:type="dxa"/>
            <w:tcBorders>
              <w:top w:val="single" w:sz="6" w:space="0" w:color="auto"/>
              <w:left w:val="single" w:sz="6" w:space="0" w:color="auto"/>
              <w:bottom w:val="single" w:sz="6" w:space="0" w:color="auto"/>
              <w:right w:val="single" w:sz="6" w:space="0" w:color="auto"/>
            </w:tcBorders>
          </w:tcPr>
          <w:p w14:paraId="62F6267A"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81.25520.0043</w:t>
            </w:r>
          </w:p>
        </w:tc>
      </w:tr>
      <w:tr w:rsidR="00BA15F4" w:rsidRPr="00F10063" w14:paraId="32C6E69D"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D3B957E"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4" w:space="0" w:color="00000A"/>
              <w:left w:val="single" w:sz="4" w:space="0" w:color="00000A"/>
              <w:bottom w:val="single" w:sz="4" w:space="0" w:color="00000A"/>
              <w:right w:val="single" w:sz="4" w:space="0" w:color="00000A"/>
            </w:tcBorders>
          </w:tcPr>
          <w:p w14:paraId="51E2FBA2" w14:textId="77777777" w:rsidR="00BA15F4" w:rsidRPr="00F10063" w:rsidRDefault="00BA15F4" w:rsidP="00BA15F4">
            <w:pPr>
              <w:pStyle w:val="Standard"/>
              <w:jc w:val="center"/>
              <w:rPr>
                <w:rFonts w:ascii="Times New Roman" w:hAnsi="Times New Roman"/>
                <w:iCs/>
                <w:szCs w:val="24"/>
                <w:lang w:val="bg-BG"/>
              </w:rPr>
            </w:pPr>
            <w:r w:rsidRPr="00F10063">
              <w:rPr>
                <w:rFonts w:ascii="Times New Roman" w:hAnsi="Times New Roman"/>
                <w:iCs/>
                <w:szCs w:val="24"/>
                <w:lang w:val="bg-BG"/>
              </w:rPr>
              <w:t>MAN</w:t>
            </w:r>
          </w:p>
        </w:tc>
        <w:tc>
          <w:tcPr>
            <w:tcW w:w="5333" w:type="dxa"/>
            <w:tcBorders>
              <w:top w:val="single" w:sz="4" w:space="0" w:color="00000A"/>
              <w:left w:val="single" w:sz="4" w:space="0" w:color="00000A"/>
              <w:bottom w:val="single" w:sz="4" w:space="0" w:color="00000A"/>
              <w:right w:val="single" w:sz="4" w:space="0" w:color="00000A"/>
            </w:tcBorders>
          </w:tcPr>
          <w:p w14:paraId="0BDC4F2B" w14:textId="77777777" w:rsidR="00BA15F4" w:rsidRPr="00F10063" w:rsidRDefault="00BA15F4" w:rsidP="00BA15F4">
            <w:pPr>
              <w:pStyle w:val="Standard"/>
              <w:rPr>
                <w:rFonts w:ascii="Times New Roman" w:hAnsi="Times New Roman"/>
                <w:iCs/>
                <w:szCs w:val="24"/>
                <w:lang w:val="bg-BG"/>
              </w:rPr>
            </w:pPr>
            <w:proofErr w:type="spellStart"/>
            <w:r w:rsidRPr="00F10063">
              <w:rPr>
                <w:rFonts w:ascii="Times New Roman" w:hAnsi="Times New Roman"/>
                <w:iCs/>
                <w:szCs w:val="24"/>
                <w:lang w:val="bg-BG"/>
              </w:rPr>
              <w:t>Дросел</w:t>
            </w:r>
            <w:proofErr w:type="spellEnd"/>
            <w:r w:rsidRPr="00F10063">
              <w:rPr>
                <w:rFonts w:ascii="Times New Roman" w:hAnsi="Times New Roman"/>
                <w:iCs/>
                <w:szCs w:val="24"/>
                <w:lang w:val="bg-BG"/>
              </w:rPr>
              <w:t xml:space="preserve"> (инвертор) за салонно осветление</w:t>
            </w:r>
          </w:p>
        </w:tc>
        <w:tc>
          <w:tcPr>
            <w:tcW w:w="1780" w:type="dxa"/>
            <w:tcBorders>
              <w:top w:val="single" w:sz="4" w:space="0" w:color="00000A"/>
              <w:left w:val="single" w:sz="4" w:space="0" w:color="00000A"/>
              <w:bottom w:val="single" w:sz="4" w:space="0" w:color="00000A"/>
              <w:right w:val="single" w:sz="4" w:space="0" w:color="00000A"/>
            </w:tcBorders>
          </w:tcPr>
          <w:p w14:paraId="1DD5EBE1" w14:textId="77777777" w:rsidR="00BA15F4" w:rsidRPr="00F10063" w:rsidRDefault="00BA15F4" w:rsidP="00BA15F4">
            <w:pPr>
              <w:pStyle w:val="Standard"/>
              <w:jc w:val="center"/>
              <w:rPr>
                <w:rFonts w:ascii="Times New Roman" w:hAnsi="Times New Roman"/>
                <w:iCs/>
                <w:szCs w:val="24"/>
                <w:lang w:val="bg-BG"/>
              </w:rPr>
            </w:pPr>
            <w:r w:rsidRPr="00F10063">
              <w:rPr>
                <w:rFonts w:ascii="Times New Roman" w:hAnsi="Times New Roman"/>
                <w:iCs/>
                <w:szCs w:val="24"/>
                <w:lang w:val="bg-BG"/>
              </w:rPr>
              <w:t>81.25943.6015</w:t>
            </w:r>
          </w:p>
        </w:tc>
      </w:tr>
      <w:tr w:rsidR="00BA15F4" w:rsidRPr="00F10063" w14:paraId="73AC9B76"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389E0A4"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B7BB19F"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p>
        </w:tc>
        <w:tc>
          <w:tcPr>
            <w:tcW w:w="5333" w:type="dxa"/>
            <w:tcBorders>
              <w:top w:val="single" w:sz="6" w:space="0" w:color="auto"/>
              <w:left w:val="single" w:sz="6" w:space="0" w:color="auto"/>
              <w:bottom w:val="single" w:sz="6" w:space="0" w:color="auto"/>
              <w:right w:val="single" w:sz="6" w:space="0" w:color="auto"/>
            </w:tcBorders>
          </w:tcPr>
          <w:p w14:paraId="4359E386" w14:textId="77777777" w:rsidR="00BA15F4" w:rsidRPr="00F10063" w:rsidRDefault="00BA15F4" w:rsidP="00BA15F4">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Дросел</w:t>
            </w:r>
            <w:proofErr w:type="spellEnd"/>
            <w:r w:rsidRPr="00F10063">
              <w:rPr>
                <w:rFonts w:ascii="Times New Roman" w:eastAsia="Calibri" w:hAnsi="Times New Roman"/>
                <w:szCs w:val="24"/>
                <w:lang w:val="bg-BG"/>
              </w:rPr>
              <w:t xml:space="preserve"> (инвертор) за салонно осветление </w:t>
            </w:r>
          </w:p>
        </w:tc>
        <w:tc>
          <w:tcPr>
            <w:tcW w:w="1780" w:type="dxa"/>
            <w:tcBorders>
              <w:top w:val="single" w:sz="6" w:space="0" w:color="auto"/>
              <w:left w:val="single" w:sz="6" w:space="0" w:color="auto"/>
              <w:bottom w:val="single" w:sz="6" w:space="0" w:color="auto"/>
              <w:right w:val="single" w:sz="6" w:space="0" w:color="auto"/>
            </w:tcBorders>
          </w:tcPr>
          <w:p w14:paraId="6A7A5F72"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A671 825 06 95</w:t>
            </w:r>
          </w:p>
        </w:tc>
      </w:tr>
      <w:tr w:rsidR="00BA15F4" w:rsidRPr="00F10063" w14:paraId="4CCB35B9"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FD4F228"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675ABEC6"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p>
        </w:tc>
        <w:tc>
          <w:tcPr>
            <w:tcW w:w="5333" w:type="dxa"/>
            <w:tcBorders>
              <w:top w:val="single" w:sz="6" w:space="0" w:color="auto"/>
              <w:left w:val="single" w:sz="6" w:space="0" w:color="auto"/>
              <w:bottom w:val="single" w:sz="6" w:space="0" w:color="auto"/>
              <w:right w:val="single" w:sz="6" w:space="0" w:color="auto"/>
            </w:tcBorders>
          </w:tcPr>
          <w:p w14:paraId="1F558E65" w14:textId="77777777" w:rsidR="00BA15F4" w:rsidRPr="00F10063" w:rsidRDefault="00BA15F4" w:rsidP="00BA15F4">
            <w:pPr>
              <w:autoSpaceDE w:val="0"/>
              <w:autoSpaceDN w:val="0"/>
              <w:adjustRightInd w:val="0"/>
              <w:ind w:left="128" w:hanging="128"/>
              <w:rPr>
                <w:rFonts w:ascii="Times New Roman" w:eastAsia="Calibri" w:hAnsi="Times New Roman"/>
                <w:szCs w:val="24"/>
                <w:lang w:val="bg-BG"/>
              </w:rPr>
            </w:pPr>
            <w:r w:rsidRPr="00F10063">
              <w:rPr>
                <w:rFonts w:ascii="Times New Roman" w:eastAsia="Calibri" w:hAnsi="Times New Roman"/>
                <w:szCs w:val="24"/>
                <w:lang w:val="bg-BG"/>
              </w:rPr>
              <w:t xml:space="preserve">Конвертор </w:t>
            </w:r>
          </w:p>
        </w:tc>
        <w:tc>
          <w:tcPr>
            <w:tcW w:w="1780" w:type="dxa"/>
            <w:tcBorders>
              <w:top w:val="single" w:sz="6" w:space="0" w:color="auto"/>
              <w:left w:val="single" w:sz="6" w:space="0" w:color="auto"/>
              <w:bottom w:val="single" w:sz="6" w:space="0" w:color="auto"/>
              <w:right w:val="single" w:sz="6" w:space="0" w:color="auto"/>
            </w:tcBorders>
          </w:tcPr>
          <w:p w14:paraId="304471B7"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A000 820 31 97</w:t>
            </w:r>
          </w:p>
        </w:tc>
      </w:tr>
      <w:tr w:rsidR="00BA15F4" w:rsidRPr="00F10063" w14:paraId="04BB13E1" w14:textId="77777777" w:rsidTr="00BA15F4">
        <w:trPr>
          <w:trHeight w:val="305"/>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AD8D58C"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5B851F71"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p>
        </w:tc>
        <w:tc>
          <w:tcPr>
            <w:tcW w:w="5333" w:type="dxa"/>
            <w:tcBorders>
              <w:top w:val="single" w:sz="6" w:space="0" w:color="auto"/>
              <w:left w:val="single" w:sz="6" w:space="0" w:color="auto"/>
              <w:bottom w:val="single" w:sz="6" w:space="0" w:color="auto"/>
              <w:right w:val="single" w:sz="6" w:space="0" w:color="auto"/>
            </w:tcBorders>
            <w:shd w:val="solid" w:color="FFFFFF" w:fill="auto"/>
          </w:tcPr>
          <w:p w14:paraId="1D142C1D"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електронно за палене с платка </w:t>
            </w:r>
          </w:p>
        </w:tc>
        <w:tc>
          <w:tcPr>
            <w:tcW w:w="1780" w:type="dxa"/>
            <w:tcBorders>
              <w:top w:val="single" w:sz="6" w:space="0" w:color="auto"/>
              <w:left w:val="single" w:sz="6" w:space="0" w:color="auto"/>
              <w:bottom w:val="single" w:sz="6" w:space="0" w:color="auto"/>
              <w:right w:val="single" w:sz="6" w:space="0" w:color="auto"/>
            </w:tcBorders>
          </w:tcPr>
          <w:p w14:paraId="29ED03E4"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A000 545 88 05</w:t>
            </w:r>
          </w:p>
        </w:tc>
      </w:tr>
      <w:tr w:rsidR="00BA15F4" w:rsidRPr="00F10063" w14:paraId="7694F80A"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7F64E3F"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5F248081"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p>
        </w:tc>
        <w:tc>
          <w:tcPr>
            <w:tcW w:w="5333" w:type="dxa"/>
            <w:tcBorders>
              <w:top w:val="single" w:sz="6" w:space="0" w:color="auto"/>
              <w:left w:val="single" w:sz="6" w:space="0" w:color="auto"/>
              <w:bottom w:val="single" w:sz="6" w:space="0" w:color="auto"/>
              <w:right w:val="single" w:sz="6" w:space="0" w:color="auto"/>
            </w:tcBorders>
          </w:tcPr>
          <w:p w14:paraId="1662C8DB"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за генератор </w:t>
            </w:r>
          </w:p>
        </w:tc>
        <w:tc>
          <w:tcPr>
            <w:tcW w:w="1780" w:type="dxa"/>
            <w:tcBorders>
              <w:top w:val="single" w:sz="6" w:space="0" w:color="auto"/>
              <w:left w:val="single" w:sz="6" w:space="0" w:color="auto"/>
              <w:bottom w:val="single" w:sz="6" w:space="0" w:color="auto"/>
              <w:right w:val="single" w:sz="6" w:space="0" w:color="auto"/>
            </w:tcBorders>
          </w:tcPr>
          <w:p w14:paraId="66C033ED"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A002 154 96 06</w:t>
            </w:r>
          </w:p>
        </w:tc>
      </w:tr>
      <w:tr w:rsidR="00BA15F4" w:rsidRPr="00F10063" w14:paraId="299D1C8A"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BFC9BE1"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34F4F782"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p>
        </w:tc>
        <w:tc>
          <w:tcPr>
            <w:tcW w:w="5333" w:type="dxa"/>
            <w:tcBorders>
              <w:top w:val="single" w:sz="6" w:space="0" w:color="auto"/>
              <w:left w:val="single" w:sz="6" w:space="0" w:color="auto"/>
              <w:bottom w:val="single" w:sz="6" w:space="0" w:color="auto"/>
              <w:right w:val="single" w:sz="6" w:space="0" w:color="auto"/>
            </w:tcBorders>
          </w:tcPr>
          <w:p w14:paraId="34C7F7DD"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за </w:t>
            </w:r>
            <w:proofErr w:type="spellStart"/>
            <w:r w:rsidRPr="00F10063">
              <w:rPr>
                <w:rFonts w:ascii="Times New Roman" w:eastAsia="Calibri" w:hAnsi="Times New Roman"/>
                <w:szCs w:val="24"/>
                <w:lang w:val="bg-BG"/>
              </w:rPr>
              <w:t>отоплител</w:t>
            </w:r>
            <w:proofErr w:type="spellEnd"/>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767CB79E"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A000 446 89 29</w:t>
            </w:r>
          </w:p>
        </w:tc>
      </w:tr>
      <w:tr w:rsidR="00BA15F4" w:rsidRPr="00F10063" w14:paraId="054C1E40"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B5CA298"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7BD64721"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p>
        </w:tc>
        <w:tc>
          <w:tcPr>
            <w:tcW w:w="5333" w:type="dxa"/>
            <w:tcBorders>
              <w:top w:val="single" w:sz="6" w:space="0" w:color="auto"/>
              <w:left w:val="single" w:sz="6" w:space="0" w:color="auto"/>
              <w:bottom w:val="single" w:sz="6" w:space="0" w:color="auto"/>
              <w:right w:val="single" w:sz="6" w:space="0" w:color="auto"/>
            </w:tcBorders>
          </w:tcPr>
          <w:p w14:paraId="6673B9BE"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за стъклочистачки </w:t>
            </w:r>
          </w:p>
        </w:tc>
        <w:tc>
          <w:tcPr>
            <w:tcW w:w="1780" w:type="dxa"/>
            <w:tcBorders>
              <w:top w:val="single" w:sz="6" w:space="0" w:color="auto"/>
              <w:left w:val="single" w:sz="6" w:space="0" w:color="auto"/>
              <w:bottom w:val="single" w:sz="6" w:space="0" w:color="auto"/>
              <w:right w:val="single" w:sz="6" w:space="0" w:color="auto"/>
            </w:tcBorders>
          </w:tcPr>
          <w:p w14:paraId="00A99880"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A022 545 25 32</w:t>
            </w:r>
          </w:p>
        </w:tc>
      </w:tr>
      <w:tr w:rsidR="00BA15F4" w:rsidRPr="00F10063" w14:paraId="5D1AB230"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431361F"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7EF6236D"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43B9F739"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защитно </w:t>
            </w:r>
          </w:p>
        </w:tc>
        <w:tc>
          <w:tcPr>
            <w:tcW w:w="1780" w:type="dxa"/>
            <w:tcBorders>
              <w:top w:val="single" w:sz="6" w:space="0" w:color="auto"/>
              <w:left w:val="single" w:sz="6" w:space="0" w:color="auto"/>
              <w:bottom w:val="single" w:sz="6" w:space="0" w:color="auto"/>
              <w:right w:val="single" w:sz="6" w:space="0" w:color="auto"/>
            </w:tcBorders>
          </w:tcPr>
          <w:p w14:paraId="504E0B77"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A002 545 71 32</w:t>
            </w:r>
          </w:p>
        </w:tc>
      </w:tr>
      <w:tr w:rsidR="00BA15F4" w:rsidRPr="00F10063" w14:paraId="1718B387"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432D319"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0CD942FF"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p>
        </w:tc>
        <w:tc>
          <w:tcPr>
            <w:tcW w:w="5333" w:type="dxa"/>
            <w:tcBorders>
              <w:top w:val="single" w:sz="6" w:space="0" w:color="auto"/>
              <w:left w:val="single" w:sz="6" w:space="0" w:color="auto"/>
              <w:bottom w:val="single" w:sz="6" w:space="0" w:color="auto"/>
              <w:right w:val="single" w:sz="6" w:space="0" w:color="auto"/>
            </w:tcBorders>
          </w:tcPr>
          <w:p w14:paraId="05EBED1C"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Реле универсално 24V</w:t>
            </w:r>
          </w:p>
        </w:tc>
        <w:tc>
          <w:tcPr>
            <w:tcW w:w="1780" w:type="dxa"/>
            <w:tcBorders>
              <w:top w:val="single" w:sz="6" w:space="0" w:color="auto"/>
              <w:left w:val="single" w:sz="6" w:space="0" w:color="auto"/>
              <w:bottom w:val="single" w:sz="6" w:space="0" w:color="auto"/>
              <w:right w:val="single" w:sz="6" w:space="0" w:color="auto"/>
            </w:tcBorders>
          </w:tcPr>
          <w:p w14:paraId="46F3EEB0"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A001 545 54 05</w:t>
            </w:r>
          </w:p>
        </w:tc>
      </w:tr>
      <w:tr w:rsidR="00BA15F4" w:rsidRPr="00F10063" w14:paraId="0487E5A3"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9ABF080"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4" w:space="0" w:color="00000A"/>
              <w:left w:val="single" w:sz="4" w:space="0" w:color="00000A"/>
              <w:bottom w:val="single" w:sz="4" w:space="0" w:color="00000A"/>
              <w:right w:val="single" w:sz="4" w:space="0" w:color="00000A"/>
            </w:tcBorders>
          </w:tcPr>
          <w:p w14:paraId="443629A7" w14:textId="77777777" w:rsidR="00BA15F4" w:rsidRPr="007A1EC1" w:rsidRDefault="00BA15F4" w:rsidP="00BA15F4">
            <w:pPr>
              <w:pStyle w:val="Standard"/>
              <w:jc w:val="center"/>
              <w:rPr>
                <w:rFonts w:ascii="Times New Roman" w:hAnsi="Times New Roman"/>
                <w:szCs w:val="24"/>
                <w:lang w:val="bg-BG" w:eastAsia="en-GB"/>
              </w:rPr>
            </w:pPr>
            <w:proofErr w:type="spellStart"/>
            <w:r w:rsidRPr="007A1EC1">
              <w:rPr>
                <w:rFonts w:ascii="Times New Roman" w:hAnsi="Times New Roman"/>
                <w:szCs w:val="24"/>
                <w:lang w:val="bg-BG" w:eastAsia="en-GB"/>
              </w:rPr>
              <w:t>Mercedes</w:t>
            </w:r>
            <w:proofErr w:type="spellEnd"/>
            <w:r w:rsidRPr="007A1EC1">
              <w:rPr>
                <w:rFonts w:ascii="Times New Roman" w:hAnsi="Times New Roman"/>
                <w:szCs w:val="24"/>
                <w:lang w:val="bg-BG" w:eastAsia="en-GB"/>
              </w:rPr>
              <w:t xml:space="preserve"> О345G</w:t>
            </w:r>
          </w:p>
        </w:tc>
        <w:tc>
          <w:tcPr>
            <w:tcW w:w="5333" w:type="dxa"/>
            <w:tcBorders>
              <w:top w:val="single" w:sz="4" w:space="0" w:color="00000A"/>
              <w:left w:val="single" w:sz="4" w:space="0" w:color="00000A"/>
              <w:bottom w:val="single" w:sz="4" w:space="0" w:color="00000A"/>
              <w:right w:val="single" w:sz="4" w:space="0" w:color="00000A"/>
            </w:tcBorders>
          </w:tcPr>
          <w:p w14:paraId="6CE8CC9F" w14:textId="77777777" w:rsidR="00BA15F4" w:rsidRPr="007A1EC1" w:rsidRDefault="00BA15F4" w:rsidP="00BA15F4">
            <w:pPr>
              <w:pStyle w:val="Standard"/>
              <w:rPr>
                <w:rFonts w:ascii="Times New Roman" w:hAnsi="Times New Roman"/>
                <w:szCs w:val="24"/>
                <w:lang w:val="bg-BG"/>
              </w:rPr>
            </w:pPr>
            <w:r w:rsidRPr="007A1EC1">
              <w:rPr>
                <w:rFonts w:ascii="Times New Roman" w:hAnsi="Times New Roman"/>
                <w:szCs w:val="24"/>
                <w:lang w:val="bg-BG"/>
              </w:rPr>
              <w:t>Реле за стоп</w:t>
            </w:r>
          </w:p>
        </w:tc>
        <w:tc>
          <w:tcPr>
            <w:tcW w:w="1780" w:type="dxa"/>
            <w:tcBorders>
              <w:top w:val="single" w:sz="4" w:space="0" w:color="00000A"/>
              <w:left w:val="single" w:sz="4" w:space="0" w:color="00000A"/>
              <w:bottom w:val="single" w:sz="4" w:space="0" w:color="00000A"/>
              <w:right w:val="single" w:sz="4" w:space="0" w:color="00000A"/>
            </w:tcBorders>
          </w:tcPr>
          <w:p w14:paraId="39FEF19D" w14:textId="77777777" w:rsidR="00BA15F4" w:rsidRPr="007A1EC1" w:rsidRDefault="00BA15F4" w:rsidP="00BA15F4">
            <w:pPr>
              <w:pStyle w:val="Standard"/>
              <w:jc w:val="center"/>
              <w:rPr>
                <w:rFonts w:ascii="Times New Roman" w:hAnsi="Times New Roman"/>
                <w:szCs w:val="24"/>
                <w:lang w:val="en-GB"/>
              </w:rPr>
            </w:pPr>
            <w:r w:rsidRPr="007A1EC1">
              <w:rPr>
                <w:rFonts w:ascii="Times New Roman" w:hAnsi="Times New Roman"/>
                <w:szCs w:val="24"/>
                <w:lang w:val="en-GB"/>
              </w:rPr>
              <w:t>Bosch 0332015008</w:t>
            </w:r>
          </w:p>
        </w:tc>
      </w:tr>
      <w:tr w:rsidR="00BA15F4" w:rsidRPr="00F10063" w14:paraId="42795790"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C814A45"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4" w:space="0" w:color="00000A"/>
              <w:left w:val="single" w:sz="4" w:space="0" w:color="00000A"/>
              <w:bottom w:val="single" w:sz="4" w:space="0" w:color="00000A"/>
              <w:right w:val="single" w:sz="4" w:space="0" w:color="00000A"/>
            </w:tcBorders>
            <w:vAlign w:val="center"/>
          </w:tcPr>
          <w:p w14:paraId="370B31C7" w14:textId="77777777" w:rsidR="00BA15F4" w:rsidRPr="007A1EC1" w:rsidRDefault="00BA15F4" w:rsidP="00BA15F4">
            <w:pPr>
              <w:pStyle w:val="Standard"/>
              <w:jc w:val="center"/>
              <w:rPr>
                <w:rFonts w:ascii="Times New Roman" w:hAnsi="Times New Roman"/>
                <w:szCs w:val="24"/>
                <w:lang w:val="bg-BG" w:eastAsia="en-GB"/>
              </w:rPr>
            </w:pPr>
            <w:r w:rsidRPr="00D94206">
              <w:rPr>
                <w:rFonts w:ascii="Times New Roman" w:hAnsi="Times New Roman"/>
                <w:szCs w:val="24"/>
                <w:lang w:eastAsia="zh-CN"/>
              </w:rPr>
              <w:t xml:space="preserve">Mercedes-Benz </w:t>
            </w:r>
            <w:proofErr w:type="spellStart"/>
            <w:r w:rsidRPr="00D94206">
              <w:rPr>
                <w:rFonts w:ascii="Times New Roman" w:hAnsi="Times New Roman"/>
                <w:szCs w:val="24"/>
                <w:lang w:eastAsia="zh-CN"/>
              </w:rPr>
              <w:t>Intouro</w:t>
            </w:r>
            <w:proofErr w:type="spellEnd"/>
          </w:p>
        </w:tc>
        <w:tc>
          <w:tcPr>
            <w:tcW w:w="5333" w:type="dxa"/>
            <w:tcBorders>
              <w:top w:val="single" w:sz="4" w:space="0" w:color="00000A"/>
              <w:left w:val="single" w:sz="4" w:space="0" w:color="00000A"/>
              <w:bottom w:val="single" w:sz="4" w:space="0" w:color="00000A"/>
              <w:right w:val="single" w:sz="4" w:space="0" w:color="00000A"/>
            </w:tcBorders>
          </w:tcPr>
          <w:p w14:paraId="43816ABF" w14:textId="77777777" w:rsidR="00BA15F4" w:rsidRPr="007A1EC1" w:rsidRDefault="00BA15F4" w:rsidP="00BA15F4">
            <w:pPr>
              <w:pStyle w:val="Standard"/>
              <w:rPr>
                <w:rFonts w:ascii="Times New Roman" w:hAnsi="Times New Roman"/>
                <w:szCs w:val="24"/>
                <w:lang w:val="bg-BG"/>
              </w:rPr>
            </w:pPr>
            <w:r w:rsidRPr="00F10063">
              <w:rPr>
                <w:rFonts w:ascii="Times New Roman" w:eastAsia="Calibri" w:hAnsi="Times New Roman"/>
                <w:szCs w:val="24"/>
                <w:lang w:val="bg-BG"/>
              </w:rPr>
              <w:t>Реле за стъклочистачки</w:t>
            </w:r>
          </w:p>
        </w:tc>
        <w:tc>
          <w:tcPr>
            <w:tcW w:w="1780" w:type="dxa"/>
            <w:tcBorders>
              <w:top w:val="single" w:sz="4" w:space="0" w:color="00000A"/>
              <w:left w:val="single" w:sz="4" w:space="0" w:color="00000A"/>
              <w:bottom w:val="single" w:sz="4" w:space="0" w:color="00000A"/>
              <w:right w:val="single" w:sz="4" w:space="0" w:color="00000A"/>
            </w:tcBorders>
          </w:tcPr>
          <w:p w14:paraId="56E8F7DA" w14:textId="77777777" w:rsidR="00BA15F4" w:rsidRPr="007A1EC1" w:rsidRDefault="00BA15F4" w:rsidP="00BA15F4">
            <w:pPr>
              <w:pStyle w:val="Standard"/>
              <w:jc w:val="center"/>
              <w:rPr>
                <w:rFonts w:ascii="Times New Roman" w:hAnsi="Times New Roman"/>
                <w:szCs w:val="24"/>
                <w:lang w:val="en-GB"/>
              </w:rPr>
            </w:pPr>
            <w:r>
              <w:rPr>
                <w:rFonts w:ascii="Times New Roman" w:hAnsi="Times New Roman"/>
                <w:szCs w:val="24"/>
                <w:lang w:val="en-GB"/>
              </w:rPr>
              <w:t>A004 820 42 26</w:t>
            </w:r>
          </w:p>
        </w:tc>
      </w:tr>
      <w:tr w:rsidR="00BA15F4" w:rsidRPr="00F10063" w14:paraId="0F2EE9F6"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4210255"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41635A9C"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1B97E372"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Предпазител със стъклено тяло за автобус </w:t>
            </w:r>
          </w:p>
        </w:tc>
        <w:tc>
          <w:tcPr>
            <w:tcW w:w="1780" w:type="dxa"/>
            <w:tcBorders>
              <w:top w:val="single" w:sz="6" w:space="0" w:color="auto"/>
              <w:left w:val="single" w:sz="6" w:space="0" w:color="auto"/>
              <w:bottom w:val="single" w:sz="6" w:space="0" w:color="auto"/>
              <w:right w:val="single" w:sz="6" w:space="0" w:color="auto"/>
            </w:tcBorders>
          </w:tcPr>
          <w:p w14:paraId="2CFD5EE9"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
        </w:tc>
      </w:tr>
      <w:tr w:rsidR="00BA15F4" w:rsidRPr="00F10063" w14:paraId="417A4575"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5D249A0"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3F5F4F00"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46667E9A"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6513BE59"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8 А, бр.</w:t>
            </w:r>
          </w:p>
        </w:tc>
      </w:tr>
      <w:tr w:rsidR="00BA15F4" w:rsidRPr="00F10063" w14:paraId="6AADBCBA"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AC76D47"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1FB7F31E"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6EF693D2"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0491DBE6"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16 А, бр. </w:t>
            </w:r>
          </w:p>
        </w:tc>
      </w:tr>
      <w:tr w:rsidR="00BA15F4" w:rsidRPr="00F10063" w14:paraId="5CA0770B"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62E11ED"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50726938"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503B650E"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11A0B084"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32 А, бр. </w:t>
            </w:r>
          </w:p>
        </w:tc>
      </w:tr>
      <w:tr w:rsidR="00BA15F4" w:rsidRPr="00F10063" w14:paraId="42A7ABB2" w14:textId="77777777" w:rsidTr="00BA15F4">
        <w:trPr>
          <w:trHeight w:val="581"/>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303B897"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10CD394C"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7113" w:type="dxa"/>
            <w:gridSpan w:val="2"/>
            <w:tcBorders>
              <w:top w:val="single" w:sz="6" w:space="0" w:color="auto"/>
              <w:left w:val="single" w:sz="6" w:space="0" w:color="auto"/>
              <w:bottom w:val="single" w:sz="6" w:space="0" w:color="auto"/>
              <w:right w:val="single" w:sz="6" w:space="0" w:color="auto"/>
            </w:tcBorders>
          </w:tcPr>
          <w:p w14:paraId="2C1BD42E"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Предпазител за автобус "Мерцедес O345S (G)", "ВМС 220", "МАN SG262 "</w:t>
            </w:r>
          </w:p>
        </w:tc>
      </w:tr>
      <w:tr w:rsidR="00BA15F4" w:rsidRPr="00F10063" w14:paraId="0C8AE714"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572B457"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0C7D3DEF"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3BBDA283"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75104744"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5 А, бр. </w:t>
            </w:r>
          </w:p>
        </w:tc>
      </w:tr>
      <w:tr w:rsidR="00BA15F4" w:rsidRPr="00F10063" w14:paraId="1249BA2B"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7CFA8FB"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0492804D"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0350B8A8"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4AC8BEBA"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7,5 А, бр. </w:t>
            </w:r>
          </w:p>
        </w:tc>
      </w:tr>
      <w:tr w:rsidR="00BA15F4" w:rsidRPr="00F10063" w14:paraId="5D7D400A"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177D0E0"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5C94DF44"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56460EE4"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58B61CD7"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10 А , бр. </w:t>
            </w:r>
          </w:p>
        </w:tc>
      </w:tr>
      <w:tr w:rsidR="00BA15F4" w:rsidRPr="00F10063" w14:paraId="5B77576C"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90EBAF7"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35276ED2"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44D34701"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7857CD99"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15 А, бр.</w:t>
            </w:r>
          </w:p>
        </w:tc>
      </w:tr>
      <w:tr w:rsidR="00BA15F4" w:rsidRPr="00F10063" w14:paraId="335DD401"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C61B95B"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1C1099D9"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43EADFBD"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2496418F"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20 А, бр. </w:t>
            </w:r>
          </w:p>
        </w:tc>
      </w:tr>
      <w:tr w:rsidR="00BA15F4" w:rsidRPr="00F10063" w14:paraId="511E90F8"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19B0806"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38FA9F8"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59785620"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788CEAF4"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25 А, бр.</w:t>
            </w:r>
          </w:p>
        </w:tc>
      </w:tr>
      <w:tr w:rsidR="00BA15F4" w:rsidRPr="00F10063" w14:paraId="0C95AD0E"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CAC5D87"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1B8CB8F2"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009FD889"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0F42B13A"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30 А, бр. </w:t>
            </w:r>
          </w:p>
        </w:tc>
      </w:tr>
      <w:tr w:rsidR="00BA15F4" w:rsidRPr="00F10063" w14:paraId="6418CD50"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51CACCA"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181DBA82"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4788C56C"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650AA2EA"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50 А, бр. </w:t>
            </w:r>
          </w:p>
        </w:tc>
      </w:tr>
      <w:tr w:rsidR="00BA15F4" w:rsidRPr="00F10063" w14:paraId="127DF633"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6895BE4"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7E970DE5"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03FD02C1"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1C5F63A2"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80 А, бр.</w:t>
            </w:r>
          </w:p>
        </w:tc>
      </w:tr>
      <w:tr w:rsidR="00BA15F4" w:rsidRPr="00F10063" w14:paraId="363D0CB1"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55ACCC9"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076EEEB9"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45C8EF6C"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4895CF43"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100 А, бр.</w:t>
            </w:r>
          </w:p>
        </w:tc>
      </w:tr>
      <w:tr w:rsidR="00BA15F4" w:rsidRPr="00F10063" w14:paraId="48479BB0"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F1CA37D"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68B8CD4C"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14A8C31D"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2951F598"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150 А, бр.</w:t>
            </w:r>
          </w:p>
        </w:tc>
      </w:tr>
      <w:tr w:rsidR="00BA15F4" w:rsidRPr="00F10063" w14:paraId="4DEDC9D8" w14:textId="77777777" w:rsidTr="00BA15F4">
        <w:trPr>
          <w:trHeight w:val="581"/>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E2C961C"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0F87B4F3"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64357CA8"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Предпазител пластина, универсален, за всички автобуси</w:t>
            </w:r>
          </w:p>
        </w:tc>
        <w:tc>
          <w:tcPr>
            <w:tcW w:w="1780" w:type="dxa"/>
            <w:tcBorders>
              <w:top w:val="single" w:sz="6" w:space="0" w:color="auto"/>
              <w:left w:val="single" w:sz="6" w:space="0" w:color="auto"/>
              <w:bottom w:val="single" w:sz="6" w:space="0" w:color="auto"/>
              <w:right w:val="single" w:sz="6" w:space="0" w:color="auto"/>
            </w:tcBorders>
          </w:tcPr>
          <w:p w14:paraId="72FC2394"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
        </w:tc>
      </w:tr>
      <w:tr w:rsidR="00BA15F4" w:rsidRPr="00F10063" w14:paraId="755549D5" w14:textId="77777777" w:rsidTr="00BA15F4">
        <w:trPr>
          <w:cantSplit/>
          <w:trHeight w:val="284"/>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6653EA8"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65218F0B"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537974EF" w14:textId="77777777" w:rsidR="00BA15F4" w:rsidRPr="00F10063" w:rsidRDefault="00BA15F4" w:rsidP="00BA15F4">
            <w:pPr>
              <w:autoSpaceDE w:val="0"/>
              <w:autoSpaceDN w:val="0"/>
              <w:adjustRightInd w:val="0"/>
              <w:rPr>
                <w:rFonts w:ascii="Times New Roman" w:eastAsia="Calibri" w:hAnsi="Times New Roman"/>
                <w:szCs w:val="24"/>
                <w:lang w:val="bg-BG"/>
              </w:rPr>
            </w:pPr>
          </w:p>
        </w:tc>
        <w:tc>
          <w:tcPr>
            <w:tcW w:w="1780" w:type="dxa"/>
            <w:tcBorders>
              <w:top w:val="single" w:sz="6" w:space="0" w:color="auto"/>
              <w:left w:val="single" w:sz="6" w:space="0" w:color="auto"/>
              <w:bottom w:val="single" w:sz="6" w:space="0" w:color="auto"/>
              <w:right w:val="single" w:sz="6" w:space="0" w:color="auto"/>
            </w:tcBorders>
          </w:tcPr>
          <w:p w14:paraId="7587C9CA" w14:textId="77777777" w:rsidR="00BA15F4" w:rsidRPr="00F10063" w:rsidRDefault="00BA15F4" w:rsidP="00BA15F4">
            <w:pPr>
              <w:autoSpaceDE w:val="0"/>
              <w:autoSpaceDN w:val="0"/>
              <w:adjustRightInd w:val="0"/>
              <w:jc w:val="center"/>
              <w:rPr>
                <w:rFonts w:ascii="Times New Roman" w:eastAsia="Calibri" w:hAnsi="Times New Roman"/>
                <w:szCs w:val="24"/>
                <w:lang w:val="en-GB"/>
              </w:rPr>
            </w:pPr>
            <w:r w:rsidRPr="00F10063">
              <w:rPr>
                <w:rFonts w:ascii="Times New Roman" w:eastAsia="Calibri" w:hAnsi="Times New Roman"/>
                <w:szCs w:val="24"/>
                <w:lang w:val="en-GB"/>
              </w:rPr>
              <w:t>30 A</w:t>
            </w:r>
            <w:r w:rsidRPr="00F10063">
              <w:rPr>
                <w:rFonts w:ascii="Times New Roman" w:eastAsia="Calibri" w:hAnsi="Times New Roman"/>
                <w:szCs w:val="24"/>
                <w:lang w:val="bg-BG"/>
              </w:rPr>
              <w:t>, бр.</w:t>
            </w:r>
          </w:p>
        </w:tc>
      </w:tr>
      <w:tr w:rsidR="00BA15F4" w:rsidRPr="00F10063" w14:paraId="1DFAB462" w14:textId="77777777" w:rsidTr="00BA15F4">
        <w:trPr>
          <w:trHeight w:val="284"/>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3FE6F88"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330997B0"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120D0844" w14:textId="77777777" w:rsidR="00BA15F4" w:rsidRPr="00F10063" w:rsidRDefault="00BA15F4" w:rsidP="00BA15F4">
            <w:pPr>
              <w:autoSpaceDE w:val="0"/>
              <w:autoSpaceDN w:val="0"/>
              <w:adjustRightInd w:val="0"/>
              <w:rPr>
                <w:rFonts w:ascii="Times New Roman" w:eastAsia="Calibri" w:hAnsi="Times New Roman"/>
                <w:szCs w:val="24"/>
                <w:lang w:val="bg-BG"/>
              </w:rPr>
            </w:pPr>
          </w:p>
        </w:tc>
        <w:tc>
          <w:tcPr>
            <w:tcW w:w="1780" w:type="dxa"/>
            <w:tcBorders>
              <w:top w:val="single" w:sz="6" w:space="0" w:color="auto"/>
              <w:left w:val="single" w:sz="6" w:space="0" w:color="auto"/>
              <w:bottom w:val="single" w:sz="6" w:space="0" w:color="auto"/>
              <w:right w:val="single" w:sz="6" w:space="0" w:color="auto"/>
            </w:tcBorders>
          </w:tcPr>
          <w:p w14:paraId="1902DD91" w14:textId="77777777" w:rsidR="00BA15F4" w:rsidRPr="00F10063" w:rsidRDefault="00BA15F4" w:rsidP="00BA15F4">
            <w:pPr>
              <w:autoSpaceDE w:val="0"/>
              <w:autoSpaceDN w:val="0"/>
              <w:adjustRightInd w:val="0"/>
              <w:jc w:val="center"/>
              <w:rPr>
                <w:rFonts w:ascii="Times New Roman" w:eastAsia="Calibri" w:hAnsi="Times New Roman"/>
                <w:szCs w:val="24"/>
                <w:lang w:val="en-GB"/>
              </w:rPr>
            </w:pPr>
            <w:r w:rsidRPr="00F10063">
              <w:rPr>
                <w:rFonts w:ascii="Times New Roman" w:eastAsia="Calibri" w:hAnsi="Times New Roman"/>
                <w:szCs w:val="24"/>
                <w:lang w:val="en-GB"/>
              </w:rPr>
              <w:t>50 A</w:t>
            </w:r>
            <w:r w:rsidRPr="00F10063">
              <w:rPr>
                <w:rFonts w:ascii="Times New Roman" w:eastAsia="Calibri" w:hAnsi="Times New Roman"/>
                <w:szCs w:val="24"/>
                <w:lang w:val="bg-BG"/>
              </w:rPr>
              <w:t>, бр.</w:t>
            </w:r>
          </w:p>
        </w:tc>
      </w:tr>
      <w:tr w:rsidR="00BA15F4" w:rsidRPr="00F10063" w14:paraId="29B55C72"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5E6C9A0"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71D1D78A"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1A46AFDD"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24D565F6"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80 А, бр. </w:t>
            </w:r>
          </w:p>
        </w:tc>
      </w:tr>
      <w:tr w:rsidR="00BA15F4" w:rsidRPr="00F10063" w14:paraId="152351C3"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DA83F3B"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A8E8EA8"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3A037CCD"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32D7A009"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200 А, бр.</w:t>
            </w:r>
          </w:p>
        </w:tc>
      </w:tr>
      <w:tr w:rsidR="00BA15F4" w:rsidRPr="00F10063" w14:paraId="61EFC1AF"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7046D2D"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4FDD07D3"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6D82177F"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32CC47EB"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400 А, бр.</w:t>
            </w:r>
          </w:p>
        </w:tc>
      </w:tr>
      <w:tr w:rsidR="00BA15F4" w:rsidRPr="00F10063" w14:paraId="736DF61D"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5E64312"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DA7E3FB"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1CE1D0E1"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Кабел силиконов ПСКГ</w:t>
            </w:r>
          </w:p>
        </w:tc>
        <w:tc>
          <w:tcPr>
            <w:tcW w:w="1780" w:type="dxa"/>
            <w:tcBorders>
              <w:top w:val="single" w:sz="6" w:space="0" w:color="auto"/>
              <w:left w:val="single" w:sz="6" w:space="0" w:color="auto"/>
              <w:bottom w:val="single" w:sz="6" w:space="0" w:color="auto"/>
              <w:right w:val="single" w:sz="6" w:space="0" w:color="auto"/>
            </w:tcBorders>
          </w:tcPr>
          <w:p w14:paraId="1E170029"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
        </w:tc>
      </w:tr>
      <w:tr w:rsidR="00BA15F4" w:rsidRPr="00F10063" w14:paraId="5E671B03"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C87B2D7"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5CE4C921"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5004EDD3"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682494A3"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0,5 мм², м      </w:t>
            </w:r>
          </w:p>
        </w:tc>
      </w:tr>
      <w:tr w:rsidR="00BA15F4" w:rsidRPr="00F10063" w14:paraId="3D79240A"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4842E36"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4DEDAB94"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31DC1E10"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647A28B9"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0,75 мм², м</w:t>
            </w:r>
          </w:p>
        </w:tc>
      </w:tr>
      <w:tr w:rsidR="00BA15F4" w:rsidRPr="00F10063" w14:paraId="02B495C8"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B685D83"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1DD8482D"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0D55BB3F"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2CFD0BA5"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1 мм², м      </w:t>
            </w:r>
          </w:p>
        </w:tc>
      </w:tr>
      <w:tr w:rsidR="00BA15F4" w:rsidRPr="00F10063" w14:paraId="14B108BA"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4E2CF27"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6C31FF88"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5524F89E"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0662BB1D"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1,5 мм², м</w:t>
            </w:r>
          </w:p>
        </w:tc>
      </w:tr>
      <w:tr w:rsidR="00BA15F4" w:rsidRPr="00F10063" w14:paraId="1DAE5EAA"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6A87C18"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68AD8B38"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64C2CFC3" w14:textId="77777777" w:rsidR="00BA15F4" w:rsidRPr="00F10063" w:rsidRDefault="00BA15F4" w:rsidP="00BA15F4">
            <w:pPr>
              <w:autoSpaceDE w:val="0"/>
              <w:autoSpaceDN w:val="0"/>
              <w:adjustRightInd w:val="0"/>
              <w:rPr>
                <w:rFonts w:ascii="Times New Roman" w:eastAsia="Calibri" w:hAnsi="Times New Roman"/>
                <w:szCs w:val="24"/>
                <w:lang w:val="bg-BG"/>
              </w:rPr>
            </w:pPr>
          </w:p>
        </w:tc>
        <w:tc>
          <w:tcPr>
            <w:tcW w:w="1780" w:type="dxa"/>
            <w:tcBorders>
              <w:top w:val="single" w:sz="6" w:space="0" w:color="auto"/>
              <w:left w:val="single" w:sz="6" w:space="0" w:color="auto"/>
              <w:bottom w:val="single" w:sz="6" w:space="0" w:color="auto"/>
              <w:right w:val="single" w:sz="6" w:space="0" w:color="auto"/>
            </w:tcBorders>
          </w:tcPr>
          <w:p w14:paraId="20A965AD"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en-GB"/>
              </w:rPr>
              <w:t>2</w:t>
            </w:r>
            <w:r w:rsidRPr="00F10063">
              <w:rPr>
                <w:rFonts w:ascii="Times New Roman" w:eastAsia="Calibri" w:hAnsi="Times New Roman"/>
                <w:szCs w:val="24"/>
                <w:lang w:val="bg-BG"/>
              </w:rPr>
              <w:t xml:space="preserve"> мм², м</w:t>
            </w:r>
          </w:p>
        </w:tc>
      </w:tr>
      <w:tr w:rsidR="00BA15F4" w:rsidRPr="00F10063" w14:paraId="0BFAB832"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57257CE"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4E9F4E94"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50966E50"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3612D824"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 мм², м</w:t>
            </w:r>
          </w:p>
        </w:tc>
      </w:tr>
      <w:tr w:rsidR="00BA15F4" w:rsidRPr="00F10063" w14:paraId="605051F9"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C7904D9"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39BBB287"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70BCB9A2"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132A7ED4"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6 мм², м</w:t>
            </w:r>
          </w:p>
        </w:tc>
      </w:tr>
      <w:tr w:rsidR="00BA15F4" w:rsidRPr="00F10063" w14:paraId="750A4B53"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46597D3"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487E2F60"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2BEC58C8"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2516C181"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16 мм², м</w:t>
            </w:r>
          </w:p>
        </w:tc>
      </w:tr>
      <w:tr w:rsidR="00BA15F4" w:rsidRPr="00F10063" w14:paraId="09213C65"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6F8AAB6"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CB9CFD3"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6F66A4F8"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4FD3BDB2"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22 мм², м</w:t>
            </w:r>
          </w:p>
        </w:tc>
      </w:tr>
      <w:tr w:rsidR="00BA15F4" w:rsidRPr="00F10063" w14:paraId="5F5A9F56"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B16A34A"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0E833B5B"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5B88D3FE"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Кабел за акумулаторна батерия</w:t>
            </w:r>
          </w:p>
        </w:tc>
        <w:tc>
          <w:tcPr>
            <w:tcW w:w="1780" w:type="dxa"/>
            <w:tcBorders>
              <w:top w:val="single" w:sz="6" w:space="0" w:color="auto"/>
              <w:left w:val="single" w:sz="6" w:space="0" w:color="auto"/>
              <w:bottom w:val="single" w:sz="6" w:space="0" w:color="auto"/>
              <w:right w:val="single" w:sz="6" w:space="0" w:color="auto"/>
            </w:tcBorders>
          </w:tcPr>
          <w:p w14:paraId="2B39B17C"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25 мм², м</w:t>
            </w:r>
          </w:p>
        </w:tc>
      </w:tr>
      <w:tr w:rsidR="00BA15F4" w:rsidRPr="00F10063" w14:paraId="5D6F06CD"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29F9669"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F5A10C3" w14:textId="77777777" w:rsidR="00BA15F4" w:rsidRPr="00F10063" w:rsidRDefault="00BA15F4" w:rsidP="00BA15F4">
            <w:pPr>
              <w:autoSpaceDE w:val="0"/>
              <w:autoSpaceDN w:val="0"/>
              <w:adjustRightInd w:val="0"/>
              <w:jc w:val="right"/>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2D41E1C8"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Кабел ШКПЛ </w:t>
            </w:r>
          </w:p>
        </w:tc>
        <w:tc>
          <w:tcPr>
            <w:tcW w:w="1780" w:type="dxa"/>
            <w:tcBorders>
              <w:top w:val="single" w:sz="6" w:space="0" w:color="auto"/>
              <w:left w:val="single" w:sz="6" w:space="0" w:color="auto"/>
              <w:bottom w:val="single" w:sz="6" w:space="0" w:color="auto"/>
              <w:right w:val="single" w:sz="6" w:space="0" w:color="auto"/>
            </w:tcBorders>
          </w:tcPr>
          <w:p w14:paraId="537F806F"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3х1.5 мм², м</w:t>
            </w:r>
          </w:p>
        </w:tc>
      </w:tr>
      <w:tr w:rsidR="00BA15F4" w:rsidRPr="00F10063" w14:paraId="158F5C9B"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764D692"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42884853"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014B7538"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Кабел ШВПС</w:t>
            </w:r>
          </w:p>
        </w:tc>
        <w:tc>
          <w:tcPr>
            <w:tcW w:w="1780" w:type="dxa"/>
            <w:tcBorders>
              <w:top w:val="single" w:sz="6" w:space="0" w:color="auto"/>
              <w:left w:val="single" w:sz="6" w:space="0" w:color="auto"/>
              <w:bottom w:val="single" w:sz="6" w:space="0" w:color="auto"/>
              <w:right w:val="single" w:sz="6" w:space="0" w:color="auto"/>
            </w:tcBorders>
          </w:tcPr>
          <w:p w14:paraId="46DC8962"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
        </w:tc>
      </w:tr>
      <w:tr w:rsidR="00BA15F4" w:rsidRPr="00F10063" w14:paraId="7C10AC64"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7E069BF"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37458A25"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01D18B68"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5EDDBFB7"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2х0.5 мм², м</w:t>
            </w:r>
          </w:p>
        </w:tc>
      </w:tr>
      <w:tr w:rsidR="00BA15F4" w:rsidRPr="00F10063" w14:paraId="6EB88BD8"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6B2722A"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6D27639"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730E2EB0"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022208CF"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2х1.5 мм², м  </w:t>
            </w:r>
          </w:p>
        </w:tc>
      </w:tr>
      <w:tr w:rsidR="00BA15F4" w:rsidRPr="00F10063" w14:paraId="6FA197A0"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8D9C27A"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1506872F"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367CC6C7"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Кабел седем жилен</w:t>
            </w:r>
          </w:p>
        </w:tc>
        <w:tc>
          <w:tcPr>
            <w:tcW w:w="1780" w:type="dxa"/>
            <w:tcBorders>
              <w:top w:val="single" w:sz="6" w:space="0" w:color="auto"/>
              <w:left w:val="single" w:sz="6" w:space="0" w:color="auto"/>
              <w:bottom w:val="single" w:sz="6" w:space="0" w:color="auto"/>
              <w:right w:val="single" w:sz="6" w:space="0" w:color="auto"/>
            </w:tcBorders>
          </w:tcPr>
          <w:p w14:paraId="6BE29CAD"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7х1.5 мм², м  </w:t>
            </w:r>
          </w:p>
        </w:tc>
      </w:tr>
      <w:tr w:rsidR="00BA15F4" w:rsidRPr="00F10063" w14:paraId="59E78B05"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542BBDB"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0C2D753D"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46F74CDF" w14:textId="77777777" w:rsidR="00BA15F4" w:rsidRPr="00F10063" w:rsidRDefault="00BA15F4" w:rsidP="00BA15F4">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Термосвиваем</w:t>
            </w:r>
            <w:proofErr w:type="spellEnd"/>
            <w:r w:rsidRPr="00F10063">
              <w:rPr>
                <w:rFonts w:ascii="Times New Roman" w:eastAsia="Calibri" w:hAnsi="Times New Roman"/>
                <w:szCs w:val="24"/>
                <w:lang w:val="bg-BG"/>
              </w:rPr>
              <w:t xml:space="preserve"> </w:t>
            </w:r>
            <w:proofErr w:type="spellStart"/>
            <w:r w:rsidRPr="00F10063">
              <w:rPr>
                <w:rFonts w:ascii="Times New Roman" w:eastAsia="Calibri" w:hAnsi="Times New Roman"/>
                <w:szCs w:val="24"/>
                <w:lang w:val="bg-BG"/>
              </w:rPr>
              <w:t>шлаух</w:t>
            </w:r>
            <w:proofErr w:type="spellEnd"/>
          </w:p>
        </w:tc>
        <w:tc>
          <w:tcPr>
            <w:tcW w:w="1780" w:type="dxa"/>
            <w:tcBorders>
              <w:top w:val="single" w:sz="6" w:space="0" w:color="auto"/>
              <w:left w:val="single" w:sz="6" w:space="0" w:color="auto"/>
              <w:bottom w:val="single" w:sz="6" w:space="0" w:color="auto"/>
              <w:right w:val="single" w:sz="6" w:space="0" w:color="auto"/>
            </w:tcBorders>
          </w:tcPr>
          <w:p w14:paraId="184CEB32"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
        </w:tc>
      </w:tr>
      <w:tr w:rsidR="00BA15F4" w:rsidRPr="00F10063" w14:paraId="6477B2D9"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2CD1EF4"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32292BD7"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7083AF98"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06F447EB"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2 мм, м          </w:t>
            </w:r>
          </w:p>
        </w:tc>
      </w:tr>
      <w:tr w:rsidR="00BA15F4" w:rsidRPr="00F10063" w14:paraId="2C3E36A5"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F151CAD"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47F9FDA0"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5C83C8BA"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46B86D19"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2,5 мм, м          </w:t>
            </w:r>
          </w:p>
        </w:tc>
      </w:tr>
      <w:tr w:rsidR="00BA15F4" w:rsidRPr="00F10063" w14:paraId="2B2ED378"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9C31442"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7BED0A47"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4FB051FC"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3A4604B1"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3 мм, м          </w:t>
            </w:r>
          </w:p>
        </w:tc>
      </w:tr>
      <w:tr w:rsidR="00BA15F4" w:rsidRPr="00F10063" w14:paraId="0460702E"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E735BEA"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6A99F81F"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2FD0AE7B"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73C269C4"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4 мм, м          </w:t>
            </w:r>
          </w:p>
        </w:tc>
      </w:tr>
      <w:tr w:rsidR="00BA15F4" w:rsidRPr="00F10063" w14:paraId="60DB4C33"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2BC3E73"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0AB47BED"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4902E4C7"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0F0F812D"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5 мм, м          </w:t>
            </w:r>
          </w:p>
        </w:tc>
      </w:tr>
      <w:tr w:rsidR="00BA15F4" w:rsidRPr="00F10063" w14:paraId="56B5BC9E"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8072AD9"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603BD5F"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7884A69F"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13F91C0C"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6 мм, м          </w:t>
            </w:r>
          </w:p>
        </w:tc>
      </w:tr>
      <w:tr w:rsidR="00BA15F4" w:rsidRPr="00F10063" w14:paraId="08ABBD2C"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511E573"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6A9C1D67"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0220F434"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45452510"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8 мм, м          </w:t>
            </w:r>
          </w:p>
        </w:tc>
      </w:tr>
      <w:tr w:rsidR="00BA15F4" w:rsidRPr="00F10063" w14:paraId="20230F58"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F84E9BF"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69081708"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76687528"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206364E9"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10 мм, м          </w:t>
            </w:r>
          </w:p>
        </w:tc>
      </w:tr>
      <w:tr w:rsidR="00BA15F4" w:rsidRPr="00F10063" w14:paraId="71A7371B"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C106E7E"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1D6BDB93"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4DD35D5C"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40B16CC9"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20 мм, м          </w:t>
            </w:r>
          </w:p>
        </w:tc>
      </w:tr>
      <w:tr w:rsidR="00BA15F4" w:rsidRPr="00F10063" w14:paraId="257D4BF2"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6F9E9B7"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C87E254"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740289FA"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20743761"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30 мм, м          </w:t>
            </w:r>
          </w:p>
        </w:tc>
      </w:tr>
      <w:tr w:rsidR="00BA15F4" w:rsidRPr="00F10063" w14:paraId="386F7E2A"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2D7563C"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A14150A"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5F77E0EB"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14FC91BB"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40 мм, м          </w:t>
            </w:r>
          </w:p>
        </w:tc>
      </w:tr>
      <w:tr w:rsidR="00BA15F4" w:rsidRPr="00F10063" w14:paraId="56B1B98D"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847D2D2"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666F99A7"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626693ED" w14:textId="77777777" w:rsidR="00BA15F4" w:rsidRPr="00F10063" w:rsidRDefault="00BA15F4" w:rsidP="00BA15F4">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Луминисцентна</w:t>
            </w:r>
            <w:proofErr w:type="spellEnd"/>
            <w:r w:rsidRPr="00F10063">
              <w:rPr>
                <w:rFonts w:ascii="Times New Roman" w:eastAsia="Calibri" w:hAnsi="Times New Roman"/>
                <w:szCs w:val="24"/>
                <w:lang w:val="bg-BG"/>
              </w:rPr>
              <w:t xml:space="preserve"> тръба Т8 (салонно осветление)</w:t>
            </w:r>
          </w:p>
        </w:tc>
        <w:tc>
          <w:tcPr>
            <w:tcW w:w="1780" w:type="dxa"/>
            <w:tcBorders>
              <w:top w:val="single" w:sz="6" w:space="0" w:color="auto"/>
              <w:left w:val="single" w:sz="6" w:space="0" w:color="auto"/>
              <w:bottom w:val="single" w:sz="6" w:space="0" w:color="auto"/>
              <w:right w:val="single" w:sz="6" w:space="0" w:color="auto"/>
            </w:tcBorders>
          </w:tcPr>
          <w:p w14:paraId="1445D965"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18W, бр.</w:t>
            </w:r>
          </w:p>
        </w:tc>
      </w:tr>
      <w:tr w:rsidR="00BA15F4" w:rsidRPr="00F10063" w14:paraId="16BD97BE"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B284976"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53971BA4"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670C5272" w14:textId="77777777" w:rsidR="00BA15F4" w:rsidRPr="00F10063" w:rsidRDefault="00BA15F4" w:rsidP="00BA15F4">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Луминисцентна</w:t>
            </w:r>
            <w:proofErr w:type="spellEnd"/>
            <w:r w:rsidRPr="00F10063">
              <w:rPr>
                <w:rFonts w:ascii="Times New Roman" w:eastAsia="Calibri" w:hAnsi="Times New Roman"/>
                <w:szCs w:val="24"/>
                <w:lang w:val="bg-BG"/>
              </w:rPr>
              <w:t xml:space="preserve"> тръба Т8 (салонно осветление)</w:t>
            </w:r>
          </w:p>
        </w:tc>
        <w:tc>
          <w:tcPr>
            <w:tcW w:w="1780" w:type="dxa"/>
            <w:tcBorders>
              <w:top w:val="single" w:sz="6" w:space="0" w:color="auto"/>
              <w:left w:val="single" w:sz="6" w:space="0" w:color="auto"/>
              <w:bottom w:val="single" w:sz="6" w:space="0" w:color="auto"/>
              <w:right w:val="single" w:sz="6" w:space="0" w:color="auto"/>
            </w:tcBorders>
          </w:tcPr>
          <w:p w14:paraId="5EC3C085"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30W, бр.</w:t>
            </w:r>
          </w:p>
        </w:tc>
      </w:tr>
      <w:tr w:rsidR="00BA15F4" w:rsidRPr="00F10063" w14:paraId="248936E0"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2731D4F"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1538058A"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21394E90" w14:textId="77777777" w:rsidR="00BA15F4" w:rsidRPr="00F10063" w:rsidRDefault="00BA15F4" w:rsidP="00BA15F4">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Луминисцентна</w:t>
            </w:r>
            <w:proofErr w:type="spellEnd"/>
            <w:r w:rsidRPr="00F10063">
              <w:rPr>
                <w:rFonts w:ascii="Times New Roman" w:eastAsia="Calibri" w:hAnsi="Times New Roman"/>
                <w:szCs w:val="24"/>
                <w:lang w:val="bg-BG"/>
              </w:rPr>
              <w:t xml:space="preserve"> тръба Т8 (салонно осветление)</w:t>
            </w:r>
          </w:p>
        </w:tc>
        <w:tc>
          <w:tcPr>
            <w:tcW w:w="1780" w:type="dxa"/>
            <w:tcBorders>
              <w:top w:val="single" w:sz="6" w:space="0" w:color="auto"/>
              <w:left w:val="single" w:sz="6" w:space="0" w:color="auto"/>
              <w:bottom w:val="single" w:sz="6" w:space="0" w:color="auto"/>
              <w:right w:val="single" w:sz="6" w:space="0" w:color="auto"/>
            </w:tcBorders>
          </w:tcPr>
          <w:p w14:paraId="2E87A31C"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36W, бр.</w:t>
            </w:r>
          </w:p>
        </w:tc>
      </w:tr>
      <w:tr w:rsidR="00BA15F4" w:rsidRPr="00F10063" w14:paraId="7BF8DBEF"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F0AF0B6"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1C15EF2" w14:textId="77777777" w:rsidR="00BA15F4" w:rsidRPr="00F10063" w:rsidRDefault="00BA15F4" w:rsidP="00BA15F4">
            <w:pPr>
              <w:autoSpaceDE w:val="0"/>
              <w:autoSpaceDN w:val="0"/>
              <w:adjustRightInd w:val="0"/>
              <w:jc w:val="right"/>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126421D0" w14:textId="77777777" w:rsidR="00BA15F4" w:rsidRPr="00F10063" w:rsidRDefault="00BA15F4" w:rsidP="00BA15F4">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Луминисцентна</w:t>
            </w:r>
            <w:proofErr w:type="spellEnd"/>
            <w:r w:rsidRPr="00F10063">
              <w:rPr>
                <w:rFonts w:ascii="Times New Roman" w:eastAsia="Calibri" w:hAnsi="Times New Roman"/>
                <w:szCs w:val="24"/>
                <w:lang w:val="bg-BG"/>
              </w:rPr>
              <w:t xml:space="preserve"> тръба 860 </w:t>
            </w:r>
          </w:p>
        </w:tc>
        <w:tc>
          <w:tcPr>
            <w:tcW w:w="1780" w:type="dxa"/>
            <w:tcBorders>
              <w:top w:val="single" w:sz="6" w:space="0" w:color="auto"/>
              <w:left w:val="single" w:sz="6" w:space="0" w:color="auto"/>
              <w:bottom w:val="single" w:sz="6" w:space="0" w:color="auto"/>
              <w:right w:val="single" w:sz="6" w:space="0" w:color="auto"/>
            </w:tcBorders>
          </w:tcPr>
          <w:p w14:paraId="2671EF5F"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21W, </w:t>
            </w:r>
            <w:proofErr w:type="spellStart"/>
            <w:r w:rsidRPr="00F10063">
              <w:rPr>
                <w:rFonts w:ascii="Times New Roman" w:eastAsia="Calibri" w:hAnsi="Times New Roman"/>
                <w:szCs w:val="24"/>
                <w:lang w:val="bg-BG"/>
              </w:rPr>
              <w:t>бр</w:t>
            </w:r>
            <w:proofErr w:type="spellEnd"/>
          </w:p>
        </w:tc>
      </w:tr>
      <w:tr w:rsidR="00BA15F4" w:rsidRPr="00F10063" w14:paraId="47219D5A"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51A6A85"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31752C2F" w14:textId="77777777" w:rsidR="00BA15F4" w:rsidRPr="00F10063" w:rsidRDefault="00BA15F4" w:rsidP="00BA15F4">
            <w:pPr>
              <w:autoSpaceDE w:val="0"/>
              <w:autoSpaceDN w:val="0"/>
              <w:adjustRightInd w:val="0"/>
              <w:jc w:val="right"/>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772CE5EE" w14:textId="77777777" w:rsidR="00BA15F4" w:rsidRPr="00F10063" w:rsidRDefault="00BA15F4" w:rsidP="00BA15F4">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Луминисцентна</w:t>
            </w:r>
            <w:proofErr w:type="spellEnd"/>
            <w:r w:rsidRPr="00F10063">
              <w:rPr>
                <w:rFonts w:ascii="Times New Roman" w:eastAsia="Calibri" w:hAnsi="Times New Roman"/>
                <w:szCs w:val="24"/>
                <w:lang w:val="bg-BG"/>
              </w:rPr>
              <w:t xml:space="preserve"> тръба 300 </w:t>
            </w:r>
          </w:p>
        </w:tc>
        <w:tc>
          <w:tcPr>
            <w:tcW w:w="1780" w:type="dxa"/>
            <w:tcBorders>
              <w:top w:val="single" w:sz="6" w:space="0" w:color="auto"/>
              <w:left w:val="single" w:sz="6" w:space="0" w:color="auto"/>
              <w:bottom w:val="single" w:sz="6" w:space="0" w:color="auto"/>
              <w:right w:val="single" w:sz="6" w:space="0" w:color="auto"/>
            </w:tcBorders>
          </w:tcPr>
          <w:p w14:paraId="107DDA05"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8W, </w:t>
            </w:r>
            <w:proofErr w:type="spellStart"/>
            <w:r w:rsidRPr="00F10063">
              <w:rPr>
                <w:rFonts w:ascii="Times New Roman" w:eastAsia="Calibri" w:hAnsi="Times New Roman"/>
                <w:szCs w:val="24"/>
                <w:lang w:val="bg-BG"/>
              </w:rPr>
              <w:t>бр</w:t>
            </w:r>
            <w:proofErr w:type="spellEnd"/>
          </w:p>
        </w:tc>
      </w:tr>
      <w:tr w:rsidR="00BA15F4" w:rsidRPr="00F10063" w14:paraId="44CDC53F"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F9E4DA0"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714DB5A" w14:textId="77777777" w:rsidR="00BA15F4" w:rsidRPr="00F10063" w:rsidRDefault="00BA15F4" w:rsidP="00BA15F4">
            <w:pPr>
              <w:autoSpaceDE w:val="0"/>
              <w:autoSpaceDN w:val="0"/>
              <w:adjustRightInd w:val="0"/>
              <w:jc w:val="right"/>
              <w:rPr>
                <w:rFonts w:ascii="Times New Roman" w:eastAsia="Calibri" w:hAnsi="Times New Roman"/>
                <w:szCs w:val="24"/>
                <w:lang w:val="bg-BG"/>
              </w:rPr>
            </w:pPr>
          </w:p>
        </w:tc>
        <w:tc>
          <w:tcPr>
            <w:tcW w:w="5333" w:type="dxa"/>
            <w:tcBorders>
              <w:left w:val="single" w:sz="4" w:space="0" w:color="00000A"/>
              <w:bottom w:val="single" w:sz="4" w:space="0" w:color="00000A"/>
              <w:right w:val="single" w:sz="4" w:space="0" w:color="00000A"/>
            </w:tcBorders>
          </w:tcPr>
          <w:p w14:paraId="662FD8A5" w14:textId="77777777" w:rsidR="00BA15F4" w:rsidRPr="000830FA" w:rsidRDefault="00BA15F4" w:rsidP="00BA15F4">
            <w:pPr>
              <w:pStyle w:val="Standard"/>
              <w:rPr>
                <w:rFonts w:ascii="Times New Roman" w:hAnsi="Times New Roman"/>
                <w:szCs w:val="24"/>
                <w:lang w:val="bg-BG"/>
              </w:rPr>
            </w:pPr>
            <w:proofErr w:type="spellStart"/>
            <w:r w:rsidRPr="000830FA">
              <w:rPr>
                <w:rFonts w:ascii="Times New Roman" w:hAnsi="Times New Roman"/>
                <w:szCs w:val="24"/>
                <w:lang w:val="bg-BG"/>
              </w:rPr>
              <w:t>Луминисцентна</w:t>
            </w:r>
            <w:proofErr w:type="spellEnd"/>
            <w:r w:rsidRPr="000830FA">
              <w:rPr>
                <w:rFonts w:ascii="Times New Roman" w:hAnsi="Times New Roman"/>
                <w:szCs w:val="24"/>
                <w:lang w:val="bg-BG"/>
              </w:rPr>
              <w:t xml:space="preserve"> тръба</w:t>
            </w:r>
          </w:p>
        </w:tc>
        <w:tc>
          <w:tcPr>
            <w:tcW w:w="1780" w:type="dxa"/>
            <w:tcBorders>
              <w:left w:val="single" w:sz="4" w:space="0" w:color="00000A"/>
              <w:bottom w:val="single" w:sz="4" w:space="0" w:color="00000A"/>
              <w:right w:val="single" w:sz="4" w:space="0" w:color="00000A"/>
            </w:tcBorders>
          </w:tcPr>
          <w:p w14:paraId="549720AF" w14:textId="77777777" w:rsidR="00BA15F4" w:rsidRPr="000830FA" w:rsidRDefault="00BA15F4" w:rsidP="00BA15F4">
            <w:pPr>
              <w:pStyle w:val="Standard"/>
              <w:jc w:val="center"/>
              <w:rPr>
                <w:rFonts w:ascii="Times New Roman" w:hAnsi="Times New Roman"/>
                <w:szCs w:val="24"/>
                <w:lang w:val="bg-BG"/>
              </w:rPr>
            </w:pPr>
            <w:r w:rsidRPr="000830FA">
              <w:rPr>
                <w:rFonts w:ascii="Times New Roman" w:hAnsi="Times New Roman"/>
                <w:szCs w:val="24"/>
                <w:lang w:val="bg-BG"/>
              </w:rPr>
              <w:t xml:space="preserve">58W, </w:t>
            </w:r>
            <w:proofErr w:type="spellStart"/>
            <w:r w:rsidRPr="000830FA">
              <w:rPr>
                <w:rFonts w:ascii="Times New Roman" w:hAnsi="Times New Roman"/>
                <w:szCs w:val="24"/>
                <w:lang w:val="bg-BG"/>
              </w:rPr>
              <w:t>бр</w:t>
            </w:r>
            <w:proofErr w:type="spellEnd"/>
          </w:p>
        </w:tc>
      </w:tr>
      <w:tr w:rsidR="00BA15F4" w:rsidRPr="00F10063" w14:paraId="4AAB19DF"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514DC67"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C581F14"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4BAD1CEE" w14:textId="77777777" w:rsidR="00BA15F4" w:rsidRPr="00F10063" w:rsidRDefault="00BA15F4" w:rsidP="00BA15F4">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Светодиодна</w:t>
            </w:r>
            <w:proofErr w:type="spellEnd"/>
            <w:r w:rsidRPr="00F10063">
              <w:rPr>
                <w:rFonts w:ascii="Times New Roman" w:eastAsia="Calibri" w:hAnsi="Times New Roman"/>
                <w:szCs w:val="24"/>
                <w:lang w:val="bg-BG"/>
              </w:rPr>
              <w:t xml:space="preserve"> LED лента, 24V</w:t>
            </w:r>
          </w:p>
        </w:tc>
        <w:tc>
          <w:tcPr>
            <w:tcW w:w="1780" w:type="dxa"/>
            <w:tcBorders>
              <w:top w:val="single" w:sz="6" w:space="0" w:color="auto"/>
              <w:left w:val="single" w:sz="6" w:space="0" w:color="auto"/>
              <w:bottom w:val="single" w:sz="6" w:space="0" w:color="auto"/>
              <w:right w:val="single" w:sz="6" w:space="0" w:color="auto"/>
            </w:tcBorders>
          </w:tcPr>
          <w:p w14:paraId="4B3BA80F"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60 диода на метър, м</w:t>
            </w:r>
          </w:p>
        </w:tc>
      </w:tr>
      <w:tr w:rsidR="00BA15F4" w:rsidRPr="00F10063" w14:paraId="14FF1EA6"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10C525C"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70C05ECC"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1F01ADF9" w14:textId="77777777" w:rsidR="00BA15F4" w:rsidRPr="00F10063" w:rsidRDefault="00BA15F4" w:rsidP="00BA15F4">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Светодиодна</w:t>
            </w:r>
            <w:proofErr w:type="spellEnd"/>
            <w:r w:rsidRPr="00F10063">
              <w:rPr>
                <w:rFonts w:ascii="Times New Roman" w:eastAsia="Calibri" w:hAnsi="Times New Roman"/>
                <w:szCs w:val="24"/>
                <w:lang w:val="bg-BG"/>
              </w:rPr>
              <w:t xml:space="preserve"> LED лента влагозащитена, 24 V</w:t>
            </w:r>
          </w:p>
        </w:tc>
        <w:tc>
          <w:tcPr>
            <w:tcW w:w="1780" w:type="dxa"/>
            <w:tcBorders>
              <w:top w:val="single" w:sz="6" w:space="0" w:color="auto"/>
              <w:left w:val="single" w:sz="6" w:space="0" w:color="auto"/>
              <w:bottom w:val="single" w:sz="6" w:space="0" w:color="auto"/>
              <w:right w:val="single" w:sz="6" w:space="0" w:color="auto"/>
            </w:tcBorders>
          </w:tcPr>
          <w:p w14:paraId="1E7BF8A9"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60 диода на метър, м</w:t>
            </w:r>
          </w:p>
        </w:tc>
      </w:tr>
      <w:tr w:rsidR="00BA15F4" w:rsidRPr="00F10063" w14:paraId="699684BB"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A478313"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447C2F4B"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6B2F1D58" w14:textId="77777777" w:rsidR="00BA15F4" w:rsidRPr="00F10063" w:rsidRDefault="00BA15F4" w:rsidP="00BA15F4">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Светодиодна</w:t>
            </w:r>
            <w:proofErr w:type="spellEnd"/>
            <w:r w:rsidRPr="00F10063">
              <w:rPr>
                <w:rFonts w:ascii="Times New Roman" w:eastAsia="Calibri" w:hAnsi="Times New Roman"/>
                <w:szCs w:val="24"/>
                <w:lang w:val="bg-BG"/>
              </w:rPr>
              <w:t xml:space="preserve"> LED лента двойно влагозащитена, 24 V</w:t>
            </w:r>
          </w:p>
        </w:tc>
        <w:tc>
          <w:tcPr>
            <w:tcW w:w="1780" w:type="dxa"/>
            <w:tcBorders>
              <w:top w:val="single" w:sz="6" w:space="0" w:color="auto"/>
              <w:left w:val="single" w:sz="6" w:space="0" w:color="auto"/>
              <w:bottom w:val="single" w:sz="6" w:space="0" w:color="auto"/>
              <w:right w:val="single" w:sz="6" w:space="0" w:color="auto"/>
            </w:tcBorders>
          </w:tcPr>
          <w:p w14:paraId="0985B5A7"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60 диода на метър, м</w:t>
            </w:r>
          </w:p>
        </w:tc>
      </w:tr>
      <w:tr w:rsidR="00BA15F4" w:rsidRPr="00F10063" w14:paraId="6B629648"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E6EFB8F"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12B57FEF"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57F9A547"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Кабелни връзки (РVС ленти)</w:t>
            </w:r>
          </w:p>
        </w:tc>
        <w:tc>
          <w:tcPr>
            <w:tcW w:w="1780" w:type="dxa"/>
            <w:tcBorders>
              <w:top w:val="single" w:sz="6" w:space="0" w:color="auto"/>
              <w:left w:val="single" w:sz="6" w:space="0" w:color="auto"/>
              <w:bottom w:val="single" w:sz="6" w:space="0" w:color="auto"/>
              <w:right w:val="single" w:sz="6" w:space="0" w:color="auto"/>
            </w:tcBorders>
          </w:tcPr>
          <w:p w14:paraId="1F466A23"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
        </w:tc>
      </w:tr>
      <w:tr w:rsidR="00BA15F4" w:rsidRPr="00F10063" w14:paraId="3030BD01"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02C32A1"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7A9F28AB"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46E834B0"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553A147C"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2.5/100 мм, 100 бр. в </w:t>
            </w:r>
            <w:proofErr w:type="spellStart"/>
            <w:r w:rsidRPr="00F10063">
              <w:rPr>
                <w:rFonts w:ascii="Times New Roman" w:eastAsia="Calibri" w:hAnsi="Times New Roman"/>
                <w:szCs w:val="24"/>
                <w:lang w:val="bg-BG"/>
              </w:rPr>
              <w:t>опаковка,бр</w:t>
            </w:r>
            <w:proofErr w:type="spellEnd"/>
            <w:r w:rsidRPr="00F10063">
              <w:rPr>
                <w:rFonts w:ascii="Times New Roman" w:eastAsia="Calibri" w:hAnsi="Times New Roman"/>
                <w:szCs w:val="24"/>
                <w:lang w:val="bg-BG"/>
              </w:rPr>
              <w:t>.</w:t>
            </w:r>
          </w:p>
        </w:tc>
      </w:tr>
      <w:tr w:rsidR="00BA15F4" w:rsidRPr="00F10063" w14:paraId="25078D87"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8CF8EAD"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DA16F58"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25395D69"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24C141D7"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2.6/160 мм, 100 бр. в </w:t>
            </w:r>
            <w:proofErr w:type="spellStart"/>
            <w:r w:rsidRPr="00F10063">
              <w:rPr>
                <w:rFonts w:ascii="Times New Roman" w:eastAsia="Calibri" w:hAnsi="Times New Roman"/>
                <w:szCs w:val="24"/>
                <w:lang w:val="bg-BG"/>
              </w:rPr>
              <w:t>опаковка,бр</w:t>
            </w:r>
            <w:proofErr w:type="spellEnd"/>
            <w:r w:rsidRPr="00F10063">
              <w:rPr>
                <w:rFonts w:ascii="Times New Roman" w:eastAsia="Calibri" w:hAnsi="Times New Roman"/>
                <w:szCs w:val="24"/>
                <w:lang w:val="bg-BG"/>
              </w:rPr>
              <w:t>.</w:t>
            </w:r>
          </w:p>
        </w:tc>
      </w:tr>
      <w:tr w:rsidR="00BA15F4" w:rsidRPr="00F10063" w14:paraId="024612C6"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DCD4544"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36E717A6"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5A82FBE4"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6E0649B2"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3.6/140 мм, 100 бр. в опаковка, бр.</w:t>
            </w:r>
          </w:p>
        </w:tc>
      </w:tr>
      <w:tr w:rsidR="00BA15F4" w:rsidRPr="00F10063" w14:paraId="2885ADCA"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54AF8FD"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383EF18E"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61C5B7CA"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7928AD1A"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3.6/200 мм, 100 бр. в опаковка, бр.</w:t>
            </w:r>
          </w:p>
        </w:tc>
      </w:tr>
      <w:tr w:rsidR="00BA15F4" w:rsidRPr="00F10063" w14:paraId="3F671D6B"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B68F53A"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7494798D"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7F07FAFF"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703514AD"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4.5/250 мм, 100 бр. в опаковка, бр.</w:t>
            </w:r>
          </w:p>
        </w:tc>
      </w:tr>
      <w:tr w:rsidR="00BA15F4" w:rsidRPr="00F10063" w14:paraId="69B847EB"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1E0735A"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4AB62999"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4966AD9F"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031F7AD7"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4.8/280 мм, 100 бр. в опаковка, бр.</w:t>
            </w:r>
          </w:p>
        </w:tc>
      </w:tr>
      <w:tr w:rsidR="00BA15F4" w:rsidRPr="00F10063" w14:paraId="3610A349"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DABFCF4"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A1413C7"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5F478BCA"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56CA9DB2"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4.8/360 мм, 100 бр. в опаковка, бр.</w:t>
            </w:r>
          </w:p>
        </w:tc>
      </w:tr>
      <w:tr w:rsidR="00BA15F4" w:rsidRPr="00F10063" w14:paraId="08368ABC"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754F765"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51A3A94B"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0EA286A7"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0C14776F"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7.8/380 мм, 100 бр. в опаковка, бр.</w:t>
            </w:r>
          </w:p>
        </w:tc>
      </w:tr>
      <w:tr w:rsidR="00BA15F4" w:rsidRPr="00F10063" w14:paraId="1A31635F"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F75049F"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373F15B0"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0A2FD72F" w14:textId="77777777" w:rsidR="00BA15F4" w:rsidRPr="00F10063" w:rsidRDefault="00BA15F4" w:rsidP="00BA15F4">
            <w:pPr>
              <w:autoSpaceDE w:val="0"/>
              <w:autoSpaceDN w:val="0"/>
              <w:adjustRightInd w:val="0"/>
              <w:jc w:val="right"/>
              <w:rPr>
                <w:rFonts w:ascii="Times New Roman" w:eastAsia="Calibri" w:hAnsi="Times New Roman"/>
                <w:szCs w:val="24"/>
                <w:lang w:val="bg-BG"/>
              </w:rPr>
            </w:pPr>
          </w:p>
        </w:tc>
        <w:tc>
          <w:tcPr>
            <w:tcW w:w="1780" w:type="dxa"/>
            <w:tcBorders>
              <w:top w:val="single" w:sz="6" w:space="0" w:color="auto"/>
              <w:left w:val="single" w:sz="6" w:space="0" w:color="auto"/>
              <w:bottom w:val="single" w:sz="6" w:space="0" w:color="auto"/>
              <w:right w:val="single" w:sz="6" w:space="0" w:color="auto"/>
            </w:tcBorders>
          </w:tcPr>
          <w:p w14:paraId="685EDC2C"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7.6/450 мм, 100 бр. в опаковка, бр.</w:t>
            </w:r>
          </w:p>
        </w:tc>
      </w:tr>
      <w:tr w:rsidR="00BA15F4" w:rsidRPr="00F10063" w14:paraId="12368651"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3BDEFC0"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58A39A73"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176917CE"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Паста за запояване</w:t>
            </w:r>
          </w:p>
        </w:tc>
        <w:tc>
          <w:tcPr>
            <w:tcW w:w="1780" w:type="dxa"/>
            <w:tcBorders>
              <w:top w:val="single" w:sz="6" w:space="0" w:color="auto"/>
              <w:left w:val="single" w:sz="6" w:space="0" w:color="auto"/>
              <w:bottom w:val="single" w:sz="6" w:space="0" w:color="auto"/>
              <w:right w:val="single" w:sz="6" w:space="0" w:color="auto"/>
            </w:tcBorders>
          </w:tcPr>
          <w:p w14:paraId="35C2EE23"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разфасовка 10 g, бр.</w:t>
            </w:r>
          </w:p>
        </w:tc>
      </w:tr>
      <w:tr w:rsidR="00BA15F4" w:rsidRPr="00F10063" w14:paraId="212176C2"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0CB7D7C"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999D065"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0CDC7E13" w14:textId="77777777" w:rsidR="00BA15F4" w:rsidRPr="00F10063" w:rsidRDefault="00BA15F4" w:rsidP="00BA15F4">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Флюс</w:t>
            </w:r>
            <w:proofErr w:type="spellEnd"/>
            <w:r w:rsidRPr="00F10063">
              <w:rPr>
                <w:rFonts w:ascii="Times New Roman" w:eastAsia="Calibri" w:hAnsi="Times New Roman"/>
                <w:szCs w:val="24"/>
                <w:lang w:val="bg-BG"/>
              </w:rPr>
              <w:t xml:space="preserve"> за запояване, разфасовка</w:t>
            </w:r>
          </w:p>
        </w:tc>
        <w:tc>
          <w:tcPr>
            <w:tcW w:w="1780" w:type="dxa"/>
            <w:tcBorders>
              <w:top w:val="single" w:sz="6" w:space="0" w:color="auto"/>
              <w:left w:val="single" w:sz="6" w:space="0" w:color="auto"/>
              <w:bottom w:val="single" w:sz="6" w:space="0" w:color="auto"/>
              <w:right w:val="single" w:sz="6" w:space="0" w:color="auto"/>
            </w:tcBorders>
          </w:tcPr>
          <w:p w14:paraId="01DD480B"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50 g, бр.</w:t>
            </w:r>
          </w:p>
        </w:tc>
      </w:tr>
      <w:tr w:rsidR="00BA15F4" w:rsidRPr="00F10063" w14:paraId="61187CA7"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BD5C321"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72AB7A83"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3787F644" w14:textId="77777777" w:rsidR="00BA15F4" w:rsidRPr="00F10063" w:rsidRDefault="00BA15F4" w:rsidP="00BA15F4">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Тинол</w:t>
            </w:r>
            <w:proofErr w:type="spellEnd"/>
            <w:r w:rsidRPr="00F10063">
              <w:rPr>
                <w:rFonts w:ascii="Times New Roman" w:eastAsia="Calibri" w:hAnsi="Times New Roman"/>
                <w:szCs w:val="24"/>
                <w:lang w:val="bg-BG"/>
              </w:rPr>
              <w:t xml:space="preserve"> за запояване </w:t>
            </w:r>
          </w:p>
        </w:tc>
        <w:tc>
          <w:tcPr>
            <w:tcW w:w="1780" w:type="dxa"/>
            <w:tcBorders>
              <w:top w:val="single" w:sz="6" w:space="0" w:color="auto"/>
              <w:left w:val="single" w:sz="6" w:space="0" w:color="auto"/>
              <w:bottom w:val="single" w:sz="6" w:space="0" w:color="auto"/>
              <w:right w:val="single" w:sz="6" w:space="0" w:color="auto"/>
            </w:tcBorders>
          </w:tcPr>
          <w:p w14:paraId="75FF6026"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ø 0.5 мм ролка, бр.</w:t>
            </w:r>
          </w:p>
        </w:tc>
      </w:tr>
      <w:tr w:rsidR="00BA15F4" w:rsidRPr="00F10063" w14:paraId="7F1CAB20" w14:textId="77777777" w:rsidTr="00BA15F4">
        <w:trPr>
          <w:trHeight w:val="305"/>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372ED69"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6B0A8758" w14:textId="77777777" w:rsidR="00BA15F4" w:rsidRPr="00F10063" w:rsidRDefault="00BA15F4" w:rsidP="00BA15F4">
            <w:pPr>
              <w:autoSpaceDE w:val="0"/>
              <w:autoSpaceDN w:val="0"/>
              <w:adjustRightInd w:val="0"/>
              <w:jc w:val="right"/>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0DF72FA3" w14:textId="77777777" w:rsidR="00BA15F4" w:rsidRPr="00F10063" w:rsidRDefault="00BA15F4" w:rsidP="00BA15F4">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Тинол</w:t>
            </w:r>
            <w:proofErr w:type="spellEnd"/>
            <w:r w:rsidRPr="00F10063">
              <w:rPr>
                <w:rFonts w:ascii="Times New Roman" w:eastAsia="Calibri" w:hAnsi="Times New Roman"/>
                <w:szCs w:val="24"/>
                <w:lang w:val="bg-BG"/>
              </w:rPr>
              <w:t xml:space="preserve"> за запояване </w:t>
            </w:r>
          </w:p>
        </w:tc>
        <w:tc>
          <w:tcPr>
            <w:tcW w:w="1780" w:type="dxa"/>
            <w:tcBorders>
              <w:top w:val="single" w:sz="6" w:space="0" w:color="auto"/>
              <w:left w:val="single" w:sz="6" w:space="0" w:color="auto"/>
              <w:bottom w:val="single" w:sz="6" w:space="0" w:color="auto"/>
              <w:right w:val="single" w:sz="6" w:space="0" w:color="auto"/>
            </w:tcBorders>
          </w:tcPr>
          <w:p w14:paraId="5EEB2CA5"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ø2,5мм ролка, бр.</w:t>
            </w:r>
          </w:p>
        </w:tc>
      </w:tr>
      <w:tr w:rsidR="00BA15F4" w:rsidRPr="00F10063" w14:paraId="436DA637"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9DDEE21"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2051313"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37B98463"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Неизолирана кабелна обувка тип "ухо"</w:t>
            </w:r>
          </w:p>
        </w:tc>
        <w:tc>
          <w:tcPr>
            <w:tcW w:w="1780" w:type="dxa"/>
            <w:tcBorders>
              <w:top w:val="single" w:sz="6" w:space="0" w:color="auto"/>
              <w:left w:val="single" w:sz="6" w:space="0" w:color="auto"/>
              <w:bottom w:val="single" w:sz="6" w:space="0" w:color="auto"/>
              <w:right w:val="single" w:sz="6" w:space="0" w:color="auto"/>
            </w:tcBorders>
          </w:tcPr>
          <w:p w14:paraId="6318A48D"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
        </w:tc>
      </w:tr>
      <w:tr w:rsidR="00BA15F4" w:rsidRPr="00F10063" w14:paraId="6F27E8E8"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08E6285"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516680A7"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64625591"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2B797FC8"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М3, 0,5-1 мм², бр.</w:t>
            </w:r>
          </w:p>
        </w:tc>
      </w:tr>
      <w:tr w:rsidR="00BA15F4" w:rsidRPr="00F10063" w14:paraId="3C7237B4"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91EF088"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62FE931B"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5B5E5CC1"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4E19522C"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М3, 1,5-2,5 мм², бр.</w:t>
            </w:r>
          </w:p>
        </w:tc>
      </w:tr>
      <w:tr w:rsidR="00BA15F4" w:rsidRPr="00F10063" w14:paraId="657DEB7D"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4CFC671"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31FC8C8E"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40A90392"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2EFAC5AB"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М4, 1,5-2,5 мм², бр.</w:t>
            </w:r>
          </w:p>
        </w:tc>
      </w:tr>
      <w:tr w:rsidR="00BA15F4" w:rsidRPr="00F10063" w14:paraId="0486FE1F"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AC0075C"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3E70BF2"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71C20D3D"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3C82E48E"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М5, 5 мм², бр.</w:t>
            </w:r>
          </w:p>
        </w:tc>
      </w:tr>
      <w:tr w:rsidR="00BA15F4" w:rsidRPr="00F10063" w14:paraId="75F5880F"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9CF9944"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3C37B3C6"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3FF88640"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3C431E7D"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М6, 15 мм², бр.</w:t>
            </w:r>
          </w:p>
        </w:tc>
      </w:tr>
      <w:tr w:rsidR="00BA15F4" w:rsidRPr="00F10063" w14:paraId="3D3D1076"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771A1CE"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0D594D81"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35FF1665" w14:textId="77777777" w:rsidR="00BA15F4" w:rsidRPr="00F10063" w:rsidRDefault="00BA15F4" w:rsidP="00BA15F4">
            <w:pPr>
              <w:autoSpaceDE w:val="0"/>
              <w:autoSpaceDN w:val="0"/>
              <w:adjustRightInd w:val="0"/>
              <w:jc w:val="right"/>
              <w:rPr>
                <w:rFonts w:ascii="Times New Roman" w:eastAsia="Calibri" w:hAnsi="Times New Roman"/>
                <w:szCs w:val="24"/>
                <w:lang w:val="bg-BG"/>
              </w:rPr>
            </w:pPr>
          </w:p>
        </w:tc>
        <w:tc>
          <w:tcPr>
            <w:tcW w:w="1780" w:type="dxa"/>
            <w:tcBorders>
              <w:top w:val="single" w:sz="6" w:space="0" w:color="auto"/>
              <w:left w:val="single" w:sz="6" w:space="0" w:color="auto"/>
              <w:bottom w:val="single" w:sz="6" w:space="0" w:color="auto"/>
              <w:right w:val="single" w:sz="6" w:space="0" w:color="auto"/>
            </w:tcBorders>
          </w:tcPr>
          <w:p w14:paraId="160AF3F1"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М6, 25 мм², бр.</w:t>
            </w:r>
          </w:p>
        </w:tc>
      </w:tr>
      <w:tr w:rsidR="00BA15F4" w:rsidRPr="00F10063" w14:paraId="77F9F1EE"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AAD4346"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13FACE6A"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17CD8743"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42CAC525"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М8, 16 мм², бр.</w:t>
            </w:r>
          </w:p>
        </w:tc>
      </w:tr>
      <w:tr w:rsidR="00BA15F4" w:rsidRPr="00F10063" w14:paraId="4666AD16"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AC34154"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3FAE15BF"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14851F40" w14:textId="77777777" w:rsidR="00BA15F4" w:rsidRPr="00F10063" w:rsidRDefault="00BA15F4" w:rsidP="00BA15F4">
            <w:pPr>
              <w:autoSpaceDE w:val="0"/>
              <w:autoSpaceDN w:val="0"/>
              <w:adjustRightInd w:val="0"/>
              <w:jc w:val="right"/>
              <w:rPr>
                <w:rFonts w:ascii="Times New Roman" w:eastAsia="Calibri" w:hAnsi="Times New Roman"/>
                <w:szCs w:val="24"/>
                <w:lang w:val="bg-BG"/>
              </w:rPr>
            </w:pPr>
          </w:p>
        </w:tc>
        <w:tc>
          <w:tcPr>
            <w:tcW w:w="1780" w:type="dxa"/>
            <w:tcBorders>
              <w:top w:val="single" w:sz="6" w:space="0" w:color="auto"/>
              <w:left w:val="single" w:sz="6" w:space="0" w:color="auto"/>
              <w:bottom w:val="single" w:sz="6" w:space="0" w:color="auto"/>
              <w:right w:val="single" w:sz="6" w:space="0" w:color="auto"/>
            </w:tcBorders>
          </w:tcPr>
          <w:p w14:paraId="520C8C14"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М8, 25 мм², бр.</w:t>
            </w:r>
          </w:p>
        </w:tc>
      </w:tr>
      <w:tr w:rsidR="00BA15F4" w:rsidRPr="00F10063" w14:paraId="049D2FAB"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C0B0C51"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7EE46BC5"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1C075795" w14:textId="77777777" w:rsidR="00BA15F4" w:rsidRPr="00F10063" w:rsidRDefault="00BA15F4" w:rsidP="00BA15F4">
            <w:pPr>
              <w:autoSpaceDE w:val="0"/>
              <w:autoSpaceDN w:val="0"/>
              <w:adjustRightInd w:val="0"/>
              <w:jc w:val="right"/>
              <w:rPr>
                <w:rFonts w:ascii="Times New Roman" w:eastAsia="Calibri" w:hAnsi="Times New Roman"/>
                <w:szCs w:val="24"/>
                <w:lang w:val="bg-BG"/>
              </w:rPr>
            </w:pPr>
          </w:p>
        </w:tc>
        <w:tc>
          <w:tcPr>
            <w:tcW w:w="1780" w:type="dxa"/>
            <w:tcBorders>
              <w:top w:val="single" w:sz="6" w:space="0" w:color="auto"/>
              <w:left w:val="single" w:sz="6" w:space="0" w:color="auto"/>
              <w:bottom w:val="single" w:sz="6" w:space="0" w:color="auto"/>
              <w:right w:val="single" w:sz="6" w:space="0" w:color="auto"/>
            </w:tcBorders>
          </w:tcPr>
          <w:p w14:paraId="60B7C213"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М8, 50 мм², бр.</w:t>
            </w:r>
          </w:p>
        </w:tc>
      </w:tr>
      <w:tr w:rsidR="00BA15F4" w:rsidRPr="00F10063" w14:paraId="3E721A42"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D3A61A7"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63C115CA"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016DC339"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6AE71734"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М10, 25 мм², бр.</w:t>
            </w:r>
          </w:p>
        </w:tc>
      </w:tr>
      <w:tr w:rsidR="00BA15F4" w:rsidRPr="00F10063" w14:paraId="519AD425"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A661870"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79C45EF2"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7D7B5715"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7FC8B37E"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М12, 5мм², бр.</w:t>
            </w:r>
          </w:p>
        </w:tc>
      </w:tr>
      <w:tr w:rsidR="00BA15F4" w:rsidRPr="00F10063" w14:paraId="685D6BD4"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BC97485"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3A87ED6E"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0BAC6A02"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Неизолирана кабелна обувка тип "вилица"</w:t>
            </w:r>
          </w:p>
        </w:tc>
        <w:tc>
          <w:tcPr>
            <w:tcW w:w="1780" w:type="dxa"/>
            <w:tcBorders>
              <w:top w:val="single" w:sz="6" w:space="0" w:color="auto"/>
              <w:left w:val="single" w:sz="6" w:space="0" w:color="auto"/>
              <w:bottom w:val="single" w:sz="6" w:space="0" w:color="auto"/>
              <w:right w:val="single" w:sz="6" w:space="0" w:color="auto"/>
            </w:tcBorders>
          </w:tcPr>
          <w:p w14:paraId="706B886B"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
        </w:tc>
      </w:tr>
      <w:tr w:rsidR="00BA15F4" w:rsidRPr="00F10063" w14:paraId="037C23AB"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2FE80B3"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589C4751"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7E68C4AA"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144DB096"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М3, 0,5-1 мм², бр.</w:t>
            </w:r>
          </w:p>
        </w:tc>
      </w:tr>
      <w:tr w:rsidR="00BA15F4" w:rsidRPr="00F10063" w14:paraId="1231B07E"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C70FAF0"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5579C49"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2D1360DB"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5B777E35"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М3, 1,5-2,5 мм², бр.</w:t>
            </w:r>
          </w:p>
        </w:tc>
      </w:tr>
      <w:tr w:rsidR="00BA15F4" w:rsidRPr="00F10063" w14:paraId="517F49E4"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74C8135"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6D0580E7"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072F1608"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346CEAFA"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М4, 1,5-2,5 мм², бр.</w:t>
            </w:r>
          </w:p>
        </w:tc>
      </w:tr>
      <w:tr w:rsidR="00BA15F4" w:rsidRPr="00F10063" w14:paraId="5211038F"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B429E33"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65BBD35B"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71A8392D"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5DA65B7F"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М5, 5 мм², бр.</w:t>
            </w:r>
          </w:p>
        </w:tc>
      </w:tr>
      <w:tr w:rsidR="00BA15F4" w:rsidRPr="00F10063" w14:paraId="1D45DF24"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1C2586B"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47C6E80C"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34C0F2D8"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6931242E"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М6, 15 мм², бр.</w:t>
            </w:r>
          </w:p>
        </w:tc>
      </w:tr>
      <w:tr w:rsidR="00BA15F4" w:rsidRPr="00F10063" w14:paraId="299155D3"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C8E272C"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14817437"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4554226B"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47B944CD"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М8, 16 мм², бр.</w:t>
            </w:r>
          </w:p>
        </w:tc>
      </w:tr>
      <w:tr w:rsidR="00BA15F4" w:rsidRPr="00F10063" w14:paraId="2D8CE6B4"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79641F7"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6A6D710D"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0396F524"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51470B64"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М10, 25 мм², бр.</w:t>
            </w:r>
          </w:p>
        </w:tc>
      </w:tr>
      <w:tr w:rsidR="00BA15F4" w:rsidRPr="00F10063" w14:paraId="70FC09FE"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17B4609"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413A750D"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7AA94CE2"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4BF78026"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М12, 5мм², бр.</w:t>
            </w:r>
          </w:p>
        </w:tc>
      </w:tr>
      <w:tr w:rsidR="00BA15F4" w:rsidRPr="00F10063" w14:paraId="259C28D2" w14:textId="77777777" w:rsidTr="00BA15F4">
        <w:trPr>
          <w:trHeight w:val="581"/>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0184D76"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0F6068D5"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00A2795E"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Неизолирана автомобилна кабелна обувка (перо) женска</w:t>
            </w:r>
          </w:p>
        </w:tc>
        <w:tc>
          <w:tcPr>
            <w:tcW w:w="1780" w:type="dxa"/>
            <w:tcBorders>
              <w:top w:val="single" w:sz="6" w:space="0" w:color="auto"/>
              <w:left w:val="single" w:sz="6" w:space="0" w:color="auto"/>
              <w:bottom w:val="single" w:sz="6" w:space="0" w:color="auto"/>
              <w:right w:val="single" w:sz="6" w:space="0" w:color="auto"/>
            </w:tcBorders>
          </w:tcPr>
          <w:p w14:paraId="7416B149"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
        </w:tc>
      </w:tr>
      <w:tr w:rsidR="00BA15F4" w:rsidRPr="00F10063" w14:paraId="6E61995A"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2D6C37F"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3416DCB8"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6C1E42CD"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5FF5A902"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2.8х0.5 мм, бр.</w:t>
            </w:r>
          </w:p>
        </w:tc>
      </w:tr>
      <w:tr w:rsidR="00BA15F4" w:rsidRPr="00F10063" w14:paraId="6DCF5D6E"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144F38E"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3D404AC1"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6680A27B"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6FE636C0"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2.8х0.8 мм, бр.</w:t>
            </w:r>
          </w:p>
        </w:tc>
      </w:tr>
      <w:tr w:rsidR="00BA15F4" w:rsidRPr="00F10063" w14:paraId="2026413D"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7404490"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07932F0B"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34806D99"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3DF94DB0"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4.8х0.5 мм, бр.</w:t>
            </w:r>
          </w:p>
        </w:tc>
      </w:tr>
      <w:tr w:rsidR="00BA15F4" w:rsidRPr="00F10063" w14:paraId="29EA601C"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6A19500"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FDE2B05"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792528C4"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2199F21F"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4.8х0.8 мм, бр.</w:t>
            </w:r>
          </w:p>
        </w:tc>
      </w:tr>
      <w:tr w:rsidR="00BA15F4" w:rsidRPr="00F10063" w14:paraId="6A4AFD4D"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F75EBA3"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09DDA169"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168600C7"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2DD89EA5"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6.3х0.8 мм, бр.</w:t>
            </w:r>
          </w:p>
        </w:tc>
      </w:tr>
      <w:tr w:rsidR="00BA15F4" w:rsidRPr="00F10063" w14:paraId="2CEA5BC4"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9E45940"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840C3C5"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57A31609"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26913D53"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9.4х1.2 мм, бр.</w:t>
            </w:r>
          </w:p>
        </w:tc>
      </w:tr>
      <w:tr w:rsidR="00BA15F4" w:rsidRPr="00F10063" w14:paraId="19A9ED29" w14:textId="77777777" w:rsidTr="00BA15F4">
        <w:trPr>
          <w:trHeight w:val="581"/>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5CF340A"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690C2232"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1188CBB5"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Неизолирана автомобилна кабелна обувка (перо) мъжка</w:t>
            </w:r>
          </w:p>
        </w:tc>
        <w:tc>
          <w:tcPr>
            <w:tcW w:w="1780" w:type="dxa"/>
            <w:tcBorders>
              <w:top w:val="single" w:sz="6" w:space="0" w:color="auto"/>
              <w:left w:val="single" w:sz="6" w:space="0" w:color="auto"/>
              <w:bottom w:val="single" w:sz="6" w:space="0" w:color="auto"/>
              <w:right w:val="single" w:sz="6" w:space="0" w:color="auto"/>
            </w:tcBorders>
          </w:tcPr>
          <w:p w14:paraId="47FB95AD"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p>
        </w:tc>
      </w:tr>
      <w:tr w:rsidR="00BA15F4" w:rsidRPr="00F10063" w14:paraId="3495C71D"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6FBF32C"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AAC9815"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3A5320D7"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221FAF53"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2.8х0.5 мм, бр.</w:t>
            </w:r>
          </w:p>
        </w:tc>
      </w:tr>
      <w:tr w:rsidR="00BA15F4" w:rsidRPr="00F10063" w14:paraId="26AA2D5D"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10473B5"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52D7CE3B"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3C0F816E"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39E52431"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2.8х0.8 мм, бр.</w:t>
            </w:r>
          </w:p>
        </w:tc>
      </w:tr>
      <w:tr w:rsidR="00BA15F4" w:rsidRPr="00F10063" w14:paraId="0C2E3026"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99B2026"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7F2D4A10"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077F361C"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364B9209"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4.8х0.5 мм, бр.</w:t>
            </w:r>
          </w:p>
        </w:tc>
      </w:tr>
      <w:tr w:rsidR="00BA15F4" w:rsidRPr="00F10063" w14:paraId="50F7E11D"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2F9E337"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78EA4C6"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26541A12"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0378EBBA"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4.8х0.8 мм, бр.</w:t>
            </w:r>
          </w:p>
        </w:tc>
      </w:tr>
      <w:tr w:rsidR="00BA15F4" w:rsidRPr="00F10063" w14:paraId="0E8E8901"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083E542"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6EFEF901"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46A38802"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0AA59D41"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6.3х0.8 мм, бр.</w:t>
            </w:r>
          </w:p>
        </w:tc>
      </w:tr>
      <w:tr w:rsidR="00BA15F4" w:rsidRPr="00F10063" w14:paraId="130BE2AF"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D2A9C4B"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36BAB42D"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33" w:type="dxa"/>
            <w:tcBorders>
              <w:top w:val="single" w:sz="6" w:space="0" w:color="auto"/>
              <w:left w:val="single" w:sz="6" w:space="0" w:color="auto"/>
              <w:bottom w:val="single" w:sz="6" w:space="0" w:color="auto"/>
              <w:right w:val="single" w:sz="6" w:space="0" w:color="auto"/>
            </w:tcBorders>
          </w:tcPr>
          <w:p w14:paraId="339EEE67" w14:textId="77777777" w:rsidR="00BA15F4" w:rsidRPr="00F10063" w:rsidRDefault="00BA15F4" w:rsidP="00BA15F4">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780" w:type="dxa"/>
            <w:tcBorders>
              <w:top w:val="single" w:sz="6" w:space="0" w:color="auto"/>
              <w:left w:val="single" w:sz="6" w:space="0" w:color="auto"/>
              <w:bottom w:val="single" w:sz="6" w:space="0" w:color="auto"/>
              <w:right w:val="single" w:sz="6" w:space="0" w:color="auto"/>
            </w:tcBorders>
          </w:tcPr>
          <w:p w14:paraId="732CA6E7" w14:textId="77777777" w:rsidR="00BA15F4" w:rsidRPr="00F10063" w:rsidRDefault="00BA15F4" w:rsidP="00BA15F4">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9.4х1.2 мм, бр.</w:t>
            </w:r>
          </w:p>
        </w:tc>
      </w:tr>
      <w:tr w:rsidR="00BA15F4" w:rsidRPr="00F10063" w14:paraId="012A3ADE"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A04034E"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16FF95DD" w14:textId="77777777" w:rsidR="00BA15F4" w:rsidRPr="00F10063" w:rsidRDefault="00BA15F4" w:rsidP="00BA15F4">
            <w:pPr>
              <w:autoSpaceDE w:val="0"/>
              <w:adjustRightInd w:val="0"/>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6625008C" w14:textId="77777777" w:rsidR="00BA15F4" w:rsidRPr="00F10063" w:rsidRDefault="00BA15F4" w:rsidP="00BA15F4">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Кабелни свръзки</w:t>
            </w:r>
          </w:p>
        </w:tc>
        <w:tc>
          <w:tcPr>
            <w:tcW w:w="1780" w:type="dxa"/>
            <w:tcBorders>
              <w:top w:val="single" w:sz="6" w:space="0" w:color="auto"/>
              <w:left w:val="single" w:sz="6" w:space="0" w:color="auto"/>
              <w:bottom w:val="single" w:sz="6" w:space="0" w:color="auto"/>
              <w:right w:val="single" w:sz="6" w:space="0" w:color="auto"/>
            </w:tcBorders>
          </w:tcPr>
          <w:p w14:paraId="3492DCB7" w14:textId="77777777" w:rsidR="00BA15F4" w:rsidRPr="00F10063" w:rsidRDefault="00BA15F4" w:rsidP="00BA15F4">
            <w:pPr>
              <w:autoSpaceDE w:val="0"/>
              <w:adjustRightInd w:val="0"/>
              <w:rPr>
                <w:rFonts w:ascii="Times New Roman" w:eastAsia="Calibri" w:hAnsi="Times New Roman"/>
                <w:szCs w:val="24"/>
                <w:lang w:val="bg-BG"/>
              </w:rPr>
            </w:pPr>
          </w:p>
        </w:tc>
      </w:tr>
      <w:tr w:rsidR="00BA15F4" w:rsidRPr="00F10063" w14:paraId="19BBD787"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C20F6B8"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bookmarkStart w:id="176" w:name="_Hlk514759663"/>
          </w:p>
        </w:tc>
        <w:tc>
          <w:tcPr>
            <w:tcW w:w="1971" w:type="dxa"/>
            <w:tcBorders>
              <w:top w:val="single" w:sz="6" w:space="0" w:color="auto"/>
              <w:left w:val="single" w:sz="6" w:space="0" w:color="auto"/>
              <w:bottom w:val="single" w:sz="6" w:space="0" w:color="auto"/>
              <w:right w:val="single" w:sz="6" w:space="0" w:color="auto"/>
            </w:tcBorders>
          </w:tcPr>
          <w:p w14:paraId="27A5C0CC" w14:textId="77777777" w:rsidR="00BA15F4" w:rsidRPr="00F10063" w:rsidRDefault="00BA15F4" w:rsidP="00BA15F4">
            <w:pPr>
              <w:autoSpaceDE w:val="0"/>
              <w:adjustRightInd w:val="0"/>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1CE209C9" w14:textId="77777777" w:rsidR="00BA15F4" w:rsidRPr="00F10063" w:rsidRDefault="00BA15F4" w:rsidP="00BA15F4">
            <w:pPr>
              <w:autoSpaceDE w:val="0"/>
              <w:adjustRightInd w:val="0"/>
              <w:rPr>
                <w:rFonts w:ascii="Times New Roman" w:eastAsia="Calibri" w:hAnsi="Times New Roman"/>
                <w:szCs w:val="24"/>
                <w:lang w:val="bg-BG"/>
              </w:rPr>
            </w:pPr>
          </w:p>
        </w:tc>
        <w:tc>
          <w:tcPr>
            <w:tcW w:w="1780" w:type="dxa"/>
            <w:tcBorders>
              <w:top w:val="single" w:sz="6" w:space="0" w:color="auto"/>
              <w:left w:val="single" w:sz="6" w:space="0" w:color="auto"/>
              <w:bottom w:val="single" w:sz="6" w:space="0" w:color="auto"/>
              <w:right w:val="single" w:sz="6" w:space="0" w:color="auto"/>
            </w:tcBorders>
          </w:tcPr>
          <w:p w14:paraId="269E15EC" w14:textId="77777777" w:rsidR="00BA15F4" w:rsidRPr="00F10063" w:rsidRDefault="00BA15F4" w:rsidP="00BA15F4">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10 мм</w:t>
            </w:r>
          </w:p>
        </w:tc>
      </w:tr>
      <w:tr w:rsidR="00BA15F4" w:rsidRPr="00F10063" w14:paraId="34A1C068"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64812E2"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60954D3" w14:textId="77777777" w:rsidR="00BA15F4" w:rsidRPr="00F10063" w:rsidRDefault="00BA15F4" w:rsidP="00BA15F4">
            <w:pPr>
              <w:autoSpaceDE w:val="0"/>
              <w:adjustRightInd w:val="0"/>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4F07EBA2" w14:textId="77777777" w:rsidR="00BA15F4" w:rsidRPr="00F10063" w:rsidRDefault="00BA15F4" w:rsidP="00BA15F4">
            <w:pPr>
              <w:autoSpaceDE w:val="0"/>
              <w:adjustRightInd w:val="0"/>
              <w:rPr>
                <w:rFonts w:ascii="Times New Roman" w:eastAsia="Calibri" w:hAnsi="Times New Roman"/>
                <w:szCs w:val="24"/>
                <w:lang w:val="bg-BG"/>
              </w:rPr>
            </w:pPr>
          </w:p>
        </w:tc>
        <w:tc>
          <w:tcPr>
            <w:tcW w:w="1780" w:type="dxa"/>
            <w:tcBorders>
              <w:top w:val="single" w:sz="6" w:space="0" w:color="auto"/>
              <w:left w:val="single" w:sz="6" w:space="0" w:color="auto"/>
              <w:bottom w:val="single" w:sz="6" w:space="0" w:color="auto"/>
              <w:right w:val="single" w:sz="6" w:space="0" w:color="auto"/>
            </w:tcBorders>
          </w:tcPr>
          <w:p w14:paraId="7DE77C8A" w14:textId="77777777" w:rsidR="00BA15F4" w:rsidRPr="00F10063" w:rsidRDefault="00BA15F4" w:rsidP="00BA15F4">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16 мм</w:t>
            </w:r>
          </w:p>
        </w:tc>
      </w:tr>
      <w:tr w:rsidR="00BA15F4" w:rsidRPr="00F10063" w14:paraId="40BBCA0B"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C5F1C70"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27D2D98B" w14:textId="77777777" w:rsidR="00BA15F4" w:rsidRPr="00F10063" w:rsidRDefault="00BA15F4" w:rsidP="00BA15F4">
            <w:pPr>
              <w:autoSpaceDE w:val="0"/>
              <w:adjustRightInd w:val="0"/>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5EF06FB4" w14:textId="77777777" w:rsidR="00BA15F4" w:rsidRPr="00F10063" w:rsidRDefault="00BA15F4" w:rsidP="00BA15F4">
            <w:pPr>
              <w:autoSpaceDE w:val="0"/>
              <w:adjustRightInd w:val="0"/>
              <w:rPr>
                <w:rFonts w:ascii="Times New Roman" w:eastAsia="Calibri" w:hAnsi="Times New Roman"/>
                <w:szCs w:val="24"/>
                <w:lang w:val="bg-BG"/>
              </w:rPr>
            </w:pPr>
          </w:p>
        </w:tc>
        <w:tc>
          <w:tcPr>
            <w:tcW w:w="1780" w:type="dxa"/>
            <w:tcBorders>
              <w:top w:val="single" w:sz="6" w:space="0" w:color="auto"/>
              <w:left w:val="single" w:sz="6" w:space="0" w:color="auto"/>
              <w:bottom w:val="single" w:sz="6" w:space="0" w:color="auto"/>
              <w:right w:val="single" w:sz="6" w:space="0" w:color="auto"/>
            </w:tcBorders>
          </w:tcPr>
          <w:p w14:paraId="48FA2DCC" w14:textId="77777777" w:rsidR="00BA15F4" w:rsidRPr="00F10063" w:rsidRDefault="00BA15F4" w:rsidP="00BA15F4">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25 мм</w:t>
            </w:r>
          </w:p>
        </w:tc>
      </w:tr>
      <w:tr w:rsidR="00BA15F4" w:rsidRPr="00F10063" w14:paraId="696DED7F"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F42E727"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44AAB73B" w14:textId="77777777" w:rsidR="00BA15F4" w:rsidRPr="00F10063" w:rsidRDefault="00BA15F4" w:rsidP="00BA15F4">
            <w:pPr>
              <w:autoSpaceDE w:val="0"/>
              <w:adjustRightInd w:val="0"/>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64443A35" w14:textId="77777777" w:rsidR="00BA15F4" w:rsidRPr="00F10063" w:rsidRDefault="00BA15F4" w:rsidP="00BA15F4">
            <w:pPr>
              <w:autoSpaceDE w:val="0"/>
              <w:adjustRightInd w:val="0"/>
              <w:rPr>
                <w:rFonts w:ascii="Times New Roman" w:eastAsia="Calibri" w:hAnsi="Times New Roman"/>
                <w:szCs w:val="24"/>
                <w:lang w:val="bg-BG"/>
              </w:rPr>
            </w:pPr>
          </w:p>
        </w:tc>
        <w:tc>
          <w:tcPr>
            <w:tcW w:w="1780" w:type="dxa"/>
            <w:tcBorders>
              <w:top w:val="single" w:sz="6" w:space="0" w:color="auto"/>
              <w:left w:val="single" w:sz="6" w:space="0" w:color="auto"/>
              <w:bottom w:val="single" w:sz="6" w:space="0" w:color="auto"/>
              <w:right w:val="single" w:sz="6" w:space="0" w:color="auto"/>
            </w:tcBorders>
          </w:tcPr>
          <w:p w14:paraId="2879F30C" w14:textId="77777777" w:rsidR="00BA15F4" w:rsidRPr="00F10063" w:rsidRDefault="00BA15F4" w:rsidP="00BA15F4">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35 мм</w:t>
            </w:r>
          </w:p>
        </w:tc>
      </w:tr>
      <w:tr w:rsidR="00BA15F4" w:rsidRPr="00F10063" w14:paraId="7F950CD7"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93D0EAF"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7669187A" w14:textId="77777777" w:rsidR="00BA15F4" w:rsidRPr="00F10063" w:rsidRDefault="00BA15F4" w:rsidP="00BA15F4">
            <w:pPr>
              <w:autoSpaceDE w:val="0"/>
              <w:adjustRightInd w:val="0"/>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38DCF668" w14:textId="77777777" w:rsidR="00BA15F4" w:rsidRPr="00F10063" w:rsidRDefault="00BA15F4" w:rsidP="00BA15F4">
            <w:pPr>
              <w:autoSpaceDE w:val="0"/>
              <w:adjustRightInd w:val="0"/>
              <w:rPr>
                <w:rFonts w:ascii="Times New Roman" w:eastAsia="Calibri" w:hAnsi="Times New Roman"/>
                <w:szCs w:val="24"/>
                <w:lang w:val="bg-BG"/>
              </w:rPr>
            </w:pPr>
          </w:p>
        </w:tc>
        <w:tc>
          <w:tcPr>
            <w:tcW w:w="1780" w:type="dxa"/>
            <w:tcBorders>
              <w:top w:val="single" w:sz="6" w:space="0" w:color="auto"/>
              <w:left w:val="single" w:sz="6" w:space="0" w:color="auto"/>
              <w:bottom w:val="single" w:sz="6" w:space="0" w:color="auto"/>
              <w:right w:val="single" w:sz="6" w:space="0" w:color="auto"/>
            </w:tcBorders>
          </w:tcPr>
          <w:p w14:paraId="0FE5D7D0" w14:textId="77777777" w:rsidR="00BA15F4" w:rsidRPr="00F10063" w:rsidRDefault="00BA15F4" w:rsidP="00BA15F4">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50 мм</w:t>
            </w:r>
          </w:p>
        </w:tc>
      </w:tr>
      <w:tr w:rsidR="00BA15F4" w:rsidRPr="00F10063" w14:paraId="5E42B1FB"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41AA2D9"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5CE6135B" w14:textId="77777777" w:rsidR="00BA15F4" w:rsidRPr="00F10063" w:rsidRDefault="00BA15F4" w:rsidP="00BA15F4">
            <w:pPr>
              <w:autoSpaceDE w:val="0"/>
              <w:adjustRightInd w:val="0"/>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01817091" w14:textId="77777777" w:rsidR="00BA15F4" w:rsidRPr="00F10063" w:rsidRDefault="00BA15F4" w:rsidP="00BA15F4">
            <w:pPr>
              <w:autoSpaceDE w:val="0"/>
              <w:adjustRightInd w:val="0"/>
              <w:rPr>
                <w:rFonts w:ascii="Times New Roman" w:eastAsia="Calibri" w:hAnsi="Times New Roman"/>
                <w:szCs w:val="24"/>
                <w:lang w:val="bg-BG"/>
              </w:rPr>
            </w:pPr>
          </w:p>
        </w:tc>
        <w:tc>
          <w:tcPr>
            <w:tcW w:w="1780" w:type="dxa"/>
            <w:tcBorders>
              <w:top w:val="single" w:sz="6" w:space="0" w:color="auto"/>
              <w:left w:val="single" w:sz="6" w:space="0" w:color="auto"/>
              <w:bottom w:val="single" w:sz="6" w:space="0" w:color="auto"/>
              <w:right w:val="single" w:sz="6" w:space="0" w:color="auto"/>
            </w:tcBorders>
          </w:tcPr>
          <w:p w14:paraId="5DC80A5E" w14:textId="77777777" w:rsidR="00BA15F4" w:rsidRPr="00F10063" w:rsidRDefault="00BA15F4" w:rsidP="00BA15F4">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70 мм</w:t>
            </w:r>
          </w:p>
        </w:tc>
      </w:tr>
      <w:bookmarkEnd w:id="176"/>
      <w:tr w:rsidR="00BA15F4" w:rsidRPr="00F10063" w14:paraId="33DB38BC"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FB2DCD3"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4BCE610B" w14:textId="77777777" w:rsidR="00BA15F4" w:rsidRPr="00F10063" w:rsidRDefault="00BA15F4" w:rsidP="00BA15F4">
            <w:pPr>
              <w:autoSpaceDE w:val="0"/>
              <w:adjustRightInd w:val="0"/>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476DCD65" w14:textId="77777777" w:rsidR="00BA15F4" w:rsidRPr="00F10063" w:rsidRDefault="00BA15F4" w:rsidP="00BA15F4">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Кабелна свръзка изолирана</w:t>
            </w:r>
          </w:p>
        </w:tc>
        <w:tc>
          <w:tcPr>
            <w:tcW w:w="1780" w:type="dxa"/>
            <w:tcBorders>
              <w:top w:val="single" w:sz="6" w:space="0" w:color="auto"/>
              <w:left w:val="single" w:sz="6" w:space="0" w:color="auto"/>
              <w:bottom w:val="single" w:sz="6" w:space="0" w:color="auto"/>
              <w:right w:val="single" w:sz="6" w:space="0" w:color="auto"/>
            </w:tcBorders>
          </w:tcPr>
          <w:p w14:paraId="5A6D72D5" w14:textId="77777777" w:rsidR="00BA15F4" w:rsidRPr="00F10063" w:rsidRDefault="00BA15F4" w:rsidP="00BA15F4">
            <w:pPr>
              <w:autoSpaceDE w:val="0"/>
              <w:adjustRightInd w:val="0"/>
              <w:rPr>
                <w:rFonts w:ascii="Times New Roman" w:eastAsia="Calibri" w:hAnsi="Times New Roman"/>
                <w:szCs w:val="24"/>
                <w:lang w:val="bg-BG"/>
              </w:rPr>
            </w:pPr>
          </w:p>
        </w:tc>
      </w:tr>
      <w:tr w:rsidR="00BA15F4" w:rsidRPr="00F10063" w14:paraId="10BEFCF8"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C1C5896"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667F7FF4" w14:textId="77777777" w:rsidR="00BA15F4" w:rsidRPr="00F10063" w:rsidRDefault="00BA15F4" w:rsidP="00BA15F4">
            <w:pPr>
              <w:autoSpaceDE w:val="0"/>
              <w:adjustRightInd w:val="0"/>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445CB172" w14:textId="77777777" w:rsidR="00BA15F4" w:rsidRPr="00F10063" w:rsidRDefault="00BA15F4" w:rsidP="00BA15F4">
            <w:pPr>
              <w:autoSpaceDE w:val="0"/>
              <w:adjustRightInd w:val="0"/>
              <w:rPr>
                <w:rFonts w:ascii="Times New Roman" w:eastAsia="Calibri" w:hAnsi="Times New Roman"/>
                <w:szCs w:val="24"/>
                <w:lang w:val="bg-BG"/>
              </w:rPr>
            </w:pPr>
          </w:p>
        </w:tc>
        <w:tc>
          <w:tcPr>
            <w:tcW w:w="1780" w:type="dxa"/>
            <w:tcBorders>
              <w:top w:val="single" w:sz="6" w:space="0" w:color="auto"/>
              <w:left w:val="single" w:sz="6" w:space="0" w:color="auto"/>
              <w:bottom w:val="single" w:sz="6" w:space="0" w:color="auto"/>
              <w:right w:val="single" w:sz="6" w:space="0" w:color="auto"/>
            </w:tcBorders>
          </w:tcPr>
          <w:p w14:paraId="33103B48" w14:textId="77777777" w:rsidR="00BA15F4" w:rsidRPr="00F10063" w:rsidRDefault="00BA15F4" w:rsidP="00BA15F4">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10 мм</w:t>
            </w:r>
          </w:p>
        </w:tc>
      </w:tr>
      <w:tr w:rsidR="00BA15F4" w:rsidRPr="00F10063" w14:paraId="3314F896"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9FB7856"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0F441E3D" w14:textId="77777777" w:rsidR="00BA15F4" w:rsidRPr="00F10063" w:rsidRDefault="00BA15F4" w:rsidP="00BA15F4">
            <w:pPr>
              <w:autoSpaceDE w:val="0"/>
              <w:adjustRightInd w:val="0"/>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4348B6F8" w14:textId="77777777" w:rsidR="00BA15F4" w:rsidRPr="00F10063" w:rsidRDefault="00BA15F4" w:rsidP="00BA15F4">
            <w:pPr>
              <w:autoSpaceDE w:val="0"/>
              <w:adjustRightInd w:val="0"/>
              <w:rPr>
                <w:rFonts w:ascii="Times New Roman" w:eastAsia="Calibri" w:hAnsi="Times New Roman"/>
                <w:szCs w:val="24"/>
                <w:lang w:val="bg-BG"/>
              </w:rPr>
            </w:pPr>
          </w:p>
        </w:tc>
        <w:tc>
          <w:tcPr>
            <w:tcW w:w="1780" w:type="dxa"/>
            <w:tcBorders>
              <w:top w:val="single" w:sz="6" w:space="0" w:color="auto"/>
              <w:left w:val="single" w:sz="6" w:space="0" w:color="auto"/>
              <w:bottom w:val="single" w:sz="6" w:space="0" w:color="auto"/>
              <w:right w:val="single" w:sz="6" w:space="0" w:color="auto"/>
            </w:tcBorders>
          </w:tcPr>
          <w:p w14:paraId="57A01365" w14:textId="77777777" w:rsidR="00BA15F4" w:rsidRPr="00F10063" w:rsidRDefault="00BA15F4" w:rsidP="00BA15F4">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16 мм</w:t>
            </w:r>
          </w:p>
        </w:tc>
      </w:tr>
      <w:tr w:rsidR="00BA15F4" w:rsidRPr="00F10063" w14:paraId="2579EA9F"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69165BD"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52F8D5EE" w14:textId="77777777" w:rsidR="00BA15F4" w:rsidRPr="00F10063" w:rsidRDefault="00BA15F4" w:rsidP="00BA15F4">
            <w:pPr>
              <w:autoSpaceDE w:val="0"/>
              <w:adjustRightInd w:val="0"/>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2F33F63C" w14:textId="77777777" w:rsidR="00BA15F4" w:rsidRPr="00F10063" w:rsidRDefault="00BA15F4" w:rsidP="00BA15F4">
            <w:pPr>
              <w:autoSpaceDE w:val="0"/>
              <w:adjustRightInd w:val="0"/>
              <w:rPr>
                <w:rFonts w:ascii="Times New Roman" w:eastAsia="Calibri" w:hAnsi="Times New Roman"/>
                <w:szCs w:val="24"/>
                <w:lang w:val="bg-BG"/>
              </w:rPr>
            </w:pPr>
          </w:p>
        </w:tc>
        <w:tc>
          <w:tcPr>
            <w:tcW w:w="1780" w:type="dxa"/>
            <w:tcBorders>
              <w:top w:val="single" w:sz="6" w:space="0" w:color="auto"/>
              <w:left w:val="single" w:sz="6" w:space="0" w:color="auto"/>
              <w:bottom w:val="single" w:sz="6" w:space="0" w:color="auto"/>
              <w:right w:val="single" w:sz="6" w:space="0" w:color="auto"/>
            </w:tcBorders>
          </w:tcPr>
          <w:p w14:paraId="777A2F6A" w14:textId="77777777" w:rsidR="00BA15F4" w:rsidRPr="00F10063" w:rsidRDefault="00BA15F4" w:rsidP="00BA15F4">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25 мм</w:t>
            </w:r>
          </w:p>
        </w:tc>
      </w:tr>
      <w:tr w:rsidR="00BA15F4" w:rsidRPr="00F10063" w14:paraId="02EF1FAA"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12AAC01"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6D157ED3" w14:textId="77777777" w:rsidR="00BA15F4" w:rsidRPr="00F10063" w:rsidRDefault="00BA15F4" w:rsidP="00BA15F4">
            <w:pPr>
              <w:autoSpaceDE w:val="0"/>
              <w:adjustRightInd w:val="0"/>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6CAF4409" w14:textId="77777777" w:rsidR="00BA15F4" w:rsidRPr="00F10063" w:rsidRDefault="00BA15F4" w:rsidP="00BA15F4">
            <w:pPr>
              <w:autoSpaceDE w:val="0"/>
              <w:adjustRightInd w:val="0"/>
              <w:rPr>
                <w:rFonts w:ascii="Times New Roman" w:eastAsia="Calibri" w:hAnsi="Times New Roman"/>
                <w:szCs w:val="24"/>
                <w:lang w:val="bg-BG"/>
              </w:rPr>
            </w:pPr>
          </w:p>
        </w:tc>
        <w:tc>
          <w:tcPr>
            <w:tcW w:w="1780" w:type="dxa"/>
            <w:tcBorders>
              <w:top w:val="single" w:sz="6" w:space="0" w:color="auto"/>
              <w:left w:val="single" w:sz="6" w:space="0" w:color="auto"/>
              <w:bottom w:val="single" w:sz="6" w:space="0" w:color="auto"/>
              <w:right w:val="single" w:sz="6" w:space="0" w:color="auto"/>
            </w:tcBorders>
          </w:tcPr>
          <w:p w14:paraId="1AD1EFF4" w14:textId="77777777" w:rsidR="00BA15F4" w:rsidRPr="00F10063" w:rsidRDefault="00BA15F4" w:rsidP="00BA15F4">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35 мм</w:t>
            </w:r>
          </w:p>
        </w:tc>
      </w:tr>
      <w:tr w:rsidR="00BA15F4" w:rsidRPr="00F10063" w14:paraId="7A0D2B8B"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A9E5CD4"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185C00F8" w14:textId="77777777" w:rsidR="00BA15F4" w:rsidRPr="00F10063" w:rsidRDefault="00BA15F4" w:rsidP="00BA15F4">
            <w:pPr>
              <w:autoSpaceDE w:val="0"/>
              <w:adjustRightInd w:val="0"/>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1C9DED4F" w14:textId="77777777" w:rsidR="00BA15F4" w:rsidRPr="00F10063" w:rsidRDefault="00BA15F4" w:rsidP="00BA15F4">
            <w:pPr>
              <w:autoSpaceDE w:val="0"/>
              <w:adjustRightInd w:val="0"/>
              <w:rPr>
                <w:rFonts w:ascii="Times New Roman" w:eastAsia="Calibri" w:hAnsi="Times New Roman"/>
                <w:szCs w:val="24"/>
                <w:lang w:val="bg-BG"/>
              </w:rPr>
            </w:pPr>
          </w:p>
        </w:tc>
        <w:tc>
          <w:tcPr>
            <w:tcW w:w="1780" w:type="dxa"/>
            <w:tcBorders>
              <w:top w:val="single" w:sz="6" w:space="0" w:color="auto"/>
              <w:left w:val="single" w:sz="6" w:space="0" w:color="auto"/>
              <w:bottom w:val="single" w:sz="6" w:space="0" w:color="auto"/>
              <w:right w:val="single" w:sz="6" w:space="0" w:color="auto"/>
            </w:tcBorders>
          </w:tcPr>
          <w:p w14:paraId="71A5A08D" w14:textId="77777777" w:rsidR="00BA15F4" w:rsidRPr="00F10063" w:rsidRDefault="00BA15F4" w:rsidP="00BA15F4">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50 мм</w:t>
            </w:r>
          </w:p>
        </w:tc>
      </w:tr>
      <w:tr w:rsidR="00BA15F4" w:rsidRPr="00F10063" w14:paraId="320C69CF" w14:textId="77777777" w:rsidTr="00BA15F4">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64C6A1B" w14:textId="77777777" w:rsidR="00BA15F4" w:rsidRPr="00F10063" w:rsidRDefault="00BA15F4" w:rsidP="00E03194">
            <w:pPr>
              <w:pStyle w:val="ListParagraph"/>
              <w:numPr>
                <w:ilvl w:val="0"/>
                <w:numId w:val="68"/>
              </w:numPr>
              <w:autoSpaceDE w:val="0"/>
              <w:autoSpaceDN w:val="0"/>
              <w:adjustRightInd w:val="0"/>
              <w:ind w:left="0" w:firstLine="0"/>
              <w:jc w:val="center"/>
              <w:rPr>
                <w:rFonts w:eastAsia="Calibri"/>
                <w:szCs w:val="24"/>
              </w:rPr>
            </w:pPr>
          </w:p>
        </w:tc>
        <w:tc>
          <w:tcPr>
            <w:tcW w:w="1971" w:type="dxa"/>
            <w:tcBorders>
              <w:top w:val="single" w:sz="6" w:space="0" w:color="auto"/>
              <w:left w:val="single" w:sz="6" w:space="0" w:color="auto"/>
              <w:bottom w:val="single" w:sz="6" w:space="0" w:color="auto"/>
              <w:right w:val="single" w:sz="6" w:space="0" w:color="auto"/>
            </w:tcBorders>
          </w:tcPr>
          <w:p w14:paraId="1C8F7C55" w14:textId="77777777" w:rsidR="00BA15F4" w:rsidRPr="00F10063" w:rsidRDefault="00BA15F4" w:rsidP="00BA15F4">
            <w:pPr>
              <w:autoSpaceDE w:val="0"/>
              <w:adjustRightInd w:val="0"/>
              <w:rPr>
                <w:rFonts w:ascii="Times New Roman" w:eastAsia="Calibri" w:hAnsi="Times New Roman"/>
                <w:szCs w:val="24"/>
                <w:lang w:val="bg-BG"/>
              </w:rPr>
            </w:pPr>
          </w:p>
        </w:tc>
        <w:tc>
          <w:tcPr>
            <w:tcW w:w="5333" w:type="dxa"/>
            <w:tcBorders>
              <w:top w:val="single" w:sz="6" w:space="0" w:color="auto"/>
              <w:left w:val="single" w:sz="6" w:space="0" w:color="auto"/>
              <w:bottom w:val="single" w:sz="6" w:space="0" w:color="auto"/>
              <w:right w:val="single" w:sz="6" w:space="0" w:color="auto"/>
            </w:tcBorders>
          </w:tcPr>
          <w:p w14:paraId="47A17948" w14:textId="77777777" w:rsidR="00BA15F4" w:rsidRPr="00F10063" w:rsidRDefault="00BA15F4" w:rsidP="00BA15F4">
            <w:pPr>
              <w:autoSpaceDE w:val="0"/>
              <w:adjustRightInd w:val="0"/>
              <w:rPr>
                <w:rFonts w:ascii="Times New Roman" w:eastAsia="Calibri" w:hAnsi="Times New Roman"/>
                <w:szCs w:val="24"/>
                <w:lang w:val="bg-BG"/>
              </w:rPr>
            </w:pPr>
          </w:p>
        </w:tc>
        <w:tc>
          <w:tcPr>
            <w:tcW w:w="1780" w:type="dxa"/>
            <w:tcBorders>
              <w:top w:val="single" w:sz="6" w:space="0" w:color="auto"/>
              <w:left w:val="single" w:sz="6" w:space="0" w:color="auto"/>
              <w:bottom w:val="single" w:sz="6" w:space="0" w:color="auto"/>
              <w:right w:val="single" w:sz="6" w:space="0" w:color="auto"/>
            </w:tcBorders>
          </w:tcPr>
          <w:p w14:paraId="18B6A609" w14:textId="77777777" w:rsidR="00BA15F4" w:rsidRPr="00F10063" w:rsidRDefault="00BA15F4" w:rsidP="00BA15F4">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70 мм</w:t>
            </w:r>
          </w:p>
        </w:tc>
      </w:tr>
    </w:tbl>
    <w:p w14:paraId="2143E911" w14:textId="77777777" w:rsidR="00BA15F4" w:rsidRDefault="00BA15F4" w:rsidP="00BA15F4"/>
    <w:p w14:paraId="4550F3DD" w14:textId="77777777" w:rsidR="00BA15F4" w:rsidRDefault="00BA15F4" w:rsidP="00BA15F4">
      <w:pPr>
        <w:ind w:left="-567"/>
        <w:rPr>
          <w:rFonts w:ascii="Times New Roman" w:hAnsi="Times New Roman"/>
          <w:b/>
          <w:i/>
          <w:szCs w:val="24"/>
          <w:u w:val="single"/>
          <w:lang w:val="bg-BG"/>
        </w:rPr>
      </w:pPr>
    </w:p>
    <w:p w14:paraId="4DA83216" w14:textId="77777777" w:rsidR="00BA15F4" w:rsidRDefault="00BA15F4" w:rsidP="00BA15F4">
      <w:pPr>
        <w:ind w:left="-567"/>
        <w:rPr>
          <w:rFonts w:ascii="Times New Roman" w:hAnsi="Times New Roman"/>
          <w:b/>
          <w:i/>
          <w:szCs w:val="24"/>
          <w:u w:val="single"/>
          <w:lang w:val="bg-BG"/>
        </w:rPr>
      </w:pPr>
      <w:r w:rsidRPr="00F10063">
        <w:rPr>
          <w:rFonts w:ascii="Times New Roman" w:hAnsi="Times New Roman"/>
          <w:b/>
          <w:i/>
          <w:szCs w:val="24"/>
          <w:u w:val="single"/>
          <w:lang w:val="bg-BG"/>
        </w:rPr>
        <w:t>Обособена позиция № 5. Доставка на други материали за автобуси</w:t>
      </w:r>
    </w:p>
    <w:tbl>
      <w:tblPr>
        <w:tblW w:w="9669" w:type="dxa"/>
        <w:tblInd w:w="-459" w:type="dxa"/>
        <w:tblLook w:val="04A0" w:firstRow="1" w:lastRow="0" w:firstColumn="1" w:lastColumn="0" w:noHBand="0" w:noVBand="1"/>
      </w:tblPr>
      <w:tblGrid>
        <w:gridCol w:w="578"/>
        <w:gridCol w:w="6398"/>
        <w:gridCol w:w="2693"/>
      </w:tblGrid>
      <w:tr w:rsidR="00BA15F4" w:rsidRPr="00F10063" w14:paraId="2AC3559F" w14:textId="77777777" w:rsidTr="00BA15F4">
        <w:trPr>
          <w:trHeight w:val="855"/>
          <w:tblHeader/>
        </w:trPr>
        <w:tc>
          <w:tcPr>
            <w:tcW w:w="57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89656CD" w14:textId="77777777" w:rsidR="00BA15F4" w:rsidRPr="00F10063" w:rsidRDefault="00BA15F4" w:rsidP="00BA15F4">
            <w:pPr>
              <w:jc w:val="center"/>
              <w:rPr>
                <w:rFonts w:ascii="Times New Roman" w:hAnsi="Times New Roman"/>
                <w:b/>
                <w:bCs/>
                <w:szCs w:val="24"/>
                <w:lang w:val="bg-BG" w:eastAsia="en-GB"/>
              </w:rPr>
            </w:pPr>
            <w:r w:rsidRPr="00F10063">
              <w:rPr>
                <w:rFonts w:ascii="Times New Roman" w:hAnsi="Times New Roman"/>
                <w:b/>
                <w:bCs/>
                <w:szCs w:val="24"/>
                <w:lang w:val="bg-BG" w:eastAsia="en-GB"/>
              </w:rPr>
              <w:t xml:space="preserve">№ по ред </w:t>
            </w:r>
          </w:p>
        </w:tc>
        <w:tc>
          <w:tcPr>
            <w:tcW w:w="6398" w:type="dxa"/>
            <w:tcBorders>
              <w:top w:val="single" w:sz="4" w:space="0" w:color="auto"/>
              <w:left w:val="nil"/>
              <w:bottom w:val="single" w:sz="4" w:space="0" w:color="auto"/>
              <w:right w:val="single" w:sz="4" w:space="0" w:color="auto"/>
            </w:tcBorders>
            <w:shd w:val="clear" w:color="auto" w:fill="D5DCE4"/>
            <w:vAlign w:val="center"/>
            <w:hideMark/>
          </w:tcPr>
          <w:p w14:paraId="4A8CC406" w14:textId="77777777" w:rsidR="00BA15F4" w:rsidRPr="00F10063" w:rsidRDefault="00BA15F4" w:rsidP="00BA15F4">
            <w:pPr>
              <w:jc w:val="center"/>
              <w:rPr>
                <w:rFonts w:ascii="Times New Roman" w:hAnsi="Times New Roman"/>
                <w:b/>
                <w:bCs/>
                <w:szCs w:val="24"/>
                <w:lang w:val="bg-BG" w:eastAsia="en-GB"/>
              </w:rPr>
            </w:pPr>
            <w:r w:rsidRPr="00F10063">
              <w:rPr>
                <w:rFonts w:ascii="Times New Roman" w:hAnsi="Times New Roman"/>
                <w:b/>
                <w:bCs/>
                <w:szCs w:val="24"/>
                <w:lang w:val="bg-BG" w:eastAsia="en-GB"/>
              </w:rPr>
              <w:t>Наименование</w:t>
            </w:r>
          </w:p>
        </w:tc>
        <w:tc>
          <w:tcPr>
            <w:tcW w:w="2693" w:type="dxa"/>
            <w:tcBorders>
              <w:top w:val="single" w:sz="4" w:space="0" w:color="auto"/>
              <w:left w:val="nil"/>
              <w:bottom w:val="single" w:sz="4" w:space="0" w:color="auto"/>
              <w:right w:val="single" w:sz="4" w:space="0" w:color="auto"/>
            </w:tcBorders>
            <w:shd w:val="clear" w:color="auto" w:fill="D5DCE4"/>
            <w:vAlign w:val="center"/>
            <w:hideMark/>
          </w:tcPr>
          <w:p w14:paraId="1548F3F2" w14:textId="77777777" w:rsidR="00BA15F4" w:rsidRPr="00F10063" w:rsidRDefault="00BA15F4" w:rsidP="00BA15F4">
            <w:pPr>
              <w:jc w:val="center"/>
              <w:rPr>
                <w:rFonts w:ascii="Times New Roman" w:hAnsi="Times New Roman"/>
                <w:b/>
                <w:bCs/>
                <w:szCs w:val="24"/>
                <w:lang w:val="bg-BG" w:eastAsia="en-GB"/>
              </w:rPr>
            </w:pPr>
            <w:r w:rsidRPr="00F10063">
              <w:rPr>
                <w:rFonts w:ascii="Times New Roman" w:hAnsi="Times New Roman"/>
                <w:b/>
                <w:bCs/>
                <w:szCs w:val="24"/>
                <w:lang w:val="bg-BG" w:eastAsia="en-GB"/>
              </w:rPr>
              <w:t>Описание, мярка</w:t>
            </w:r>
          </w:p>
        </w:tc>
      </w:tr>
      <w:tr w:rsidR="00BA15F4" w:rsidRPr="00F10063" w14:paraId="7D1946B9"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22B86BE9"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1810977F"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Бърза връзка за въздух под налягане</w:t>
            </w:r>
          </w:p>
        </w:tc>
        <w:tc>
          <w:tcPr>
            <w:tcW w:w="2693" w:type="dxa"/>
            <w:tcBorders>
              <w:top w:val="nil"/>
              <w:left w:val="nil"/>
              <w:bottom w:val="single" w:sz="4" w:space="0" w:color="auto"/>
              <w:right w:val="single" w:sz="4" w:space="0" w:color="auto"/>
            </w:tcBorders>
            <w:shd w:val="clear" w:color="auto" w:fill="auto"/>
            <w:noWrap/>
            <w:vAlign w:val="center"/>
          </w:tcPr>
          <w:p w14:paraId="4F90B269" w14:textId="77777777" w:rsidR="00BA15F4" w:rsidRPr="00F10063" w:rsidRDefault="00BA15F4" w:rsidP="00BA15F4">
            <w:pPr>
              <w:jc w:val="center"/>
              <w:rPr>
                <w:rFonts w:ascii="Times New Roman" w:hAnsi="Times New Roman"/>
                <w:szCs w:val="24"/>
                <w:lang w:val="bg-BG" w:eastAsia="en-GB"/>
              </w:rPr>
            </w:pPr>
          </w:p>
        </w:tc>
      </w:tr>
      <w:tr w:rsidR="00BA15F4" w:rsidRPr="00F10063" w14:paraId="5CBBA6A4"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4DBB2C94"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20AA0FE5" w14:textId="77777777" w:rsidR="00BA15F4" w:rsidRPr="00F10063" w:rsidRDefault="00BA15F4" w:rsidP="00E03194">
            <w:pPr>
              <w:numPr>
                <w:ilvl w:val="0"/>
                <w:numId w:val="69"/>
              </w:numPr>
              <w:rPr>
                <w:rFonts w:ascii="Times New Roman" w:hAnsi="Times New Roman"/>
                <w:szCs w:val="24"/>
                <w:lang w:val="en-US" w:eastAsia="en-GB"/>
              </w:rPr>
            </w:pPr>
            <w:r w:rsidRPr="00F10063">
              <w:rPr>
                <w:rFonts w:ascii="Times New Roman" w:hAnsi="Times New Roman"/>
                <w:szCs w:val="24"/>
                <w:lang w:val="bg-BG" w:eastAsia="en-GB"/>
              </w:rPr>
              <w:t>прав конектор за бърза връзка</w:t>
            </w:r>
          </w:p>
        </w:tc>
        <w:tc>
          <w:tcPr>
            <w:tcW w:w="2693" w:type="dxa"/>
            <w:tcBorders>
              <w:top w:val="nil"/>
              <w:left w:val="nil"/>
              <w:bottom w:val="single" w:sz="4" w:space="0" w:color="auto"/>
              <w:right w:val="single" w:sz="4" w:space="0" w:color="auto"/>
            </w:tcBorders>
            <w:shd w:val="clear" w:color="auto" w:fill="auto"/>
            <w:noWrap/>
            <w:vAlign w:val="center"/>
          </w:tcPr>
          <w:p w14:paraId="37308DC6"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Ø </w:t>
            </w:r>
            <w:r>
              <w:rPr>
                <w:rFonts w:ascii="Times New Roman" w:hAnsi="Times New Roman"/>
                <w:szCs w:val="24"/>
                <w:lang w:val="bg-BG" w:eastAsia="en-GB"/>
              </w:rPr>
              <w:t>4</w:t>
            </w:r>
            <w:r w:rsidRPr="00F10063">
              <w:rPr>
                <w:rFonts w:ascii="Times New Roman" w:hAnsi="Times New Roman"/>
                <w:szCs w:val="24"/>
                <w:lang w:val="bg-BG" w:eastAsia="en-GB"/>
              </w:rPr>
              <w:t>х1мм, бр.</w:t>
            </w:r>
          </w:p>
        </w:tc>
      </w:tr>
      <w:tr w:rsidR="00BA15F4" w:rsidRPr="00F10063" w14:paraId="3C2D6BB7"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25F4C6E2"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3A7E95C2" w14:textId="77777777" w:rsidR="00BA15F4" w:rsidRPr="00F10063" w:rsidRDefault="00BA15F4" w:rsidP="00E03194">
            <w:pPr>
              <w:numPr>
                <w:ilvl w:val="0"/>
                <w:numId w:val="69"/>
              </w:num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2543FC2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6х1мм, бр.</w:t>
            </w:r>
          </w:p>
        </w:tc>
      </w:tr>
      <w:tr w:rsidR="00BA15F4" w:rsidRPr="00F10063" w14:paraId="31B7EB6B"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358A1583"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0D6807C1"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6AFE1D5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8х1мм, бр.</w:t>
            </w:r>
          </w:p>
        </w:tc>
      </w:tr>
      <w:tr w:rsidR="00BA15F4" w:rsidRPr="00F10063" w14:paraId="502A548F"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77CF41DB"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651E7487"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5C69568D"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10х1мм, бр.</w:t>
            </w:r>
          </w:p>
        </w:tc>
      </w:tr>
      <w:tr w:rsidR="00BA15F4" w:rsidRPr="00F10063" w14:paraId="3A572C2F"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02FADD07"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6CFDF84F"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662BD354"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12х1мм, бр.</w:t>
            </w:r>
          </w:p>
        </w:tc>
      </w:tr>
      <w:tr w:rsidR="00BA15F4" w:rsidRPr="00F10063" w14:paraId="1F5DDD93"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3D46EBC7"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64D00FED"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1CFFE0C0"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14х1мм, бр.</w:t>
            </w:r>
          </w:p>
        </w:tc>
      </w:tr>
      <w:tr w:rsidR="00BA15F4" w:rsidRPr="00F10063" w14:paraId="330CA866"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6F0A103D"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701DEB12"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46CFF591"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15х1мм, бр.</w:t>
            </w:r>
          </w:p>
        </w:tc>
      </w:tr>
      <w:tr w:rsidR="00BA15F4" w:rsidRPr="00F10063" w14:paraId="36967C74"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07A51A0A"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63E4A1F6" w14:textId="77777777" w:rsidR="00BA15F4" w:rsidRPr="00F10063" w:rsidRDefault="00BA15F4" w:rsidP="00E03194">
            <w:pPr>
              <w:numPr>
                <w:ilvl w:val="0"/>
                <w:numId w:val="69"/>
              </w:numPr>
              <w:rPr>
                <w:rFonts w:ascii="Times New Roman" w:hAnsi="Times New Roman"/>
                <w:szCs w:val="24"/>
                <w:lang w:val="bg-BG" w:eastAsia="en-GB"/>
              </w:rPr>
            </w:pPr>
            <w:r w:rsidRPr="00F10063">
              <w:rPr>
                <w:rFonts w:ascii="Times New Roman" w:hAnsi="Times New Roman"/>
                <w:szCs w:val="24"/>
                <w:lang w:val="bg-BG" w:eastAsia="en-GB"/>
              </w:rPr>
              <w:t>редуциращ конектор</w:t>
            </w:r>
          </w:p>
        </w:tc>
        <w:tc>
          <w:tcPr>
            <w:tcW w:w="2693" w:type="dxa"/>
            <w:tcBorders>
              <w:top w:val="nil"/>
              <w:left w:val="nil"/>
              <w:bottom w:val="single" w:sz="4" w:space="0" w:color="auto"/>
              <w:right w:val="single" w:sz="4" w:space="0" w:color="auto"/>
            </w:tcBorders>
            <w:shd w:val="clear" w:color="auto" w:fill="auto"/>
            <w:noWrap/>
            <w:vAlign w:val="center"/>
          </w:tcPr>
          <w:p w14:paraId="55263A46"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8х1/6 х 1мм, бр.</w:t>
            </w:r>
          </w:p>
        </w:tc>
      </w:tr>
      <w:tr w:rsidR="00BA15F4" w:rsidRPr="00F10063" w14:paraId="1972617F"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46312CA1"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678A090F"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358A65DB"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10х1/6 х 1мм, бр.</w:t>
            </w:r>
          </w:p>
        </w:tc>
      </w:tr>
      <w:tr w:rsidR="00BA15F4" w:rsidRPr="00F10063" w14:paraId="7C57FD0F"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5412FDEE"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77A48786" w14:textId="77777777" w:rsidR="00BA15F4" w:rsidRPr="00F10063" w:rsidRDefault="00BA15F4" w:rsidP="00E03194">
            <w:pPr>
              <w:numPr>
                <w:ilvl w:val="0"/>
                <w:numId w:val="69"/>
              </w:numPr>
              <w:rPr>
                <w:rFonts w:ascii="Times New Roman" w:hAnsi="Times New Roman"/>
                <w:szCs w:val="24"/>
                <w:lang w:val="bg-BG" w:eastAsia="en-GB"/>
              </w:rPr>
            </w:pPr>
            <w:r w:rsidRPr="00F10063">
              <w:rPr>
                <w:rFonts w:ascii="Times New Roman" w:hAnsi="Times New Roman"/>
                <w:szCs w:val="24"/>
                <w:lang w:val="bg-BG" w:eastAsia="en-GB"/>
              </w:rPr>
              <w:t>конектор на 90°</w:t>
            </w:r>
          </w:p>
        </w:tc>
        <w:tc>
          <w:tcPr>
            <w:tcW w:w="2693" w:type="dxa"/>
            <w:tcBorders>
              <w:top w:val="nil"/>
              <w:left w:val="nil"/>
              <w:bottom w:val="single" w:sz="4" w:space="0" w:color="auto"/>
              <w:right w:val="single" w:sz="4" w:space="0" w:color="auto"/>
            </w:tcBorders>
            <w:shd w:val="clear" w:color="auto" w:fill="auto"/>
            <w:noWrap/>
            <w:vAlign w:val="center"/>
          </w:tcPr>
          <w:p w14:paraId="7DF00761"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6 х 1мм, бр.</w:t>
            </w:r>
          </w:p>
        </w:tc>
      </w:tr>
      <w:tr w:rsidR="00BA15F4" w:rsidRPr="00F10063" w14:paraId="50A2B4EB"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56942D25"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0D94D8A9"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2248744F"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8 х 1мм, бр.</w:t>
            </w:r>
          </w:p>
        </w:tc>
      </w:tr>
      <w:tr w:rsidR="00BA15F4" w:rsidRPr="00F10063" w14:paraId="51E453A5"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0D037A62"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597AC15D"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5558FCBA"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10 х 1мм, бр.</w:t>
            </w:r>
          </w:p>
        </w:tc>
      </w:tr>
      <w:tr w:rsidR="00BA15F4" w:rsidRPr="00F10063" w14:paraId="789E1087"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3F69C63F"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57E7288A"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5A0B252D"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12 х 1,5мм, бр.</w:t>
            </w:r>
          </w:p>
        </w:tc>
      </w:tr>
      <w:tr w:rsidR="00BA15F4" w:rsidRPr="00F10063" w14:paraId="769E910B"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62ECFB6F"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3876BCD9" w14:textId="77777777" w:rsidR="00BA15F4" w:rsidRPr="00F10063" w:rsidRDefault="00BA15F4" w:rsidP="00E03194">
            <w:pPr>
              <w:numPr>
                <w:ilvl w:val="0"/>
                <w:numId w:val="69"/>
              </w:numPr>
              <w:rPr>
                <w:rFonts w:ascii="Times New Roman" w:hAnsi="Times New Roman"/>
                <w:szCs w:val="24"/>
                <w:lang w:val="bg-BG" w:eastAsia="en-GB"/>
              </w:rPr>
            </w:pPr>
            <w:r w:rsidRPr="00F10063">
              <w:rPr>
                <w:rFonts w:ascii="Times New Roman" w:hAnsi="Times New Roman"/>
                <w:szCs w:val="24"/>
                <w:lang w:val="bg-BG" w:eastAsia="en-GB"/>
              </w:rPr>
              <w:t>„Т“ конектор</w:t>
            </w:r>
          </w:p>
        </w:tc>
        <w:tc>
          <w:tcPr>
            <w:tcW w:w="2693" w:type="dxa"/>
            <w:tcBorders>
              <w:top w:val="nil"/>
              <w:left w:val="nil"/>
              <w:bottom w:val="single" w:sz="4" w:space="0" w:color="auto"/>
              <w:right w:val="single" w:sz="4" w:space="0" w:color="auto"/>
            </w:tcBorders>
            <w:shd w:val="clear" w:color="auto" w:fill="auto"/>
            <w:noWrap/>
            <w:vAlign w:val="center"/>
          </w:tcPr>
          <w:p w14:paraId="3E379D6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6 х 1мм, бр.</w:t>
            </w:r>
          </w:p>
        </w:tc>
      </w:tr>
      <w:tr w:rsidR="00BA15F4" w:rsidRPr="00F10063" w14:paraId="766F03F2"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3C2F5346"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7E9A7D11"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07BCF0D0"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8 х 1мм, бр.</w:t>
            </w:r>
          </w:p>
        </w:tc>
      </w:tr>
      <w:tr w:rsidR="00BA15F4" w:rsidRPr="00F10063" w14:paraId="5DDCED2E"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1BF75773"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7AE2860E"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5F3DB887"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10 х 1мм, бр.</w:t>
            </w:r>
          </w:p>
        </w:tc>
      </w:tr>
      <w:tr w:rsidR="00BA15F4" w:rsidRPr="00F10063" w14:paraId="7CC6DE8D"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7F83EB41"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02E50BE3"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2805ACE7"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12 х 1,5мм, бр.</w:t>
            </w:r>
          </w:p>
        </w:tc>
      </w:tr>
      <w:tr w:rsidR="00BA15F4" w:rsidRPr="00F10063" w14:paraId="115A2AA2"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7454C6BF"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73599395" w14:textId="77777777" w:rsidR="00BA15F4" w:rsidRPr="00F10063" w:rsidRDefault="00BA15F4" w:rsidP="00E03194">
            <w:pPr>
              <w:numPr>
                <w:ilvl w:val="0"/>
                <w:numId w:val="69"/>
              </w:numPr>
              <w:rPr>
                <w:rFonts w:ascii="Times New Roman" w:hAnsi="Times New Roman"/>
                <w:szCs w:val="24"/>
                <w:lang w:val="bg-BG" w:eastAsia="en-GB"/>
              </w:rPr>
            </w:pPr>
            <w:r w:rsidRPr="00F10063">
              <w:rPr>
                <w:rFonts w:ascii="Times New Roman" w:hAnsi="Times New Roman"/>
                <w:szCs w:val="24"/>
                <w:lang w:val="bg-BG" w:eastAsia="en-GB"/>
              </w:rPr>
              <w:t>прав конектор с резба</w:t>
            </w:r>
          </w:p>
        </w:tc>
        <w:tc>
          <w:tcPr>
            <w:tcW w:w="2693" w:type="dxa"/>
            <w:tcBorders>
              <w:top w:val="nil"/>
              <w:left w:val="nil"/>
              <w:bottom w:val="single" w:sz="4" w:space="0" w:color="auto"/>
              <w:right w:val="single" w:sz="4" w:space="0" w:color="auto"/>
            </w:tcBorders>
            <w:shd w:val="clear" w:color="auto" w:fill="auto"/>
            <w:noWrap/>
            <w:vAlign w:val="center"/>
          </w:tcPr>
          <w:p w14:paraId="4E7FA141"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Ø 6 х 1 М10х1, </w:t>
            </w:r>
            <w:proofErr w:type="spellStart"/>
            <w:r w:rsidRPr="00F10063">
              <w:rPr>
                <w:rFonts w:ascii="Times New Roman" w:hAnsi="Times New Roman"/>
                <w:szCs w:val="24"/>
                <w:lang w:val="bg-BG" w:eastAsia="en-GB"/>
              </w:rPr>
              <w:t>бр</w:t>
            </w:r>
            <w:proofErr w:type="spellEnd"/>
          </w:p>
        </w:tc>
      </w:tr>
      <w:tr w:rsidR="00BA15F4" w:rsidRPr="00F10063" w14:paraId="5B92B29F"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4B225188"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7E9EAF96"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tcPr>
          <w:p w14:paraId="28C2FDE3" w14:textId="77777777" w:rsidR="00BA15F4" w:rsidRPr="00F10063" w:rsidRDefault="00BA15F4" w:rsidP="00BA15F4">
            <w:pPr>
              <w:jc w:val="center"/>
              <w:rPr>
                <w:rFonts w:ascii="Times New Roman" w:hAnsi="Times New Roman"/>
                <w:szCs w:val="24"/>
              </w:rPr>
            </w:pPr>
            <w:r w:rsidRPr="00F10063">
              <w:rPr>
                <w:rFonts w:ascii="Times New Roman" w:hAnsi="Times New Roman"/>
                <w:szCs w:val="24"/>
                <w:lang w:val="bg-BG" w:eastAsia="en-GB"/>
              </w:rPr>
              <w:t xml:space="preserve">Ø 6 х 1 М10х1, </w:t>
            </w:r>
            <w:proofErr w:type="spellStart"/>
            <w:r w:rsidRPr="00F10063">
              <w:rPr>
                <w:rFonts w:ascii="Times New Roman" w:hAnsi="Times New Roman"/>
                <w:szCs w:val="24"/>
                <w:lang w:val="bg-BG" w:eastAsia="en-GB"/>
              </w:rPr>
              <w:t>бр</w:t>
            </w:r>
            <w:proofErr w:type="spellEnd"/>
          </w:p>
        </w:tc>
      </w:tr>
      <w:tr w:rsidR="00BA15F4" w:rsidRPr="00F10063" w14:paraId="2CB13589"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25DB70B4"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6E7F754A"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tcPr>
          <w:p w14:paraId="2AC39829" w14:textId="77777777" w:rsidR="00BA15F4" w:rsidRPr="00F10063" w:rsidRDefault="00BA15F4" w:rsidP="00BA15F4">
            <w:pPr>
              <w:jc w:val="center"/>
              <w:rPr>
                <w:rFonts w:ascii="Times New Roman" w:hAnsi="Times New Roman"/>
                <w:szCs w:val="24"/>
              </w:rPr>
            </w:pPr>
            <w:r w:rsidRPr="00F10063">
              <w:rPr>
                <w:rFonts w:ascii="Times New Roman" w:hAnsi="Times New Roman"/>
                <w:szCs w:val="24"/>
                <w:lang w:val="bg-BG" w:eastAsia="en-GB"/>
              </w:rPr>
              <w:t xml:space="preserve">Ø 6 х 1 М12х1,5, </w:t>
            </w:r>
            <w:proofErr w:type="spellStart"/>
            <w:r w:rsidRPr="00F10063">
              <w:rPr>
                <w:rFonts w:ascii="Times New Roman" w:hAnsi="Times New Roman"/>
                <w:szCs w:val="24"/>
                <w:lang w:val="bg-BG" w:eastAsia="en-GB"/>
              </w:rPr>
              <w:t>бр</w:t>
            </w:r>
            <w:proofErr w:type="spellEnd"/>
          </w:p>
        </w:tc>
      </w:tr>
      <w:tr w:rsidR="00BA15F4" w:rsidRPr="00F10063" w14:paraId="557A2C47"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255F9E0A"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603EB43B"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tcPr>
          <w:p w14:paraId="60952A07" w14:textId="77777777" w:rsidR="00BA15F4" w:rsidRPr="00F10063" w:rsidRDefault="00BA15F4" w:rsidP="00BA15F4">
            <w:pPr>
              <w:jc w:val="center"/>
              <w:rPr>
                <w:rFonts w:ascii="Times New Roman" w:hAnsi="Times New Roman"/>
                <w:szCs w:val="24"/>
              </w:rPr>
            </w:pPr>
            <w:r w:rsidRPr="00F10063">
              <w:rPr>
                <w:rFonts w:ascii="Times New Roman" w:hAnsi="Times New Roman"/>
                <w:szCs w:val="24"/>
                <w:lang w:val="bg-BG" w:eastAsia="en-GB"/>
              </w:rPr>
              <w:t xml:space="preserve">Ø 6 х 1 М14х1,5, </w:t>
            </w:r>
            <w:proofErr w:type="spellStart"/>
            <w:r w:rsidRPr="00F10063">
              <w:rPr>
                <w:rFonts w:ascii="Times New Roman" w:hAnsi="Times New Roman"/>
                <w:szCs w:val="24"/>
                <w:lang w:val="bg-BG" w:eastAsia="en-GB"/>
              </w:rPr>
              <w:t>бр</w:t>
            </w:r>
            <w:proofErr w:type="spellEnd"/>
          </w:p>
        </w:tc>
      </w:tr>
      <w:tr w:rsidR="00BA15F4" w:rsidRPr="00F10063" w14:paraId="553A73E4"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4B01828C"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13FA1E23"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tcPr>
          <w:p w14:paraId="7D62E00E" w14:textId="77777777" w:rsidR="00BA15F4" w:rsidRPr="00F10063" w:rsidRDefault="00BA15F4" w:rsidP="00BA15F4">
            <w:pPr>
              <w:jc w:val="center"/>
              <w:rPr>
                <w:rFonts w:ascii="Times New Roman" w:hAnsi="Times New Roman"/>
                <w:szCs w:val="24"/>
              </w:rPr>
            </w:pPr>
            <w:r w:rsidRPr="00F10063">
              <w:rPr>
                <w:rFonts w:ascii="Times New Roman" w:hAnsi="Times New Roman"/>
                <w:szCs w:val="24"/>
                <w:lang w:val="bg-BG" w:eastAsia="en-GB"/>
              </w:rPr>
              <w:t xml:space="preserve">Ø 6 х 1 М16х1,5, </w:t>
            </w:r>
            <w:proofErr w:type="spellStart"/>
            <w:r w:rsidRPr="00F10063">
              <w:rPr>
                <w:rFonts w:ascii="Times New Roman" w:hAnsi="Times New Roman"/>
                <w:szCs w:val="24"/>
                <w:lang w:val="bg-BG" w:eastAsia="en-GB"/>
              </w:rPr>
              <w:t>бр</w:t>
            </w:r>
            <w:proofErr w:type="spellEnd"/>
          </w:p>
        </w:tc>
      </w:tr>
      <w:tr w:rsidR="00BA15F4" w:rsidRPr="00F10063" w14:paraId="202DD7C0"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3E7CE6F1"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58B481B8"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tcPr>
          <w:p w14:paraId="1FE14557" w14:textId="77777777" w:rsidR="00BA15F4" w:rsidRPr="00F10063" w:rsidRDefault="00BA15F4" w:rsidP="00BA15F4">
            <w:pPr>
              <w:jc w:val="center"/>
              <w:rPr>
                <w:rFonts w:ascii="Times New Roman" w:hAnsi="Times New Roman"/>
                <w:szCs w:val="24"/>
              </w:rPr>
            </w:pPr>
            <w:r w:rsidRPr="00F10063">
              <w:rPr>
                <w:rFonts w:ascii="Times New Roman" w:hAnsi="Times New Roman"/>
                <w:szCs w:val="24"/>
                <w:lang w:val="bg-BG" w:eastAsia="en-GB"/>
              </w:rPr>
              <w:t xml:space="preserve">Ø 8 х 1 М10х1, </w:t>
            </w:r>
            <w:proofErr w:type="spellStart"/>
            <w:r w:rsidRPr="00F10063">
              <w:rPr>
                <w:rFonts w:ascii="Times New Roman" w:hAnsi="Times New Roman"/>
                <w:szCs w:val="24"/>
                <w:lang w:val="bg-BG" w:eastAsia="en-GB"/>
              </w:rPr>
              <w:t>бр</w:t>
            </w:r>
            <w:proofErr w:type="spellEnd"/>
          </w:p>
        </w:tc>
      </w:tr>
      <w:tr w:rsidR="00BA15F4" w:rsidRPr="00F10063" w14:paraId="6FD08771"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19BA9C9F"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27173842"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tcPr>
          <w:p w14:paraId="40D6142B" w14:textId="77777777" w:rsidR="00BA15F4" w:rsidRPr="00F10063" w:rsidRDefault="00BA15F4" w:rsidP="00BA15F4">
            <w:pPr>
              <w:jc w:val="center"/>
              <w:rPr>
                <w:rFonts w:ascii="Times New Roman" w:hAnsi="Times New Roman"/>
                <w:szCs w:val="24"/>
              </w:rPr>
            </w:pPr>
            <w:r w:rsidRPr="00F10063">
              <w:rPr>
                <w:rFonts w:ascii="Times New Roman" w:hAnsi="Times New Roman"/>
                <w:szCs w:val="24"/>
                <w:lang w:val="bg-BG" w:eastAsia="en-GB"/>
              </w:rPr>
              <w:t xml:space="preserve">Ø 8 х 1 М12х1,5, </w:t>
            </w:r>
            <w:proofErr w:type="spellStart"/>
            <w:r w:rsidRPr="00F10063">
              <w:rPr>
                <w:rFonts w:ascii="Times New Roman" w:hAnsi="Times New Roman"/>
                <w:szCs w:val="24"/>
                <w:lang w:val="bg-BG" w:eastAsia="en-GB"/>
              </w:rPr>
              <w:t>бр</w:t>
            </w:r>
            <w:proofErr w:type="spellEnd"/>
          </w:p>
        </w:tc>
      </w:tr>
      <w:tr w:rsidR="00BA15F4" w:rsidRPr="00F10063" w14:paraId="361E4D71"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2DE8E161"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5A1B0C4C"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tcPr>
          <w:p w14:paraId="5AB39314" w14:textId="77777777" w:rsidR="00BA15F4" w:rsidRPr="00F10063" w:rsidRDefault="00BA15F4" w:rsidP="00BA15F4">
            <w:pPr>
              <w:jc w:val="center"/>
              <w:rPr>
                <w:rFonts w:ascii="Times New Roman" w:hAnsi="Times New Roman"/>
                <w:szCs w:val="24"/>
              </w:rPr>
            </w:pPr>
            <w:r w:rsidRPr="00F10063">
              <w:rPr>
                <w:rFonts w:ascii="Times New Roman" w:hAnsi="Times New Roman"/>
                <w:szCs w:val="24"/>
                <w:lang w:val="bg-BG" w:eastAsia="en-GB"/>
              </w:rPr>
              <w:t xml:space="preserve">Ø 8 х 1 М14х1,5, </w:t>
            </w:r>
            <w:proofErr w:type="spellStart"/>
            <w:r w:rsidRPr="00F10063">
              <w:rPr>
                <w:rFonts w:ascii="Times New Roman" w:hAnsi="Times New Roman"/>
                <w:szCs w:val="24"/>
                <w:lang w:val="bg-BG" w:eastAsia="en-GB"/>
              </w:rPr>
              <w:t>бр</w:t>
            </w:r>
            <w:proofErr w:type="spellEnd"/>
          </w:p>
        </w:tc>
      </w:tr>
      <w:tr w:rsidR="00BA15F4" w:rsidRPr="00F10063" w14:paraId="2F87416C"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438DC676"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3103719D"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tcPr>
          <w:p w14:paraId="6C2A5838" w14:textId="77777777" w:rsidR="00BA15F4" w:rsidRPr="00F10063" w:rsidRDefault="00BA15F4" w:rsidP="00BA15F4">
            <w:pPr>
              <w:jc w:val="center"/>
              <w:rPr>
                <w:rFonts w:ascii="Times New Roman" w:hAnsi="Times New Roman"/>
                <w:szCs w:val="24"/>
              </w:rPr>
            </w:pPr>
            <w:r w:rsidRPr="00F10063">
              <w:rPr>
                <w:rFonts w:ascii="Times New Roman" w:hAnsi="Times New Roman"/>
                <w:szCs w:val="24"/>
                <w:lang w:val="bg-BG" w:eastAsia="en-GB"/>
              </w:rPr>
              <w:t xml:space="preserve">Ø 8 х 1 М16х1,5, </w:t>
            </w:r>
            <w:proofErr w:type="spellStart"/>
            <w:r w:rsidRPr="00F10063">
              <w:rPr>
                <w:rFonts w:ascii="Times New Roman" w:hAnsi="Times New Roman"/>
                <w:szCs w:val="24"/>
                <w:lang w:val="bg-BG" w:eastAsia="en-GB"/>
              </w:rPr>
              <w:t>бр</w:t>
            </w:r>
            <w:proofErr w:type="spellEnd"/>
          </w:p>
        </w:tc>
      </w:tr>
      <w:tr w:rsidR="00BA15F4" w:rsidRPr="00F10063" w14:paraId="7F6EF5B1"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72E5A76B"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6F54B63E"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tcPr>
          <w:p w14:paraId="1FE06AD3" w14:textId="77777777" w:rsidR="00BA15F4" w:rsidRPr="00F10063" w:rsidRDefault="00BA15F4" w:rsidP="00BA15F4">
            <w:pPr>
              <w:jc w:val="center"/>
              <w:rPr>
                <w:rFonts w:ascii="Times New Roman" w:hAnsi="Times New Roman"/>
                <w:szCs w:val="24"/>
              </w:rPr>
            </w:pPr>
            <w:r w:rsidRPr="00F10063">
              <w:rPr>
                <w:rFonts w:ascii="Times New Roman" w:hAnsi="Times New Roman"/>
                <w:szCs w:val="24"/>
                <w:lang w:val="bg-BG" w:eastAsia="en-GB"/>
              </w:rPr>
              <w:t xml:space="preserve">Ø 10 х 1 М12х1,5, </w:t>
            </w:r>
            <w:proofErr w:type="spellStart"/>
            <w:r w:rsidRPr="00F10063">
              <w:rPr>
                <w:rFonts w:ascii="Times New Roman" w:hAnsi="Times New Roman"/>
                <w:szCs w:val="24"/>
                <w:lang w:val="bg-BG" w:eastAsia="en-GB"/>
              </w:rPr>
              <w:t>бр</w:t>
            </w:r>
            <w:proofErr w:type="spellEnd"/>
          </w:p>
        </w:tc>
      </w:tr>
      <w:tr w:rsidR="00BA15F4" w:rsidRPr="00F10063" w14:paraId="63CE7DBB"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5ED48DB8"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1B4DC6F4"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tcPr>
          <w:p w14:paraId="11D642D4" w14:textId="77777777" w:rsidR="00BA15F4" w:rsidRPr="00F10063" w:rsidRDefault="00BA15F4" w:rsidP="00BA15F4">
            <w:pPr>
              <w:jc w:val="center"/>
              <w:rPr>
                <w:rFonts w:ascii="Times New Roman" w:hAnsi="Times New Roman"/>
                <w:szCs w:val="24"/>
              </w:rPr>
            </w:pPr>
            <w:r w:rsidRPr="00F10063">
              <w:rPr>
                <w:rFonts w:ascii="Times New Roman" w:hAnsi="Times New Roman"/>
                <w:szCs w:val="24"/>
                <w:lang w:val="bg-BG" w:eastAsia="en-GB"/>
              </w:rPr>
              <w:t xml:space="preserve">Ø 10 х 1 М16х1,5, </w:t>
            </w:r>
            <w:proofErr w:type="spellStart"/>
            <w:r w:rsidRPr="00F10063">
              <w:rPr>
                <w:rFonts w:ascii="Times New Roman" w:hAnsi="Times New Roman"/>
                <w:szCs w:val="24"/>
                <w:lang w:val="bg-BG" w:eastAsia="en-GB"/>
              </w:rPr>
              <w:t>бр</w:t>
            </w:r>
            <w:proofErr w:type="spellEnd"/>
          </w:p>
        </w:tc>
      </w:tr>
      <w:tr w:rsidR="00BA15F4" w:rsidRPr="00F10063" w14:paraId="6CEEAAE9"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03BA4A0D"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1CB78368"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tcPr>
          <w:p w14:paraId="4738E67A" w14:textId="77777777" w:rsidR="00BA15F4" w:rsidRPr="00F10063" w:rsidRDefault="00BA15F4" w:rsidP="00BA15F4">
            <w:pPr>
              <w:jc w:val="center"/>
              <w:rPr>
                <w:rFonts w:ascii="Times New Roman" w:hAnsi="Times New Roman"/>
                <w:szCs w:val="24"/>
              </w:rPr>
            </w:pPr>
            <w:r w:rsidRPr="00F10063">
              <w:rPr>
                <w:rFonts w:ascii="Times New Roman" w:hAnsi="Times New Roman"/>
                <w:szCs w:val="24"/>
                <w:lang w:val="bg-BG" w:eastAsia="en-GB"/>
              </w:rPr>
              <w:t xml:space="preserve">Ø 10 х 1 М22х1,5, </w:t>
            </w:r>
            <w:proofErr w:type="spellStart"/>
            <w:r w:rsidRPr="00F10063">
              <w:rPr>
                <w:rFonts w:ascii="Times New Roman" w:hAnsi="Times New Roman"/>
                <w:szCs w:val="24"/>
                <w:lang w:val="bg-BG" w:eastAsia="en-GB"/>
              </w:rPr>
              <w:t>бр</w:t>
            </w:r>
            <w:proofErr w:type="spellEnd"/>
          </w:p>
        </w:tc>
      </w:tr>
      <w:tr w:rsidR="00BA15F4" w:rsidRPr="00F10063" w14:paraId="39B7BB57"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1B1FAF9F"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29A12DB8"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tcPr>
          <w:p w14:paraId="2763C636" w14:textId="77777777" w:rsidR="00BA15F4" w:rsidRPr="00F10063" w:rsidRDefault="00BA15F4" w:rsidP="00BA15F4">
            <w:pPr>
              <w:jc w:val="center"/>
              <w:rPr>
                <w:rFonts w:ascii="Times New Roman" w:hAnsi="Times New Roman"/>
                <w:szCs w:val="24"/>
              </w:rPr>
            </w:pPr>
            <w:r w:rsidRPr="00F10063">
              <w:rPr>
                <w:rFonts w:ascii="Times New Roman" w:hAnsi="Times New Roman"/>
                <w:szCs w:val="24"/>
                <w:lang w:val="bg-BG" w:eastAsia="en-GB"/>
              </w:rPr>
              <w:t xml:space="preserve">Ø 12 х 1,5 М12х1,5, </w:t>
            </w:r>
            <w:proofErr w:type="spellStart"/>
            <w:r w:rsidRPr="00F10063">
              <w:rPr>
                <w:rFonts w:ascii="Times New Roman" w:hAnsi="Times New Roman"/>
                <w:szCs w:val="24"/>
                <w:lang w:val="bg-BG" w:eastAsia="en-GB"/>
              </w:rPr>
              <w:t>бр</w:t>
            </w:r>
            <w:proofErr w:type="spellEnd"/>
          </w:p>
        </w:tc>
      </w:tr>
      <w:tr w:rsidR="00BA15F4" w:rsidRPr="00F10063" w14:paraId="60A4505C"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589ADB82"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47E40170"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tcPr>
          <w:p w14:paraId="1117FF28" w14:textId="77777777" w:rsidR="00BA15F4" w:rsidRPr="00F10063" w:rsidRDefault="00BA15F4" w:rsidP="00BA15F4">
            <w:pPr>
              <w:jc w:val="center"/>
              <w:rPr>
                <w:rFonts w:ascii="Times New Roman" w:hAnsi="Times New Roman"/>
                <w:szCs w:val="24"/>
              </w:rPr>
            </w:pPr>
            <w:r w:rsidRPr="00F10063">
              <w:rPr>
                <w:rFonts w:ascii="Times New Roman" w:hAnsi="Times New Roman"/>
                <w:szCs w:val="24"/>
                <w:lang w:val="bg-BG" w:eastAsia="en-GB"/>
              </w:rPr>
              <w:t xml:space="preserve">Ø 10 х 1,5 М16х1,5, </w:t>
            </w:r>
            <w:proofErr w:type="spellStart"/>
            <w:r w:rsidRPr="00F10063">
              <w:rPr>
                <w:rFonts w:ascii="Times New Roman" w:hAnsi="Times New Roman"/>
                <w:szCs w:val="24"/>
                <w:lang w:val="bg-BG" w:eastAsia="en-GB"/>
              </w:rPr>
              <w:t>бр</w:t>
            </w:r>
            <w:proofErr w:type="spellEnd"/>
          </w:p>
        </w:tc>
      </w:tr>
      <w:tr w:rsidR="00BA15F4" w:rsidRPr="00F10063" w14:paraId="5AFD5A74"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1AABC76B"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4B0E2039" w14:textId="77777777" w:rsidR="00BA15F4" w:rsidRPr="00F10063" w:rsidRDefault="00BA15F4" w:rsidP="00E03194">
            <w:pPr>
              <w:numPr>
                <w:ilvl w:val="0"/>
                <w:numId w:val="69"/>
              </w:numPr>
              <w:rPr>
                <w:rFonts w:ascii="Times New Roman" w:hAnsi="Times New Roman"/>
                <w:szCs w:val="24"/>
                <w:lang w:val="bg-BG" w:eastAsia="en-GB"/>
              </w:rPr>
            </w:pPr>
            <w:r w:rsidRPr="00F10063">
              <w:rPr>
                <w:rFonts w:ascii="Times New Roman" w:hAnsi="Times New Roman"/>
                <w:szCs w:val="24"/>
                <w:lang w:val="bg-BG" w:eastAsia="en-GB"/>
              </w:rPr>
              <w:t xml:space="preserve">прав щуцер </w:t>
            </w:r>
          </w:p>
        </w:tc>
        <w:tc>
          <w:tcPr>
            <w:tcW w:w="2693" w:type="dxa"/>
            <w:tcBorders>
              <w:top w:val="nil"/>
              <w:left w:val="nil"/>
              <w:bottom w:val="single" w:sz="4" w:space="0" w:color="auto"/>
              <w:right w:val="single" w:sz="4" w:space="0" w:color="auto"/>
            </w:tcBorders>
            <w:shd w:val="clear" w:color="auto" w:fill="auto"/>
            <w:noWrap/>
            <w:vAlign w:val="center"/>
          </w:tcPr>
          <w:p w14:paraId="77F70811"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6х1мм, бр.</w:t>
            </w:r>
          </w:p>
        </w:tc>
      </w:tr>
      <w:tr w:rsidR="00BA15F4" w:rsidRPr="00F10063" w14:paraId="459C936B"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4483EBBB"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13F74BBD"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11214D3B"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8х1мм, бр.</w:t>
            </w:r>
          </w:p>
        </w:tc>
      </w:tr>
      <w:tr w:rsidR="00BA15F4" w:rsidRPr="00F10063" w14:paraId="13DCE44E"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22D0588C"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2DE1C32F"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4909B120"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10х1мм, бр.</w:t>
            </w:r>
          </w:p>
        </w:tc>
      </w:tr>
      <w:tr w:rsidR="00BA15F4" w:rsidRPr="00F10063" w14:paraId="0AE5221D"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1C2F4959"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5D1D99F8" w14:textId="77777777" w:rsidR="00BA15F4" w:rsidRPr="00F10063" w:rsidRDefault="00BA15F4" w:rsidP="00E03194">
            <w:pPr>
              <w:numPr>
                <w:ilvl w:val="0"/>
                <w:numId w:val="69"/>
              </w:numPr>
              <w:rPr>
                <w:rFonts w:ascii="Times New Roman" w:hAnsi="Times New Roman"/>
                <w:szCs w:val="24"/>
                <w:lang w:val="bg-BG" w:eastAsia="en-GB"/>
              </w:rPr>
            </w:pPr>
            <w:r w:rsidRPr="00F10063">
              <w:rPr>
                <w:rFonts w:ascii="Times New Roman" w:hAnsi="Times New Roman"/>
                <w:szCs w:val="24"/>
                <w:lang w:val="bg-BG" w:eastAsia="en-GB"/>
              </w:rPr>
              <w:t>щуцер на 90°</w:t>
            </w:r>
          </w:p>
        </w:tc>
        <w:tc>
          <w:tcPr>
            <w:tcW w:w="2693" w:type="dxa"/>
            <w:tcBorders>
              <w:top w:val="nil"/>
              <w:left w:val="nil"/>
              <w:bottom w:val="single" w:sz="4" w:space="0" w:color="auto"/>
              <w:right w:val="single" w:sz="4" w:space="0" w:color="auto"/>
            </w:tcBorders>
            <w:shd w:val="clear" w:color="auto" w:fill="auto"/>
            <w:noWrap/>
            <w:vAlign w:val="center"/>
          </w:tcPr>
          <w:p w14:paraId="53A8B99A"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6х1мм, бр.</w:t>
            </w:r>
          </w:p>
        </w:tc>
      </w:tr>
      <w:tr w:rsidR="00BA15F4" w:rsidRPr="00F10063" w14:paraId="105D017A"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135A6BDC"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0EE888AD"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09D01FB4"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8х1мм, бр.</w:t>
            </w:r>
          </w:p>
        </w:tc>
      </w:tr>
      <w:tr w:rsidR="00BA15F4" w:rsidRPr="00F10063" w14:paraId="311C28A8"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5B0E6AED"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5328FC7C" w14:textId="77777777" w:rsidR="00BA15F4" w:rsidRPr="00F10063" w:rsidRDefault="00BA15F4" w:rsidP="00E03194">
            <w:pPr>
              <w:numPr>
                <w:ilvl w:val="0"/>
                <w:numId w:val="69"/>
              </w:numPr>
              <w:rPr>
                <w:rFonts w:ascii="Times New Roman" w:hAnsi="Times New Roman"/>
                <w:szCs w:val="24"/>
                <w:lang w:val="bg-BG" w:eastAsia="en-GB"/>
              </w:rPr>
            </w:pPr>
            <w:r w:rsidRPr="00F10063">
              <w:rPr>
                <w:rFonts w:ascii="Times New Roman" w:hAnsi="Times New Roman"/>
                <w:szCs w:val="24"/>
                <w:lang w:val="bg-BG" w:eastAsia="en-GB"/>
              </w:rPr>
              <w:t>„Т“ щуцер</w:t>
            </w:r>
          </w:p>
        </w:tc>
        <w:tc>
          <w:tcPr>
            <w:tcW w:w="2693" w:type="dxa"/>
            <w:tcBorders>
              <w:top w:val="nil"/>
              <w:left w:val="nil"/>
              <w:bottom w:val="single" w:sz="4" w:space="0" w:color="auto"/>
              <w:right w:val="single" w:sz="4" w:space="0" w:color="auto"/>
            </w:tcBorders>
            <w:shd w:val="clear" w:color="auto" w:fill="auto"/>
            <w:noWrap/>
            <w:vAlign w:val="center"/>
          </w:tcPr>
          <w:p w14:paraId="666AFA96"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12х1,5мм, бр.</w:t>
            </w:r>
          </w:p>
        </w:tc>
      </w:tr>
      <w:tr w:rsidR="00BA15F4" w:rsidRPr="00F10063" w14:paraId="4655E188"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050788B"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4A2D3939"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Бърза връзка за въздух под налягане, метална</w:t>
            </w:r>
          </w:p>
        </w:tc>
        <w:tc>
          <w:tcPr>
            <w:tcW w:w="2693" w:type="dxa"/>
            <w:tcBorders>
              <w:top w:val="nil"/>
              <w:left w:val="nil"/>
              <w:bottom w:val="single" w:sz="4" w:space="0" w:color="auto"/>
              <w:right w:val="single" w:sz="4" w:space="0" w:color="auto"/>
            </w:tcBorders>
            <w:shd w:val="clear" w:color="auto" w:fill="auto"/>
            <w:noWrap/>
            <w:vAlign w:val="center"/>
            <w:hideMark/>
          </w:tcPr>
          <w:p w14:paraId="43F9198C"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w:t>
            </w:r>
          </w:p>
        </w:tc>
      </w:tr>
      <w:tr w:rsidR="00BA15F4" w:rsidRPr="00F10063" w14:paraId="22E36B9E"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7B9F7CB"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64641B55"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6F797DFE"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4мм, бр.</w:t>
            </w:r>
          </w:p>
        </w:tc>
      </w:tr>
      <w:tr w:rsidR="00BA15F4" w:rsidRPr="00F10063" w14:paraId="3A878E84"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9A44712"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7E4739A1"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0D7AC942"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6 мм, бр.</w:t>
            </w:r>
          </w:p>
        </w:tc>
      </w:tr>
      <w:tr w:rsidR="00BA15F4" w:rsidRPr="00F10063" w14:paraId="50A41AA3"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D7337DD"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4833184A"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6B37A43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8 мм, бр.</w:t>
            </w:r>
          </w:p>
        </w:tc>
      </w:tr>
      <w:tr w:rsidR="00BA15F4" w:rsidRPr="00F10063" w14:paraId="3529F64B"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29EC9D7"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60B202CA"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2821D660"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8 мм, усилена, бр.</w:t>
            </w:r>
          </w:p>
        </w:tc>
      </w:tr>
      <w:tr w:rsidR="00BA15F4" w:rsidRPr="00F10063" w14:paraId="3EC7FC54"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5DA77C9"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49321A02"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221C9D37"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9 мм, бр.</w:t>
            </w:r>
          </w:p>
        </w:tc>
      </w:tr>
      <w:tr w:rsidR="00BA15F4" w:rsidRPr="00F10063" w14:paraId="7E31E370"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92808F2"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2FEBEB01"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08A35CF5"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10 мм, бр.</w:t>
            </w:r>
          </w:p>
        </w:tc>
      </w:tr>
      <w:tr w:rsidR="00BA15F4" w:rsidRPr="00F10063" w14:paraId="3227DAD8"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AEF47FB"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28A9519C"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02AC96F5"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12 мм, бр.</w:t>
            </w:r>
          </w:p>
        </w:tc>
      </w:tr>
      <w:tr w:rsidR="00BA15F4" w:rsidRPr="00F10063" w14:paraId="7E6A7764"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E035FE5"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2282B35A"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0B275166"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14 мм, бр.</w:t>
            </w:r>
          </w:p>
        </w:tc>
      </w:tr>
      <w:tr w:rsidR="00BA15F4" w:rsidRPr="00F10063" w14:paraId="132C3BE3"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5732027"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3CA55681"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2DF460A4"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16 мм, бр.</w:t>
            </w:r>
          </w:p>
        </w:tc>
      </w:tr>
      <w:tr w:rsidR="00BA15F4" w:rsidRPr="00F10063" w14:paraId="7680B3B5"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30231CF"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263D8A79"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21F6073F"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6 М12х1,5, бр.</w:t>
            </w:r>
          </w:p>
        </w:tc>
      </w:tr>
      <w:tr w:rsidR="00BA15F4" w:rsidRPr="00F10063" w14:paraId="7882B006"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27B0CF5"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05ACE38E"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54A27C2D"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Ø 6 М5, </w:t>
            </w:r>
            <w:proofErr w:type="spellStart"/>
            <w:r w:rsidRPr="00F10063">
              <w:rPr>
                <w:rFonts w:ascii="Times New Roman" w:hAnsi="Times New Roman"/>
                <w:szCs w:val="24"/>
                <w:lang w:val="bg-BG" w:eastAsia="en-GB"/>
              </w:rPr>
              <w:t>бр</w:t>
            </w:r>
            <w:proofErr w:type="spellEnd"/>
          </w:p>
        </w:tc>
      </w:tr>
      <w:tr w:rsidR="00BA15F4" w:rsidRPr="00F10063" w14:paraId="48509630"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8A7C2AD"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66E44149"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5DA9709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Ø 6 "Y", </w:t>
            </w:r>
            <w:proofErr w:type="spellStart"/>
            <w:r w:rsidRPr="00F10063">
              <w:rPr>
                <w:rFonts w:ascii="Times New Roman" w:hAnsi="Times New Roman"/>
                <w:szCs w:val="24"/>
                <w:lang w:val="bg-BG" w:eastAsia="en-GB"/>
              </w:rPr>
              <w:t>бр</w:t>
            </w:r>
            <w:proofErr w:type="spellEnd"/>
          </w:p>
        </w:tc>
      </w:tr>
      <w:tr w:rsidR="00BA15F4" w:rsidRPr="00F10063" w14:paraId="60C25AAB"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69E80A9"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19BAA957"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Колан за мех</w:t>
            </w:r>
          </w:p>
        </w:tc>
        <w:tc>
          <w:tcPr>
            <w:tcW w:w="2693" w:type="dxa"/>
            <w:tcBorders>
              <w:top w:val="nil"/>
              <w:left w:val="nil"/>
              <w:bottom w:val="single" w:sz="4" w:space="0" w:color="auto"/>
              <w:right w:val="single" w:sz="4" w:space="0" w:color="auto"/>
            </w:tcBorders>
            <w:shd w:val="clear" w:color="auto" w:fill="auto"/>
            <w:noWrap/>
            <w:vAlign w:val="center"/>
            <w:hideMark/>
          </w:tcPr>
          <w:p w14:paraId="28FF2F32"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w:t>
            </w:r>
          </w:p>
        </w:tc>
      </w:tr>
      <w:tr w:rsidR="00BA15F4" w:rsidRPr="00F10063" w14:paraId="2BC3AB13" w14:textId="77777777" w:rsidTr="00BA15F4">
        <w:trPr>
          <w:trHeight w:val="315"/>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B1D333B"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bottom"/>
            <w:hideMark/>
          </w:tcPr>
          <w:p w14:paraId="4A43217E"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с две </w:t>
            </w:r>
            <w:proofErr w:type="spellStart"/>
            <w:r w:rsidRPr="00F10063">
              <w:rPr>
                <w:rFonts w:ascii="Times New Roman" w:hAnsi="Times New Roman"/>
                <w:szCs w:val="24"/>
                <w:lang w:val="bg-BG" w:eastAsia="en-GB"/>
              </w:rPr>
              <w:t>шпилки</w:t>
            </w:r>
            <w:proofErr w:type="spellEnd"/>
            <w:r w:rsidRPr="00F10063">
              <w:rPr>
                <w:rFonts w:ascii="Times New Roman" w:hAnsi="Times New Roman"/>
                <w:szCs w:val="24"/>
                <w:lang w:val="bg-BG" w:eastAsia="en-GB"/>
              </w:rPr>
              <w:t xml:space="preserve"> М12</w:t>
            </w:r>
          </w:p>
        </w:tc>
        <w:tc>
          <w:tcPr>
            <w:tcW w:w="2693" w:type="dxa"/>
            <w:tcBorders>
              <w:top w:val="nil"/>
              <w:left w:val="nil"/>
              <w:bottom w:val="single" w:sz="4" w:space="0" w:color="auto"/>
              <w:right w:val="single" w:sz="4" w:space="0" w:color="auto"/>
            </w:tcBorders>
            <w:shd w:val="clear" w:color="auto" w:fill="auto"/>
            <w:noWrap/>
            <w:vAlign w:val="center"/>
            <w:hideMark/>
          </w:tcPr>
          <w:p w14:paraId="0C68CE6C"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1630/240/5</w:t>
            </w:r>
          </w:p>
        </w:tc>
      </w:tr>
      <w:tr w:rsidR="00BA15F4" w:rsidRPr="00F10063" w14:paraId="65D63820" w14:textId="77777777" w:rsidTr="00BA15F4">
        <w:trPr>
          <w:trHeight w:val="315"/>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C86C754"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bottom"/>
            <w:hideMark/>
          </w:tcPr>
          <w:p w14:paraId="2999A9AC"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със скоби</w:t>
            </w:r>
          </w:p>
        </w:tc>
        <w:tc>
          <w:tcPr>
            <w:tcW w:w="2693" w:type="dxa"/>
            <w:tcBorders>
              <w:top w:val="nil"/>
              <w:left w:val="nil"/>
              <w:bottom w:val="single" w:sz="4" w:space="0" w:color="auto"/>
              <w:right w:val="single" w:sz="4" w:space="0" w:color="auto"/>
            </w:tcBorders>
            <w:shd w:val="clear" w:color="auto" w:fill="auto"/>
            <w:noWrap/>
            <w:vAlign w:val="center"/>
            <w:hideMark/>
          </w:tcPr>
          <w:p w14:paraId="070F0241"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1710/200/5</w:t>
            </w:r>
          </w:p>
        </w:tc>
      </w:tr>
      <w:tr w:rsidR="00BA15F4" w:rsidRPr="00F10063" w14:paraId="07361FD6"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6340C86"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75D155E8" w14:textId="77777777" w:rsidR="00BA15F4" w:rsidRPr="00F10063" w:rsidRDefault="00BA15F4" w:rsidP="00BA15F4">
            <w:pPr>
              <w:rPr>
                <w:rFonts w:ascii="Times New Roman" w:hAnsi="Times New Roman"/>
                <w:szCs w:val="24"/>
                <w:lang w:val="bg-BG" w:eastAsia="en-GB"/>
              </w:rPr>
            </w:pPr>
            <w:proofErr w:type="spellStart"/>
            <w:r w:rsidRPr="00F10063">
              <w:rPr>
                <w:rFonts w:ascii="Times New Roman" w:hAnsi="Times New Roman"/>
                <w:szCs w:val="24"/>
                <w:lang w:val="bg-BG" w:eastAsia="en-GB"/>
              </w:rPr>
              <w:t>Полиамидна</w:t>
            </w:r>
            <w:proofErr w:type="spellEnd"/>
            <w:r w:rsidRPr="00F10063">
              <w:rPr>
                <w:rFonts w:ascii="Times New Roman" w:hAnsi="Times New Roman"/>
                <w:szCs w:val="24"/>
                <w:lang w:val="bg-BG" w:eastAsia="en-GB"/>
              </w:rPr>
              <w:t xml:space="preserve"> тръба (</w:t>
            </w:r>
            <w:proofErr w:type="spellStart"/>
            <w:r w:rsidRPr="00F10063">
              <w:rPr>
                <w:rFonts w:ascii="Times New Roman" w:hAnsi="Times New Roman"/>
                <w:szCs w:val="24"/>
                <w:lang w:val="bg-BG" w:eastAsia="en-GB"/>
              </w:rPr>
              <w:t>шлаух</w:t>
            </w:r>
            <w:proofErr w:type="spellEnd"/>
            <w:r w:rsidRPr="00F10063">
              <w:rPr>
                <w:rFonts w:ascii="Times New Roman" w:hAnsi="Times New Roman"/>
                <w:szCs w:val="24"/>
                <w:lang w:val="bg-BG" w:eastAsia="en-GB"/>
              </w:rPr>
              <w:t>)</w:t>
            </w:r>
          </w:p>
        </w:tc>
        <w:tc>
          <w:tcPr>
            <w:tcW w:w="2693" w:type="dxa"/>
            <w:tcBorders>
              <w:top w:val="nil"/>
              <w:left w:val="nil"/>
              <w:bottom w:val="single" w:sz="4" w:space="0" w:color="auto"/>
              <w:right w:val="single" w:sz="4" w:space="0" w:color="auto"/>
            </w:tcBorders>
            <w:shd w:val="clear" w:color="auto" w:fill="auto"/>
            <w:noWrap/>
            <w:vAlign w:val="center"/>
            <w:hideMark/>
          </w:tcPr>
          <w:p w14:paraId="7AD98E54"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w:t>
            </w:r>
          </w:p>
        </w:tc>
      </w:tr>
      <w:tr w:rsidR="00BA15F4" w:rsidRPr="00F10063" w14:paraId="11C875A8"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26FF6D6"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5C5D3C05"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7FD46235"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4 мм, м</w:t>
            </w:r>
          </w:p>
        </w:tc>
      </w:tr>
      <w:tr w:rsidR="00BA15F4" w:rsidRPr="00F10063" w14:paraId="6D756BD6"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2565ECF"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56800E8E"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09BB31E2"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5 мм, м</w:t>
            </w:r>
          </w:p>
        </w:tc>
      </w:tr>
      <w:tr w:rsidR="00BA15F4" w:rsidRPr="00F10063" w14:paraId="362F63BB"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CB6EE8C"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20EA49CD"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571E0840"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6 мм, м</w:t>
            </w:r>
          </w:p>
        </w:tc>
      </w:tr>
      <w:tr w:rsidR="00BA15F4" w:rsidRPr="00F10063" w14:paraId="6D6BC205"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311C6AA"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6BFF3767"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38FD6DD8"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8 мм, м</w:t>
            </w:r>
          </w:p>
        </w:tc>
      </w:tr>
      <w:tr w:rsidR="00BA15F4" w:rsidRPr="00F10063" w14:paraId="24522DB4"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9FF2FC1"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2DD7D55B"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4C20E085"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9 мм, м</w:t>
            </w:r>
          </w:p>
        </w:tc>
      </w:tr>
      <w:tr w:rsidR="00BA15F4" w:rsidRPr="00F10063" w14:paraId="19105088"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FB00EA1"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202E3831"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282E7376"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10 мм, м</w:t>
            </w:r>
          </w:p>
        </w:tc>
      </w:tr>
      <w:tr w:rsidR="00BA15F4" w:rsidRPr="00F10063" w14:paraId="38C07587"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1EE4301"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4C8D4FC9" w14:textId="77777777" w:rsidR="00BA15F4" w:rsidRPr="00F10063" w:rsidRDefault="00BA15F4" w:rsidP="00BA15F4">
            <w:pPr>
              <w:rPr>
                <w:rFonts w:ascii="Times New Roman" w:hAnsi="Times New Roman"/>
                <w:szCs w:val="24"/>
                <w:lang w:val="bg-BG" w:eastAsia="en-GB"/>
              </w:rPr>
            </w:pPr>
          </w:p>
        </w:tc>
        <w:tc>
          <w:tcPr>
            <w:tcW w:w="2693" w:type="dxa"/>
            <w:tcBorders>
              <w:bottom w:val="single" w:sz="4" w:space="0" w:color="00000A"/>
              <w:right w:val="single" w:sz="4" w:space="0" w:color="00000A"/>
            </w:tcBorders>
            <w:shd w:val="clear" w:color="auto" w:fill="FFFFFF"/>
            <w:noWrap/>
            <w:vAlign w:val="center"/>
          </w:tcPr>
          <w:p w14:paraId="643AA45D" w14:textId="77777777" w:rsidR="00BA15F4" w:rsidRPr="00F10063" w:rsidRDefault="00BA15F4" w:rsidP="00BA15F4">
            <w:pPr>
              <w:pStyle w:val="Standard"/>
              <w:jc w:val="center"/>
              <w:rPr>
                <w:rFonts w:ascii="Times New Roman" w:hAnsi="Times New Roman"/>
                <w:i/>
                <w:iCs/>
                <w:szCs w:val="24"/>
                <w:lang w:val="bg-BG" w:eastAsia="en-GB"/>
              </w:rPr>
            </w:pPr>
            <w:r w:rsidRPr="00F10063">
              <w:rPr>
                <w:rFonts w:ascii="Times New Roman" w:hAnsi="Times New Roman"/>
                <w:i/>
                <w:iCs/>
                <w:szCs w:val="24"/>
                <w:lang w:val="bg-BG" w:eastAsia="en-GB"/>
              </w:rPr>
              <w:t>Ø 12 мм, м</w:t>
            </w:r>
          </w:p>
        </w:tc>
      </w:tr>
      <w:tr w:rsidR="00BA15F4" w:rsidRPr="00F10063" w14:paraId="21787D09"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A698B8B"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4E1B229F" w14:textId="77777777" w:rsidR="00BA15F4" w:rsidRPr="00F10063" w:rsidRDefault="00BA15F4" w:rsidP="00BA15F4">
            <w:pPr>
              <w:rPr>
                <w:rFonts w:ascii="Times New Roman" w:hAnsi="Times New Roman"/>
                <w:szCs w:val="24"/>
                <w:lang w:val="bg-BG" w:eastAsia="en-GB"/>
              </w:rPr>
            </w:pPr>
          </w:p>
        </w:tc>
        <w:tc>
          <w:tcPr>
            <w:tcW w:w="2693" w:type="dxa"/>
            <w:tcBorders>
              <w:bottom w:val="single" w:sz="4" w:space="0" w:color="00000A"/>
              <w:right w:val="single" w:sz="4" w:space="0" w:color="00000A"/>
            </w:tcBorders>
            <w:shd w:val="clear" w:color="auto" w:fill="FFFFFF"/>
            <w:noWrap/>
            <w:vAlign w:val="center"/>
          </w:tcPr>
          <w:p w14:paraId="020C0069" w14:textId="77777777" w:rsidR="00BA15F4" w:rsidRPr="00F10063" w:rsidRDefault="00BA15F4" w:rsidP="00BA15F4">
            <w:pPr>
              <w:pStyle w:val="Standard"/>
              <w:jc w:val="center"/>
              <w:rPr>
                <w:rFonts w:ascii="Times New Roman" w:hAnsi="Times New Roman"/>
                <w:i/>
                <w:iCs/>
                <w:szCs w:val="24"/>
                <w:lang w:val="bg-BG" w:eastAsia="en-GB"/>
              </w:rPr>
            </w:pPr>
            <w:r w:rsidRPr="00F10063">
              <w:rPr>
                <w:rFonts w:ascii="Times New Roman" w:hAnsi="Times New Roman"/>
                <w:i/>
                <w:iCs/>
                <w:szCs w:val="24"/>
                <w:lang w:val="bg-BG" w:eastAsia="en-GB"/>
              </w:rPr>
              <w:t>Ø 14 мм, м</w:t>
            </w:r>
          </w:p>
        </w:tc>
      </w:tr>
      <w:tr w:rsidR="00BA15F4" w:rsidRPr="00F10063" w14:paraId="74D7FBFD"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661814A"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05A9B526"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5A972E4C"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16 мм, м</w:t>
            </w:r>
          </w:p>
        </w:tc>
      </w:tr>
      <w:tr w:rsidR="00BA15F4" w:rsidRPr="00F10063" w14:paraId="4B153CCD"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CEB05B5"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7F46C0B3"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Шнур гумен за уплътнения CORD NBR70  </w:t>
            </w:r>
          </w:p>
        </w:tc>
        <w:tc>
          <w:tcPr>
            <w:tcW w:w="2693" w:type="dxa"/>
            <w:tcBorders>
              <w:top w:val="nil"/>
              <w:left w:val="nil"/>
              <w:bottom w:val="single" w:sz="4" w:space="0" w:color="auto"/>
              <w:right w:val="single" w:sz="4" w:space="0" w:color="auto"/>
            </w:tcBorders>
            <w:shd w:val="clear" w:color="auto" w:fill="auto"/>
            <w:noWrap/>
            <w:vAlign w:val="center"/>
            <w:hideMark/>
          </w:tcPr>
          <w:p w14:paraId="585B8BF6"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w:t>
            </w:r>
          </w:p>
        </w:tc>
      </w:tr>
      <w:tr w:rsidR="00BA15F4" w:rsidRPr="00F10063" w14:paraId="15DEEB71"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8CA558C"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5540A3DD"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2BDB447B"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2 мм, м</w:t>
            </w:r>
          </w:p>
        </w:tc>
      </w:tr>
      <w:tr w:rsidR="00BA15F4" w:rsidRPr="00F10063" w14:paraId="2F7A91F7"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3FB0FD7"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719B7103"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734B6BFC"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3 мм, м</w:t>
            </w:r>
          </w:p>
        </w:tc>
      </w:tr>
      <w:tr w:rsidR="00BA15F4" w:rsidRPr="00F10063" w14:paraId="297E4AFF"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C3E8E78"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56EC4DFC"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4278A5D2"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3,5 мм, м</w:t>
            </w:r>
          </w:p>
        </w:tc>
      </w:tr>
      <w:tr w:rsidR="00BA15F4" w:rsidRPr="00F10063" w14:paraId="12097921"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D0FED14"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17070D4E"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049638B0"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4 мм, м</w:t>
            </w:r>
          </w:p>
        </w:tc>
      </w:tr>
      <w:tr w:rsidR="00BA15F4" w:rsidRPr="00F10063" w14:paraId="73769AD6"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0789B84"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7DF2D717"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683279C6"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4,5 мм, м</w:t>
            </w:r>
          </w:p>
        </w:tc>
      </w:tr>
      <w:tr w:rsidR="00BA15F4" w:rsidRPr="00F10063" w14:paraId="3408B23E"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81EF1E3"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46326BE7"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17625FFA"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5 мм, м</w:t>
            </w:r>
          </w:p>
        </w:tc>
      </w:tr>
      <w:tr w:rsidR="00BA15F4" w:rsidRPr="00F10063" w14:paraId="3E1AE419"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CAAC5BF"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4E710654"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610CAB77"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5,5 мм, м</w:t>
            </w:r>
          </w:p>
        </w:tc>
      </w:tr>
      <w:tr w:rsidR="00BA15F4" w:rsidRPr="00F10063" w14:paraId="35171FE1"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8AD7431"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214F3EDD"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782B6D90"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6 мм, м</w:t>
            </w:r>
          </w:p>
        </w:tc>
      </w:tr>
      <w:tr w:rsidR="00BA15F4" w:rsidRPr="00F10063" w14:paraId="6B03C682"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32ECA3D"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45115549"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Серпентина за изпускателна система</w:t>
            </w:r>
          </w:p>
        </w:tc>
        <w:tc>
          <w:tcPr>
            <w:tcW w:w="2693" w:type="dxa"/>
            <w:tcBorders>
              <w:top w:val="nil"/>
              <w:left w:val="nil"/>
              <w:bottom w:val="single" w:sz="4" w:space="0" w:color="auto"/>
              <w:right w:val="single" w:sz="4" w:space="0" w:color="auto"/>
            </w:tcBorders>
            <w:shd w:val="clear" w:color="auto" w:fill="auto"/>
            <w:noWrap/>
            <w:vAlign w:val="center"/>
            <w:hideMark/>
          </w:tcPr>
          <w:p w14:paraId="4501A42A"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w:t>
            </w:r>
          </w:p>
        </w:tc>
      </w:tr>
      <w:tr w:rsidR="00BA15F4" w:rsidRPr="00F10063" w14:paraId="16347C0D"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AE34E9C"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4D4B6102"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5FD55541"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60</w:t>
            </w:r>
          </w:p>
        </w:tc>
      </w:tr>
      <w:tr w:rsidR="00BA15F4" w:rsidRPr="00F10063" w14:paraId="444C92FC"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687C59A"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51B49EB4"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19393FAD"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70</w:t>
            </w:r>
          </w:p>
        </w:tc>
      </w:tr>
      <w:tr w:rsidR="00BA15F4" w:rsidRPr="00F10063" w14:paraId="70D1BE94"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8AF9DCB"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14456332"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44FB1E9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80</w:t>
            </w:r>
          </w:p>
        </w:tc>
      </w:tr>
      <w:tr w:rsidR="00BA15F4" w:rsidRPr="00F10063" w14:paraId="77F06942"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9891C4B"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5C0F2BB5"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4D0C9D0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90</w:t>
            </w:r>
          </w:p>
        </w:tc>
      </w:tr>
      <w:tr w:rsidR="00BA15F4" w:rsidRPr="00F10063" w14:paraId="70F64533"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D02FBC4"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56817288"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3F13AD90"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Ø 100</w:t>
            </w:r>
          </w:p>
        </w:tc>
      </w:tr>
      <w:tr w:rsidR="00BA15F4" w:rsidRPr="00F10063" w14:paraId="640F3717"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2C9B834"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7FAC7456"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15F7F218"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 Ø 100 с фланец</w:t>
            </w:r>
          </w:p>
        </w:tc>
      </w:tr>
      <w:tr w:rsidR="00BA15F4" w:rsidRPr="00F10063" w14:paraId="4E57C3F2"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6C16C49"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3563FAD2"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579A1D02"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i/>
                <w:iCs/>
                <w:szCs w:val="24"/>
                <w:lang w:val="bg-BG" w:eastAsia="en-GB"/>
              </w:rPr>
              <w:t>Ø 110 с фланец</w:t>
            </w:r>
          </w:p>
        </w:tc>
      </w:tr>
      <w:tr w:rsidR="00BA15F4" w:rsidRPr="00F10063" w14:paraId="3B12CF72"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804FC2C"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124AF4FC"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Скоба за водно съединение</w:t>
            </w:r>
          </w:p>
        </w:tc>
        <w:tc>
          <w:tcPr>
            <w:tcW w:w="2693" w:type="dxa"/>
            <w:tcBorders>
              <w:top w:val="nil"/>
              <w:left w:val="nil"/>
              <w:bottom w:val="single" w:sz="4" w:space="0" w:color="auto"/>
              <w:right w:val="single" w:sz="4" w:space="0" w:color="auto"/>
            </w:tcBorders>
            <w:shd w:val="clear" w:color="auto" w:fill="auto"/>
            <w:noWrap/>
            <w:vAlign w:val="center"/>
            <w:hideMark/>
          </w:tcPr>
          <w:p w14:paraId="60A52895"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w:t>
            </w:r>
          </w:p>
        </w:tc>
      </w:tr>
      <w:tr w:rsidR="00BA15F4" w:rsidRPr="00F10063" w14:paraId="2A6FAFA0"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BAD10CB"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196A276C"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18770E6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8х13</w:t>
            </w:r>
          </w:p>
        </w:tc>
      </w:tr>
      <w:tr w:rsidR="00BA15F4" w:rsidRPr="00F10063" w14:paraId="04F1A8A9"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9B167CA"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45E781FB"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5D724C9A"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10х16</w:t>
            </w:r>
          </w:p>
        </w:tc>
      </w:tr>
      <w:tr w:rsidR="00BA15F4" w:rsidRPr="00F10063" w14:paraId="787046D2"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5E00069"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3D7C8BA5"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6E060810"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13х19</w:t>
            </w:r>
          </w:p>
        </w:tc>
      </w:tr>
      <w:tr w:rsidR="00BA15F4" w:rsidRPr="00F10063" w14:paraId="3B2992A2"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659CD9E"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3E31EC75"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1C4917FA"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16х25</w:t>
            </w:r>
          </w:p>
        </w:tc>
      </w:tr>
      <w:tr w:rsidR="00BA15F4" w:rsidRPr="00F10063" w14:paraId="2D31756D"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4EB2F43"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0D80F216"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26D3FA2E"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i/>
                <w:iCs/>
                <w:szCs w:val="24"/>
                <w:lang w:val="bg-BG" w:eastAsia="en-GB"/>
              </w:rPr>
              <w:t>20х32</w:t>
            </w:r>
          </w:p>
        </w:tc>
      </w:tr>
      <w:tr w:rsidR="00BA15F4" w:rsidRPr="00F10063" w14:paraId="27A3813D"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D72B1B6"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1418682A"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0760CCF5"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25х40</w:t>
            </w:r>
          </w:p>
        </w:tc>
      </w:tr>
      <w:tr w:rsidR="00BA15F4" w:rsidRPr="00F10063" w14:paraId="0CD5B24A"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6A1B768"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4505FE1A"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11F205D0"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32х51</w:t>
            </w:r>
          </w:p>
        </w:tc>
      </w:tr>
      <w:tr w:rsidR="00BA15F4" w:rsidRPr="00F10063" w14:paraId="51B929CD"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D257D6C"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22498F73"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7B10E1F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40х60</w:t>
            </w:r>
          </w:p>
        </w:tc>
      </w:tr>
      <w:tr w:rsidR="00BA15F4" w:rsidRPr="00F10063" w14:paraId="6052BBF5"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785877F"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68ABEDCC"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26CEA312"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50х70</w:t>
            </w:r>
          </w:p>
        </w:tc>
      </w:tr>
      <w:tr w:rsidR="00BA15F4" w:rsidRPr="00F10063" w14:paraId="34EE8E5C"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1019EB6"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16329DDC"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2EDED06C"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60х80</w:t>
            </w:r>
          </w:p>
        </w:tc>
      </w:tr>
      <w:tr w:rsidR="00BA15F4" w:rsidRPr="00F10063" w14:paraId="16BD9E72"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ED83211"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07059D6E"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7D7543F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i/>
                <w:iCs/>
                <w:szCs w:val="24"/>
                <w:lang w:val="bg-BG"/>
              </w:rPr>
              <w:t>70х90</w:t>
            </w:r>
          </w:p>
        </w:tc>
      </w:tr>
      <w:tr w:rsidR="00BA15F4" w:rsidRPr="00F10063" w14:paraId="71F7B448"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3743FFA"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1DC71504"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797E00F5"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110x130</w:t>
            </w:r>
          </w:p>
        </w:tc>
      </w:tr>
      <w:tr w:rsidR="00BA15F4" w:rsidRPr="00F10063" w14:paraId="3B2CCE78" w14:textId="77777777" w:rsidTr="00BA15F4">
        <w:trPr>
          <w:trHeight w:val="12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6CC22F8"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vAlign w:val="center"/>
            <w:hideMark/>
          </w:tcPr>
          <w:p w14:paraId="206664D4"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Високо </w:t>
            </w:r>
            <w:proofErr w:type="spellStart"/>
            <w:r w:rsidRPr="00F10063">
              <w:rPr>
                <w:rFonts w:ascii="Times New Roman" w:hAnsi="Times New Roman"/>
                <w:szCs w:val="24"/>
                <w:lang w:val="bg-BG" w:eastAsia="en-GB"/>
              </w:rPr>
              <w:t>температ</w:t>
            </w:r>
            <w:proofErr w:type="spellEnd"/>
            <w:r w:rsidRPr="00F10063">
              <w:rPr>
                <w:rFonts w:ascii="Times New Roman" w:hAnsi="Times New Roman"/>
                <w:szCs w:val="24"/>
                <w:lang w:val="bg-BG" w:eastAsia="en-GB"/>
              </w:rPr>
              <w:t xml:space="preserve">. силиконово съединение г-образно с редукция, с текстилна </w:t>
            </w:r>
            <w:proofErr w:type="spellStart"/>
            <w:r w:rsidRPr="00F10063">
              <w:rPr>
                <w:rFonts w:ascii="Times New Roman" w:hAnsi="Times New Roman"/>
                <w:szCs w:val="24"/>
                <w:lang w:val="bg-BG" w:eastAsia="en-GB"/>
              </w:rPr>
              <w:t>оплетка</w:t>
            </w:r>
            <w:proofErr w:type="spellEnd"/>
            <w:r w:rsidRPr="00F10063">
              <w:rPr>
                <w:rFonts w:ascii="Times New Roman" w:hAnsi="Times New Roman"/>
                <w:szCs w:val="24"/>
                <w:lang w:val="bg-BG" w:eastAsia="en-GB"/>
              </w:rPr>
              <w:t xml:space="preserve"> работна температура от -45? до +220 ? работно налягане до 9 </w:t>
            </w:r>
            <w:proofErr w:type="spellStart"/>
            <w:r w:rsidRPr="00F10063">
              <w:rPr>
                <w:rFonts w:ascii="Times New Roman" w:hAnsi="Times New Roman"/>
                <w:szCs w:val="24"/>
                <w:lang w:val="bg-BG" w:eastAsia="en-GB"/>
              </w:rPr>
              <w:t>bar</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1336DF9A"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w:t>
            </w:r>
          </w:p>
        </w:tc>
      </w:tr>
      <w:tr w:rsidR="00BA15F4" w:rsidRPr="00F10063" w14:paraId="7EC472CB"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0F99BEC"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42DF8DC4"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154E7AA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50-55</w:t>
            </w:r>
          </w:p>
        </w:tc>
      </w:tr>
      <w:tr w:rsidR="00BA15F4" w:rsidRPr="00F10063" w14:paraId="0725AB6F"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174C7F0"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08271523"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5E62961C"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i/>
                <w:iCs/>
                <w:szCs w:val="24"/>
                <w:lang w:val="bg-BG" w:eastAsia="en-GB"/>
              </w:rPr>
              <w:t>Ø 50-60</w:t>
            </w:r>
          </w:p>
        </w:tc>
      </w:tr>
      <w:tr w:rsidR="00BA15F4" w:rsidRPr="00F10063" w14:paraId="269866B9"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B2E6D15"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4F1B9B77"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71280017"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50-65</w:t>
            </w:r>
          </w:p>
        </w:tc>
      </w:tr>
      <w:tr w:rsidR="00BA15F4" w:rsidRPr="00F10063" w14:paraId="6648C258" w14:textId="77777777" w:rsidTr="00BA15F4">
        <w:trPr>
          <w:trHeight w:val="12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FA97E21"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vAlign w:val="center"/>
            <w:hideMark/>
          </w:tcPr>
          <w:p w14:paraId="6458974C"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Високо </w:t>
            </w:r>
            <w:proofErr w:type="spellStart"/>
            <w:r w:rsidRPr="00F10063">
              <w:rPr>
                <w:rFonts w:ascii="Times New Roman" w:hAnsi="Times New Roman"/>
                <w:szCs w:val="24"/>
                <w:lang w:val="bg-BG" w:eastAsia="en-GB"/>
              </w:rPr>
              <w:t>температ</w:t>
            </w:r>
            <w:proofErr w:type="spellEnd"/>
            <w:r w:rsidRPr="00F10063">
              <w:rPr>
                <w:rFonts w:ascii="Times New Roman" w:hAnsi="Times New Roman"/>
                <w:szCs w:val="24"/>
                <w:lang w:val="bg-BG" w:eastAsia="en-GB"/>
              </w:rPr>
              <w:t xml:space="preserve">. силиконово съединение г-образно с текстилна </w:t>
            </w:r>
            <w:proofErr w:type="spellStart"/>
            <w:r w:rsidRPr="00F10063">
              <w:rPr>
                <w:rFonts w:ascii="Times New Roman" w:hAnsi="Times New Roman"/>
                <w:szCs w:val="24"/>
                <w:lang w:val="bg-BG" w:eastAsia="en-GB"/>
              </w:rPr>
              <w:t>оплетка</w:t>
            </w:r>
            <w:proofErr w:type="spellEnd"/>
            <w:r w:rsidRPr="00F10063">
              <w:rPr>
                <w:rFonts w:ascii="Times New Roman" w:hAnsi="Times New Roman"/>
                <w:szCs w:val="24"/>
                <w:lang w:val="bg-BG" w:eastAsia="en-GB"/>
              </w:rPr>
              <w:t xml:space="preserve"> работна температура от -45? до +220 ? работно налягане до 9 </w:t>
            </w:r>
            <w:proofErr w:type="spellStart"/>
            <w:r w:rsidRPr="00F10063">
              <w:rPr>
                <w:rFonts w:ascii="Times New Roman" w:hAnsi="Times New Roman"/>
                <w:szCs w:val="24"/>
                <w:lang w:val="bg-BG" w:eastAsia="en-GB"/>
              </w:rPr>
              <w:t>bar</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35B11A3F"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w:t>
            </w:r>
          </w:p>
        </w:tc>
      </w:tr>
      <w:tr w:rsidR="00BA15F4" w:rsidRPr="00F10063" w14:paraId="3B04513A"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054938C"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17AD12B7"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65B3BA70"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18</w:t>
            </w:r>
          </w:p>
        </w:tc>
      </w:tr>
      <w:tr w:rsidR="00BA15F4" w:rsidRPr="00F10063" w14:paraId="66E7B83C"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FACDF2F"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15FAE1FF"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54BCB7E5"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20</w:t>
            </w:r>
          </w:p>
        </w:tc>
      </w:tr>
      <w:tr w:rsidR="00BA15F4" w:rsidRPr="00F10063" w14:paraId="26EC81E6"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293D326"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5C185496"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2C71DB08"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22</w:t>
            </w:r>
          </w:p>
        </w:tc>
      </w:tr>
      <w:tr w:rsidR="00BA15F4" w:rsidRPr="00F10063" w14:paraId="6AC71053"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A400CAD"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6633248F"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530E6860"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i/>
                <w:iCs/>
                <w:szCs w:val="24"/>
                <w:lang w:val="bg-BG" w:eastAsia="en-GB"/>
              </w:rPr>
              <w:t>Ø 25</w:t>
            </w:r>
          </w:p>
        </w:tc>
      </w:tr>
      <w:tr w:rsidR="00BA15F4" w:rsidRPr="00F10063" w14:paraId="6BC07921"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1CA3E1B"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76BD78AF"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5DCBBA8C"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28</w:t>
            </w:r>
          </w:p>
        </w:tc>
      </w:tr>
      <w:tr w:rsidR="00BA15F4" w:rsidRPr="00F10063" w14:paraId="5829209B"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1F3D2E2"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11EE1786"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760926F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i/>
                <w:iCs/>
                <w:szCs w:val="24"/>
                <w:lang w:val="bg-BG" w:eastAsia="en-GB"/>
              </w:rPr>
              <w:t>Ø 30</w:t>
            </w:r>
          </w:p>
        </w:tc>
      </w:tr>
      <w:tr w:rsidR="00BA15F4" w:rsidRPr="00F10063" w14:paraId="567E8577"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CD4C7C8"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4A010598"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24406C11"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32</w:t>
            </w:r>
          </w:p>
        </w:tc>
      </w:tr>
      <w:tr w:rsidR="00BA15F4" w:rsidRPr="00F10063" w14:paraId="7605A860"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ED31666"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130F1DAD"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45F2286D"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38</w:t>
            </w:r>
          </w:p>
        </w:tc>
      </w:tr>
      <w:tr w:rsidR="00BA15F4" w:rsidRPr="00F10063" w14:paraId="27CA71DC"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2194F5A"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30061FDD"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760137E6"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45</w:t>
            </w:r>
          </w:p>
        </w:tc>
      </w:tr>
      <w:tr w:rsidR="00BA15F4" w:rsidRPr="00F10063" w14:paraId="2DCA44DB"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C7ECFC7"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47F5CA60"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3B61B0D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50</w:t>
            </w:r>
          </w:p>
        </w:tc>
      </w:tr>
      <w:tr w:rsidR="00BA15F4" w:rsidRPr="00F10063" w14:paraId="4F5787C8"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3C05F19"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460D1E3E"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004E1A67"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54</w:t>
            </w:r>
          </w:p>
        </w:tc>
      </w:tr>
      <w:tr w:rsidR="00BA15F4" w:rsidRPr="00F10063" w14:paraId="57BEF1E7"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C00DD7F"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783E3131"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04F21FE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60</w:t>
            </w:r>
          </w:p>
        </w:tc>
      </w:tr>
      <w:tr w:rsidR="00BA15F4" w:rsidRPr="00F10063" w14:paraId="77DA04A9"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35316F7"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35A4D8B9"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101B06A1"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70</w:t>
            </w:r>
          </w:p>
        </w:tc>
      </w:tr>
      <w:tr w:rsidR="00BA15F4" w:rsidRPr="00F10063" w14:paraId="5DA57E6B"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1F1ADC0"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2FA35706"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284E4478"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80</w:t>
            </w:r>
          </w:p>
        </w:tc>
      </w:tr>
      <w:tr w:rsidR="00BA15F4" w:rsidRPr="00F10063" w14:paraId="2DC98027"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0EFAC02"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75A69A19"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137294F7"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90</w:t>
            </w:r>
          </w:p>
        </w:tc>
      </w:tr>
      <w:tr w:rsidR="00BA15F4" w:rsidRPr="00F10063" w14:paraId="40FBBE79" w14:textId="77777777" w:rsidTr="00BA15F4">
        <w:trPr>
          <w:trHeight w:val="9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6462964"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vAlign w:val="center"/>
            <w:hideMark/>
          </w:tcPr>
          <w:p w14:paraId="6CAEB745"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Високо </w:t>
            </w:r>
            <w:proofErr w:type="spellStart"/>
            <w:r w:rsidRPr="00F10063">
              <w:rPr>
                <w:rFonts w:ascii="Times New Roman" w:hAnsi="Times New Roman"/>
                <w:szCs w:val="24"/>
                <w:lang w:val="bg-BG" w:eastAsia="en-GB"/>
              </w:rPr>
              <w:t>температ</w:t>
            </w:r>
            <w:proofErr w:type="spellEnd"/>
            <w:r w:rsidRPr="00F10063">
              <w:rPr>
                <w:rFonts w:ascii="Times New Roman" w:hAnsi="Times New Roman"/>
                <w:szCs w:val="24"/>
                <w:lang w:val="bg-BG" w:eastAsia="en-GB"/>
              </w:rPr>
              <w:t xml:space="preserve">. силиконово съединение, право с текстилна </w:t>
            </w:r>
            <w:proofErr w:type="spellStart"/>
            <w:r w:rsidRPr="00F10063">
              <w:rPr>
                <w:rFonts w:ascii="Times New Roman" w:hAnsi="Times New Roman"/>
                <w:szCs w:val="24"/>
                <w:lang w:val="bg-BG" w:eastAsia="en-GB"/>
              </w:rPr>
              <w:t>оплетка</w:t>
            </w:r>
            <w:proofErr w:type="spellEnd"/>
            <w:r w:rsidRPr="00F10063">
              <w:rPr>
                <w:rFonts w:ascii="Times New Roman" w:hAnsi="Times New Roman"/>
                <w:szCs w:val="24"/>
                <w:lang w:val="bg-BG" w:eastAsia="en-GB"/>
              </w:rPr>
              <w:t xml:space="preserve">, 1 метър работна температура от -45? до +220 ? работно налягане до 9 </w:t>
            </w:r>
            <w:proofErr w:type="spellStart"/>
            <w:r w:rsidRPr="00F10063">
              <w:rPr>
                <w:rFonts w:ascii="Times New Roman" w:hAnsi="Times New Roman"/>
                <w:szCs w:val="24"/>
                <w:lang w:val="bg-BG" w:eastAsia="en-GB"/>
              </w:rPr>
              <w:t>bar</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14:paraId="05B9B906"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w:t>
            </w:r>
          </w:p>
        </w:tc>
      </w:tr>
      <w:tr w:rsidR="00BA15F4" w:rsidRPr="00F10063" w14:paraId="4F57E627"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4C6F0A4"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vAlign w:val="center"/>
            <w:hideMark/>
          </w:tcPr>
          <w:p w14:paraId="2F0A7E66"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409FD916"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10</w:t>
            </w:r>
          </w:p>
        </w:tc>
      </w:tr>
      <w:tr w:rsidR="00BA15F4" w:rsidRPr="00F10063" w14:paraId="64CE779F"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A2532BE"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vAlign w:val="center"/>
            <w:hideMark/>
          </w:tcPr>
          <w:p w14:paraId="0018954B"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4A2411DF"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14</w:t>
            </w:r>
          </w:p>
        </w:tc>
      </w:tr>
      <w:tr w:rsidR="00BA15F4" w:rsidRPr="00F10063" w14:paraId="6B8FC3FD"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FCFED8B"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46D8E515"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09D92C93"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16</w:t>
            </w:r>
          </w:p>
        </w:tc>
      </w:tr>
      <w:tr w:rsidR="00BA15F4" w:rsidRPr="00F10063" w14:paraId="1E16C6DB"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55EB0C8"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1CB0A37A"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3F7C495A"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18</w:t>
            </w:r>
          </w:p>
        </w:tc>
      </w:tr>
      <w:tr w:rsidR="00BA15F4" w:rsidRPr="00F10063" w14:paraId="4B8C5693"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AD78C22"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6A27E69D"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17C71564"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19</w:t>
            </w:r>
          </w:p>
        </w:tc>
      </w:tr>
      <w:tr w:rsidR="00BA15F4" w:rsidRPr="00F10063" w14:paraId="1185F04B"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1E2168C"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3987EE33"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2EC9DF3D"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22</w:t>
            </w:r>
          </w:p>
        </w:tc>
      </w:tr>
      <w:tr w:rsidR="00BA15F4" w:rsidRPr="00F10063" w14:paraId="3306846A"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A602B83"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36721842"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52196362"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25</w:t>
            </w:r>
          </w:p>
        </w:tc>
      </w:tr>
      <w:tr w:rsidR="00BA15F4" w:rsidRPr="00F10063" w14:paraId="243D3883"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C1299DF"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10A5BECE"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4195A08E"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30</w:t>
            </w:r>
          </w:p>
        </w:tc>
      </w:tr>
      <w:tr w:rsidR="00BA15F4" w:rsidRPr="00F10063" w14:paraId="630576C6"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BADB3A8"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31D22B78"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66DA629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32</w:t>
            </w:r>
          </w:p>
        </w:tc>
      </w:tr>
      <w:tr w:rsidR="00BA15F4" w:rsidRPr="00F10063" w14:paraId="067B100A"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3AA790C"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1DF2A983"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015DCC81"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38</w:t>
            </w:r>
          </w:p>
        </w:tc>
      </w:tr>
      <w:tr w:rsidR="00BA15F4" w:rsidRPr="00F10063" w14:paraId="68ECFB49"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A22F254"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69B7434F"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369E1088"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40</w:t>
            </w:r>
          </w:p>
        </w:tc>
      </w:tr>
      <w:tr w:rsidR="00BA15F4" w:rsidRPr="00F10063" w14:paraId="14EDA48A"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670FD1A"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17AAC9A1"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0E05F0A5"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45</w:t>
            </w:r>
          </w:p>
        </w:tc>
      </w:tr>
      <w:tr w:rsidR="00BA15F4" w:rsidRPr="00F10063" w14:paraId="3137CC1C"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BCDF741"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27937080"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5E4FA9F4"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50</w:t>
            </w:r>
          </w:p>
        </w:tc>
      </w:tr>
      <w:tr w:rsidR="00BA15F4" w:rsidRPr="00F10063" w14:paraId="4DF95383"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49E192D"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0038A65F"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185347E1"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55</w:t>
            </w:r>
          </w:p>
        </w:tc>
      </w:tr>
      <w:tr w:rsidR="00BA15F4" w:rsidRPr="00F10063" w14:paraId="2BA0311B"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105A973"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0142A388"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74884A88"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60</w:t>
            </w:r>
          </w:p>
        </w:tc>
      </w:tr>
      <w:tr w:rsidR="00BA15F4" w:rsidRPr="00F10063" w14:paraId="3197B825"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B8894D4"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01C24F74"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166EBEBB"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70</w:t>
            </w:r>
          </w:p>
        </w:tc>
      </w:tr>
      <w:tr w:rsidR="00BA15F4" w:rsidRPr="00F10063" w14:paraId="166D65E1" w14:textId="77777777" w:rsidTr="00BA15F4">
        <w:trPr>
          <w:trHeight w:val="63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480345E"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vAlign w:val="bottom"/>
            <w:hideMark/>
          </w:tcPr>
          <w:p w14:paraId="6565B437"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Водно съединение г-образно с работно налягане 6,3 </w:t>
            </w:r>
            <w:proofErr w:type="spellStart"/>
            <w:r w:rsidRPr="00F10063">
              <w:rPr>
                <w:rFonts w:ascii="Times New Roman" w:hAnsi="Times New Roman"/>
                <w:szCs w:val="24"/>
                <w:lang w:val="bg-BG" w:eastAsia="en-GB"/>
              </w:rPr>
              <w:t>bar</w:t>
            </w:r>
            <w:proofErr w:type="spellEnd"/>
            <w:r w:rsidRPr="00F10063">
              <w:rPr>
                <w:rFonts w:ascii="Times New Roman" w:hAnsi="Times New Roman"/>
                <w:szCs w:val="24"/>
                <w:lang w:val="bg-BG" w:eastAsia="en-GB"/>
              </w:rPr>
              <w:t xml:space="preserve">, с полиестерна </w:t>
            </w:r>
            <w:proofErr w:type="spellStart"/>
            <w:r w:rsidRPr="00F10063">
              <w:rPr>
                <w:rFonts w:ascii="Times New Roman" w:hAnsi="Times New Roman"/>
                <w:szCs w:val="24"/>
                <w:lang w:val="bg-BG" w:eastAsia="en-GB"/>
              </w:rPr>
              <w:t>оплетка</w:t>
            </w:r>
            <w:proofErr w:type="spellEnd"/>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14:paraId="09BF996B"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r>
      <w:tr w:rsidR="00BA15F4" w:rsidRPr="00F10063" w14:paraId="3317EA56"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DEA3191"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1C7C76CC"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6DE631F8"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18</w:t>
            </w:r>
          </w:p>
        </w:tc>
      </w:tr>
      <w:tr w:rsidR="00BA15F4" w:rsidRPr="00F10063" w14:paraId="36CBDD51"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785A6CE"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1D5D0434"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147710CA"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20</w:t>
            </w:r>
          </w:p>
        </w:tc>
      </w:tr>
      <w:tr w:rsidR="00BA15F4" w:rsidRPr="00F10063" w14:paraId="15897A0C"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5F62E4A"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105A99C3"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7EC98F40"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22</w:t>
            </w:r>
          </w:p>
        </w:tc>
      </w:tr>
      <w:tr w:rsidR="00BA15F4" w:rsidRPr="00F10063" w14:paraId="493AC597"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61BD222"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04594FE7"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715AF375"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28</w:t>
            </w:r>
          </w:p>
        </w:tc>
      </w:tr>
      <w:tr w:rsidR="00BA15F4" w:rsidRPr="00F10063" w14:paraId="5D3DE165"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EBB15E2"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1A436BC0"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278966EA"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32</w:t>
            </w:r>
          </w:p>
        </w:tc>
      </w:tr>
      <w:tr w:rsidR="00BA15F4" w:rsidRPr="00F10063" w14:paraId="7404745C"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9FCB6FC"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5F04AC79"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5159905F"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38</w:t>
            </w:r>
          </w:p>
        </w:tc>
      </w:tr>
      <w:tr w:rsidR="00BA15F4" w:rsidRPr="00F10063" w14:paraId="4B1DD011"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9F0E42E"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tcPr>
          <w:p w14:paraId="596EB52A"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07290126"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i/>
                <w:iCs/>
                <w:szCs w:val="24"/>
                <w:lang w:val="bg-BG" w:eastAsia="en-GB"/>
              </w:rPr>
              <w:t>Ø 40</w:t>
            </w:r>
          </w:p>
        </w:tc>
      </w:tr>
      <w:tr w:rsidR="00BA15F4" w:rsidRPr="00F10063" w14:paraId="5D65AF5F"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1C3FE08"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66F55B49"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6DBBEC50"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45</w:t>
            </w:r>
          </w:p>
        </w:tc>
      </w:tr>
      <w:tr w:rsidR="00BA15F4" w:rsidRPr="00F10063" w14:paraId="10C82EC9"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105C886"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75EA7D91"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3FE0090E"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50</w:t>
            </w:r>
          </w:p>
        </w:tc>
      </w:tr>
      <w:tr w:rsidR="00BA15F4" w:rsidRPr="00F10063" w14:paraId="65C3AF2B"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AB7A08C"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2196F84C"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37C0427E"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60</w:t>
            </w:r>
          </w:p>
        </w:tc>
      </w:tr>
      <w:tr w:rsidR="00BA15F4" w:rsidRPr="00F10063" w14:paraId="73456523"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F23E4D5"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3F0E7B8C"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29A67E3B"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70</w:t>
            </w:r>
          </w:p>
        </w:tc>
      </w:tr>
      <w:tr w:rsidR="00BA15F4" w:rsidRPr="00F10063" w14:paraId="06BC418E"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845E966"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3D17C74B"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54456EE6"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80</w:t>
            </w:r>
          </w:p>
        </w:tc>
      </w:tr>
      <w:tr w:rsidR="00BA15F4" w:rsidRPr="00F10063" w14:paraId="72E57C3E"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F2B8972"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4444E8B4"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22A018D6"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90</w:t>
            </w:r>
          </w:p>
        </w:tc>
      </w:tr>
      <w:tr w:rsidR="00BA15F4" w:rsidRPr="00F10063" w14:paraId="5E2C8B82" w14:textId="77777777" w:rsidTr="00BA15F4">
        <w:trPr>
          <w:trHeight w:val="945"/>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8DC40B2"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vAlign w:val="bottom"/>
            <w:hideMark/>
          </w:tcPr>
          <w:p w14:paraId="64AAD556"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xml:space="preserve">Водно съединение г-образно, с редукция, с работно налягане 6,3 </w:t>
            </w:r>
            <w:proofErr w:type="spellStart"/>
            <w:r w:rsidRPr="00F10063">
              <w:rPr>
                <w:rFonts w:ascii="Times New Roman" w:hAnsi="Times New Roman"/>
                <w:szCs w:val="24"/>
                <w:lang w:val="bg-BG" w:eastAsia="en-GB"/>
              </w:rPr>
              <w:t>bar</w:t>
            </w:r>
            <w:proofErr w:type="spellEnd"/>
            <w:r w:rsidRPr="00F10063">
              <w:rPr>
                <w:rFonts w:ascii="Times New Roman" w:hAnsi="Times New Roman"/>
                <w:szCs w:val="24"/>
                <w:lang w:val="bg-BG" w:eastAsia="en-GB"/>
              </w:rPr>
              <w:t xml:space="preserve">, с полиестерна </w:t>
            </w:r>
            <w:proofErr w:type="spellStart"/>
            <w:r w:rsidRPr="00F10063">
              <w:rPr>
                <w:rFonts w:ascii="Times New Roman" w:hAnsi="Times New Roman"/>
                <w:szCs w:val="24"/>
                <w:lang w:val="bg-BG" w:eastAsia="en-GB"/>
              </w:rPr>
              <w:t>оплетка</w:t>
            </w:r>
            <w:proofErr w:type="spellEnd"/>
            <w:r w:rsidRPr="00F10063">
              <w:rPr>
                <w:rFonts w:ascii="Times New Roman" w:hAnsi="Times New Roman"/>
                <w:szCs w:val="24"/>
                <w:lang w:val="bg-BG" w:eastAsia="en-GB"/>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14:paraId="08C73AEF"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w:t>
            </w:r>
          </w:p>
        </w:tc>
      </w:tr>
      <w:tr w:rsidR="00BA15F4" w:rsidRPr="00F10063" w14:paraId="60DDB94B" w14:textId="77777777" w:rsidTr="00BA15F4">
        <w:trPr>
          <w:trHeight w:val="315"/>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DF0EC44"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vAlign w:val="bottom"/>
            <w:hideMark/>
          </w:tcPr>
          <w:p w14:paraId="4EA4D813"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250235FC"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38-55</w:t>
            </w:r>
          </w:p>
        </w:tc>
      </w:tr>
      <w:tr w:rsidR="00BA15F4" w:rsidRPr="00F10063" w14:paraId="6ED042DE"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51A6DA7"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51ED7FBA" w14:textId="77777777" w:rsidR="00BA15F4" w:rsidRPr="00F10063" w:rsidRDefault="00BA15F4" w:rsidP="00BA15F4">
            <w:pPr>
              <w:rPr>
                <w:rFonts w:ascii="Times New Roman" w:hAnsi="Times New Roman"/>
                <w:szCs w:val="24"/>
                <w:lang w:val="bg-BG" w:eastAsia="en-GB"/>
              </w:rPr>
            </w:pPr>
            <w:proofErr w:type="spellStart"/>
            <w:r w:rsidRPr="00F10063">
              <w:rPr>
                <w:rFonts w:ascii="Times New Roman" w:hAnsi="Times New Roman"/>
                <w:szCs w:val="24"/>
                <w:lang w:val="bg-BG" w:eastAsia="en-GB"/>
              </w:rPr>
              <w:t>Дихтунг</w:t>
            </w:r>
            <w:proofErr w:type="spellEnd"/>
            <w:r w:rsidRPr="00F10063">
              <w:rPr>
                <w:rFonts w:ascii="Times New Roman" w:hAnsi="Times New Roman"/>
                <w:szCs w:val="24"/>
                <w:lang w:val="bg-BG" w:eastAsia="en-GB"/>
              </w:rPr>
              <w:t xml:space="preserve"> алуминиев</w:t>
            </w:r>
          </w:p>
        </w:tc>
        <w:tc>
          <w:tcPr>
            <w:tcW w:w="2693" w:type="dxa"/>
            <w:tcBorders>
              <w:top w:val="nil"/>
              <w:left w:val="nil"/>
              <w:bottom w:val="single" w:sz="4" w:space="0" w:color="auto"/>
              <w:right w:val="single" w:sz="4" w:space="0" w:color="auto"/>
            </w:tcBorders>
            <w:shd w:val="clear" w:color="auto" w:fill="auto"/>
            <w:noWrap/>
            <w:vAlign w:val="center"/>
            <w:hideMark/>
          </w:tcPr>
          <w:p w14:paraId="1F49D72B"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w:t>
            </w:r>
          </w:p>
        </w:tc>
      </w:tr>
      <w:tr w:rsidR="00BA15F4" w:rsidRPr="00F10063" w14:paraId="2D483CA7"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6A22BF8"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567DA388"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2CF77B77"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6</w:t>
            </w:r>
          </w:p>
        </w:tc>
      </w:tr>
      <w:tr w:rsidR="00BA15F4" w:rsidRPr="00F10063" w14:paraId="254B22D3"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74BA3E4"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3BDB37C5"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63F76784"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8</w:t>
            </w:r>
          </w:p>
        </w:tc>
      </w:tr>
      <w:tr w:rsidR="00BA15F4" w:rsidRPr="00F10063" w14:paraId="6856C3E9"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E83B365"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2D86131E"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0B982F2F"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10</w:t>
            </w:r>
          </w:p>
        </w:tc>
      </w:tr>
      <w:tr w:rsidR="00BA15F4" w:rsidRPr="00F10063" w14:paraId="374C00A8"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3A6B76E"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0DD7E57C"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2E8B7674"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12</w:t>
            </w:r>
          </w:p>
        </w:tc>
      </w:tr>
      <w:tr w:rsidR="00BA15F4" w:rsidRPr="00F10063" w14:paraId="687006C4"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9C1EF90"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201072E8"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3214F10B"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14</w:t>
            </w:r>
          </w:p>
        </w:tc>
      </w:tr>
      <w:tr w:rsidR="00BA15F4" w:rsidRPr="00F10063" w14:paraId="75D4BE98"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CC069E4"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6CAB1DC0"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7BA14B5A"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16</w:t>
            </w:r>
          </w:p>
        </w:tc>
      </w:tr>
      <w:tr w:rsidR="00BA15F4" w:rsidRPr="00F10063" w14:paraId="4A8F22B8"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DA0B3A4"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1918A679"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61B7283A"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18</w:t>
            </w:r>
          </w:p>
        </w:tc>
      </w:tr>
      <w:tr w:rsidR="00BA15F4" w:rsidRPr="00F10063" w14:paraId="2FF000C8"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033CB07"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0E00B1C0"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4BAFBCEF"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20</w:t>
            </w:r>
          </w:p>
        </w:tc>
      </w:tr>
      <w:tr w:rsidR="00BA15F4" w:rsidRPr="00F10063" w14:paraId="688CA84D"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55AB7F9"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24509198"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41EE284B"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22</w:t>
            </w:r>
          </w:p>
        </w:tc>
      </w:tr>
      <w:tr w:rsidR="00BA15F4" w:rsidRPr="00F10063" w14:paraId="3C2B840C"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72170C1"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58EF93B3"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7A020FF8"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24</w:t>
            </w:r>
          </w:p>
        </w:tc>
      </w:tr>
      <w:tr w:rsidR="00BA15F4" w:rsidRPr="00F10063" w14:paraId="089C2A9E"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C758A03"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743C8421"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50A5EDAF"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26</w:t>
            </w:r>
          </w:p>
        </w:tc>
      </w:tr>
      <w:tr w:rsidR="00BA15F4" w:rsidRPr="00F10063" w14:paraId="10DF0662"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A1BB348"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43B9C0B9"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482364CE"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27</w:t>
            </w:r>
          </w:p>
        </w:tc>
      </w:tr>
      <w:tr w:rsidR="00BA15F4" w:rsidRPr="00F10063" w14:paraId="1BE097F1"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704A562"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68497AE3" w14:textId="77777777" w:rsidR="00BA15F4" w:rsidRPr="00F10063" w:rsidRDefault="00BA15F4" w:rsidP="00BA15F4">
            <w:pPr>
              <w:rPr>
                <w:rFonts w:ascii="Times New Roman" w:hAnsi="Times New Roman"/>
                <w:szCs w:val="24"/>
                <w:lang w:val="bg-BG" w:eastAsia="en-GB"/>
              </w:rPr>
            </w:pPr>
            <w:proofErr w:type="spellStart"/>
            <w:r w:rsidRPr="00F10063">
              <w:rPr>
                <w:rFonts w:ascii="Times New Roman" w:hAnsi="Times New Roman"/>
                <w:szCs w:val="24"/>
                <w:lang w:val="bg-BG" w:eastAsia="en-GB"/>
              </w:rPr>
              <w:t>Дихтунг</w:t>
            </w:r>
            <w:proofErr w:type="spellEnd"/>
            <w:r w:rsidRPr="00F10063">
              <w:rPr>
                <w:rFonts w:ascii="Times New Roman" w:hAnsi="Times New Roman"/>
                <w:szCs w:val="24"/>
                <w:lang w:val="bg-BG" w:eastAsia="en-GB"/>
              </w:rPr>
              <w:t xml:space="preserve"> меден</w:t>
            </w:r>
          </w:p>
        </w:tc>
        <w:tc>
          <w:tcPr>
            <w:tcW w:w="2693" w:type="dxa"/>
            <w:tcBorders>
              <w:top w:val="nil"/>
              <w:left w:val="nil"/>
              <w:bottom w:val="single" w:sz="4" w:space="0" w:color="auto"/>
              <w:right w:val="single" w:sz="4" w:space="0" w:color="auto"/>
            </w:tcBorders>
            <w:shd w:val="clear" w:color="auto" w:fill="auto"/>
            <w:noWrap/>
            <w:vAlign w:val="center"/>
            <w:hideMark/>
          </w:tcPr>
          <w:p w14:paraId="65FC51F2"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w:t>
            </w:r>
          </w:p>
        </w:tc>
      </w:tr>
      <w:tr w:rsidR="00BA15F4" w:rsidRPr="00F10063" w14:paraId="19AD4E36"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231C907"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1AF9C82B"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7B80DD0E"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6</w:t>
            </w:r>
          </w:p>
        </w:tc>
      </w:tr>
      <w:tr w:rsidR="00BA15F4" w:rsidRPr="00F10063" w14:paraId="4A982C6C"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89E254A"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56096026"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40BA6A98"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8</w:t>
            </w:r>
          </w:p>
        </w:tc>
      </w:tr>
      <w:tr w:rsidR="00BA15F4" w:rsidRPr="00F10063" w14:paraId="4A8D2011"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AED17F4"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04BCDAFD"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5C29CC3D"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10</w:t>
            </w:r>
          </w:p>
        </w:tc>
      </w:tr>
      <w:tr w:rsidR="00BA15F4" w:rsidRPr="00F10063" w14:paraId="1BE0AD97"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3141933"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55177804"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00641E07"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12</w:t>
            </w:r>
          </w:p>
        </w:tc>
      </w:tr>
      <w:tr w:rsidR="00BA15F4" w:rsidRPr="00F10063" w14:paraId="52EC3F0E"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570326E"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0C4B6D25"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44A6ED59"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14</w:t>
            </w:r>
          </w:p>
        </w:tc>
      </w:tr>
      <w:tr w:rsidR="00BA15F4" w:rsidRPr="00F10063" w14:paraId="415B2CCE"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C3BE01D"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3011A52F"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2FFABE16"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16</w:t>
            </w:r>
          </w:p>
        </w:tc>
      </w:tr>
      <w:tr w:rsidR="00BA15F4" w:rsidRPr="00F10063" w14:paraId="5DB0BA76"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1D2BA5E"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center"/>
            <w:hideMark/>
          </w:tcPr>
          <w:p w14:paraId="6C4498B0"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14:paraId="1EA29166"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18</w:t>
            </w:r>
          </w:p>
        </w:tc>
      </w:tr>
      <w:tr w:rsidR="00BA15F4" w:rsidRPr="00F10063" w14:paraId="40C2901F"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FEE3AD9"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bottom"/>
          </w:tcPr>
          <w:p w14:paraId="51548BF2" w14:textId="77777777" w:rsidR="00BA15F4" w:rsidRPr="00F10063" w:rsidRDefault="00BA15F4" w:rsidP="00BA15F4">
            <w:pPr>
              <w:rPr>
                <w:rFonts w:ascii="Times New Roman" w:hAnsi="Times New Roman"/>
                <w:szCs w:val="24"/>
                <w:lang w:val="bg-BG" w:eastAsia="en-GB"/>
              </w:rPr>
            </w:pPr>
            <w:proofErr w:type="spellStart"/>
            <w:r w:rsidRPr="00F10063">
              <w:rPr>
                <w:rFonts w:ascii="Times New Roman" w:hAnsi="Times New Roman"/>
                <w:szCs w:val="24"/>
                <w:lang w:val="bg-BG" w:eastAsia="en-GB"/>
              </w:rPr>
              <w:t>Дихтунги</w:t>
            </w:r>
            <w:proofErr w:type="spellEnd"/>
            <w:r w:rsidRPr="00F10063">
              <w:rPr>
                <w:rFonts w:ascii="Times New Roman" w:hAnsi="Times New Roman"/>
                <w:szCs w:val="24"/>
                <w:lang w:val="bg-BG" w:eastAsia="en-GB"/>
              </w:rPr>
              <w:t xml:space="preserve"> „п” образни за излишна нафта МАН 262</w:t>
            </w:r>
          </w:p>
        </w:tc>
        <w:tc>
          <w:tcPr>
            <w:tcW w:w="2693" w:type="dxa"/>
            <w:tcBorders>
              <w:top w:val="nil"/>
              <w:left w:val="nil"/>
              <w:bottom w:val="single" w:sz="4" w:space="0" w:color="auto"/>
              <w:right w:val="single" w:sz="4" w:space="0" w:color="auto"/>
            </w:tcBorders>
            <w:shd w:val="clear" w:color="auto" w:fill="auto"/>
            <w:noWrap/>
            <w:vAlign w:val="center"/>
          </w:tcPr>
          <w:p w14:paraId="33899915"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6</w:t>
            </w:r>
          </w:p>
        </w:tc>
      </w:tr>
      <w:tr w:rsidR="00BA15F4" w:rsidRPr="00F10063" w14:paraId="537B1858"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31FD8C5"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bottom"/>
          </w:tcPr>
          <w:p w14:paraId="77CBB96E" w14:textId="77777777" w:rsidR="00BA15F4" w:rsidRPr="00F10063" w:rsidRDefault="00BA15F4" w:rsidP="00BA15F4">
            <w:pPr>
              <w:rPr>
                <w:rFonts w:ascii="Times New Roman" w:hAnsi="Times New Roman"/>
                <w:szCs w:val="24"/>
                <w:lang w:val="bg-BG" w:eastAsia="en-GB"/>
              </w:rPr>
            </w:pPr>
            <w:r w:rsidRPr="00F10063">
              <w:rPr>
                <w:rFonts w:ascii="Times New Roman" w:hAnsi="Times New Roman"/>
                <w:szCs w:val="24"/>
                <w:lang w:val="bg-BG" w:eastAsia="en-GB"/>
              </w:rPr>
              <w:t>Дамаска за автобусни седалки, цветове устойчиви на износване и замърсяване, Лице: жакард, дебелина 5 мм</w:t>
            </w:r>
          </w:p>
        </w:tc>
        <w:tc>
          <w:tcPr>
            <w:tcW w:w="2693" w:type="dxa"/>
            <w:tcBorders>
              <w:top w:val="nil"/>
              <w:left w:val="nil"/>
              <w:bottom w:val="single" w:sz="4" w:space="0" w:color="auto"/>
              <w:right w:val="single" w:sz="4" w:space="0" w:color="auto"/>
            </w:tcBorders>
            <w:shd w:val="clear" w:color="auto" w:fill="auto"/>
            <w:noWrap/>
            <w:vAlign w:val="center"/>
          </w:tcPr>
          <w:p w14:paraId="5D95B62F"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 xml:space="preserve">Ширина: 140-160 </w:t>
            </w:r>
            <w:proofErr w:type="spellStart"/>
            <w:r w:rsidRPr="00F10063">
              <w:rPr>
                <w:rFonts w:ascii="Times New Roman" w:hAnsi="Times New Roman"/>
                <w:szCs w:val="24"/>
                <w:lang w:val="bg-BG" w:eastAsia="en-GB"/>
              </w:rPr>
              <w:t>cм</w:t>
            </w:r>
            <w:proofErr w:type="spellEnd"/>
            <w:r w:rsidRPr="00F10063">
              <w:rPr>
                <w:rFonts w:ascii="Times New Roman" w:hAnsi="Times New Roman"/>
                <w:szCs w:val="24"/>
                <w:lang w:val="bg-BG" w:eastAsia="en-GB"/>
              </w:rPr>
              <w:t xml:space="preserve">, </w:t>
            </w:r>
            <w:proofErr w:type="spellStart"/>
            <w:r w:rsidRPr="00F10063">
              <w:rPr>
                <w:rFonts w:ascii="Times New Roman" w:hAnsi="Times New Roman"/>
                <w:szCs w:val="24"/>
                <w:lang w:val="bg-BG" w:eastAsia="en-GB"/>
              </w:rPr>
              <w:t>л.м</w:t>
            </w:r>
            <w:proofErr w:type="spellEnd"/>
            <w:r w:rsidRPr="00F10063">
              <w:rPr>
                <w:rFonts w:ascii="Times New Roman" w:hAnsi="Times New Roman"/>
                <w:szCs w:val="24"/>
                <w:lang w:val="bg-BG" w:eastAsia="en-GB"/>
              </w:rPr>
              <w:t>.</w:t>
            </w:r>
          </w:p>
        </w:tc>
      </w:tr>
      <w:tr w:rsidR="00BA15F4" w:rsidRPr="00F10063" w14:paraId="6FDE7144"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461B7B2"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bottom"/>
          </w:tcPr>
          <w:p w14:paraId="23D0E555" w14:textId="77777777" w:rsidR="00BA15F4" w:rsidRPr="00F10063" w:rsidRDefault="00BA15F4" w:rsidP="00BA15F4">
            <w:pPr>
              <w:rPr>
                <w:rFonts w:ascii="Times New Roman" w:hAnsi="Times New Roman"/>
                <w:szCs w:val="24"/>
                <w:lang w:val="bg-BG" w:eastAsia="en-GB"/>
              </w:rPr>
            </w:pPr>
            <w:proofErr w:type="spellStart"/>
            <w:r>
              <w:rPr>
                <w:rFonts w:ascii="Times New Roman" w:hAnsi="Times New Roman"/>
                <w:szCs w:val="24"/>
                <w:lang w:val="bg-BG" w:eastAsia="en-GB"/>
              </w:rPr>
              <w:t>Полиамидна</w:t>
            </w:r>
            <w:proofErr w:type="spellEnd"/>
            <w:r>
              <w:rPr>
                <w:rFonts w:ascii="Times New Roman" w:hAnsi="Times New Roman"/>
                <w:szCs w:val="24"/>
                <w:lang w:val="bg-BG" w:eastAsia="en-GB"/>
              </w:rPr>
              <w:t xml:space="preserve"> тръба</w:t>
            </w:r>
          </w:p>
        </w:tc>
        <w:tc>
          <w:tcPr>
            <w:tcW w:w="2693" w:type="dxa"/>
            <w:tcBorders>
              <w:top w:val="nil"/>
              <w:left w:val="nil"/>
              <w:bottom w:val="single" w:sz="4" w:space="0" w:color="auto"/>
              <w:right w:val="single" w:sz="4" w:space="0" w:color="auto"/>
            </w:tcBorders>
            <w:shd w:val="clear" w:color="auto" w:fill="auto"/>
            <w:noWrap/>
            <w:vAlign w:val="center"/>
          </w:tcPr>
          <w:p w14:paraId="1FFAB42A" w14:textId="77777777" w:rsidR="00BA15F4" w:rsidRPr="00F10063" w:rsidRDefault="00BA15F4" w:rsidP="00BA15F4">
            <w:pPr>
              <w:jc w:val="center"/>
              <w:rPr>
                <w:rFonts w:ascii="Times New Roman" w:hAnsi="Times New Roman"/>
                <w:szCs w:val="24"/>
                <w:lang w:val="bg-BG" w:eastAsia="en-GB"/>
              </w:rPr>
            </w:pPr>
            <w:r w:rsidRPr="00F10063">
              <w:rPr>
                <w:rFonts w:ascii="Times New Roman" w:hAnsi="Times New Roman"/>
                <w:szCs w:val="24"/>
                <w:lang w:val="bg-BG" w:eastAsia="en-GB"/>
              </w:rPr>
              <w:t>Ø 18</w:t>
            </w:r>
          </w:p>
        </w:tc>
      </w:tr>
      <w:tr w:rsidR="00BA15F4" w:rsidRPr="00F10063" w14:paraId="49FFC3C4"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3AC3EE1"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bottom"/>
          </w:tcPr>
          <w:p w14:paraId="41F51D46"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7370D09B" w14:textId="77777777" w:rsidR="00BA15F4" w:rsidRPr="00F10063" w:rsidRDefault="00BA15F4" w:rsidP="00BA15F4">
            <w:pPr>
              <w:jc w:val="center"/>
              <w:rPr>
                <w:rFonts w:ascii="Times New Roman" w:hAnsi="Times New Roman"/>
                <w:szCs w:val="24"/>
                <w:lang w:val="bg-BG" w:eastAsia="en-GB"/>
              </w:rPr>
            </w:pPr>
          </w:p>
        </w:tc>
      </w:tr>
      <w:tr w:rsidR="00BA15F4" w:rsidRPr="00F10063" w14:paraId="7D43F1A3" w14:textId="77777777" w:rsidTr="00BA15F4">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40620F9" w14:textId="77777777" w:rsidR="00BA15F4" w:rsidRPr="00F10063" w:rsidRDefault="00BA15F4" w:rsidP="00E03194">
            <w:pPr>
              <w:pStyle w:val="ListParagraph"/>
              <w:numPr>
                <w:ilvl w:val="0"/>
                <w:numId w:val="70"/>
              </w:numPr>
              <w:ind w:left="0" w:firstLine="0"/>
              <w:jc w:val="center"/>
              <w:rPr>
                <w:szCs w:val="24"/>
                <w:lang w:eastAsia="en-GB"/>
              </w:rPr>
            </w:pPr>
          </w:p>
        </w:tc>
        <w:tc>
          <w:tcPr>
            <w:tcW w:w="6398" w:type="dxa"/>
            <w:tcBorders>
              <w:top w:val="nil"/>
              <w:left w:val="nil"/>
              <w:bottom w:val="single" w:sz="4" w:space="0" w:color="auto"/>
              <w:right w:val="single" w:sz="4" w:space="0" w:color="auto"/>
            </w:tcBorders>
            <w:shd w:val="clear" w:color="auto" w:fill="auto"/>
            <w:noWrap/>
            <w:vAlign w:val="bottom"/>
          </w:tcPr>
          <w:p w14:paraId="2A2BEA71" w14:textId="77777777" w:rsidR="00BA15F4" w:rsidRPr="00F10063" w:rsidRDefault="00BA15F4" w:rsidP="00BA15F4">
            <w:pPr>
              <w:rPr>
                <w:rFonts w:ascii="Times New Roman" w:hAnsi="Times New Roman"/>
                <w:szCs w:val="24"/>
                <w:lang w:val="bg-BG" w:eastAsia="en-GB"/>
              </w:rPr>
            </w:pPr>
          </w:p>
        </w:tc>
        <w:tc>
          <w:tcPr>
            <w:tcW w:w="2693" w:type="dxa"/>
            <w:tcBorders>
              <w:top w:val="nil"/>
              <w:left w:val="nil"/>
              <w:bottom w:val="single" w:sz="4" w:space="0" w:color="auto"/>
              <w:right w:val="single" w:sz="4" w:space="0" w:color="auto"/>
            </w:tcBorders>
            <w:shd w:val="clear" w:color="auto" w:fill="auto"/>
            <w:noWrap/>
            <w:vAlign w:val="center"/>
          </w:tcPr>
          <w:p w14:paraId="71CDBFCC" w14:textId="77777777" w:rsidR="00BA15F4" w:rsidRPr="00F10063" w:rsidRDefault="00BA15F4" w:rsidP="00BA15F4">
            <w:pPr>
              <w:jc w:val="center"/>
              <w:rPr>
                <w:rFonts w:ascii="Times New Roman" w:hAnsi="Times New Roman"/>
                <w:szCs w:val="24"/>
                <w:lang w:val="bg-BG" w:eastAsia="en-GB"/>
              </w:rPr>
            </w:pPr>
          </w:p>
        </w:tc>
      </w:tr>
    </w:tbl>
    <w:p w14:paraId="5787B3DC" w14:textId="77777777" w:rsidR="00BA15F4" w:rsidRPr="006448F9" w:rsidRDefault="00BA15F4" w:rsidP="004555C4">
      <w:pPr>
        <w:ind w:firstLine="851"/>
        <w:jc w:val="both"/>
        <w:rPr>
          <w:rFonts w:ascii="Times New Roman" w:hAnsi="Times New Roman"/>
          <w:b/>
          <w:szCs w:val="24"/>
          <w:u w:val="single"/>
          <w:lang w:val="bg-BG"/>
        </w:rPr>
      </w:pPr>
      <w:r w:rsidRPr="006448F9">
        <w:rPr>
          <w:rFonts w:ascii="Times New Roman" w:hAnsi="Times New Roman"/>
          <w:b/>
          <w:szCs w:val="24"/>
          <w:u w:val="single"/>
          <w:lang w:val="bg-BG"/>
        </w:rPr>
        <w:t>Участниците по всички обособени позиции следва да отговарят на посочените по-долу минимални изисквания за технически възможности:</w:t>
      </w:r>
    </w:p>
    <w:p w14:paraId="0C0BDFE2" w14:textId="77777777" w:rsidR="00BA15F4" w:rsidRPr="006448F9" w:rsidRDefault="00BA15F4" w:rsidP="004555C4">
      <w:pPr>
        <w:ind w:firstLine="850"/>
        <w:jc w:val="both"/>
        <w:rPr>
          <w:rFonts w:ascii="Times New Roman" w:hAnsi="Times New Roman"/>
          <w:szCs w:val="24"/>
          <w:lang w:val="bg-BG"/>
        </w:rPr>
      </w:pPr>
      <w:r w:rsidRPr="006448F9">
        <w:rPr>
          <w:rFonts w:ascii="Times New Roman" w:hAnsi="Times New Roman"/>
          <w:szCs w:val="24"/>
          <w:lang w:val="bg-BG"/>
        </w:rPr>
        <w:t xml:space="preserve">1. Изпълнителят следва да поеме </w:t>
      </w:r>
      <w:r w:rsidRPr="006179E9">
        <w:rPr>
          <w:rFonts w:ascii="Times New Roman" w:hAnsi="Times New Roman"/>
          <w:szCs w:val="24"/>
          <w:lang w:val="bg-BG"/>
        </w:rPr>
        <w:t>гаранция за фабрично заводски дефекти</w:t>
      </w:r>
      <w:r w:rsidRPr="006448F9">
        <w:rPr>
          <w:rFonts w:ascii="Times New Roman" w:hAnsi="Times New Roman"/>
          <w:szCs w:val="24"/>
          <w:lang w:val="bg-BG"/>
        </w:rPr>
        <w:t xml:space="preserve"> – за всички обособени позиции– минимално 6 месеца; </w:t>
      </w:r>
    </w:p>
    <w:p w14:paraId="3E98963A" w14:textId="77777777" w:rsidR="00BA15F4" w:rsidRPr="00116ECD" w:rsidRDefault="00BA15F4" w:rsidP="004555C4">
      <w:pPr>
        <w:ind w:firstLine="850"/>
        <w:jc w:val="both"/>
        <w:rPr>
          <w:rFonts w:ascii="Times New Roman" w:hAnsi="Times New Roman"/>
          <w:szCs w:val="24"/>
          <w:lang w:val="bg-BG"/>
        </w:rPr>
      </w:pPr>
      <w:r w:rsidRPr="006448F9">
        <w:rPr>
          <w:rFonts w:ascii="Times New Roman" w:hAnsi="Times New Roman"/>
          <w:szCs w:val="24"/>
          <w:lang w:val="bg-BG"/>
        </w:rPr>
        <w:t xml:space="preserve">2. Всички изделия, за които се отнася обществената поръчка, следва да  са </w:t>
      </w:r>
      <w:proofErr w:type="spellStart"/>
      <w:r w:rsidRPr="000C0E46">
        <w:rPr>
          <w:rFonts w:ascii="Times New Roman" w:hAnsi="Times New Roman"/>
          <w:szCs w:val="24"/>
          <w:lang w:val="bg-BG"/>
        </w:rPr>
        <w:t>новопроизведени</w:t>
      </w:r>
      <w:proofErr w:type="spellEnd"/>
      <w:r w:rsidRPr="000C0E46">
        <w:rPr>
          <w:rFonts w:ascii="Times New Roman" w:hAnsi="Times New Roman"/>
          <w:szCs w:val="24"/>
          <w:lang w:val="bg-BG"/>
        </w:rPr>
        <w:t xml:space="preserve"> и</w:t>
      </w:r>
      <w:r w:rsidRPr="00116ECD">
        <w:rPr>
          <w:rFonts w:ascii="Times New Roman" w:hAnsi="Times New Roman"/>
          <w:szCs w:val="24"/>
          <w:lang w:val="bg-BG"/>
        </w:rPr>
        <w:t xml:space="preserve"> отговарят на предписаните от завода-производител характеристики по: вид, параметри и други технически характеристики. </w:t>
      </w:r>
    </w:p>
    <w:p w14:paraId="23CD64C9" w14:textId="00A5C048" w:rsidR="000C0E46" w:rsidRPr="004555C4" w:rsidRDefault="000C0E46" w:rsidP="004555C4">
      <w:pPr>
        <w:ind w:firstLine="708"/>
        <w:jc w:val="both"/>
        <w:rPr>
          <w:rFonts w:ascii="Times New Roman" w:hAnsi="Times New Roman"/>
          <w:b/>
          <w:szCs w:val="24"/>
        </w:rPr>
      </w:pPr>
      <w:r w:rsidRPr="004555C4">
        <w:rPr>
          <w:rFonts w:ascii="Times New Roman" w:eastAsia="Calibri" w:hAnsi="Times New Roman"/>
          <w:szCs w:val="24"/>
          <w:lang w:val="bg-BG"/>
        </w:rPr>
        <w:t>3</w:t>
      </w:r>
      <w:r w:rsidRPr="004555C4">
        <w:rPr>
          <w:rFonts w:ascii="Times New Roman" w:eastAsia="Calibri" w:hAnsi="Times New Roman"/>
          <w:szCs w:val="24"/>
        </w:rPr>
        <w:t xml:space="preserve">. </w:t>
      </w:r>
      <w:proofErr w:type="spellStart"/>
      <w:r w:rsidRPr="004555C4">
        <w:rPr>
          <w:rFonts w:ascii="Times New Roman" w:hAnsi="Times New Roman"/>
          <w:szCs w:val="24"/>
        </w:rPr>
        <w:t>Участникът</w:t>
      </w:r>
      <w:proofErr w:type="spellEnd"/>
      <w:r w:rsidRPr="004555C4">
        <w:rPr>
          <w:rFonts w:ascii="Times New Roman" w:hAnsi="Times New Roman"/>
          <w:szCs w:val="24"/>
        </w:rPr>
        <w:t xml:space="preserve"> </w:t>
      </w:r>
      <w:proofErr w:type="spellStart"/>
      <w:r w:rsidRPr="004555C4">
        <w:rPr>
          <w:rFonts w:ascii="Times New Roman" w:eastAsia="Calibri" w:hAnsi="Times New Roman"/>
          <w:szCs w:val="24"/>
        </w:rPr>
        <w:t>да</w:t>
      </w:r>
      <w:proofErr w:type="spellEnd"/>
      <w:r w:rsidRPr="004555C4">
        <w:rPr>
          <w:rFonts w:ascii="Times New Roman" w:eastAsia="Calibri" w:hAnsi="Times New Roman"/>
          <w:szCs w:val="24"/>
        </w:rPr>
        <w:t xml:space="preserve"> е </w:t>
      </w:r>
      <w:proofErr w:type="spellStart"/>
      <w:r w:rsidRPr="004555C4">
        <w:rPr>
          <w:rFonts w:ascii="Times New Roman" w:eastAsia="Calibri" w:hAnsi="Times New Roman"/>
          <w:szCs w:val="24"/>
        </w:rPr>
        <w:t>оторизиран</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представител</w:t>
      </w:r>
      <w:proofErr w:type="spellEnd"/>
      <w:r w:rsidRPr="004555C4">
        <w:rPr>
          <w:rFonts w:ascii="Times New Roman" w:eastAsia="Calibri" w:hAnsi="Times New Roman"/>
          <w:szCs w:val="24"/>
        </w:rPr>
        <w:t xml:space="preserve"> на </w:t>
      </w:r>
      <w:proofErr w:type="spellStart"/>
      <w:r w:rsidRPr="004555C4">
        <w:rPr>
          <w:rFonts w:ascii="Times New Roman" w:eastAsia="Calibri" w:hAnsi="Times New Roman"/>
          <w:szCs w:val="24"/>
        </w:rPr>
        <w:t>производителя</w:t>
      </w:r>
      <w:proofErr w:type="spellEnd"/>
      <w:r w:rsidRPr="004555C4">
        <w:rPr>
          <w:rFonts w:ascii="Times New Roman" w:eastAsia="Calibri" w:hAnsi="Times New Roman"/>
          <w:szCs w:val="24"/>
        </w:rPr>
        <w:t xml:space="preserve"> с </w:t>
      </w:r>
      <w:proofErr w:type="spellStart"/>
      <w:r w:rsidRPr="004555C4">
        <w:rPr>
          <w:rFonts w:ascii="Times New Roman" w:eastAsia="Calibri" w:hAnsi="Times New Roman"/>
          <w:szCs w:val="24"/>
        </w:rPr>
        <w:t>права</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за</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представителство</w:t>
      </w:r>
      <w:proofErr w:type="spellEnd"/>
      <w:r w:rsidRPr="004555C4">
        <w:rPr>
          <w:rFonts w:ascii="Times New Roman" w:eastAsia="Calibri" w:hAnsi="Times New Roman"/>
          <w:szCs w:val="24"/>
        </w:rPr>
        <w:t xml:space="preserve"> и </w:t>
      </w:r>
      <w:proofErr w:type="spellStart"/>
      <w:r w:rsidRPr="004555C4">
        <w:rPr>
          <w:rFonts w:ascii="Times New Roman" w:eastAsia="Calibri" w:hAnsi="Times New Roman"/>
          <w:szCs w:val="24"/>
        </w:rPr>
        <w:t>търговия</w:t>
      </w:r>
      <w:proofErr w:type="spellEnd"/>
      <w:r w:rsidRPr="004555C4">
        <w:rPr>
          <w:rFonts w:ascii="Times New Roman" w:eastAsia="Calibri" w:hAnsi="Times New Roman"/>
          <w:szCs w:val="24"/>
        </w:rPr>
        <w:t xml:space="preserve"> с </w:t>
      </w:r>
      <w:r w:rsidR="003E7202">
        <w:rPr>
          <w:rFonts w:ascii="Times New Roman" w:eastAsia="Calibri" w:hAnsi="Times New Roman"/>
          <w:szCs w:val="24"/>
          <w:lang w:val="bg-BG"/>
        </w:rPr>
        <w:t>предлаганите изделия</w:t>
      </w:r>
      <w:r w:rsidRPr="000C0E46">
        <w:rPr>
          <w:rFonts w:ascii="Times New Roman" w:eastAsia="Calibri" w:hAnsi="Times New Roman"/>
          <w:szCs w:val="24"/>
        </w:rPr>
        <w:t xml:space="preserve"> </w:t>
      </w:r>
      <w:r w:rsidRPr="004555C4">
        <w:rPr>
          <w:rFonts w:ascii="Times New Roman" w:eastAsia="Calibri" w:hAnsi="Times New Roman"/>
          <w:szCs w:val="24"/>
        </w:rPr>
        <w:t xml:space="preserve">на </w:t>
      </w:r>
      <w:proofErr w:type="spellStart"/>
      <w:r w:rsidRPr="004555C4">
        <w:rPr>
          <w:rFonts w:ascii="Times New Roman" w:eastAsia="Calibri" w:hAnsi="Times New Roman"/>
          <w:szCs w:val="24"/>
        </w:rPr>
        <w:t>територията</w:t>
      </w:r>
      <w:proofErr w:type="spellEnd"/>
      <w:r w:rsidRPr="004555C4">
        <w:rPr>
          <w:rFonts w:ascii="Times New Roman" w:eastAsia="Calibri" w:hAnsi="Times New Roman"/>
          <w:szCs w:val="24"/>
        </w:rPr>
        <w:t xml:space="preserve"> на </w:t>
      </w:r>
      <w:proofErr w:type="spellStart"/>
      <w:r w:rsidRPr="004555C4">
        <w:rPr>
          <w:rFonts w:ascii="Times New Roman" w:eastAsia="Calibri" w:hAnsi="Times New Roman"/>
          <w:szCs w:val="24"/>
        </w:rPr>
        <w:t>Република</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България</w:t>
      </w:r>
      <w:proofErr w:type="spellEnd"/>
      <w:r w:rsidRPr="004555C4">
        <w:rPr>
          <w:rFonts w:ascii="Times New Roman" w:eastAsia="Calibri" w:hAnsi="Times New Roman"/>
          <w:szCs w:val="24"/>
        </w:rPr>
        <w:t>.</w:t>
      </w:r>
    </w:p>
    <w:p w14:paraId="7A8E4039" w14:textId="3F0438E7" w:rsidR="000C0E46" w:rsidRDefault="000C0E46" w:rsidP="003C7E26">
      <w:pPr>
        <w:ind w:firstLine="708"/>
        <w:jc w:val="both"/>
        <w:rPr>
          <w:rFonts w:ascii="Times New Roman" w:eastAsia="Calibri" w:hAnsi="Times New Roman"/>
          <w:szCs w:val="24"/>
        </w:rPr>
      </w:pPr>
      <w:proofErr w:type="spellStart"/>
      <w:r w:rsidRPr="004555C4">
        <w:rPr>
          <w:rFonts w:ascii="Times New Roman" w:eastAsia="Calibri" w:hAnsi="Times New Roman"/>
          <w:szCs w:val="24"/>
        </w:rPr>
        <w:t>Удостоверява</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се</w:t>
      </w:r>
      <w:proofErr w:type="spellEnd"/>
      <w:r w:rsidRPr="004555C4">
        <w:rPr>
          <w:rFonts w:ascii="Times New Roman" w:eastAsia="Calibri" w:hAnsi="Times New Roman"/>
          <w:szCs w:val="24"/>
        </w:rPr>
        <w:t xml:space="preserve"> с </w:t>
      </w:r>
      <w:proofErr w:type="spellStart"/>
      <w:r w:rsidRPr="004555C4">
        <w:rPr>
          <w:rFonts w:ascii="Times New Roman" w:eastAsia="Calibri" w:hAnsi="Times New Roman"/>
          <w:szCs w:val="24"/>
        </w:rPr>
        <w:t>подписано</w:t>
      </w:r>
      <w:proofErr w:type="spellEnd"/>
      <w:r w:rsidRPr="004555C4">
        <w:rPr>
          <w:rFonts w:ascii="Times New Roman" w:eastAsia="Calibri" w:hAnsi="Times New Roman"/>
          <w:szCs w:val="24"/>
        </w:rPr>
        <w:t xml:space="preserve"> и </w:t>
      </w:r>
      <w:proofErr w:type="spellStart"/>
      <w:r w:rsidRPr="004555C4">
        <w:rPr>
          <w:rFonts w:ascii="Times New Roman" w:eastAsia="Calibri" w:hAnsi="Times New Roman"/>
          <w:szCs w:val="24"/>
        </w:rPr>
        <w:t>подпечатано</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оторизационно</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писмо</w:t>
      </w:r>
      <w:proofErr w:type="spellEnd"/>
      <w:r w:rsidRPr="004555C4">
        <w:rPr>
          <w:rFonts w:ascii="Times New Roman" w:eastAsia="Calibri" w:hAnsi="Times New Roman"/>
          <w:szCs w:val="24"/>
        </w:rPr>
        <w:t xml:space="preserve"> </w:t>
      </w:r>
      <w:r w:rsidRPr="004555C4">
        <w:rPr>
          <w:rFonts w:ascii="Times New Roman" w:eastAsia="Calibri" w:hAnsi="Times New Roman"/>
          <w:b/>
          <w:szCs w:val="24"/>
          <w:u w:val="single"/>
        </w:rPr>
        <w:t>(</w:t>
      </w:r>
      <w:proofErr w:type="spellStart"/>
      <w:r w:rsidRPr="004555C4">
        <w:rPr>
          <w:rFonts w:ascii="Times New Roman" w:eastAsia="Calibri" w:hAnsi="Times New Roman"/>
          <w:b/>
          <w:szCs w:val="24"/>
          <w:u w:val="single"/>
        </w:rPr>
        <w:t>оригинал</w:t>
      </w:r>
      <w:proofErr w:type="spellEnd"/>
      <w:r w:rsidRPr="004555C4">
        <w:rPr>
          <w:rFonts w:ascii="Times New Roman" w:eastAsia="Calibri" w:hAnsi="Times New Roman"/>
          <w:b/>
          <w:szCs w:val="24"/>
          <w:u w:val="single"/>
        </w:rPr>
        <w:t xml:space="preserve"> </w:t>
      </w:r>
      <w:proofErr w:type="spellStart"/>
      <w:r w:rsidRPr="004555C4">
        <w:rPr>
          <w:rFonts w:ascii="Times New Roman" w:eastAsia="Calibri" w:hAnsi="Times New Roman"/>
          <w:b/>
          <w:szCs w:val="24"/>
          <w:u w:val="single"/>
        </w:rPr>
        <w:t>или</w:t>
      </w:r>
      <w:proofErr w:type="spellEnd"/>
      <w:r w:rsidRPr="004555C4">
        <w:rPr>
          <w:rFonts w:ascii="Times New Roman" w:eastAsia="Calibri" w:hAnsi="Times New Roman"/>
          <w:b/>
          <w:szCs w:val="24"/>
          <w:u w:val="single"/>
        </w:rPr>
        <w:t xml:space="preserve"> </w:t>
      </w:r>
      <w:proofErr w:type="spellStart"/>
      <w:r w:rsidRPr="004555C4">
        <w:rPr>
          <w:rFonts w:ascii="Times New Roman" w:eastAsia="Calibri" w:hAnsi="Times New Roman"/>
          <w:b/>
          <w:szCs w:val="24"/>
          <w:u w:val="single"/>
        </w:rPr>
        <w:t>нотариално</w:t>
      </w:r>
      <w:proofErr w:type="spellEnd"/>
      <w:r w:rsidRPr="004555C4">
        <w:rPr>
          <w:rFonts w:ascii="Times New Roman" w:eastAsia="Calibri" w:hAnsi="Times New Roman"/>
          <w:b/>
          <w:szCs w:val="24"/>
          <w:u w:val="single"/>
        </w:rPr>
        <w:t xml:space="preserve"> </w:t>
      </w:r>
      <w:proofErr w:type="spellStart"/>
      <w:r w:rsidRPr="004555C4">
        <w:rPr>
          <w:rFonts w:ascii="Times New Roman" w:eastAsia="Calibri" w:hAnsi="Times New Roman"/>
          <w:b/>
          <w:szCs w:val="24"/>
          <w:u w:val="single"/>
        </w:rPr>
        <w:t>заверено</w:t>
      </w:r>
      <w:proofErr w:type="spellEnd"/>
      <w:r w:rsidRPr="004555C4">
        <w:rPr>
          <w:rFonts w:ascii="Times New Roman" w:eastAsia="Calibri" w:hAnsi="Times New Roman"/>
          <w:b/>
          <w:szCs w:val="24"/>
          <w:u w:val="single"/>
        </w:rPr>
        <w:t xml:space="preserve"> </w:t>
      </w:r>
      <w:proofErr w:type="spellStart"/>
      <w:r w:rsidRPr="004555C4">
        <w:rPr>
          <w:rFonts w:ascii="Times New Roman" w:eastAsia="Calibri" w:hAnsi="Times New Roman"/>
          <w:b/>
          <w:szCs w:val="24"/>
          <w:u w:val="single"/>
        </w:rPr>
        <w:t>копие</w:t>
      </w:r>
      <w:proofErr w:type="spellEnd"/>
      <w:r w:rsidRPr="004555C4">
        <w:rPr>
          <w:rFonts w:ascii="Times New Roman" w:eastAsia="Calibri" w:hAnsi="Times New Roman"/>
          <w:b/>
          <w:szCs w:val="24"/>
          <w:u w:val="single"/>
        </w:rPr>
        <w:t>)</w:t>
      </w:r>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от</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фирмата</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производител</w:t>
      </w:r>
      <w:proofErr w:type="spellEnd"/>
      <w:r w:rsidRPr="004555C4">
        <w:rPr>
          <w:rFonts w:ascii="Times New Roman" w:eastAsia="Calibri" w:hAnsi="Times New Roman"/>
          <w:szCs w:val="24"/>
        </w:rPr>
        <w:t xml:space="preserve"> на </w:t>
      </w:r>
      <w:r w:rsidR="003E7202">
        <w:rPr>
          <w:rFonts w:ascii="Times New Roman" w:eastAsia="Calibri" w:hAnsi="Times New Roman"/>
          <w:szCs w:val="24"/>
          <w:lang w:val="bg-BG"/>
        </w:rPr>
        <w:t>изделията</w:t>
      </w:r>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издадено</w:t>
      </w:r>
      <w:proofErr w:type="spellEnd"/>
      <w:r w:rsidRPr="004555C4">
        <w:rPr>
          <w:rFonts w:ascii="Times New Roman" w:eastAsia="Calibri" w:hAnsi="Times New Roman"/>
          <w:szCs w:val="24"/>
        </w:rPr>
        <w:t xml:space="preserve"> на </w:t>
      </w:r>
      <w:proofErr w:type="spellStart"/>
      <w:r w:rsidRPr="004555C4">
        <w:rPr>
          <w:rFonts w:ascii="Times New Roman" w:eastAsia="Calibri" w:hAnsi="Times New Roman"/>
          <w:szCs w:val="24"/>
        </w:rPr>
        <w:t>името</w:t>
      </w:r>
      <w:proofErr w:type="spellEnd"/>
      <w:r w:rsidRPr="004555C4">
        <w:rPr>
          <w:rFonts w:ascii="Times New Roman" w:eastAsia="Calibri" w:hAnsi="Times New Roman"/>
          <w:szCs w:val="24"/>
        </w:rPr>
        <w:t xml:space="preserve"> на </w:t>
      </w:r>
      <w:proofErr w:type="spellStart"/>
      <w:r w:rsidRPr="004555C4">
        <w:rPr>
          <w:rFonts w:ascii="Times New Roman" w:eastAsia="Calibri" w:hAnsi="Times New Roman"/>
          <w:szCs w:val="24"/>
        </w:rPr>
        <w:t>участника</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удостоверяващо</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права</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за</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представителство</w:t>
      </w:r>
      <w:proofErr w:type="spellEnd"/>
      <w:r w:rsidRPr="004555C4">
        <w:rPr>
          <w:rFonts w:ascii="Times New Roman" w:eastAsia="Calibri" w:hAnsi="Times New Roman"/>
          <w:szCs w:val="24"/>
        </w:rPr>
        <w:t xml:space="preserve"> и </w:t>
      </w:r>
      <w:proofErr w:type="spellStart"/>
      <w:r w:rsidRPr="004555C4">
        <w:rPr>
          <w:rFonts w:ascii="Times New Roman" w:eastAsia="Calibri" w:hAnsi="Times New Roman"/>
          <w:szCs w:val="24"/>
        </w:rPr>
        <w:t>търговия</w:t>
      </w:r>
      <w:proofErr w:type="spellEnd"/>
      <w:r w:rsidRPr="004555C4">
        <w:rPr>
          <w:rFonts w:ascii="Times New Roman" w:eastAsia="Calibri" w:hAnsi="Times New Roman"/>
          <w:szCs w:val="24"/>
        </w:rPr>
        <w:t xml:space="preserve"> с </w:t>
      </w:r>
      <w:r w:rsidR="003E7202">
        <w:rPr>
          <w:rFonts w:ascii="Times New Roman" w:eastAsia="Calibri" w:hAnsi="Times New Roman"/>
          <w:szCs w:val="24"/>
          <w:lang w:val="bg-BG"/>
        </w:rPr>
        <w:t xml:space="preserve">предлаганите изделия </w:t>
      </w:r>
      <w:r w:rsidRPr="004555C4">
        <w:rPr>
          <w:rFonts w:ascii="Times New Roman" w:eastAsia="Calibri" w:hAnsi="Times New Roman"/>
          <w:szCs w:val="24"/>
        </w:rPr>
        <w:t xml:space="preserve">на </w:t>
      </w:r>
      <w:proofErr w:type="spellStart"/>
      <w:r w:rsidRPr="004555C4">
        <w:rPr>
          <w:rFonts w:ascii="Times New Roman" w:eastAsia="Calibri" w:hAnsi="Times New Roman"/>
          <w:szCs w:val="24"/>
        </w:rPr>
        <w:t>територията</w:t>
      </w:r>
      <w:proofErr w:type="spellEnd"/>
      <w:r w:rsidRPr="004555C4">
        <w:rPr>
          <w:rFonts w:ascii="Times New Roman" w:eastAsia="Calibri" w:hAnsi="Times New Roman"/>
          <w:szCs w:val="24"/>
        </w:rPr>
        <w:t xml:space="preserve"> на </w:t>
      </w:r>
      <w:proofErr w:type="spellStart"/>
      <w:r w:rsidRPr="004555C4">
        <w:rPr>
          <w:rFonts w:ascii="Times New Roman" w:eastAsia="Calibri" w:hAnsi="Times New Roman"/>
          <w:szCs w:val="24"/>
        </w:rPr>
        <w:t>Република</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България</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Когато</w:t>
      </w:r>
      <w:proofErr w:type="spellEnd"/>
      <w:r w:rsidRPr="004555C4">
        <w:rPr>
          <w:rFonts w:ascii="Times New Roman" w:eastAsia="Calibri" w:hAnsi="Times New Roman"/>
          <w:szCs w:val="24"/>
        </w:rPr>
        <w:t xml:space="preserve"> е на </w:t>
      </w:r>
      <w:proofErr w:type="spellStart"/>
      <w:r w:rsidRPr="004555C4">
        <w:rPr>
          <w:rFonts w:ascii="Times New Roman" w:eastAsia="Calibri" w:hAnsi="Times New Roman"/>
          <w:szCs w:val="24"/>
        </w:rPr>
        <w:t>чужд</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език</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да</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бъде</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представено</w:t>
      </w:r>
      <w:proofErr w:type="spellEnd"/>
      <w:r w:rsidRPr="004555C4">
        <w:rPr>
          <w:rFonts w:ascii="Times New Roman" w:eastAsia="Calibri" w:hAnsi="Times New Roman"/>
          <w:szCs w:val="24"/>
        </w:rPr>
        <w:t xml:space="preserve"> и в </w:t>
      </w:r>
      <w:proofErr w:type="spellStart"/>
      <w:r w:rsidRPr="004555C4">
        <w:rPr>
          <w:rFonts w:ascii="Times New Roman" w:eastAsia="Calibri" w:hAnsi="Times New Roman"/>
          <w:szCs w:val="24"/>
        </w:rPr>
        <w:t>превод</w:t>
      </w:r>
      <w:proofErr w:type="spellEnd"/>
      <w:r w:rsidRPr="004555C4">
        <w:rPr>
          <w:rFonts w:ascii="Times New Roman" w:eastAsia="Calibri" w:hAnsi="Times New Roman"/>
          <w:szCs w:val="24"/>
        </w:rPr>
        <w:t xml:space="preserve"> на </w:t>
      </w:r>
      <w:proofErr w:type="spellStart"/>
      <w:r w:rsidRPr="004555C4">
        <w:rPr>
          <w:rFonts w:ascii="Times New Roman" w:eastAsia="Calibri" w:hAnsi="Times New Roman"/>
          <w:szCs w:val="24"/>
        </w:rPr>
        <w:t>български</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език</w:t>
      </w:r>
      <w:proofErr w:type="spellEnd"/>
      <w:r w:rsidRPr="004555C4">
        <w:rPr>
          <w:rFonts w:ascii="Times New Roman" w:eastAsia="Calibri" w:hAnsi="Times New Roman"/>
          <w:szCs w:val="24"/>
        </w:rPr>
        <w:t>.</w:t>
      </w:r>
    </w:p>
    <w:p w14:paraId="19A030C3" w14:textId="3E42CF08" w:rsidR="000C0E46" w:rsidRPr="004555C4" w:rsidRDefault="000C0E46" w:rsidP="003C7E26">
      <w:pPr>
        <w:ind w:firstLine="708"/>
        <w:jc w:val="both"/>
        <w:rPr>
          <w:rFonts w:ascii="Times New Roman" w:eastAsia="Calibri" w:hAnsi="Times New Roman"/>
          <w:szCs w:val="24"/>
        </w:rPr>
      </w:pPr>
      <w:proofErr w:type="spellStart"/>
      <w:r w:rsidRPr="004555C4">
        <w:rPr>
          <w:rFonts w:ascii="Times New Roman" w:eastAsia="Calibri" w:hAnsi="Times New Roman"/>
          <w:szCs w:val="24"/>
        </w:rPr>
        <w:t>Срокът</w:t>
      </w:r>
      <w:proofErr w:type="spellEnd"/>
      <w:r w:rsidRPr="004555C4">
        <w:rPr>
          <w:rFonts w:ascii="Times New Roman" w:eastAsia="Calibri" w:hAnsi="Times New Roman"/>
          <w:szCs w:val="24"/>
        </w:rPr>
        <w:t xml:space="preserve"> на </w:t>
      </w:r>
      <w:proofErr w:type="spellStart"/>
      <w:r w:rsidRPr="004555C4">
        <w:rPr>
          <w:rFonts w:ascii="Times New Roman" w:eastAsia="Calibri" w:hAnsi="Times New Roman"/>
          <w:szCs w:val="24"/>
        </w:rPr>
        <w:t>валидност</w:t>
      </w:r>
      <w:proofErr w:type="spellEnd"/>
      <w:r w:rsidRPr="004555C4">
        <w:rPr>
          <w:rFonts w:ascii="Times New Roman" w:eastAsia="Calibri" w:hAnsi="Times New Roman"/>
          <w:szCs w:val="24"/>
        </w:rPr>
        <w:t xml:space="preserve"> на </w:t>
      </w:r>
      <w:proofErr w:type="spellStart"/>
      <w:r w:rsidRPr="004555C4">
        <w:rPr>
          <w:rFonts w:ascii="Times New Roman" w:eastAsia="Calibri" w:hAnsi="Times New Roman"/>
          <w:szCs w:val="24"/>
        </w:rPr>
        <w:t>оторизационното</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писмо</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следва</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да</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бъде</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не</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по-кратък</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от</w:t>
      </w:r>
      <w:proofErr w:type="spellEnd"/>
      <w:r w:rsidRPr="004555C4">
        <w:rPr>
          <w:rFonts w:ascii="Times New Roman" w:eastAsia="Calibri" w:hAnsi="Times New Roman"/>
          <w:szCs w:val="24"/>
        </w:rPr>
        <w:t xml:space="preserve"> 18 </w:t>
      </w:r>
      <w:proofErr w:type="spellStart"/>
      <w:r w:rsidRPr="004555C4">
        <w:rPr>
          <w:rFonts w:ascii="Times New Roman" w:eastAsia="Calibri" w:hAnsi="Times New Roman"/>
          <w:szCs w:val="24"/>
        </w:rPr>
        <w:t>месеца</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от</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датата</w:t>
      </w:r>
      <w:proofErr w:type="spellEnd"/>
      <w:r w:rsidRPr="004555C4">
        <w:rPr>
          <w:rFonts w:ascii="Times New Roman" w:eastAsia="Calibri" w:hAnsi="Times New Roman"/>
          <w:szCs w:val="24"/>
        </w:rPr>
        <w:t xml:space="preserve"> на </w:t>
      </w:r>
      <w:proofErr w:type="spellStart"/>
      <w:r w:rsidRPr="004555C4">
        <w:rPr>
          <w:rFonts w:ascii="Times New Roman" w:eastAsia="Calibri" w:hAnsi="Times New Roman"/>
          <w:szCs w:val="24"/>
        </w:rPr>
        <w:t>подаване</w:t>
      </w:r>
      <w:proofErr w:type="spellEnd"/>
      <w:r w:rsidRPr="004555C4">
        <w:rPr>
          <w:rFonts w:ascii="Times New Roman" w:eastAsia="Calibri" w:hAnsi="Times New Roman"/>
          <w:szCs w:val="24"/>
        </w:rPr>
        <w:t xml:space="preserve"> на </w:t>
      </w:r>
      <w:proofErr w:type="spellStart"/>
      <w:r w:rsidRPr="004555C4">
        <w:rPr>
          <w:rFonts w:ascii="Times New Roman" w:eastAsia="Calibri" w:hAnsi="Times New Roman"/>
          <w:szCs w:val="24"/>
        </w:rPr>
        <w:t>офертата</w:t>
      </w:r>
      <w:proofErr w:type="spellEnd"/>
      <w:r w:rsidRPr="004555C4">
        <w:rPr>
          <w:rFonts w:ascii="Times New Roman" w:eastAsia="Calibri" w:hAnsi="Times New Roman"/>
          <w:szCs w:val="24"/>
        </w:rPr>
        <w:t xml:space="preserve"> и </w:t>
      </w:r>
      <w:proofErr w:type="spellStart"/>
      <w:r w:rsidRPr="004555C4">
        <w:rPr>
          <w:rFonts w:ascii="Times New Roman" w:eastAsia="Calibri" w:hAnsi="Times New Roman"/>
          <w:szCs w:val="24"/>
        </w:rPr>
        <w:t>не</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по-кратък</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от</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срока</w:t>
      </w:r>
      <w:proofErr w:type="spellEnd"/>
      <w:r w:rsidRPr="004555C4">
        <w:rPr>
          <w:rFonts w:ascii="Times New Roman" w:eastAsia="Calibri" w:hAnsi="Times New Roman"/>
          <w:szCs w:val="24"/>
        </w:rPr>
        <w:t xml:space="preserve"> на </w:t>
      </w:r>
      <w:proofErr w:type="spellStart"/>
      <w:r w:rsidRPr="004555C4">
        <w:rPr>
          <w:rFonts w:ascii="Times New Roman" w:eastAsia="Calibri" w:hAnsi="Times New Roman"/>
          <w:szCs w:val="24"/>
        </w:rPr>
        <w:t>действие</w:t>
      </w:r>
      <w:proofErr w:type="spellEnd"/>
      <w:r w:rsidRPr="004555C4">
        <w:rPr>
          <w:rFonts w:ascii="Times New Roman" w:eastAsia="Calibri" w:hAnsi="Times New Roman"/>
          <w:szCs w:val="24"/>
        </w:rPr>
        <w:t xml:space="preserve"> на </w:t>
      </w:r>
      <w:proofErr w:type="spellStart"/>
      <w:r w:rsidRPr="004555C4">
        <w:rPr>
          <w:rFonts w:ascii="Times New Roman" w:eastAsia="Calibri" w:hAnsi="Times New Roman"/>
          <w:szCs w:val="24"/>
        </w:rPr>
        <w:t>договора</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за</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чието</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сключване</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се</w:t>
      </w:r>
      <w:proofErr w:type="spellEnd"/>
      <w:r w:rsidRPr="004555C4">
        <w:rPr>
          <w:rFonts w:ascii="Times New Roman" w:eastAsia="Calibri" w:hAnsi="Times New Roman"/>
          <w:szCs w:val="24"/>
        </w:rPr>
        <w:t xml:space="preserve"> </w:t>
      </w:r>
      <w:proofErr w:type="spellStart"/>
      <w:r w:rsidRPr="004555C4">
        <w:rPr>
          <w:rFonts w:ascii="Times New Roman" w:eastAsia="Calibri" w:hAnsi="Times New Roman"/>
          <w:szCs w:val="24"/>
        </w:rPr>
        <w:t>кандидатства</w:t>
      </w:r>
      <w:proofErr w:type="spellEnd"/>
      <w:r w:rsidRPr="004555C4">
        <w:rPr>
          <w:rFonts w:ascii="Times New Roman" w:eastAsia="Calibri" w:hAnsi="Times New Roman"/>
          <w:szCs w:val="24"/>
        </w:rPr>
        <w:t>.</w:t>
      </w:r>
      <w:r w:rsidRPr="004555C4">
        <w:rPr>
          <w:rFonts w:ascii="Times New Roman" w:eastAsia="Calibri" w:hAnsi="Times New Roman"/>
          <w:szCs w:val="24"/>
        </w:rPr>
        <w:tab/>
      </w:r>
    </w:p>
    <w:p w14:paraId="59CB92AC" w14:textId="57FE1D15" w:rsidR="00BA15F4" w:rsidRPr="006448F9" w:rsidRDefault="00BA15F4" w:rsidP="004555C4">
      <w:pPr>
        <w:ind w:firstLine="850"/>
        <w:jc w:val="both"/>
        <w:rPr>
          <w:rFonts w:ascii="Times New Roman" w:hAnsi="Times New Roman"/>
          <w:i/>
          <w:szCs w:val="24"/>
          <w:lang w:val="bg-BG"/>
        </w:rPr>
      </w:pPr>
      <w:r w:rsidRPr="00116ECD">
        <w:rPr>
          <w:rFonts w:ascii="Times New Roman" w:hAnsi="Times New Roman"/>
          <w:i/>
          <w:szCs w:val="24"/>
          <w:lang w:val="bg-BG"/>
        </w:rPr>
        <w:t>Възложителят отстранява оферта за доставка, когато делът на продуктите с произход от трети страни</w:t>
      </w:r>
      <w:r w:rsidRPr="006448F9">
        <w:rPr>
          <w:rFonts w:ascii="Times New Roman" w:hAnsi="Times New Roman"/>
          <w:i/>
          <w:szCs w:val="24"/>
          <w:lang w:val="bg-BG"/>
        </w:rPr>
        <w:t>, с които Европейският съюз или Република България няма сключено многостранно или двустранно споразумение, осигуряващо сравним или ефективен достъп, надвишава 50 на сто от общата стойност на продуктите, включени в нея. Изискването се отнася за всички обособени позиции.</w:t>
      </w:r>
    </w:p>
    <w:p w14:paraId="71C6A706" w14:textId="77777777" w:rsidR="00BA15F4" w:rsidRPr="006448F9" w:rsidRDefault="00BA15F4" w:rsidP="004555C4">
      <w:pPr>
        <w:ind w:firstLine="850"/>
        <w:jc w:val="both"/>
        <w:rPr>
          <w:rFonts w:ascii="Times New Roman" w:hAnsi="Times New Roman"/>
          <w:i/>
          <w:szCs w:val="24"/>
          <w:lang w:val="bg-BG"/>
        </w:rPr>
      </w:pPr>
      <w:r w:rsidRPr="006448F9">
        <w:rPr>
          <w:rFonts w:ascii="Times New Roman" w:hAnsi="Times New Roman"/>
          <w:i/>
          <w:szCs w:val="24"/>
          <w:lang w:val="bg-BG"/>
        </w:rPr>
        <w:t>„Трета страна", по смисъла на § 2, т.55 от ДР е страна, която не е държава членка.</w:t>
      </w:r>
    </w:p>
    <w:p w14:paraId="6D028983" w14:textId="77777777" w:rsidR="00BA15F4" w:rsidRPr="006448F9" w:rsidRDefault="00BA15F4" w:rsidP="004555C4">
      <w:pPr>
        <w:ind w:firstLine="850"/>
        <w:jc w:val="both"/>
        <w:rPr>
          <w:rFonts w:ascii="Times New Roman" w:hAnsi="Times New Roman"/>
          <w:i/>
          <w:szCs w:val="24"/>
          <w:lang w:val="bg-BG"/>
        </w:rPr>
      </w:pPr>
      <w:r w:rsidRPr="006448F9">
        <w:rPr>
          <w:rFonts w:ascii="Times New Roman" w:hAnsi="Times New Roman"/>
          <w:i/>
          <w:szCs w:val="24"/>
          <w:lang w:val="bg-BG"/>
        </w:rPr>
        <w:t xml:space="preserve">Когато стоките са с произход от трета страна в предложението за изпълнение на поръчката, участникът прилага доказателства (копие на договор или споразумение с превод </w:t>
      </w:r>
      <w:r w:rsidRPr="006448F9">
        <w:rPr>
          <w:rFonts w:ascii="Times New Roman" w:hAnsi="Times New Roman"/>
          <w:i/>
          <w:szCs w:val="24"/>
          <w:lang w:val="bg-BG"/>
        </w:rPr>
        <w:lastRenderedPageBreak/>
        <w:t>на български език), че между Европейският съюз или Република България и трета страна е сключен договор, който осигурява сравним и ефективен достъп на български лица за участие в обществени поръчки в тази страна.</w:t>
      </w:r>
    </w:p>
    <w:p w14:paraId="15625C01" w14:textId="77777777" w:rsidR="00BA15F4" w:rsidRPr="006448F9" w:rsidRDefault="00BA15F4" w:rsidP="004555C4">
      <w:pPr>
        <w:ind w:firstLine="850"/>
        <w:jc w:val="both"/>
        <w:rPr>
          <w:rFonts w:ascii="Times New Roman" w:hAnsi="Times New Roman"/>
          <w:lang w:val="bg-BG"/>
        </w:rPr>
      </w:pPr>
      <w:r w:rsidRPr="006448F9">
        <w:rPr>
          <w:rFonts w:ascii="Times New Roman" w:hAnsi="Times New Roman"/>
          <w:szCs w:val="24"/>
          <w:lang w:val="bg-BG"/>
        </w:rPr>
        <w:t>4. Възложителят си запазва право при получаване на всяка партида да извършва оглед за външни видими дефекти и при констатиране на такива да откаже получаването. Изпълнителят ги заменя с други, отговарящи на техническите параметри, заложени в Техническата спецификация на Възложителя, като срока на доставка е предложения такъв в офертата на Изпълнителя.</w:t>
      </w:r>
    </w:p>
    <w:p w14:paraId="79705E1D" w14:textId="632133C5" w:rsidR="00BA15F4" w:rsidRPr="006448F9" w:rsidRDefault="00BA15F4" w:rsidP="00BA15F4">
      <w:pPr>
        <w:spacing w:after="120"/>
        <w:ind w:left="-142" w:firstLine="850"/>
        <w:jc w:val="both"/>
        <w:rPr>
          <w:rFonts w:ascii="Times New Roman" w:hAnsi="Times New Roman"/>
          <w:szCs w:val="24"/>
          <w:lang w:val="bg-BG"/>
        </w:rPr>
      </w:pPr>
      <w:r w:rsidRPr="006448F9">
        <w:rPr>
          <w:rFonts w:ascii="Times New Roman" w:hAnsi="Times New Roman"/>
          <w:szCs w:val="24"/>
          <w:lang w:val="bg-BG"/>
        </w:rPr>
        <w:t xml:space="preserve">5. </w:t>
      </w:r>
      <w:r w:rsidRPr="006179E9">
        <w:rPr>
          <w:rFonts w:ascii="Times New Roman" w:hAnsi="Times New Roman"/>
          <w:szCs w:val="24"/>
          <w:lang w:val="bg-BG"/>
        </w:rPr>
        <w:t>Срок за изпълнени</w:t>
      </w:r>
      <w:r w:rsidRPr="006448F9">
        <w:rPr>
          <w:rFonts w:ascii="Times New Roman" w:hAnsi="Times New Roman"/>
          <w:szCs w:val="24"/>
          <w:lang w:val="bg-BG"/>
        </w:rPr>
        <w:t>е на поръчката – една година от датата на сключване на договора или до достигане на предвидената стойност, което от двете събития настъпи по-рано.</w:t>
      </w:r>
      <w:r w:rsidRPr="006448F9">
        <w:rPr>
          <w:rFonts w:ascii="Times New Roman" w:hAnsi="Times New Roman"/>
          <w:szCs w:val="24"/>
          <w:lang w:val="bg-BG"/>
        </w:rPr>
        <w:tab/>
      </w:r>
    </w:p>
    <w:p w14:paraId="66D770E0" w14:textId="77777777" w:rsidR="00BA15F4" w:rsidRPr="006448F9" w:rsidRDefault="00BA15F4" w:rsidP="00BA15F4">
      <w:pPr>
        <w:spacing w:after="120"/>
        <w:ind w:left="-142" w:firstLine="850"/>
        <w:jc w:val="both"/>
        <w:rPr>
          <w:rFonts w:ascii="Times New Roman" w:hAnsi="Times New Roman"/>
          <w:szCs w:val="24"/>
          <w:lang w:val="bg-BG"/>
        </w:rPr>
      </w:pPr>
      <w:r w:rsidRPr="006448F9">
        <w:rPr>
          <w:rFonts w:ascii="Times New Roman" w:hAnsi="Times New Roman"/>
          <w:szCs w:val="24"/>
          <w:lang w:val="bg-BG"/>
        </w:rPr>
        <w:t>6. Изпълнителят следва да достави стоките в стандартна експортна опаковка, подходяща да предпази стоките от повреди по време на транспорта, товарене и разтоварване, съответстваща на вида и начина на транспорт.</w:t>
      </w:r>
    </w:p>
    <w:p w14:paraId="52127943" w14:textId="6D431C7A" w:rsidR="00272CAE" w:rsidRPr="006E156A" w:rsidRDefault="00BA15F4" w:rsidP="00272CAE">
      <w:pPr>
        <w:suppressAutoHyphens/>
        <w:ind w:right="-284" w:firstLine="567"/>
        <w:jc w:val="both"/>
        <w:rPr>
          <w:rFonts w:ascii="Times New Roman" w:hAnsi="Times New Roman"/>
          <w:szCs w:val="24"/>
          <w:lang w:eastAsia="zh-CN"/>
        </w:rPr>
      </w:pPr>
      <w:r w:rsidRPr="006448F9">
        <w:rPr>
          <w:rFonts w:ascii="Times New Roman" w:hAnsi="Times New Roman"/>
          <w:szCs w:val="24"/>
          <w:lang w:val="bg-BG"/>
        </w:rPr>
        <w:t xml:space="preserve">7. </w:t>
      </w:r>
      <w:bookmarkStart w:id="177" w:name="_Hlk23412797"/>
      <w:r w:rsidR="00272CAE">
        <w:rPr>
          <w:rFonts w:ascii="Times New Roman" w:hAnsi="Times New Roman"/>
          <w:szCs w:val="24"/>
          <w:lang w:val="bg-BG"/>
        </w:rPr>
        <w:t>Изпълнителят се задължава, в</w:t>
      </w:r>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случай</w:t>
      </w:r>
      <w:proofErr w:type="spellEnd"/>
      <w:r w:rsidR="00272CAE" w:rsidRPr="006E156A">
        <w:rPr>
          <w:rFonts w:ascii="Times New Roman" w:hAnsi="Times New Roman"/>
          <w:i/>
          <w:szCs w:val="24"/>
          <w:u w:val="single"/>
          <w:lang w:eastAsia="zh-CN"/>
        </w:rPr>
        <w:t xml:space="preserve"> на </w:t>
      </w:r>
      <w:proofErr w:type="spellStart"/>
      <w:r w:rsidR="00272CAE" w:rsidRPr="006E156A">
        <w:rPr>
          <w:rFonts w:ascii="Times New Roman" w:hAnsi="Times New Roman"/>
          <w:i/>
          <w:szCs w:val="24"/>
          <w:u w:val="single"/>
          <w:lang w:eastAsia="zh-CN"/>
        </w:rPr>
        <w:t>възникнала</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необходимост</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от</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доставки</w:t>
      </w:r>
      <w:proofErr w:type="spellEnd"/>
      <w:r w:rsidR="00272CAE" w:rsidRPr="006E156A">
        <w:rPr>
          <w:rFonts w:ascii="Times New Roman" w:hAnsi="Times New Roman"/>
          <w:i/>
          <w:szCs w:val="24"/>
          <w:u w:val="single"/>
          <w:lang w:eastAsia="zh-CN"/>
        </w:rPr>
        <w:t xml:space="preserve"> на </w:t>
      </w:r>
      <w:proofErr w:type="spellStart"/>
      <w:r w:rsidR="00272CAE" w:rsidRPr="000A5E9A">
        <w:rPr>
          <w:rFonts w:ascii="Times New Roman" w:hAnsi="Times New Roman"/>
          <w:b/>
        </w:rPr>
        <w:t>консумативи</w:t>
      </w:r>
      <w:proofErr w:type="spellEnd"/>
      <w:r w:rsidR="00272CAE" w:rsidRPr="000A5E9A">
        <w:rPr>
          <w:rFonts w:ascii="Times New Roman" w:hAnsi="Times New Roman"/>
          <w:b/>
        </w:rPr>
        <w:t xml:space="preserve"> и </w:t>
      </w:r>
      <w:proofErr w:type="spellStart"/>
      <w:r w:rsidR="00272CAE" w:rsidRPr="000A5E9A">
        <w:rPr>
          <w:rFonts w:ascii="Times New Roman" w:hAnsi="Times New Roman"/>
          <w:b/>
        </w:rPr>
        <w:t>материали</w:t>
      </w:r>
      <w:proofErr w:type="spellEnd"/>
      <w:r w:rsidR="00272CAE" w:rsidRPr="000A5E9A">
        <w:rPr>
          <w:rFonts w:ascii="Times New Roman" w:hAnsi="Times New Roman"/>
          <w:b/>
        </w:rPr>
        <w:t xml:space="preserve"> </w:t>
      </w:r>
      <w:proofErr w:type="spellStart"/>
      <w:r w:rsidR="00272CAE" w:rsidRPr="000A5E9A">
        <w:rPr>
          <w:rFonts w:ascii="Times New Roman" w:hAnsi="Times New Roman"/>
          <w:b/>
        </w:rPr>
        <w:t>за</w:t>
      </w:r>
      <w:proofErr w:type="spellEnd"/>
      <w:r w:rsidR="00272CAE" w:rsidRPr="000A5E9A">
        <w:rPr>
          <w:rFonts w:ascii="Times New Roman" w:hAnsi="Times New Roman"/>
          <w:b/>
        </w:rPr>
        <w:t xml:space="preserve"> </w:t>
      </w:r>
      <w:proofErr w:type="spellStart"/>
      <w:r w:rsidR="00272CAE" w:rsidRPr="000A5E9A">
        <w:rPr>
          <w:rFonts w:ascii="Times New Roman" w:hAnsi="Times New Roman"/>
          <w:b/>
        </w:rPr>
        <w:t>автобуси</w:t>
      </w:r>
      <w:proofErr w:type="spellEnd"/>
      <w:r w:rsidR="00272CAE" w:rsidRPr="000A5E9A">
        <w:rPr>
          <w:rFonts w:ascii="Times New Roman" w:hAnsi="Times New Roman"/>
          <w:b/>
        </w:rPr>
        <w:t xml:space="preserve"> и ВВТ</w:t>
      </w:r>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извън</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изброените</w:t>
      </w:r>
      <w:proofErr w:type="spellEnd"/>
      <w:r w:rsidR="00272CAE" w:rsidRPr="006E156A">
        <w:rPr>
          <w:rFonts w:ascii="Times New Roman" w:hAnsi="Times New Roman"/>
          <w:i/>
          <w:szCs w:val="24"/>
          <w:u w:val="single"/>
          <w:lang w:eastAsia="zh-CN"/>
        </w:rPr>
        <w:t xml:space="preserve"> в </w:t>
      </w:r>
      <w:proofErr w:type="spellStart"/>
      <w:r w:rsidR="00272CAE" w:rsidRPr="006E156A">
        <w:rPr>
          <w:rFonts w:ascii="Times New Roman" w:hAnsi="Times New Roman"/>
          <w:i/>
          <w:szCs w:val="24"/>
          <w:u w:val="single"/>
          <w:lang w:eastAsia="zh-CN"/>
        </w:rPr>
        <w:t>Техническата</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спецификация</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Възложителят</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си</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запазва</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правото</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да</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направи</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допълнителна</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заявка</w:t>
      </w:r>
      <w:proofErr w:type="spellEnd"/>
      <w:r w:rsidR="00272CAE" w:rsidRPr="006E156A">
        <w:rPr>
          <w:rFonts w:ascii="Times New Roman" w:hAnsi="Times New Roman"/>
          <w:i/>
          <w:szCs w:val="24"/>
          <w:u w:val="single"/>
          <w:lang w:eastAsia="zh-CN"/>
        </w:rPr>
        <w:t xml:space="preserve"> в </w:t>
      </w:r>
      <w:proofErr w:type="spellStart"/>
      <w:r w:rsidR="00272CAE" w:rsidRPr="006E156A">
        <w:rPr>
          <w:rFonts w:ascii="Times New Roman" w:hAnsi="Times New Roman"/>
          <w:i/>
          <w:szCs w:val="24"/>
          <w:u w:val="single"/>
          <w:lang w:eastAsia="zh-CN"/>
        </w:rPr>
        <w:t>рамките</w:t>
      </w:r>
      <w:proofErr w:type="spellEnd"/>
      <w:r w:rsidR="00272CAE" w:rsidRPr="006E156A">
        <w:rPr>
          <w:rFonts w:ascii="Times New Roman" w:hAnsi="Times New Roman"/>
          <w:i/>
          <w:szCs w:val="24"/>
          <w:u w:val="single"/>
          <w:lang w:eastAsia="zh-CN"/>
        </w:rPr>
        <w:t xml:space="preserve"> на 20% </w:t>
      </w:r>
      <w:proofErr w:type="spellStart"/>
      <w:r w:rsidR="00272CAE" w:rsidRPr="006E156A">
        <w:rPr>
          <w:rFonts w:ascii="Times New Roman" w:hAnsi="Times New Roman"/>
          <w:i/>
          <w:szCs w:val="24"/>
          <w:u w:val="single"/>
          <w:lang w:eastAsia="zh-CN"/>
        </w:rPr>
        <w:t>от</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стойността</w:t>
      </w:r>
      <w:proofErr w:type="spellEnd"/>
      <w:r w:rsidR="00272CAE" w:rsidRPr="006E156A">
        <w:rPr>
          <w:rFonts w:ascii="Times New Roman" w:hAnsi="Times New Roman"/>
          <w:i/>
          <w:szCs w:val="24"/>
          <w:u w:val="single"/>
          <w:lang w:eastAsia="zh-CN"/>
        </w:rPr>
        <w:t xml:space="preserve"> на </w:t>
      </w:r>
      <w:proofErr w:type="spellStart"/>
      <w:r w:rsidR="00272CAE" w:rsidRPr="006E156A">
        <w:rPr>
          <w:rFonts w:ascii="Times New Roman" w:hAnsi="Times New Roman"/>
          <w:i/>
          <w:szCs w:val="24"/>
          <w:u w:val="single"/>
          <w:lang w:eastAsia="zh-CN"/>
        </w:rPr>
        <w:t>договора</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за</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обществена</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поръчка</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при</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единична</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стойност</w:t>
      </w:r>
      <w:proofErr w:type="spellEnd"/>
      <w:r w:rsidR="00272CAE" w:rsidRPr="006E156A">
        <w:rPr>
          <w:rFonts w:ascii="Times New Roman" w:hAnsi="Times New Roman"/>
          <w:i/>
          <w:szCs w:val="24"/>
          <w:u w:val="single"/>
          <w:lang w:eastAsia="zh-CN"/>
        </w:rPr>
        <w:t>,</w:t>
      </w:r>
      <w:r w:rsidR="00272CAE" w:rsidRPr="00AA3EF4">
        <w:rPr>
          <w:rFonts w:ascii="Times New Roman" w:hAnsi="Times New Roman"/>
          <w:szCs w:val="24"/>
        </w:rPr>
        <w:t xml:space="preserve"> </w:t>
      </w:r>
      <w:proofErr w:type="spellStart"/>
      <w:r w:rsidR="00272CAE" w:rsidRPr="00AA3EF4">
        <w:rPr>
          <w:rFonts w:ascii="Times New Roman" w:hAnsi="Times New Roman"/>
          <w:szCs w:val="24"/>
        </w:rPr>
        <w:t>от</w:t>
      </w:r>
      <w:proofErr w:type="spellEnd"/>
      <w:r w:rsidR="00272CAE" w:rsidRPr="00AA3EF4">
        <w:rPr>
          <w:rFonts w:ascii="Times New Roman" w:hAnsi="Times New Roman"/>
          <w:szCs w:val="24"/>
        </w:rPr>
        <w:t xml:space="preserve"> </w:t>
      </w:r>
      <w:proofErr w:type="spellStart"/>
      <w:r w:rsidR="00272CAE" w:rsidRPr="00AA3EF4">
        <w:rPr>
          <w:rFonts w:ascii="Times New Roman" w:hAnsi="Times New Roman"/>
          <w:szCs w:val="24"/>
        </w:rPr>
        <w:t>каталога</w:t>
      </w:r>
      <w:proofErr w:type="spellEnd"/>
      <w:r w:rsidR="00272CAE" w:rsidRPr="00AA3EF4">
        <w:rPr>
          <w:rFonts w:ascii="Times New Roman" w:hAnsi="Times New Roman"/>
          <w:szCs w:val="24"/>
        </w:rPr>
        <w:t xml:space="preserve"> на </w:t>
      </w:r>
      <w:proofErr w:type="spellStart"/>
      <w:r w:rsidR="00272CAE" w:rsidRPr="00AA3EF4">
        <w:rPr>
          <w:rFonts w:ascii="Times New Roman" w:hAnsi="Times New Roman"/>
          <w:szCs w:val="24"/>
        </w:rPr>
        <w:t>изпълнителя</w:t>
      </w:r>
      <w:proofErr w:type="spellEnd"/>
      <w:r w:rsidR="00272CAE" w:rsidRPr="00AA3EF4">
        <w:rPr>
          <w:rFonts w:ascii="Times New Roman" w:hAnsi="Times New Roman"/>
          <w:szCs w:val="24"/>
        </w:rPr>
        <w:t>/</w:t>
      </w:r>
      <w:proofErr w:type="spellStart"/>
      <w:r w:rsidR="00272CAE" w:rsidRPr="00AA3EF4">
        <w:rPr>
          <w:rFonts w:ascii="Times New Roman" w:hAnsi="Times New Roman"/>
          <w:szCs w:val="24"/>
        </w:rPr>
        <w:t>производителя</w:t>
      </w:r>
      <w:proofErr w:type="spellEnd"/>
      <w:r w:rsidR="00272CAE" w:rsidRPr="00331138">
        <w:rPr>
          <w:rFonts w:ascii="Times New Roman" w:hAnsi="Times New Roman"/>
          <w:szCs w:val="24"/>
          <w:lang w:val="bg-BG"/>
        </w:rPr>
        <w:t xml:space="preserve">, </w:t>
      </w:r>
      <w:proofErr w:type="spellStart"/>
      <w:r w:rsidR="00272CAE" w:rsidRPr="006E156A">
        <w:rPr>
          <w:rFonts w:ascii="Times New Roman" w:hAnsi="Times New Roman"/>
          <w:i/>
          <w:szCs w:val="24"/>
          <w:u w:val="single"/>
          <w:lang w:eastAsia="zh-CN"/>
        </w:rPr>
        <w:t>от</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която</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се</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приспада</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търговската</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отстъпка</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от</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каталога</w:t>
      </w:r>
      <w:proofErr w:type="spellEnd"/>
      <w:r w:rsidR="00272CAE" w:rsidRPr="006E156A">
        <w:rPr>
          <w:rFonts w:ascii="Times New Roman" w:hAnsi="Times New Roman"/>
          <w:i/>
          <w:szCs w:val="24"/>
          <w:u w:val="single"/>
          <w:lang w:eastAsia="zh-CN"/>
        </w:rPr>
        <w:t xml:space="preserve"> на </w:t>
      </w:r>
      <w:proofErr w:type="spellStart"/>
      <w:r w:rsidR="00272CAE" w:rsidRPr="006E156A">
        <w:rPr>
          <w:rFonts w:ascii="Times New Roman" w:hAnsi="Times New Roman"/>
          <w:i/>
          <w:szCs w:val="24"/>
          <w:u w:val="single"/>
          <w:lang w:eastAsia="zh-CN"/>
        </w:rPr>
        <w:t>изпълнителя</w:t>
      </w:r>
      <w:proofErr w:type="spellEnd"/>
      <w:r w:rsidR="00272CAE" w:rsidRPr="006E156A">
        <w:rPr>
          <w:rFonts w:ascii="Times New Roman" w:hAnsi="Times New Roman"/>
          <w:i/>
          <w:szCs w:val="24"/>
          <w:u w:val="single"/>
          <w:lang w:eastAsia="zh-CN"/>
        </w:rPr>
        <w:t>/</w:t>
      </w:r>
      <w:proofErr w:type="spellStart"/>
      <w:r w:rsidR="00272CAE" w:rsidRPr="006E156A">
        <w:rPr>
          <w:rFonts w:ascii="Times New Roman" w:hAnsi="Times New Roman"/>
          <w:i/>
          <w:szCs w:val="24"/>
          <w:u w:val="single"/>
          <w:lang w:eastAsia="zh-CN"/>
        </w:rPr>
        <w:t>производителя</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която</w:t>
      </w:r>
      <w:proofErr w:type="spellEnd"/>
      <w:r w:rsidR="00272CAE" w:rsidRPr="006E156A">
        <w:rPr>
          <w:rFonts w:ascii="Times New Roman" w:hAnsi="Times New Roman"/>
          <w:i/>
          <w:szCs w:val="24"/>
          <w:u w:val="single"/>
          <w:lang w:eastAsia="zh-CN"/>
        </w:rPr>
        <w:t xml:space="preserve"> е </w:t>
      </w:r>
      <w:proofErr w:type="spellStart"/>
      <w:r w:rsidR="00272CAE" w:rsidRPr="006E156A">
        <w:rPr>
          <w:rFonts w:ascii="Times New Roman" w:hAnsi="Times New Roman"/>
          <w:i/>
          <w:szCs w:val="24"/>
          <w:u w:val="single"/>
          <w:lang w:eastAsia="zh-CN"/>
        </w:rPr>
        <w:t>оферирал</w:t>
      </w:r>
      <w:proofErr w:type="spellEnd"/>
      <w:r w:rsidR="00272CAE" w:rsidRPr="006E156A">
        <w:rPr>
          <w:rFonts w:ascii="Times New Roman" w:hAnsi="Times New Roman"/>
          <w:i/>
          <w:szCs w:val="24"/>
          <w:u w:val="single"/>
          <w:lang w:eastAsia="zh-CN"/>
        </w:rPr>
        <w:t xml:space="preserve"> ИЗПЪЛНИТЕЛЯ в </w:t>
      </w:r>
      <w:proofErr w:type="spellStart"/>
      <w:r w:rsidR="00272CAE" w:rsidRPr="006E156A">
        <w:rPr>
          <w:rFonts w:ascii="Times New Roman" w:hAnsi="Times New Roman"/>
          <w:i/>
          <w:szCs w:val="24"/>
          <w:u w:val="single"/>
          <w:lang w:eastAsia="zh-CN"/>
        </w:rPr>
        <w:t>ценовата</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си</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оферта</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При</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възникване</w:t>
      </w:r>
      <w:proofErr w:type="spellEnd"/>
      <w:r w:rsidR="00272CAE" w:rsidRPr="006E156A">
        <w:rPr>
          <w:rFonts w:ascii="Times New Roman" w:hAnsi="Times New Roman"/>
          <w:i/>
          <w:szCs w:val="24"/>
          <w:u w:val="single"/>
          <w:lang w:eastAsia="zh-CN"/>
        </w:rPr>
        <w:t xml:space="preserve"> на </w:t>
      </w:r>
      <w:proofErr w:type="spellStart"/>
      <w:r w:rsidR="00272CAE" w:rsidRPr="006E156A">
        <w:rPr>
          <w:rFonts w:ascii="Times New Roman" w:hAnsi="Times New Roman"/>
          <w:i/>
          <w:szCs w:val="24"/>
          <w:u w:val="single"/>
          <w:lang w:eastAsia="zh-CN"/>
        </w:rPr>
        <w:t>тази</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хипотеза</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Възложителя</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има</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право</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да</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измени</w:t>
      </w:r>
      <w:proofErr w:type="spellEnd"/>
      <w:r w:rsidR="00272CAE" w:rsidRPr="006E156A">
        <w:rPr>
          <w:rFonts w:ascii="Times New Roman" w:hAnsi="Times New Roman"/>
          <w:i/>
          <w:szCs w:val="24"/>
          <w:u w:val="single"/>
          <w:lang w:eastAsia="zh-CN"/>
        </w:rPr>
        <w:t xml:space="preserve"> настоящия </w:t>
      </w:r>
      <w:proofErr w:type="spellStart"/>
      <w:r w:rsidR="00272CAE" w:rsidRPr="006E156A">
        <w:rPr>
          <w:rFonts w:ascii="Times New Roman" w:hAnsi="Times New Roman"/>
          <w:i/>
          <w:szCs w:val="24"/>
          <w:u w:val="single"/>
          <w:lang w:eastAsia="zh-CN"/>
        </w:rPr>
        <w:t>договор</w:t>
      </w:r>
      <w:proofErr w:type="spellEnd"/>
      <w:r w:rsidR="00272CAE" w:rsidRPr="006E156A">
        <w:rPr>
          <w:rFonts w:ascii="Times New Roman" w:hAnsi="Times New Roman"/>
          <w:i/>
          <w:szCs w:val="24"/>
          <w:u w:val="single"/>
          <w:lang w:eastAsia="zh-CN"/>
        </w:rPr>
        <w:t xml:space="preserve"> на </w:t>
      </w:r>
      <w:proofErr w:type="spellStart"/>
      <w:r w:rsidR="00272CAE" w:rsidRPr="006E156A">
        <w:rPr>
          <w:rFonts w:ascii="Times New Roman" w:hAnsi="Times New Roman"/>
          <w:i/>
          <w:szCs w:val="24"/>
          <w:u w:val="single"/>
          <w:lang w:eastAsia="zh-CN"/>
        </w:rPr>
        <w:t>основание</w:t>
      </w:r>
      <w:proofErr w:type="spellEnd"/>
      <w:r w:rsidR="00272CAE" w:rsidRPr="006E156A">
        <w:rPr>
          <w:rFonts w:ascii="Times New Roman" w:hAnsi="Times New Roman"/>
          <w:i/>
          <w:szCs w:val="24"/>
          <w:u w:val="single"/>
          <w:lang w:eastAsia="zh-CN"/>
        </w:rPr>
        <w:t xml:space="preserve"> </w:t>
      </w:r>
      <w:proofErr w:type="spellStart"/>
      <w:r w:rsidR="00272CAE" w:rsidRPr="006E156A">
        <w:rPr>
          <w:rFonts w:ascii="Times New Roman" w:hAnsi="Times New Roman"/>
          <w:i/>
          <w:szCs w:val="24"/>
          <w:u w:val="single"/>
          <w:lang w:eastAsia="zh-CN"/>
        </w:rPr>
        <w:t>чл</w:t>
      </w:r>
      <w:proofErr w:type="spellEnd"/>
      <w:r w:rsidR="00272CAE" w:rsidRPr="006E156A">
        <w:rPr>
          <w:rFonts w:ascii="Times New Roman" w:hAnsi="Times New Roman"/>
          <w:i/>
          <w:szCs w:val="24"/>
          <w:u w:val="single"/>
          <w:lang w:eastAsia="zh-CN"/>
        </w:rPr>
        <w:t xml:space="preserve">. 116, </w:t>
      </w:r>
      <w:proofErr w:type="spellStart"/>
      <w:r w:rsidR="00272CAE" w:rsidRPr="006E156A">
        <w:rPr>
          <w:rFonts w:ascii="Times New Roman" w:hAnsi="Times New Roman"/>
          <w:i/>
          <w:szCs w:val="24"/>
          <w:u w:val="single"/>
          <w:lang w:eastAsia="zh-CN"/>
        </w:rPr>
        <w:t>ал</w:t>
      </w:r>
      <w:proofErr w:type="spellEnd"/>
      <w:r w:rsidR="00272CAE" w:rsidRPr="006E156A">
        <w:rPr>
          <w:rFonts w:ascii="Times New Roman" w:hAnsi="Times New Roman"/>
          <w:i/>
          <w:szCs w:val="24"/>
          <w:u w:val="single"/>
          <w:lang w:eastAsia="zh-CN"/>
        </w:rPr>
        <w:t xml:space="preserve">. 1, т.1 </w:t>
      </w:r>
      <w:proofErr w:type="spellStart"/>
      <w:r w:rsidR="00272CAE" w:rsidRPr="006E156A">
        <w:rPr>
          <w:rFonts w:ascii="Times New Roman" w:hAnsi="Times New Roman"/>
          <w:i/>
          <w:szCs w:val="24"/>
          <w:u w:val="single"/>
          <w:lang w:eastAsia="zh-CN"/>
        </w:rPr>
        <w:t>от</w:t>
      </w:r>
      <w:proofErr w:type="spellEnd"/>
      <w:r w:rsidR="00272CAE" w:rsidRPr="006E156A">
        <w:rPr>
          <w:rFonts w:ascii="Times New Roman" w:hAnsi="Times New Roman"/>
          <w:i/>
          <w:szCs w:val="24"/>
          <w:u w:val="single"/>
          <w:lang w:eastAsia="zh-CN"/>
        </w:rPr>
        <w:t xml:space="preserve"> ЗОП.</w:t>
      </w:r>
    </w:p>
    <w:bookmarkEnd w:id="177"/>
    <w:p w14:paraId="3CBED23D" w14:textId="77777777" w:rsidR="00BA15F4" w:rsidRPr="006448F9" w:rsidRDefault="00BA15F4" w:rsidP="00BA15F4">
      <w:pPr>
        <w:spacing w:after="120"/>
        <w:ind w:left="-142" w:firstLine="850"/>
        <w:jc w:val="both"/>
        <w:rPr>
          <w:rFonts w:ascii="Times New Roman" w:hAnsi="Times New Roman"/>
          <w:szCs w:val="24"/>
          <w:lang w:val="bg-BG"/>
        </w:rPr>
      </w:pPr>
      <w:r w:rsidRPr="006448F9">
        <w:rPr>
          <w:rFonts w:ascii="Times New Roman" w:hAnsi="Times New Roman"/>
          <w:szCs w:val="24"/>
          <w:lang w:val="bg-BG"/>
        </w:rPr>
        <w:t xml:space="preserve">8. </w:t>
      </w:r>
      <w:proofErr w:type="spellStart"/>
      <w:r w:rsidRPr="006448F9">
        <w:rPr>
          <w:rFonts w:ascii="Times New Roman" w:hAnsi="Times New Roman"/>
          <w:szCs w:val="24"/>
          <w:lang w:val="bg-BG"/>
        </w:rPr>
        <w:t>Франкировка</w:t>
      </w:r>
      <w:proofErr w:type="spellEnd"/>
      <w:r w:rsidRPr="006448F9">
        <w:rPr>
          <w:rFonts w:ascii="Times New Roman" w:hAnsi="Times New Roman"/>
          <w:szCs w:val="24"/>
          <w:lang w:val="bg-BG"/>
        </w:rPr>
        <w:t xml:space="preserve"> – до обектите на Възложителя, както следва: Автобусно поделение „Земляне” – гр. София, ул. „Житница” № 21; Автобусно поделение „Малашевци” – гр. София, ул. „Резбарска” № 11; Автобусно поделение „Дружба” гр. София, ул. „Кап. Любен </w:t>
      </w:r>
      <w:proofErr w:type="spellStart"/>
      <w:r w:rsidRPr="006448F9">
        <w:rPr>
          <w:rFonts w:ascii="Times New Roman" w:hAnsi="Times New Roman"/>
          <w:szCs w:val="24"/>
          <w:lang w:val="bg-BG"/>
        </w:rPr>
        <w:t>Кондаков</w:t>
      </w:r>
      <w:proofErr w:type="spellEnd"/>
      <w:r w:rsidRPr="006448F9">
        <w:rPr>
          <w:rFonts w:ascii="Times New Roman" w:hAnsi="Times New Roman"/>
          <w:szCs w:val="24"/>
          <w:lang w:val="bg-BG"/>
        </w:rPr>
        <w:t xml:space="preserve">” № 7. </w:t>
      </w:r>
    </w:p>
    <w:p w14:paraId="7F943BB5" w14:textId="77777777" w:rsidR="00BA15F4" w:rsidRPr="006448F9" w:rsidRDefault="00BA15F4" w:rsidP="00BA15F4">
      <w:pPr>
        <w:spacing w:after="120"/>
        <w:ind w:left="-142" w:firstLine="850"/>
        <w:jc w:val="both"/>
        <w:rPr>
          <w:rFonts w:ascii="Times New Roman" w:hAnsi="Times New Roman"/>
          <w:szCs w:val="24"/>
          <w:lang w:val="bg-BG"/>
        </w:rPr>
      </w:pPr>
      <w:r w:rsidRPr="006448F9">
        <w:rPr>
          <w:rFonts w:ascii="Times New Roman" w:hAnsi="Times New Roman"/>
          <w:szCs w:val="24"/>
          <w:lang w:val="bg-BG"/>
        </w:rPr>
        <w:t xml:space="preserve">9. </w:t>
      </w:r>
      <w:bookmarkStart w:id="178" w:name="_Hlk20987250"/>
      <w:r w:rsidRPr="006179E9">
        <w:rPr>
          <w:rFonts w:ascii="Times New Roman" w:hAnsi="Times New Roman"/>
          <w:szCs w:val="24"/>
          <w:lang w:val="bg-BG"/>
        </w:rPr>
        <w:t>Срок за доставка</w:t>
      </w:r>
      <w:r w:rsidRPr="006448F9">
        <w:rPr>
          <w:rFonts w:ascii="Times New Roman" w:hAnsi="Times New Roman"/>
          <w:szCs w:val="24"/>
          <w:lang w:val="bg-BG"/>
        </w:rPr>
        <w:t xml:space="preserve"> на съответната партида след получаване на заявката - максимум 5 работни дни.</w:t>
      </w:r>
    </w:p>
    <w:bookmarkEnd w:id="178"/>
    <w:p w14:paraId="74C38EE1" w14:textId="77777777" w:rsidR="00BA15F4" w:rsidRPr="006448F9" w:rsidRDefault="00BA15F4" w:rsidP="00BA15F4">
      <w:pPr>
        <w:spacing w:after="120"/>
        <w:ind w:left="-142" w:firstLine="850"/>
        <w:jc w:val="both"/>
        <w:rPr>
          <w:rFonts w:ascii="Times New Roman" w:hAnsi="Times New Roman"/>
          <w:szCs w:val="24"/>
          <w:lang w:val="bg-BG"/>
        </w:rPr>
      </w:pPr>
      <w:r w:rsidRPr="006448F9">
        <w:rPr>
          <w:rFonts w:ascii="Times New Roman" w:hAnsi="Times New Roman"/>
          <w:szCs w:val="24"/>
          <w:lang w:val="bg-BG"/>
        </w:rPr>
        <w:t xml:space="preserve">10. </w:t>
      </w:r>
      <w:bookmarkStart w:id="179" w:name="_Hlk20987414"/>
      <w:r w:rsidRPr="006448F9">
        <w:rPr>
          <w:rFonts w:ascii="Times New Roman" w:hAnsi="Times New Roman"/>
          <w:szCs w:val="24"/>
          <w:lang w:val="bg-BG"/>
        </w:rPr>
        <w:t xml:space="preserve">Срок за </w:t>
      </w:r>
      <w:r w:rsidRPr="006179E9">
        <w:rPr>
          <w:rFonts w:ascii="Times New Roman" w:hAnsi="Times New Roman"/>
          <w:szCs w:val="24"/>
          <w:lang w:val="bg-BG"/>
        </w:rPr>
        <w:t>отстраняване на рекламации</w:t>
      </w:r>
      <w:r w:rsidRPr="006448F9">
        <w:rPr>
          <w:rFonts w:ascii="Times New Roman" w:hAnsi="Times New Roman"/>
          <w:szCs w:val="24"/>
          <w:lang w:val="bg-BG"/>
        </w:rPr>
        <w:t xml:space="preserve"> - максимум 3 работни дни.</w:t>
      </w:r>
    </w:p>
    <w:bookmarkEnd w:id="179"/>
    <w:p w14:paraId="0D4D3EF5" w14:textId="77777777" w:rsidR="00BA15F4" w:rsidRPr="000135D9" w:rsidRDefault="00BA15F4" w:rsidP="000135D9">
      <w:pPr>
        <w:rPr>
          <w:rFonts w:ascii="Times New Roman" w:hAnsi="Times New Roman"/>
          <w:b/>
          <w:szCs w:val="24"/>
          <w:lang w:val="en-US"/>
        </w:rPr>
      </w:pPr>
    </w:p>
    <w:p w14:paraId="67750229" w14:textId="77777777" w:rsidR="007A1ADF" w:rsidRPr="000135D9" w:rsidRDefault="007A1ADF" w:rsidP="000135D9">
      <w:pPr>
        <w:ind w:firstLine="709"/>
        <w:jc w:val="both"/>
        <w:rPr>
          <w:rFonts w:ascii="Times New Roman" w:hAnsi="Times New Roman"/>
          <w:b/>
          <w:szCs w:val="24"/>
          <w:lang w:val="bg-BG"/>
        </w:rPr>
      </w:pPr>
    </w:p>
    <w:p w14:paraId="41FE6515" w14:textId="77777777" w:rsidR="00BE3B7F" w:rsidRDefault="00BE3B7F" w:rsidP="00B931DB">
      <w:pPr>
        <w:rPr>
          <w:rFonts w:ascii="Times New Roman" w:hAnsi="Times New Roman"/>
          <w:b/>
          <w:szCs w:val="24"/>
          <w:lang w:val="en-US"/>
        </w:rPr>
      </w:pPr>
    </w:p>
    <w:p w14:paraId="5778BB08" w14:textId="77777777" w:rsidR="001032FC" w:rsidRPr="003B5F17" w:rsidRDefault="00232059" w:rsidP="00B931DB">
      <w:pPr>
        <w:rPr>
          <w:rFonts w:ascii="Times New Roman" w:hAnsi="Times New Roman"/>
          <w:b/>
          <w:szCs w:val="24"/>
          <w:lang w:val="bg-BG"/>
        </w:rPr>
      </w:pPr>
      <w:r w:rsidRPr="003B5F17">
        <w:rPr>
          <w:rFonts w:ascii="Times New Roman" w:hAnsi="Times New Roman"/>
          <w:b/>
          <w:szCs w:val="24"/>
          <w:lang w:val="bg-BG"/>
        </w:rPr>
        <w:t>Образец</w:t>
      </w:r>
      <w:r w:rsidR="001032FC" w:rsidRPr="003B5F17">
        <w:rPr>
          <w:rFonts w:ascii="Times New Roman" w:hAnsi="Times New Roman"/>
          <w:b/>
          <w:szCs w:val="24"/>
          <w:lang w:val="bg-BG"/>
        </w:rPr>
        <w:t xml:space="preserve"> </w:t>
      </w:r>
      <w:r w:rsidR="00D4324D" w:rsidRPr="003B5F17">
        <w:rPr>
          <w:rFonts w:ascii="Times New Roman" w:hAnsi="Times New Roman"/>
          <w:b/>
          <w:szCs w:val="24"/>
          <w:lang w:val="bg-BG"/>
        </w:rPr>
        <w:t>№</w:t>
      </w:r>
      <w:r w:rsidR="001845BE">
        <w:rPr>
          <w:rFonts w:ascii="Times New Roman" w:hAnsi="Times New Roman"/>
          <w:b/>
          <w:szCs w:val="24"/>
          <w:lang w:val="bg-BG"/>
        </w:rPr>
        <w:t xml:space="preserve"> </w:t>
      </w:r>
      <w:r w:rsidR="001032FC" w:rsidRPr="003B5F17">
        <w:rPr>
          <w:rFonts w:ascii="Times New Roman" w:hAnsi="Times New Roman"/>
          <w:b/>
          <w:szCs w:val="24"/>
          <w:lang w:val="bg-BG"/>
        </w:rPr>
        <w:t>1</w:t>
      </w:r>
    </w:p>
    <w:p w14:paraId="4DAC0B08" w14:textId="77777777" w:rsidR="00530131" w:rsidRPr="003B5F17" w:rsidRDefault="00530131" w:rsidP="00011B6A">
      <w:pPr>
        <w:jc w:val="center"/>
        <w:rPr>
          <w:rFonts w:ascii="Times New Roman" w:hAnsi="Times New Roman"/>
          <w:b/>
          <w:caps/>
          <w:szCs w:val="24"/>
          <w:lang w:val="bg-BG"/>
        </w:rPr>
      </w:pPr>
    </w:p>
    <w:p w14:paraId="5C3005AD" w14:textId="77777777" w:rsidR="00C603FD" w:rsidRPr="003B5F17" w:rsidRDefault="001032FC" w:rsidP="00DD28A5">
      <w:pPr>
        <w:jc w:val="center"/>
        <w:rPr>
          <w:rFonts w:ascii="Times New Roman" w:hAnsi="Times New Roman"/>
          <w:b/>
          <w:caps/>
          <w:szCs w:val="24"/>
          <w:lang w:val="en-US"/>
        </w:rPr>
      </w:pPr>
      <w:r w:rsidRPr="003B5F17">
        <w:rPr>
          <w:rFonts w:ascii="Times New Roman" w:hAnsi="Times New Roman"/>
          <w:b/>
          <w:caps/>
          <w:szCs w:val="24"/>
          <w:lang w:val="bg-BG"/>
        </w:rPr>
        <w:t>ТЕХНИЧЕСКО ПРЕДЛОЖЕНИЕ</w:t>
      </w:r>
    </w:p>
    <w:p w14:paraId="39569A89" w14:textId="77777777" w:rsidR="001032FC" w:rsidRPr="003B5F17" w:rsidRDefault="001032FC" w:rsidP="00B931DB">
      <w:pPr>
        <w:rPr>
          <w:rFonts w:ascii="Times New Roman" w:hAnsi="Times New Roman"/>
          <w:b/>
          <w:szCs w:val="24"/>
          <w:lang w:val="bg-BG"/>
        </w:rPr>
      </w:pPr>
      <w:r w:rsidRPr="003B5F17">
        <w:rPr>
          <w:rFonts w:ascii="Times New Roman" w:hAnsi="Times New Roman"/>
          <w:b/>
          <w:szCs w:val="24"/>
          <w:lang w:val="bg-BG"/>
        </w:rPr>
        <w:t>ДО</w:t>
      </w:r>
    </w:p>
    <w:p w14:paraId="4A7347B2" w14:textId="77777777" w:rsidR="001032FC" w:rsidRPr="003B5F17" w:rsidRDefault="001032FC" w:rsidP="00B931DB">
      <w:pPr>
        <w:rPr>
          <w:rFonts w:ascii="Times New Roman" w:hAnsi="Times New Roman"/>
          <w:b/>
          <w:szCs w:val="24"/>
          <w:lang w:val="bg-BG"/>
        </w:rPr>
      </w:pPr>
      <w:r w:rsidRPr="003B5F17">
        <w:rPr>
          <w:rFonts w:ascii="Times New Roman" w:hAnsi="Times New Roman"/>
          <w:b/>
          <w:szCs w:val="24"/>
          <w:lang w:val="bg-BG"/>
        </w:rPr>
        <w:t>„СТОЛИЧЕН АВТОТРАНСПОРТ” ЕАД</w:t>
      </w:r>
    </w:p>
    <w:p w14:paraId="43924DE8" w14:textId="77777777" w:rsidR="001032FC" w:rsidRPr="003B5F17" w:rsidRDefault="001032FC" w:rsidP="00B931DB">
      <w:pPr>
        <w:rPr>
          <w:rFonts w:ascii="Times New Roman" w:hAnsi="Times New Roman"/>
          <w:b/>
          <w:szCs w:val="24"/>
          <w:lang w:val="bg-BG"/>
        </w:rPr>
      </w:pPr>
      <w:r w:rsidRPr="003B5F17">
        <w:rPr>
          <w:rFonts w:ascii="Times New Roman" w:hAnsi="Times New Roman"/>
          <w:b/>
          <w:szCs w:val="24"/>
          <w:lang w:val="bg-BG"/>
        </w:rPr>
        <w:t>РАЙОН КРАСНО СЕЛО</w:t>
      </w:r>
    </w:p>
    <w:p w14:paraId="5EC399BE" w14:textId="77777777" w:rsidR="001032FC" w:rsidRPr="003B5F17" w:rsidRDefault="001032FC" w:rsidP="00B931DB">
      <w:pPr>
        <w:rPr>
          <w:rFonts w:ascii="Times New Roman" w:hAnsi="Times New Roman"/>
          <w:b/>
          <w:caps/>
          <w:szCs w:val="24"/>
          <w:lang w:val="bg-BG"/>
        </w:rPr>
      </w:pPr>
      <w:r w:rsidRPr="003B5F17">
        <w:rPr>
          <w:rFonts w:ascii="Times New Roman" w:hAnsi="Times New Roman"/>
          <w:b/>
          <w:caps/>
          <w:szCs w:val="24"/>
          <w:lang w:val="bg-BG"/>
        </w:rPr>
        <w:t>УЛ. „ЖИТНИЦА” № 21</w:t>
      </w:r>
    </w:p>
    <w:p w14:paraId="10EDED69" w14:textId="77777777" w:rsidR="001032FC" w:rsidRPr="003B5F17" w:rsidRDefault="001032FC" w:rsidP="00B931DB">
      <w:pPr>
        <w:rPr>
          <w:rFonts w:ascii="Times New Roman" w:hAnsi="Times New Roman"/>
          <w:b/>
          <w:caps/>
          <w:szCs w:val="24"/>
          <w:lang w:val="bg-BG"/>
        </w:rPr>
      </w:pPr>
      <w:r w:rsidRPr="003B5F17">
        <w:rPr>
          <w:rFonts w:ascii="Times New Roman" w:hAnsi="Times New Roman"/>
          <w:b/>
          <w:caps/>
          <w:szCs w:val="24"/>
          <w:lang w:val="bg-BG"/>
        </w:rPr>
        <w:t>гр. СОФИЯ</w:t>
      </w:r>
    </w:p>
    <w:p w14:paraId="12B99164" w14:textId="77777777" w:rsidR="00530131" w:rsidRPr="003B5F17" w:rsidRDefault="00530131" w:rsidP="00B931DB">
      <w:pPr>
        <w:rPr>
          <w:rFonts w:ascii="Times New Roman" w:hAnsi="Times New Roman"/>
          <w:szCs w:val="24"/>
          <w:lang w:val="en-US"/>
        </w:rPr>
      </w:pPr>
    </w:p>
    <w:p w14:paraId="740B5E4D" w14:textId="77777777" w:rsidR="001032FC" w:rsidRPr="003B5F17" w:rsidRDefault="001032FC" w:rsidP="00B931DB">
      <w:pPr>
        <w:rPr>
          <w:rFonts w:ascii="Times New Roman" w:hAnsi="Times New Roman"/>
          <w:szCs w:val="24"/>
          <w:u w:val="single"/>
          <w:lang w:val="ru-RU"/>
        </w:rPr>
      </w:pPr>
      <w:r w:rsidRPr="003B5F17">
        <w:rPr>
          <w:rFonts w:ascii="Times New Roman" w:hAnsi="Times New Roman"/>
          <w:szCs w:val="24"/>
          <w:lang w:val="bg-BG"/>
        </w:rPr>
        <w:t xml:space="preserve">От </w:t>
      </w:r>
      <w:r w:rsidRPr="003B5F17">
        <w:rPr>
          <w:rFonts w:ascii="Times New Roman" w:hAnsi="Times New Roman"/>
          <w:szCs w:val="24"/>
          <w:lang w:val="ru-RU"/>
        </w:rPr>
        <w:t>_____________________________________________________________________________</w:t>
      </w:r>
    </w:p>
    <w:p w14:paraId="732D99EB" w14:textId="77777777" w:rsidR="001032FC" w:rsidRPr="003B5F17" w:rsidRDefault="001032FC" w:rsidP="00B931DB">
      <w:pPr>
        <w:jc w:val="center"/>
        <w:rPr>
          <w:rFonts w:ascii="Times New Roman" w:hAnsi="Times New Roman"/>
          <w:i/>
          <w:szCs w:val="24"/>
          <w:lang w:val="ru-RU"/>
        </w:rPr>
      </w:pPr>
      <w:bookmarkStart w:id="180" w:name="OLE_LINK52"/>
      <w:bookmarkStart w:id="181" w:name="OLE_LINK51"/>
      <w:bookmarkStart w:id="182" w:name="OLE_LINK50"/>
      <w:bookmarkStart w:id="183" w:name="OLE_LINK49"/>
      <w:r w:rsidRPr="003B5F17">
        <w:rPr>
          <w:rFonts w:ascii="Times New Roman" w:hAnsi="Times New Roman"/>
          <w:i/>
          <w:szCs w:val="24"/>
          <w:lang w:val="ru-RU"/>
        </w:rPr>
        <w:t>(собствено, бащино и фамилно име)</w:t>
      </w:r>
      <w:bookmarkEnd w:id="180"/>
      <w:bookmarkEnd w:id="181"/>
      <w:bookmarkEnd w:id="182"/>
      <w:bookmarkEnd w:id="183"/>
    </w:p>
    <w:p w14:paraId="3776C694" w14:textId="77777777" w:rsidR="001032FC" w:rsidRPr="003B5F17" w:rsidRDefault="001032FC" w:rsidP="00B931DB">
      <w:pPr>
        <w:jc w:val="both"/>
        <w:rPr>
          <w:rFonts w:ascii="Times New Roman" w:hAnsi="Times New Roman"/>
          <w:szCs w:val="24"/>
          <w:lang w:val="ru-RU"/>
        </w:rPr>
      </w:pPr>
      <w:r w:rsidRPr="003B5F17">
        <w:rPr>
          <w:rFonts w:ascii="Times New Roman" w:hAnsi="Times New Roman"/>
          <w:szCs w:val="24"/>
          <w:lang w:val="ru-RU"/>
        </w:rPr>
        <w:t xml:space="preserve">в качеството си на ___________ </w:t>
      </w:r>
      <w:r w:rsidRPr="003B5F17">
        <w:rPr>
          <w:rFonts w:ascii="Times New Roman" w:hAnsi="Times New Roman"/>
          <w:i/>
          <w:szCs w:val="24"/>
          <w:lang w:val="ru-RU"/>
        </w:rPr>
        <w:t xml:space="preserve">(длъжност) </w:t>
      </w:r>
      <w:r w:rsidRPr="003B5F17">
        <w:rPr>
          <w:rFonts w:ascii="Times New Roman" w:hAnsi="Times New Roman"/>
          <w:szCs w:val="24"/>
          <w:lang w:val="ru-RU"/>
        </w:rPr>
        <w:t xml:space="preserve">на __________________ </w:t>
      </w:r>
      <w:r w:rsidRPr="003B5F17">
        <w:rPr>
          <w:rFonts w:ascii="Times New Roman" w:hAnsi="Times New Roman"/>
          <w:i/>
          <w:szCs w:val="24"/>
          <w:lang w:val="ru-RU"/>
        </w:rPr>
        <w:t xml:space="preserve">(наименование на участника) </w:t>
      </w:r>
      <w:r w:rsidRPr="003B5F17">
        <w:rPr>
          <w:rFonts w:ascii="Times New Roman" w:hAnsi="Times New Roman"/>
          <w:szCs w:val="24"/>
          <w:lang w:val="ru-RU"/>
        </w:rPr>
        <w:t xml:space="preserve">със седалище и адрес на управление гр.______________________, вписано в Търговския регистър с ЕИК ___________, </w:t>
      </w:r>
    </w:p>
    <w:p w14:paraId="62ACFF7E" w14:textId="77777777" w:rsidR="001032FC" w:rsidRPr="003B5F17" w:rsidRDefault="001032FC" w:rsidP="00B931DB">
      <w:pPr>
        <w:jc w:val="both"/>
        <w:rPr>
          <w:rFonts w:ascii="Times New Roman" w:hAnsi="Times New Roman"/>
          <w:b/>
          <w:i/>
          <w:szCs w:val="24"/>
          <w:lang w:val="bg-BG"/>
        </w:rPr>
      </w:pPr>
    </w:p>
    <w:p w14:paraId="21D27BE9" w14:textId="77777777" w:rsidR="001032FC" w:rsidRPr="003B5F17" w:rsidRDefault="001032FC" w:rsidP="00B931DB">
      <w:pPr>
        <w:rPr>
          <w:rFonts w:ascii="Times New Roman" w:hAnsi="Times New Roman"/>
          <w:b/>
          <w:caps/>
          <w:szCs w:val="24"/>
          <w:lang w:val="bg-BG"/>
        </w:rPr>
      </w:pPr>
      <w:r w:rsidRPr="003B5F17">
        <w:rPr>
          <w:rFonts w:ascii="Times New Roman" w:hAnsi="Times New Roman"/>
          <w:b/>
          <w:caps/>
          <w:szCs w:val="24"/>
          <w:lang w:val="bg-BG"/>
        </w:rPr>
        <w:tab/>
        <w:t>уважаеми Господа,</w:t>
      </w:r>
    </w:p>
    <w:p w14:paraId="22E86C25" w14:textId="77777777" w:rsidR="00121E0E" w:rsidRPr="003B5F17" w:rsidRDefault="001032FC" w:rsidP="00121E0E">
      <w:pPr>
        <w:ind w:firstLine="708"/>
        <w:jc w:val="both"/>
        <w:rPr>
          <w:rFonts w:ascii="Times New Roman" w:eastAsia="Calibri" w:hAnsi="Times New Roman"/>
          <w:b/>
          <w:szCs w:val="24"/>
          <w:lang w:val="bg-BG" w:eastAsia="bg-BG"/>
        </w:rPr>
      </w:pPr>
      <w:r w:rsidRPr="003B5F17">
        <w:rPr>
          <w:rFonts w:ascii="Times New Roman" w:hAnsi="Times New Roman"/>
          <w:szCs w:val="24"/>
          <w:lang w:val="bg-BG"/>
        </w:rPr>
        <w:t>С настоящето Ви представяме нашето техническо предложение за изпълнение на поръчката обявен</w:t>
      </w:r>
      <w:r w:rsidR="00A1652B" w:rsidRPr="003B5F17">
        <w:rPr>
          <w:rFonts w:ascii="Times New Roman" w:hAnsi="Times New Roman"/>
          <w:szCs w:val="24"/>
          <w:lang w:val="bg-BG"/>
        </w:rPr>
        <w:t xml:space="preserve">а от Вас </w:t>
      </w:r>
      <w:r w:rsidR="00EA470E" w:rsidRPr="003B5F17">
        <w:rPr>
          <w:rFonts w:ascii="Times New Roman" w:hAnsi="Times New Roman"/>
          <w:szCs w:val="24"/>
          <w:lang w:val="bg-BG"/>
        </w:rPr>
        <w:t>–</w:t>
      </w:r>
      <w:r w:rsidRPr="003B5F17">
        <w:rPr>
          <w:rFonts w:ascii="Times New Roman" w:hAnsi="Times New Roman"/>
          <w:szCs w:val="24"/>
          <w:lang w:val="bg-BG"/>
        </w:rPr>
        <w:t xml:space="preserve"> </w:t>
      </w:r>
      <w:r w:rsidR="00EA470E" w:rsidRPr="003B5F17">
        <w:rPr>
          <w:rFonts w:ascii="Times New Roman" w:hAnsi="Times New Roman"/>
          <w:szCs w:val="24"/>
          <w:lang w:val="bg-BG"/>
        </w:rPr>
        <w:t>открита процедура</w:t>
      </w:r>
      <w:r w:rsidRPr="003B5F17">
        <w:rPr>
          <w:rFonts w:ascii="Times New Roman" w:hAnsi="Times New Roman"/>
          <w:szCs w:val="24"/>
          <w:lang w:val="bg-BG"/>
        </w:rPr>
        <w:t xml:space="preserve"> </w:t>
      </w:r>
      <w:bookmarkStart w:id="184" w:name="OLE_LINK118"/>
      <w:r w:rsidRPr="003B5F17">
        <w:rPr>
          <w:rFonts w:ascii="Times New Roman" w:hAnsi="Times New Roman"/>
          <w:szCs w:val="24"/>
          <w:lang w:val="bg-BG"/>
        </w:rPr>
        <w:t xml:space="preserve">за възлагане на обществена поръчка с предмет: </w:t>
      </w:r>
      <w:bookmarkEnd w:id="184"/>
      <w:r w:rsidR="00B27F25" w:rsidRPr="002B0478">
        <w:rPr>
          <w:rFonts w:ascii="Times New Roman" w:hAnsi="Times New Roman"/>
          <w:b/>
          <w:szCs w:val="24"/>
          <w:lang w:val="bg-BG"/>
        </w:rPr>
        <w:t>„</w:t>
      </w:r>
      <w:proofErr w:type="spellStart"/>
      <w:r w:rsidR="000A5E9A" w:rsidRPr="000A5E9A">
        <w:rPr>
          <w:rFonts w:ascii="Times New Roman" w:hAnsi="Times New Roman"/>
          <w:b/>
        </w:rPr>
        <w:t>Доставка</w:t>
      </w:r>
      <w:proofErr w:type="spellEnd"/>
      <w:r w:rsidR="000A5E9A" w:rsidRPr="000A5E9A">
        <w:rPr>
          <w:rFonts w:ascii="Times New Roman" w:hAnsi="Times New Roman"/>
          <w:b/>
        </w:rPr>
        <w:t xml:space="preserve"> на </w:t>
      </w:r>
      <w:proofErr w:type="spellStart"/>
      <w:r w:rsidR="000A5E9A" w:rsidRPr="000A5E9A">
        <w:rPr>
          <w:rFonts w:ascii="Times New Roman" w:hAnsi="Times New Roman"/>
          <w:b/>
        </w:rPr>
        <w:t>консумативи</w:t>
      </w:r>
      <w:proofErr w:type="spellEnd"/>
      <w:r w:rsidR="000A5E9A" w:rsidRPr="000A5E9A">
        <w:rPr>
          <w:rFonts w:ascii="Times New Roman" w:hAnsi="Times New Roman"/>
          <w:b/>
        </w:rPr>
        <w:t xml:space="preserve"> и </w:t>
      </w:r>
      <w:proofErr w:type="spellStart"/>
      <w:r w:rsidR="000A5E9A" w:rsidRPr="000A5E9A">
        <w:rPr>
          <w:rFonts w:ascii="Times New Roman" w:hAnsi="Times New Roman"/>
          <w:b/>
        </w:rPr>
        <w:t>материали</w:t>
      </w:r>
      <w:proofErr w:type="spellEnd"/>
      <w:r w:rsidR="000A5E9A" w:rsidRPr="000A5E9A">
        <w:rPr>
          <w:rFonts w:ascii="Times New Roman" w:hAnsi="Times New Roman"/>
          <w:b/>
        </w:rPr>
        <w:t xml:space="preserve"> </w:t>
      </w:r>
      <w:proofErr w:type="spellStart"/>
      <w:r w:rsidR="000A5E9A" w:rsidRPr="000A5E9A">
        <w:rPr>
          <w:rFonts w:ascii="Times New Roman" w:hAnsi="Times New Roman"/>
          <w:b/>
        </w:rPr>
        <w:t>за</w:t>
      </w:r>
      <w:proofErr w:type="spellEnd"/>
      <w:r w:rsidR="000A5E9A" w:rsidRPr="000A5E9A">
        <w:rPr>
          <w:rFonts w:ascii="Times New Roman" w:hAnsi="Times New Roman"/>
          <w:b/>
        </w:rPr>
        <w:t xml:space="preserve"> </w:t>
      </w:r>
      <w:proofErr w:type="spellStart"/>
      <w:r w:rsidR="000A5E9A" w:rsidRPr="000A5E9A">
        <w:rPr>
          <w:rFonts w:ascii="Times New Roman" w:hAnsi="Times New Roman"/>
          <w:b/>
        </w:rPr>
        <w:t>автобуси</w:t>
      </w:r>
      <w:proofErr w:type="spellEnd"/>
      <w:r w:rsidR="000A5E9A" w:rsidRPr="000A5E9A">
        <w:rPr>
          <w:rFonts w:ascii="Times New Roman" w:hAnsi="Times New Roman"/>
          <w:b/>
        </w:rPr>
        <w:t xml:space="preserve"> и ВВТ </w:t>
      </w:r>
      <w:proofErr w:type="spellStart"/>
      <w:r w:rsidR="000A5E9A" w:rsidRPr="000A5E9A">
        <w:rPr>
          <w:rFonts w:ascii="Times New Roman" w:hAnsi="Times New Roman"/>
          <w:b/>
        </w:rPr>
        <w:t>по</w:t>
      </w:r>
      <w:proofErr w:type="spellEnd"/>
      <w:r w:rsidR="000A5E9A" w:rsidRPr="000A5E9A">
        <w:rPr>
          <w:rFonts w:ascii="Times New Roman" w:hAnsi="Times New Roman"/>
          <w:b/>
        </w:rPr>
        <w:t xml:space="preserve"> 5 </w:t>
      </w:r>
      <w:proofErr w:type="spellStart"/>
      <w:r w:rsidR="000A5E9A" w:rsidRPr="000A5E9A">
        <w:rPr>
          <w:rFonts w:ascii="Times New Roman" w:hAnsi="Times New Roman"/>
          <w:b/>
        </w:rPr>
        <w:t>обособени</w:t>
      </w:r>
      <w:proofErr w:type="spellEnd"/>
      <w:r w:rsidR="000A5E9A" w:rsidRPr="000A5E9A">
        <w:rPr>
          <w:rFonts w:ascii="Times New Roman" w:hAnsi="Times New Roman"/>
          <w:b/>
        </w:rPr>
        <w:t xml:space="preserve"> </w:t>
      </w:r>
      <w:proofErr w:type="spellStart"/>
      <w:r w:rsidR="000A5E9A" w:rsidRPr="000A5E9A">
        <w:rPr>
          <w:rFonts w:ascii="Times New Roman" w:hAnsi="Times New Roman"/>
          <w:b/>
        </w:rPr>
        <w:t>позиции</w:t>
      </w:r>
      <w:proofErr w:type="spellEnd"/>
      <w:r w:rsidR="00B27F25" w:rsidRPr="002B0478">
        <w:rPr>
          <w:rFonts w:ascii="Times New Roman" w:hAnsi="Times New Roman"/>
          <w:b/>
          <w:szCs w:val="24"/>
          <w:lang w:val="bg-BG"/>
        </w:rPr>
        <w:t>”</w:t>
      </w:r>
      <w:r w:rsidR="00B27F25">
        <w:rPr>
          <w:rFonts w:ascii="Times New Roman" w:hAnsi="Times New Roman"/>
          <w:b/>
          <w:szCs w:val="24"/>
          <w:lang w:val="bg-BG"/>
        </w:rPr>
        <w:t xml:space="preserve"> </w:t>
      </w:r>
      <w:r w:rsidR="00121E0E" w:rsidRPr="003B5F17">
        <w:rPr>
          <w:rFonts w:ascii="Times New Roman" w:eastAsia="Calibri" w:hAnsi="Times New Roman"/>
          <w:b/>
          <w:szCs w:val="24"/>
          <w:lang w:val="bg-BG" w:eastAsia="bg-BG"/>
        </w:rPr>
        <w:t xml:space="preserve">за </w:t>
      </w:r>
      <w:r w:rsidR="00121E0E" w:rsidRPr="003B5F17">
        <w:rPr>
          <w:rFonts w:ascii="Times New Roman" w:eastAsia="Calibri" w:hAnsi="Times New Roman"/>
          <w:b/>
          <w:szCs w:val="24"/>
          <w:lang w:val="bg-BG" w:eastAsia="bg-BG"/>
        </w:rPr>
        <w:lastRenderedPageBreak/>
        <w:t>Обособена позиция № …</w:t>
      </w:r>
      <w:r w:rsidR="000A5E9A">
        <w:rPr>
          <w:rFonts w:ascii="Times New Roman" w:eastAsia="Calibri" w:hAnsi="Times New Roman"/>
          <w:b/>
          <w:szCs w:val="24"/>
          <w:lang w:val="bg-BG" w:eastAsia="bg-BG"/>
        </w:rPr>
        <w:t>….. „</w:t>
      </w:r>
      <w:r w:rsidR="00121E0E" w:rsidRPr="003B5F17">
        <w:rPr>
          <w:rFonts w:ascii="Times New Roman" w:eastAsia="Calibri" w:hAnsi="Times New Roman"/>
          <w:b/>
          <w:szCs w:val="24"/>
          <w:lang w:val="bg-BG" w:eastAsia="bg-BG"/>
        </w:rPr>
        <w:t>…………………</w:t>
      </w:r>
      <w:r w:rsidR="000A5E9A">
        <w:rPr>
          <w:rFonts w:ascii="Times New Roman" w:eastAsia="Calibri" w:hAnsi="Times New Roman"/>
          <w:b/>
          <w:szCs w:val="24"/>
          <w:lang w:val="bg-BG" w:eastAsia="bg-BG"/>
        </w:rPr>
        <w:t xml:space="preserve">………………………………….. </w:t>
      </w:r>
      <w:r w:rsidR="00121E0E" w:rsidRPr="003B5F17">
        <w:rPr>
          <w:rFonts w:ascii="Times New Roman" w:eastAsia="Calibri" w:hAnsi="Times New Roman"/>
          <w:b/>
          <w:szCs w:val="24"/>
          <w:lang w:val="bg-BG" w:eastAsia="bg-BG"/>
        </w:rPr>
        <w:t>……………………………………………………………………………………</w:t>
      </w:r>
      <w:r w:rsidR="000A5E9A">
        <w:rPr>
          <w:rFonts w:ascii="Times New Roman" w:eastAsia="Calibri" w:hAnsi="Times New Roman"/>
          <w:b/>
          <w:szCs w:val="24"/>
          <w:lang w:val="bg-BG" w:eastAsia="bg-BG"/>
        </w:rPr>
        <w:t>…………………..“</w:t>
      </w:r>
    </w:p>
    <w:p w14:paraId="49897A64" w14:textId="77777777" w:rsidR="00121E0E" w:rsidRPr="003B5F17" w:rsidRDefault="00121E0E" w:rsidP="00121E0E">
      <w:pPr>
        <w:jc w:val="center"/>
        <w:rPr>
          <w:rFonts w:ascii="Times New Roman" w:hAnsi="Times New Roman"/>
          <w:b/>
          <w:szCs w:val="24"/>
        </w:rPr>
      </w:pPr>
      <w:r w:rsidRPr="003B5F17">
        <w:rPr>
          <w:rFonts w:ascii="Times New Roman" w:hAnsi="Times New Roman"/>
          <w:b/>
          <w:caps/>
          <w:szCs w:val="24"/>
          <w:lang w:val="en-US"/>
        </w:rPr>
        <w:t>(</w:t>
      </w:r>
      <w:r w:rsidRPr="003B5F17">
        <w:rPr>
          <w:rFonts w:ascii="Times New Roman" w:hAnsi="Times New Roman"/>
          <w:b/>
          <w:szCs w:val="24"/>
          <w:lang w:val="bg-BG"/>
        </w:rPr>
        <w:t>посочва се номера и наименованието на обособената позиция</w:t>
      </w:r>
      <w:r w:rsidRPr="003B5F17">
        <w:rPr>
          <w:rFonts w:ascii="Times New Roman" w:hAnsi="Times New Roman"/>
          <w:b/>
          <w:caps/>
          <w:szCs w:val="24"/>
          <w:lang w:val="en-US"/>
        </w:rPr>
        <w:t>)</w:t>
      </w:r>
    </w:p>
    <w:p w14:paraId="3A293BF3" w14:textId="77777777" w:rsidR="00AC16C3" w:rsidRPr="003B5F17" w:rsidRDefault="00AC16C3" w:rsidP="00AC16C3">
      <w:pPr>
        <w:ind w:firstLine="708"/>
        <w:jc w:val="both"/>
        <w:rPr>
          <w:rFonts w:ascii="Times New Roman" w:hAnsi="Times New Roman"/>
          <w:b/>
          <w:lang w:val="bg-BG"/>
        </w:rPr>
      </w:pPr>
    </w:p>
    <w:p w14:paraId="5AEDA926" w14:textId="77777777" w:rsidR="005838A7" w:rsidRPr="003B5F17" w:rsidRDefault="005838A7" w:rsidP="00B12B78">
      <w:pPr>
        <w:ind w:firstLine="705"/>
        <w:jc w:val="both"/>
        <w:rPr>
          <w:rFonts w:ascii="Times New Roman" w:hAnsi="Times New Roman"/>
          <w:szCs w:val="24"/>
          <w:lang w:val="bg-BG"/>
        </w:rPr>
      </w:pPr>
      <w:r w:rsidRPr="003B5F17">
        <w:rPr>
          <w:rFonts w:ascii="Times New Roman" w:hAnsi="Times New Roman"/>
          <w:szCs w:val="24"/>
          <w:lang w:val="bg-BG"/>
        </w:rPr>
        <w:t xml:space="preserve">Във връзка с участието ни в </w:t>
      </w:r>
      <w:r w:rsidR="00EA470E" w:rsidRPr="003B5F17">
        <w:rPr>
          <w:rFonts w:ascii="Times New Roman" w:hAnsi="Times New Roman"/>
          <w:szCs w:val="24"/>
          <w:lang w:val="bg-BG"/>
        </w:rPr>
        <w:t>открита процедура</w:t>
      </w:r>
      <w:r w:rsidR="001A56E0" w:rsidRPr="003B5F17">
        <w:rPr>
          <w:rFonts w:ascii="Times New Roman" w:hAnsi="Times New Roman"/>
          <w:szCs w:val="24"/>
          <w:lang w:val="bg-BG"/>
        </w:rPr>
        <w:t xml:space="preserve"> </w:t>
      </w:r>
      <w:r w:rsidRPr="003B5F17">
        <w:rPr>
          <w:rFonts w:ascii="Times New Roman" w:hAnsi="Times New Roman"/>
          <w:spacing w:val="-5"/>
          <w:szCs w:val="24"/>
          <w:lang w:val="bg-BG"/>
        </w:rPr>
        <w:t>за възлагане на настоящата обществена поръчка, декларирам, че</w:t>
      </w:r>
      <w:r w:rsidRPr="003B5F17">
        <w:rPr>
          <w:rFonts w:ascii="Times New Roman" w:hAnsi="Times New Roman"/>
          <w:szCs w:val="24"/>
          <w:lang w:val="bg-BG"/>
        </w:rPr>
        <w:t>:</w:t>
      </w:r>
    </w:p>
    <w:p w14:paraId="6A7F08C5" w14:textId="77777777" w:rsidR="005838A7" w:rsidRPr="003B5F17" w:rsidRDefault="005838A7" w:rsidP="006008C8">
      <w:pPr>
        <w:numPr>
          <w:ilvl w:val="0"/>
          <w:numId w:val="25"/>
        </w:numPr>
        <w:tabs>
          <w:tab w:val="left" w:pos="993"/>
        </w:tabs>
        <w:ind w:left="0" w:firstLine="709"/>
        <w:jc w:val="both"/>
        <w:rPr>
          <w:rFonts w:ascii="Times New Roman" w:hAnsi="Times New Roman"/>
          <w:szCs w:val="24"/>
          <w:lang w:val="bg-BG"/>
        </w:rPr>
      </w:pPr>
      <w:r w:rsidRPr="003B5F17">
        <w:rPr>
          <w:rFonts w:ascii="Times New Roman" w:hAnsi="Times New Roman"/>
          <w:szCs w:val="24"/>
          <w:lang w:val="bg-BG" w:eastAsia="bg-BG"/>
        </w:rPr>
        <w:t>Информацията</w:t>
      </w:r>
      <w:r w:rsidRPr="003B5F17">
        <w:rPr>
          <w:rFonts w:ascii="Times New Roman" w:hAnsi="Times New Roman"/>
          <w:szCs w:val="24"/>
          <w:lang w:val="bg-BG"/>
        </w:rPr>
        <w:t xml:space="preserve">, съдържаща се в _______________________________ </w:t>
      </w:r>
      <w:r w:rsidRPr="003B5F17">
        <w:rPr>
          <w:rFonts w:ascii="Times New Roman" w:hAnsi="Times New Roman"/>
          <w:i/>
          <w:szCs w:val="24"/>
          <w:lang w:val="bg-BG"/>
        </w:rPr>
        <w:t>(</w:t>
      </w:r>
      <w:r w:rsidRPr="003B5F17">
        <w:rPr>
          <w:rFonts w:ascii="Times New Roman" w:hAnsi="Times New Roman"/>
          <w:b/>
          <w:szCs w:val="24"/>
          <w:lang w:val="bg-BG"/>
        </w:rPr>
        <w:t>посочва се конкретната част/части</w:t>
      </w:r>
      <w:r w:rsidRPr="003B5F17">
        <w:rPr>
          <w:rFonts w:ascii="Times New Roman" w:hAnsi="Times New Roman"/>
          <w:i/>
          <w:szCs w:val="24"/>
          <w:lang w:val="bg-BG"/>
        </w:rPr>
        <w:t>)</w:t>
      </w:r>
      <w:r w:rsidRPr="003B5F17">
        <w:rPr>
          <w:rFonts w:ascii="Times New Roman" w:hAnsi="Times New Roman"/>
          <w:szCs w:val="24"/>
          <w:lang w:val="bg-BG"/>
        </w:rPr>
        <w:t xml:space="preserve"> на офертата ни, да се счита за конфиденциална, тъй като съдържа търговска тайна.</w:t>
      </w:r>
    </w:p>
    <w:p w14:paraId="268051F9" w14:textId="77777777" w:rsidR="005838A7" w:rsidRPr="003B5F17" w:rsidRDefault="005838A7" w:rsidP="006008C8">
      <w:pPr>
        <w:numPr>
          <w:ilvl w:val="0"/>
          <w:numId w:val="25"/>
        </w:numPr>
        <w:tabs>
          <w:tab w:val="left" w:pos="993"/>
        </w:tabs>
        <w:ind w:left="0" w:firstLine="709"/>
        <w:jc w:val="both"/>
        <w:rPr>
          <w:rFonts w:ascii="Times New Roman" w:hAnsi="Times New Roman"/>
          <w:szCs w:val="24"/>
          <w:lang w:val="bg-BG"/>
        </w:rPr>
      </w:pPr>
      <w:r w:rsidRPr="003B5F17">
        <w:rPr>
          <w:rFonts w:ascii="Times New Roman" w:hAnsi="Times New Roman"/>
          <w:szCs w:val="24"/>
          <w:lang w:val="bg-BG"/>
        </w:rPr>
        <w:t xml:space="preserve">Не </w:t>
      </w:r>
      <w:r w:rsidRPr="003B5F17">
        <w:rPr>
          <w:rFonts w:ascii="Times New Roman" w:hAnsi="Times New Roman"/>
          <w:szCs w:val="24"/>
          <w:lang w:val="bg-BG" w:eastAsia="bg-BG"/>
        </w:rPr>
        <w:t>бихме</w:t>
      </w:r>
      <w:r w:rsidRPr="003B5F17">
        <w:rPr>
          <w:rFonts w:ascii="Times New Roman" w:hAnsi="Times New Roman"/>
          <w:szCs w:val="24"/>
          <w:lang w:val="bg-BG"/>
        </w:rPr>
        <w:t xml:space="preserve"> желали информацията по т.</w:t>
      </w:r>
      <w:r w:rsidR="002A5EEE" w:rsidRPr="003B5F17">
        <w:rPr>
          <w:rFonts w:ascii="Times New Roman" w:hAnsi="Times New Roman"/>
          <w:szCs w:val="24"/>
          <w:lang w:val="bg-BG"/>
        </w:rPr>
        <w:t xml:space="preserve"> </w:t>
      </w:r>
      <w:r w:rsidRPr="003B5F17">
        <w:rPr>
          <w:rFonts w:ascii="Times New Roman" w:hAnsi="Times New Roman"/>
          <w:szCs w:val="24"/>
          <w:lang w:val="bg-BG"/>
        </w:rPr>
        <w:t>1 да бъде разкривана от възложителя, освен в предвидените от закона случаи.</w:t>
      </w:r>
    </w:p>
    <w:p w14:paraId="23D58038" w14:textId="77777777" w:rsidR="005838A7" w:rsidRPr="003B5F17" w:rsidRDefault="005838A7" w:rsidP="00B12B78">
      <w:pPr>
        <w:ind w:firstLine="708"/>
        <w:jc w:val="both"/>
        <w:rPr>
          <w:rFonts w:ascii="Times New Roman" w:hAnsi="Times New Roman"/>
          <w:szCs w:val="24"/>
          <w:lang w:val="bg-BG"/>
        </w:rPr>
      </w:pPr>
      <w:r w:rsidRPr="003B5F17">
        <w:rPr>
          <w:rFonts w:ascii="Times New Roman" w:hAnsi="Times New Roman"/>
          <w:szCs w:val="24"/>
          <w:lang w:val="bg-BG"/>
        </w:rPr>
        <w:t>Известна ми е отговорността по чл.</w:t>
      </w:r>
      <w:r w:rsidR="00DA6235" w:rsidRPr="003B5F17">
        <w:rPr>
          <w:rFonts w:ascii="Times New Roman" w:hAnsi="Times New Roman"/>
          <w:szCs w:val="24"/>
          <w:lang w:val="bg-BG"/>
        </w:rPr>
        <w:t xml:space="preserve"> </w:t>
      </w:r>
      <w:r w:rsidRPr="003B5F17">
        <w:rPr>
          <w:rFonts w:ascii="Times New Roman" w:hAnsi="Times New Roman"/>
          <w:szCs w:val="24"/>
          <w:lang w:val="bg-BG"/>
        </w:rPr>
        <w:t xml:space="preserve">313 от Наказателния кодекс на Република България за неверни данни. </w:t>
      </w:r>
    </w:p>
    <w:p w14:paraId="50A4B81D" w14:textId="77777777" w:rsidR="005838A7" w:rsidRDefault="005838A7" w:rsidP="005838A7">
      <w:pPr>
        <w:ind w:right="51" w:firstLine="705"/>
        <w:jc w:val="both"/>
        <w:rPr>
          <w:rFonts w:ascii="Times New Roman" w:hAnsi="Times New Roman"/>
          <w:szCs w:val="24"/>
          <w:lang w:val="bg-BG"/>
        </w:rPr>
      </w:pPr>
      <w:r w:rsidRPr="003B5F17">
        <w:rPr>
          <w:rFonts w:ascii="Times New Roman" w:hAnsi="Times New Roman"/>
          <w:szCs w:val="24"/>
          <w:lang w:val="bg-BG"/>
        </w:rPr>
        <w:t>Като неразделна част от Техническото предложение, прилагаме:</w:t>
      </w:r>
    </w:p>
    <w:p w14:paraId="5A380D38" w14:textId="77777777" w:rsidR="000D23A9" w:rsidRPr="003B5F17" w:rsidRDefault="005838A7" w:rsidP="006008C8">
      <w:pPr>
        <w:numPr>
          <w:ilvl w:val="6"/>
          <w:numId w:val="22"/>
        </w:numPr>
        <w:tabs>
          <w:tab w:val="num" w:pos="1134"/>
        </w:tabs>
        <w:ind w:left="0" w:firstLine="709"/>
        <w:jc w:val="both"/>
        <w:rPr>
          <w:rFonts w:ascii="Times New Roman" w:hAnsi="Times New Roman"/>
          <w:lang w:val="bg-BG"/>
        </w:rPr>
      </w:pPr>
      <w:r w:rsidRPr="003B5F17">
        <w:rPr>
          <w:rFonts w:ascii="Times New Roman" w:hAnsi="Times New Roman"/>
          <w:szCs w:val="24"/>
          <w:lang w:val="bg-BG"/>
        </w:rPr>
        <w:t xml:space="preserve">Предложение за изпълнение на поръчката </w:t>
      </w:r>
      <w:r w:rsidRPr="003B5F17">
        <w:rPr>
          <w:rFonts w:ascii="Times New Roman" w:hAnsi="Times New Roman"/>
          <w:b/>
          <w:szCs w:val="24"/>
          <w:lang w:val="bg-BG"/>
        </w:rPr>
        <w:t xml:space="preserve">- </w:t>
      </w:r>
      <w:r w:rsidR="000D23A9" w:rsidRPr="003B5F17">
        <w:rPr>
          <w:rFonts w:ascii="Times New Roman" w:hAnsi="Times New Roman"/>
          <w:b/>
          <w:szCs w:val="24"/>
          <w:lang w:val="bg-BG"/>
        </w:rPr>
        <w:t>Образец № 2.1 – 2.</w:t>
      </w:r>
      <w:r w:rsidR="000A5E9A">
        <w:rPr>
          <w:rFonts w:ascii="Times New Roman" w:hAnsi="Times New Roman"/>
          <w:b/>
          <w:szCs w:val="24"/>
          <w:lang w:val="bg-BG"/>
        </w:rPr>
        <w:t>5</w:t>
      </w:r>
      <w:r w:rsidR="000D23A9" w:rsidRPr="003B5F17">
        <w:rPr>
          <w:rFonts w:ascii="Times New Roman" w:hAnsi="Times New Roman"/>
          <w:b/>
          <w:szCs w:val="24"/>
          <w:lang w:val="bg-BG"/>
        </w:rPr>
        <w:t xml:space="preserve">. </w:t>
      </w:r>
      <w:r w:rsidR="000D23A9" w:rsidRPr="003B5F17">
        <w:rPr>
          <w:rFonts w:ascii="Times New Roman" w:hAnsi="Times New Roman"/>
          <w:b/>
          <w:szCs w:val="24"/>
          <w:u w:val="single"/>
          <w:lang w:val="bg-BG"/>
        </w:rPr>
        <w:t>(представя се за всяка обособена позиция отделно)</w:t>
      </w:r>
      <w:r w:rsidR="000D23A9" w:rsidRPr="003B5F17">
        <w:rPr>
          <w:rFonts w:ascii="Times New Roman" w:hAnsi="Times New Roman"/>
          <w:b/>
          <w:szCs w:val="24"/>
          <w:lang w:val="bg-BG"/>
        </w:rPr>
        <w:t>.</w:t>
      </w:r>
    </w:p>
    <w:p w14:paraId="336011A2" w14:textId="77777777" w:rsidR="00154EFE" w:rsidRPr="003B5F17" w:rsidRDefault="00154EFE" w:rsidP="000D23A9">
      <w:pPr>
        <w:jc w:val="both"/>
        <w:rPr>
          <w:rFonts w:ascii="Times New Roman" w:hAnsi="Times New Roman"/>
          <w:lang w:val="bg-BG"/>
        </w:rPr>
      </w:pPr>
    </w:p>
    <w:p w14:paraId="07914A19" w14:textId="77777777" w:rsidR="005838A7" w:rsidRPr="003B5F17" w:rsidRDefault="005838A7" w:rsidP="005838A7">
      <w:pPr>
        <w:jc w:val="both"/>
        <w:rPr>
          <w:rFonts w:ascii="Times New Roman" w:hAnsi="Times New Roman"/>
          <w:b/>
          <w:i/>
          <w:szCs w:val="24"/>
          <w:lang w:val="bg-BG"/>
        </w:rPr>
      </w:pPr>
      <w:r w:rsidRPr="003B5F17">
        <w:rPr>
          <w:rFonts w:ascii="Times New Roman" w:hAnsi="Times New Roman"/>
          <w:b/>
          <w:szCs w:val="24"/>
          <w:lang w:val="bg-BG"/>
        </w:rPr>
        <w:t xml:space="preserve">Дата: </w:t>
      </w:r>
      <w:r w:rsidRPr="003B5F17">
        <w:rPr>
          <w:rFonts w:ascii="Times New Roman" w:hAnsi="Times New Roman"/>
          <w:b/>
          <w:i/>
          <w:szCs w:val="24"/>
          <w:lang w:val="bg-BG"/>
        </w:rPr>
        <w:t>д/м/г</w:t>
      </w:r>
      <w:r w:rsidRPr="003B5F17">
        <w:rPr>
          <w:rFonts w:ascii="Times New Roman" w:hAnsi="Times New Roman"/>
          <w:szCs w:val="24"/>
          <w:lang w:val="bg-BG"/>
        </w:rPr>
        <w:tab/>
      </w:r>
      <w:r w:rsidRPr="003B5F17">
        <w:rPr>
          <w:rFonts w:ascii="Times New Roman" w:hAnsi="Times New Roman"/>
          <w:szCs w:val="24"/>
          <w:lang w:val="bg-BG"/>
        </w:rPr>
        <w:tab/>
      </w:r>
      <w:r w:rsidRPr="003B5F17">
        <w:rPr>
          <w:rFonts w:ascii="Times New Roman" w:hAnsi="Times New Roman"/>
          <w:szCs w:val="24"/>
          <w:lang w:val="bg-BG"/>
        </w:rPr>
        <w:tab/>
      </w:r>
      <w:r w:rsidRPr="003B5F17">
        <w:rPr>
          <w:rFonts w:ascii="Times New Roman" w:hAnsi="Times New Roman"/>
          <w:szCs w:val="24"/>
          <w:lang w:val="bg-BG"/>
        </w:rPr>
        <w:tab/>
      </w:r>
      <w:r w:rsidRPr="003B5F17">
        <w:rPr>
          <w:rFonts w:ascii="Times New Roman" w:hAnsi="Times New Roman"/>
          <w:szCs w:val="24"/>
          <w:lang w:val="bg-BG"/>
        </w:rPr>
        <w:tab/>
      </w:r>
      <w:r w:rsidRPr="003B5F17">
        <w:rPr>
          <w:rFonts w:ascii="Times New Roman" w:hAnsi="Times New Roman"/>
          <w:szCs w:val="24"/>
          <w:lang w:val="bg-BG"/>
        </w:rPr>
        <w:tab/>
      </w:r>
      <w:r w:rsidRPr="003B5F17">
        <w:rPr>
          <w:rFonts w:ascii="Times New Roman" w:hAnsi="Times New Roman"/>
          <w:szCs w:val="24"/>
          <w:lang w:val="bg-BG"/>
        </w:rPr>
        <w:tab/>
      </w:r>
      <w:r w:rsidRPr="003B5F17">
        <w:rPr>
          <w:rFonts w:ascii="Times New Roman" w:hAnsi="Times New Roman"/>
          <w:b/>
          <w:i/>
          <w:szCs w:val="24"/>
          <w:lang w:val="bg-BG"/>
        </w:rPr>
        <w:t>С уважение,</w:t>
      </w:r>
    </w:p>
    <w:p w14:paraId="6BD4572E" w14:textId="77777777" w:rsidR="005838A7" w:rsidRPr="003B5F17" w:rsidRDefault="005838A7" w:rsidP="005838A7">
      <w:pPr>
        <w:ind w:left="708" w:firstLine="708"/>
        <w:jc w:val="both"/>
        <w:rPr>
          <w:rFonts w:ascii="Times New Roman" w:hAnsi="Times New Roman"/>
          <w:b/>
          <w:i/>
          <w:szCs w:val="24"/>
          <w:lang w:val="bg-BG"/>
        </w:rPr>
      </w:pPr>
      <w:r w:rsidRPr="003B5F17">
        <w:rPr>
          <w:rFonts w:ascii="Times New Roman" w:hAnsi="Times New Roman"/>
          <w:i/>
          <w:szCs w:val="24"/>
          <w:lang w:val="bg-BG"/>
        </w:rPr>
        <w:tab/>
      </w:r>
      <w:r w:rsidRPr="003B5F17">
        <w:rPr>
          <w:rFonts w:ascii="Times New Roman" w:hAnsi="Times New Roman"/>
          <w:i/>
          <w:szCs w:val="24"/>
          <w:lang w:val="bg-BG"/>
        </w:rPr>
        <w:tab/>
      </w:r>
      <w:r w:rsidRPr="003B5F17">
        <w:rPr>
          <w:rFonts w:ascii="Times New Roman" w:hAnsi="Times New Roman"/>
          <w:i/>
          <w:szCs w:val="24"/>
          <w:lang w:val="bg-BG"/>
        </w:rPr>
        <w:tab/>
      </w:r>
      <w:r w:rsidRPr="003B5F17">
        <w:rPr>
          <w:rFonts w:ascii="Times New Roman" w:hAnsi="Times New Roman"/>
          <w:b/>
          <w:i/>
          <w:szCs w:val="24"/>
          <w:lang w:val="bg-BG"/>
        </w:rPr>
        <w:tab/>
      </w:r>
      <w:r w:rsidRPr="003B5F17">
        <w:rPr>
          <w:rFonts w:ascii="Times New Roman" w:hAnsi="Times New Roman"/>
          <w:b/>
          <w:i/>
          <w:szCs w:val="24"/>
          <w:lang w:val="bg-BG"/>
        </w:rPr>
        <w:tab/>
      </w:r>
      <w:r w:rsidRPr="003B5F17">
        <w:rPr>
          <w:rFonts w:ascii="Times New Roman" w:hAnsi="Times New Roman"/>
          <w:b/>
          <w:i/>
          <w:szCs w:val="24"/>
          <w:lang w:val="bg-BG"/>
        </w:rPr>
        <w:tab/>
        <w:t>......................................................</w:t>
      </w:r>
    </w:p>
    <w:p w14:paraId="4C215F18" w14:textId="77777777" w:rsidR="005838A7" w:rsidRPr="003B5F17" w:rsidRDefault="00A76FB6" w:rsidP="00D20D51">
      <w:pPr>
        <w:ind w:left="6663"/>
        <w:rPr>
          <w:rFonts w:ascii="Times New Roman" w:hAnsi="Times New Roman"/>
          <w:szCs w:val="24"/>
          <w:lang w:val="bg-BG"/>
        </w:rPr>
      </w:pPr>
      <w:r w:rsidRPr="003B5F17">
        <w:rPr>
          <w:rFonts w:ascii="Times New Roman" w:hAnsi="Times New Roman"/>
          <w:i/>
          <w:szCs w:val="24"/>
          <w:lang w:val="bg-BG"/>
        </w:rPr>
        <w:t xml:space="preserve">(подпис </w:t>
      </w:r>
      <w:r w:rsidR="005838A7" w:rsidRPr="003B5F17">
        <w:rPr>
          <w:rFonts w:ascii="Times New Roman" w:hAnsi="Times New Roman"/>
          <w:i/>
          <w:szCs w:val="24"/>
          <w:lang w:val="bg-BG"/>
        </w:rPr>
        <w:t>печат</w:t>
      </w:r>
      <w:r w:rsidR="005838A7" w:rsidRPr="003B5F17">
        <w:rPr>
          <w:rFonts w:ascii="Times New Roman" w:hAnsi="Times New Roman"/>
          <w:szCs w:val="24"/>
          <w:lang w:val="bg-BG"/>
        </w:rPr>
        <w:t>)</w:t>
      </w:r>
    </w:p>
    <w:p w14:paraId="3749FE66" w14:textId="77777777" w:rsidR="005838A7" w:rsidRPr="003B5F17" w:rsidRDefault="005838A7" w:rsidP="005838A7">
      <w:pPr>
        <w:ind w:left="708" w:firstLine="708"/>
        <w:jc w:val="both"/>
        <w:rPr>
          <w:rFonts w:ascii="Times New Roman" w:hAnsi="Times New Roman"/>
          <w:b/>
          <w:i/>
          <w:szCs w:val="24"/>
          <w:lang w:val="bg-BG"/>
        </w:rPr>
      </w:pPr>
      <w:r w:rsidRPr="003B5F17">
        <w:rPr>
          <w:rFonts w:ascii="Times New Roman" w:hAnsi="Times New Roman"/>
          <w:i/>
          <w:szCs w:val="24"/>
          <w:lang w:val="bg-BG"/>
        </w:rPr>
        <w:tab/>
      </w:r>
      <w:r w:rsidRPr="003B5F17">
        <w:rPr>
          <w:rFonts w:ascii="Times New Roman" w:hAnsi="Times New Roman"/>
          <w:i/>
          <w:szCs w:val="24"/>
          <w:lang w:val="bg-BG"/>
        </w:rPr>
        <w:tab/>
      </w:r>
      <w:r w:rsidRPr="003B5F17">
        <w:rPr>
          <w:rFonts w:ascii="Times New Roman" w:hAnsi="Times New Roman"/>
          <w:i/>
          <w:szCs w:val="24"/>
          <w:lang w:val="bg-BG"/>
        </w:rPr>
        <w:tab/>
      </w:r>
      <w:r w:rsidRPr="003B5F17">
        <w:rPr>
          <w:rFonts w:ascii="Times New Roman" w:hAnsi="Times New Roman"/>
          <w:b/>
          <w:i/>
          <w:szCs w:val="24"/>
          <w:lang w:val="bg-BG"/>
        </w:rPr>
        <w:tab/>
      </w:r>
      <w:r w:rsidRPr="003B5F17">
        <w:rPr>
          <w:rFonts w:ascii="Times New Roman" w:hAnsi="Times New Roman"/>
          <w:b/>
          <w:i/>
          <w:szCs w:val="24"/>
          <w:lang w:val="bg-BG"/>
        </w:rPr>
        <w:tab/>
      </w:r>
      <w:r w:rsidRPr="003B5F17">
        <w:rPr>
          <w:rFonts w:ascii="Times New Roman" w:hAnsi="Times New Roman"/>
          <w:b/>
          <w:i/>
          <w:szCs w:val="24"/>
          <w:lang w:val="bg-BG"/>
        </w:rPr>
        <w:tab/>
        <w:t>....................................................</w:t>
      </w:r>
    </w:p>
    <w:p w14:paraId="2CB1715D" w14:textId="77777777" w:rsidR="005838A7" w:rsidRPr="003B5F17" w:rsidRDefault="005838A7" w:rsidP="00835E44">
      <w:pPr>
        <w:ind w:left="5529"/>
        <w:rPr>
          <w:rFonts w:ascii="Times New Roman" w:hAnsi="Times New Roman"/>
          <w:szCs w:val="24"/>
          <w:lang w:val="bg-BG"/>
        </w:rPr>
      </w:pPr>
      <w:r w:rsidRPr="003B5F17">
        <w:rPr>
          <w:rFonts w:ascii="Times New Roman" w:hAnsi="Times New Roman"/>
          <w:i/>
          <w:szCs w:val="24"/>
          <w:lang w:val="bg-BG"/>
        </w:rPr>
        <w:t>(</w:t>
      </w:r>
      <w:bookmarkStart w:id="185" w:name="OLE_LINK70"/>
      <w:bookmarkStart w:id="186" w:name="OLE_LINK71"/>
      <w:bookmarkStart w:id="187" w:name="OLE_LINK119"/>
      <w:bookmarkStart w:id="188" w:name="OLE_LINK120"/>
      <w:r w:rsidRPr="003B5F17">
        <w:rPr>
          <w:rFonts w:ascii="Times New Roman" w:hAnsi="Times New Roman"/>
          <w:i/>
          <w:szCs w:val="24"/>
          <w:lang w:val="bg-BG"/>
        </w:rPr>
        <w:t xml:space="preserve">име и фамилия на </w:t>
      </w:r>
      <w:bookmarkStart w:id="189" w:name="OLE_LINK26"/>
      <w:bookmarkStart w:id="190" w:name="OLE_LINK25"/>
      <w:bookmarkStart w:id="191" w:name="OLE_LINK24"/>
      <w:r w:rsidRPr="003B5F17">
        <w:rPr>
          <w:rFonts w:ascii="Times New Roman" w:hAnsi="Times New Roman"/>
          <w:i/>
          <w:szCs w:val="24"/>
          <w:lang w:val="bg-BG"/>
        </w:rPr>
        <w:t>законния представител на участника</w:t>
      </w:r>
      <w:bookmarkEnd w:id="185"/>
      <w:bookmarkEnd w:id="186"/>
      <w:bookmarkEnd w:id="187"/>
      <w:bookmarkEnd w:id="188"/>
      <w:bookmarkEnd w:id="189"/>
      <w:bookmarkEnd w:id="190"/>
      <w:bookmarkEnd w:id="191"/>
      <w:r w:rsidRPr="003B5F17">
        <w:rPr>
          <w:rFonts w:ascii="Times New Roman" w:hAnsi="Times New Roman"/>
          <w:szCs w:val="24"/>
          <w:lang w:val="bg-BG"/>
        </w:rPr>
        <w:t>)</w:t>
      </w:r>
    </w:p>
    <w:p w14:paraId="2E56BC40" w14:textId="77777777" w:rsidR="005838A7" w:rsidRPr="003B5F17" w:rsidRDefault="005838A7" w:rsidP="005838A7">
      <w:pPr>
        <w:rPr>
          <w:rFonts w:ascii="Times New Roman" w:hAnsi="Times New Roman"/>
          <w:szCs w:val="24"/>
          <w:lang w:val="bg-BG"/>
        </w:rPr>
      </w:pPr>
    </w:p>
    <w:p w14:paraId="5080B752" w14:textId="77777777" w:rsidR="005838A7" w:rsidRPr="003B5F17" w:rsidRDefault="005838A7" w:rsidP="005838A7">
      <w:pPr>
        <w:rPr>
          <w:rFonts w:ascii="Times New Roman" w:hAnsi="Times New Roman"/>
          <w:szCs w:val="24"/>
          <w:lang w:val="bg-BG"/>
        </w:rPr>
      </w:pPr>
    </w:p>
    <w:p w14:paraId="750596FC" w14:textId="77777777" w:rsidR="005838A7" w:rsidRPr="003B5F17" w:rsidRDefault="005838A7" w:rsidP="005838A7">
      <w:pPr>
        <w:rPr>
          <w:rFonts w:ascii="Times New Roman" w:hAnsi="Times New Roman"/>
          <w:b/>
          <w:szCs w:val="24"/>
          <w:lang w:val="bg-BG"/>
        </w:rPr>
      </w:pPr>
      <w:bookmarkStart w:id="192" w:name="OLE_LINK22"/>
      <w:bookmarkStart w:id="193" w:name="OLE_LINK80"/>
      <w:r w:rsidRPr="003B5F17">
        <w:rPr>
          <w:rFonts w:ascii="Times New Roman" w:hAnsi="Times New Roman"/>
          <w:b/>
          <w:szCs w:val="24"/>
          <w:lang w:val="bg-BG"/>
        </w:rPr>
        <w:t xml:space="preserve">Разяснения за попълване на Образец </w:t>
      </w:r>
      <w:r w:rsidR="00D4324D" w:rsidRPr="003B5F17">
        <w:rPr>
          <w:rFonts w:ascii="Times New Roman" w:hAnsi="Times New Roman"/>
          <w:b/>
          <w:szCs w:val="24"/>
          <w:lang w:val="bg-BG"/>
        </w:rPr>
        <w:t xml:space="preserve">№ </w:t>
      </w:r>
      <w:r w:rsidRPr="003B5F17">
        <w:rPr>
          <w:rFonts w:ascii="Times New Roman" w:hAnsi="Times New Roman"/>
          <w:b/>
          <w:szCs w:val="24"/>
          <w:lang w:val="bg-BG"/>
        </w:rPr>
        <w:t>1:</w:t>
      </w:r>
    </w:p>
    <w:p w14:paraId="727E2559" w14:textId="77777777" w:rsidR="002C1C08" w:rsidRPr="003B5F17" w:rsidRDefault="002C1C08" w:rsidP="006008C8">
      <w:pPr>
        <w:numPr>
          <w:ilvl w:val="0"/>
          <w:numId w:val="23"/>
        </w:numPr>
        <w:ind w:left="0" w:firstLine="360"/>
        <w:jc w:val="both"/>
        <w:rPr>
          <w:rFonts w:ascii="Times New Roman" w:hAnsi="Times New Roman"/>
          <w:szCs w:val="24"/>
          <w:lang w:val="bg-BG"/>
        </w:rPr>
      </w:pPr>
      <w:bookmarkStart w:id="194" w:name="OLE_LINK97"/>
      <w:bookmarkStart w:id="195" w:name="OLE_LINK96"/>
      <w:bookmarkStart w:id="196" w:name="OLE_LINK95"/>
      <w:bookmarkStart w:id="197" w:name="OLE_LINK16"/>
      <w:bookmarkStart w:id="198" w:name="OLE_LINK15"/>
      <w:bookmarkStart w:id="199" w:name="OLE_LINK105"/>
      <w:bookmarkStart w:id="200" w:name="OLE_LINK106"/>
      <w:bookmarkEnd w:id="192"/>
      <w:bookmarkEnd w:id="193"/>
      <w:r w:rsidRPr="003B5F17">
        <w:rPr>
          <w:rFonts w:ascii="Times New Roman" w:hAnsi="Times New Roman"/>
          <w:szCs w:val="24"/>
          <w:lang w:val="bg-BG"/>
        </w:rPr>
        <w:t>Техническото предложение</w:t>
      </w:r>
      <w:bookmarkEnd w:id="194"/>
      <w:bookmarkEnd w:id="195"/>
      <w:bookmarkEnd w:id="196"/>
      <w:r w:rsidRPr="003B5F17">
        <w:rPr>
          <w:rFonts w:ascii="Times New Roman" w:hAnsi="Times New Roman"/>
          <w:szCs w:val="24"/>
          <w:lang w:val="bg-BG"/>
        </w:rPr>
        <w:t xml:space="preserve"> – </w:t>
      </w:r>
      <w:bookmarkStart w:id="201" w:name="OLE_LINK123"/>
      <w:bookmarkStart w:id="202" w:name="OLE_LINK122"/>
      <w:bookmarkStart w:id="203" w:name="OLE_LINK121"/>
      <w:bookmarkStart w:id="204" w:name="OLE_LINK113"/>
      <w:bookmarkStart w:id="205" w:name="OLE_LINK112"/>
      <w:bookmarkEnd w:id="197"/>
      <w:bookmarkEnd w:id="198"/>
      <w:r w:rsidRPr="003B5F17">
        <w:rPr>
          <w:rFonts w:ascii="Times New Roman" w:hAnsi="Times New Roman"/>
          <w:b/>
          <w:szCs w:val="24"/>
          <w:lang w:val="bg-BG"/>
        </w:rPr>
        <w:t>Образец №</w:t>
      </w:r>
      <w:r w:rsidR="00282B0A">
        <w:rPr>
          <w:rFonts w:ascii="Times New Roman" w:hAnsi="Times New Roman"/>
          <w:b/>
          <w:szCs w:val="24"/>
          <w:lang w:val="bg-BG"/>
        </w:rPr>
        <w:t xml:space="preserve"> </w:t>
      </w:r>
      <w:r w:rsidRPr="003B5F17">
        <w:rPr>
          <w:rFonts w:ascii="Times New Roman" w:hAnsi="Times New Roman"/>
          <w:b/>
          <w:szCs w:val="24"/>
          <w:lang w:val="bg-BG"/>
        </w:rPr>
        <w:t xml:space="preserve">1 </w:t>
      </w:r>
      <w:bookmarkEnd w:id="199"/>
      <w:bookmarkEnd w:id="200"/>
      <w:bookmarkEnd w:id="201"/>
      <w:bookmarkEnd w:id="202"/>
      <w:bookmarkEnd w:id="203"/>
      <w:bookmarkEnd w:id="204"/>
      <w:bookmarkEnd w:id="205"/>
      <w:r w:rsidRPr="003B5F17">
        <w:rPr>
          <w:rFonts w:ascii="Times New Roman" w:hAnsi="Times New Roman"/>
          <w:b/>
          <w:szCs w:val="24"/>
          <w:u w:val="single"/>
          <w:lang w:val="bg-BG"/>
        </w:rPr>
        <w:t xml:space="preserve">се попълва за всяка обособена позиция отделно и </w:t>
      </w:r>
      <w:r w:rsidRPr="003B5F17">
        <w:rPr>
          <w:rFonts w:ascii="Times New Roman" w:hAnsi="Times New Roman"/>
          <w:szCs w:val="24"/>
          <w:lang w:val="bg-BG"/>
        </w:rPr>
        <w:t xml:space="preserve">е неразделна част от офертата на участника и се представя в </w:t>
      </w:r>
      <w:r w:rsidRPr="003B5F17">
        <w:rPr>
          <w:rFonts w:ascii="Times New Roman" w:hAnsi="Times New Roman"/>
          <w:bCs/>
          <w:szCs w:val="24"/>
          <w:lang w:val="bg-BG"/>
        </w:rPr>
        <w:t>запечатаната непрозрачна опаковка;</w:t>
      </w:r>
    </w:p>
    <w:p w14:paraId="6C6BC56F" w14:textId="77777777" w:rsidR="002C1C08" w:rsidRPr="003B5F17" w:rsidRDefault="002C1C08" w:rsidP="006008C8">
      <w:pPr>
        <w:numPr>
          <w:ilvl w:val="0"/>
          <w:numId w:val="23"/>
        </w:numPr>
        <w:ind w:left="0" w:firstLine="360"/>
        <w:jc w:val="both"/>
        <w:rPr>
          <w:rFonts w:ascii="Times New Roman" w:hAnsi="Times New Roman"/>
          <w:szCs w:val="24"/>
          <w:lang w:val="bg-BG"/>
        </w:rPr>
      </w:pPr>
      <w:r w:rsidRPr="003B5F17">
        <w:rPr>
          <w:rFonts w:ascii="Times New Roman" w:hAnsi="Times New Roman"/>
          <w:szCs w:val="24"/>
          <w:lang w:val="bg-BG"/>
        </w:rPr>
        <w:t>Образец №</w:t>
      </w:r>
      <w:r w:rsidR="001F63A1">
        <w:rPr>
          <w:rFonts w:ascii="Times New Roman" w:hAnsi="Times New Roman"/>
          <w:szCs w:val="24"/>
          <w:lang w:val="bg-BG"/>
        </w:rPr>
        <w:t xml:space="preserve"> </w:t>
      </w:r>
      <w:r w:rsidRPr="003B5F17">
        <w:rPr>
          <w:rFonts w:ascii="Times New Roman" w:hAnsi="Times New Roman"/>
          <w:szCs w:val="24"/>
          <w:lang w:val="bg-BG"/>
        </w:rPr>
        <w:t>1 (</w:t>
      </w:r>
      <w:r w:rsidRPr="003B5F17">
        <w:rPr>
          <w:rFonts w:ascii="Times New Roman" w:hAnsi="Times New Roman"/>
          <w:b/>
          <w:szCs w:val="24"/>
          <w:u w:val="single"/>
          <w:lang w:val="bg-BG"/>
        </w:rPr>
        <w:t xml:space="preserve">за всяка обособена позиция </w:t>
      </w:r>
      <w:r w:rsidR="00282B0A">
        <w:rPr>
          <w:rFonts w:ascii="Times New Roman" w:hAnsi="Times New Roman"/>
          <w:b/>
          <w:szCs w:val="24"/>
          <w:u w:val="single"/>
          <w:lang w:val="bg-BG"/>
        </w:rPr>
        <w:t xml:space="preserve">се представя </w:t>
      </w:r>
      <w:r w:rsidRPr="003B5F17">
        <w:rPr>
          <w:rFonts w:ascii="Times New Roman" w:hAnsi="Times New Roman"/>
          <w:b/>
          <w:szCs w:val="24"/>
          <w:u w:val="single"/>
          <w:lang w:val="bg-BG"/>
        </w:rPr>
        <w:t>отделно)</w:t>
      </w:r>
      <w:r w:rsidRPr="003B5F17">
        <w:rPr>
          <w:rFonts w:ascii="Times New Roman" w:hAnsi="Times New Roman"/>
          <w:szCs w:val="24"/>
          <w:lang w:val="bg-BG"/>
        </w:rPr>
        <w:t xml:space="preserve"> се подписва от законния представител на участника;</w:t>
      </w:r>
    </w:p>
    <w:p w14:paraId="7D822822" w14:textId="77777777" w:rsidR="002C1C08" w:rsidRPr="002213AC" w:rsidRDefault="002C1C08" w:rsidP="006008C8">
      <w:pPr>
        <w:numPr>
          <w:ilvl w:val="0"/>
          <w:numId w:val="23"/>
        </w:numPr>
        <w:ind w:left="0" w:firstLine="360"/>
        <w:jc w:val="both"/>
        <w:rPr>
          <w:rFonts w:ascii="Times New Roman" w:hAnsi="Times New Roman"/>
          <w:szCs w:val="24"/>
          <w:lang w:val="bg-BG"/>
        </w:rPr>
      </w:pPr>
      <w:r w:rsidRPr="003B5F17">
        <w:rPr>
          <w:rFonts w:ascii="Times New Roman" w:hAnsi="Times New Roman"/>
          <w:szCs w:val="24"/>
          <w:lang w:val="bg-BG"/>
        </w:rPr>
        <w:t xml:space="preserve">Ако участникът е обединение, </w:t>
      </w:r>
      <w:r w:rsidRPr="003B5F17">
        <w:rPr>
          <w:rFonts w:ascii="Times New Roman" w:hAnsi="Times New Roman"/>
          <w:b/>
          <w:szCs w:val="24"/>
          <w:lang w:val="bg-BG"/>
        </w:rPr>
        <w:t>Образец №</w:t>
      </w:r>
      <w:r w:rsidR="00282B0A">
        <w:rPr>
          <w:rFonts w:ascii="Times New Roman" w:hAnsi="Times New Roman"/>
          <w:b/>
          <w:szCs w:val="24"/>
          <w:lang w:val="bg-BG"/>
        </w:rPr>
        <w:t xml:space="preserve"> </w:t>
      </w:r>
      <w:r w:rsidRPr="003B5F17">
        <w:rPr>
          <w:rFonts w:ascii="Times New Roman" w:hAnsi="Times New Roman"/>
          <w:b/>
          <w:szCs w:val="24"/>
          <w:lang w:val="bg-BG"/>
        </w:rPr>
        <w:t xml:space="preserve">1 </w:t>
      </w:r>
      <w:r w:rsidRPr="003B5F17">
        <w:rPr>
          <w:rFonts w:ascii="Times New Roman" w:hAnsi="Times New Roman"/>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w:t>
      </w:r>
      <w:r w:rsidR="00FF60ED">
        <w:rPr>
          <w:rFonts w:ascii="Times New Roman" w:hAnsi="Times New Roman"/>
          <w:szCs w:val="24"/>
          <w:lang w:val="bg-BG"/>
        </w:rPr>
        <w:t>.</w:t>
      </w:r>
    </w:p>
    <w:p w14:paraId="4313A11E" w14:textId="77777777" w:rsidR="008B6105" w:rsidRDefault="008B6105" w:rsidP="00B931DB">
      <w:pPr>
        <w:tabs>
          <w:tab w:val="right" w:leader="dot" w:pos="9356"/>
        </w:tabs>
        <w:autoSpaceDE w:val="0"/>
        <w:autoSpaceDN w:val="0"/>
        <w:adjustRightInd w:val="0"/>
        <w:ind w:left="-720" w:firstLine="720"/>
        <w:jc w:val="both"/>
        <w:rPr>
          <w:rFonts w:ascii="Times New Roman" w:hAnsi="Times New Roman"/>
          <w:b/>
          <w:szCs w:val="24"/>
          <w:lang w:val="bg-BG"/>
        </w:rPr>
      </w:pPr>
    </w:p>
    <w:p w14:paraId="48A77E08" w14:textId="77777777" w:rsidR="008B6105" w:rsidRDefault="008B6105" w:rsidP="00B931DB">
      <w:pPr>
        <w:tabs>
          <w:tab w:val="right" w:leader="dot" w:pos="9356"/>
        </w:tabs>
        <w:autoSpaceDE w:val="0"/>
        <w:autoSpaceDN w:val="0"/>
        <w:adjustRightInd w:val="0"/>
        <w:ind w:left="-720" w:firstLine="720"/>
        <w:jc w:val="both"/>
        <w:rPr>
          <w:rFonts w:ascii="Times New Roman" w:hAnsi="Times New Roman"/>
          <w:b/>
          <w:szCs w:val="24"/>
          <w:lang w:val="bg-BG"/>
        </w:rPr>
      </w:pPr>
    </w:p>
    <w:p w14:paraId="054AA774" w14:textId="6318C76D" w:rsidR="003405E8" w:rsidRPr="00417737" w:rsidRDefault="00232059" w:rsidP="00B931DB">
      <w:pPr>
        <w:tabs>
          <w:tab w:val="right" w:leader="dot" w:pos="9356"/>
        </w:tabs>
        <w:autoSpaceDE w:val="0"/>
        <w:autoSpaceDN w:val="0"/>
        <w:adjustRightInd w:val="0"/>
        <w:ind w:left="-720" w:firstLine="720"/>
        <w:jc w:val="both"/>
        <w:rPr>
          <w:rFonts w:ascii="Times New Roman" w:hAnsi="Times New Roman"/>
          <w:b/>
          <w:szCs w:val="24"/>
          <w:lang w:val="bg-BG"/>
        </w:rPr>
      </w:pPr>
      <w:r w:rsidRPr="00417737">
        <w:rPr>
          <w:rFonts w:ascii="Times New Roman" w:hAnsi="Times New Roman"/>
          <w:b/>
          <w:szCs w:val="24"/>
          <w:lang w:val="bg-BG"/>
        </w:rPr>
        <w:t>Образец</w:t>
      </w:r>
      <w:r w:rsidR="00672CE3" w:rsidRPr="00417737">
        <w:rPr>
          <w:rFonts w:ascii="Times New Roman" w:hAnsi="Times New Roman"/>
          <w:b/>
          <w:szCs w:val="24"/>
          <w:lang w:val="bg-BG"/>
        </w:rPr>
        <w:t xml:space="preserve"> </w:t>
      </w:r>
      <w:r w:rsidR="00E901C6" w:rsidRPr="00417737">
        <w:rPr>
          <w:rFonts w:ascii="Times New Roman" w:hAnsi="Times New Roman"/>
          <w:b/>
          <w:szCs w:val="24"/>
          <w:lang w:val="bg-BG"/>
        </w:rPr>
        <w:t xml:space="preserve">№ </w:t>
      </w:r>
      <w:r w:rsidR="00672CE3" w:rsidRPr="00417737">
        <w:rPr>
          <w:rFonts w:ascii="Times New Roman" w:hAnsi="Times New Roman"/>
          <w:b/>
          <w:szCs w:val="24"/>
          <w:lang w:val="bg-BG"/>
        </w:rPr>
        <w:t>2</w:t>
      </w:r>
      <w:r w:rsidR="006D481C">
        <w:rPr>
          <w:rFonts w:ascii="Times New Roman" w:hAnsi="Times New Roman"/>
          <w:b/>
          <w:szCs w:val="24"/>
          <w:lang w:val="bg-BG"/>
        </w:rPr>
        <w:t>.1.</w:t>
      </w:r>
    </w:p>
    <w:p w14:paraId="1C06AD70" w14:textId="77777777" w:rsidR="00672CE3" w:rsidRPr="00417737" w:rsidRDefault="00672CE3" w:rsidP="00B931DB">
      <w:pPr>
        <w:tabs>
          <w:tab w:val="right" w:leader="dot" w:pos="9356"/>
        </w:tabs>
        <w:autoSpaceDE w:val="0"/>
        <w:autoSpaceDN w:val="0"/>
        <w:adjustRightInd w:val="0"/>
        <w:ind w:left="-720" w:firstLine="720"/>
        <w:jc w:val="both"/>
        <w:rPr>
          <w:rFonts w:ascii="Times New Roman" w:hAnsi="Times New Roman"/>
          <w:szCs w:val="24"/>
          <w:lang w:val="bg-BG"/>
        </w:rPr>
      </w:pPr>
    </w:p>
    <w:p w14:paraId="4738602D" w14:textId="77777777" w:rsidR="003405E8" w:rsidRPr="00417737" w:rsidRDefault="003405E8" w:rsidP="00B931DB">
      <w:pPr>
        <w:tabs>
          <w:tab w:val="right" w:leader="dot" w:pos="9356"/>
        </w:tabs>
        <w:autoSpaceDE w:val="0"/>
        <w:autoSpaceDN w:val="0"/>
        <w:adjustRightInd w:val="0"/>
        <w:ind w:left="-720" w:firstLine="720"/>
        <w:jc w:val="both"/>
        <w:rPr>
          <w:rFonts w:ascii="Times New Roman" w:hAnsi="Times New Roman"/>
          <w:szCs w:val="24"/>
          <w:lang w:val="bg-BG"/>
        </w:rPr>
      </w:pPr>
      <w:r w:rsidRPr="00417737">
        <w:rPr>
          <w:rFonts w:ascii="Times New Roman" w:hAnsi="Times New Roman"/>
          <w:b/>
          <w:bCs/>
          <w:szCs w:val="24"/>
          <w:lang w:val="bg-BG"/>
        </w:rPr>
        <w:t>УЧАСТНИК:</w:t>
      </w:r>
      <w:r w:rsidRPr="00417737">
        <w:rPr>
          <w:rFonts w:ascii="Times New Roman" w:hAnsi="Times New Roman"/>
          <w:szCs w:val="24"/>
          <w:lang w:val="bg-BG"/>
        </w:rPr>
        <w:t>.</w:t>
      </w:r>
      <w:r w:rsidRPr="00417737">
        <w:rPr>
          <w:rFonts w:ascii="Times New Roman" w:hAnsi="Times New Roman"/>
          <w:szCs w:val="24"/>
          <w:lang w:val="bg-BG"/>
        </w:rPr>
        <w:tab/>
      </w:r>
    </w:p>
    <w:p w14:paraId="58CE8AEB" w14:textId="77777777" w:rsidR="003405E8" w:rsidRPr="00417737" w:rsidRDefault="003405E8" w:rsidP="00B931DB">
      <w:pPr>
        <w:autoSpaceDE w:val="0"/>
        <w:autoSpaceDN w:val="0"/>
        <w:adjustRightInd w:val="0"/>
        <w:ind w:left="-720" w:firstLine="720"/>
        <w:jc w:val="both"/>
        <w:rPr>
          <w:rFonts w:ascii="Times New Roman" w:hAnsi="Times New Roman"/>
          <w:szCs w:val="24"/>
          <w:lang w:val="bg-BG"/>
        </w:rPr>
      </w:pPr>
    </w:p>
    <w:p w14:paraId="06B43AC8" w14:textId="77777777" w:rsidR="003405E8" w:rsidRPr="00417737" w:rsidRDefault="003405E8" w:rsidP="00B931DB">
      <w:pPr>
        <w:tabs>
          <w:tab w:val="right" w:leader="dot" w:pos="9356"/>
        </w:tabs>
        <w:autoSpaceDE w:val="0"/>
        <w:autoSpaceDN w:val="0"/>
        <w:adjustRightInd w:val="0"/>
        <w:ind w:left="-720" w:firstLine="720"/>
        <w:jc w:val="both"/>
        <w:rPr>
          <w:rFonts w:ascii="Times New Roman" w:hAnsi="Times New Roman"/>
          <w:bCs/>
          <w:szCs w:val="24"/>
          <w:lang w:val="bg-BG"/>
        </w:rPr>
      </w:pPr>
      <w:r w:rsidRPr="00417737">
        <w:rPr>
          <w:rFonts w:ascii="Times New Roman" w:hAnsi="Times New Roman"/>
          <w:b/>
          <w:bCs/>
          <w:szCs w:val="24"/>
          <w:lang w:val="bg-BG"/>
        </w:rPr>
        <w:t xml:space="preserve">Адрес за кореспонденция </w:t>
      </w:r>
      <w:r w:rsidRPr="00417737">
        <w:rPr>
          <w:rFonts w:ascii="Times New Roman" w:hAnsi="Times New Roman"/>
          <w:bCs/>
          <w:szCs w:val="24"/>
          <w:lang w:val="bg-BG"/>
        </w:rPr>
        <w:tab/>
      </w:r>
    </w:p>
    <w:p w14:paraId="4B3FC33A" w14:textId="77777777" w:rsidR="003405E8" w:rsidRDefault="003405E8" w:rsidP="00B931DB">
      <w:pPr>
        <w:autoSpaceDE w:val="0"/>
        <w:autoSpaceDN w:val="0"/>
        <w:adjustRightInd w:val="0"/>
        <w:ind w:left="-720" w:firstLine="720"/>
        <w:rPr>
          <w:rFonts w:ascii="Times New Roman" w:hAnsi="Times New Roman"/>
          <w:szCs w:val="24"/>
          <w:lang w:val="bg-BG"/>
        </w:rPr>
      </w:pPr>
    </w:p>
    <w:p w14:paraId="6831673A" w14:textId="77777777" w:rsidR="007541DC" w:rsidRPr="00417737" w:rsidRDefault="007541DC" w:rsidP="00B931DB">
      <w:pPr>
        <w:autoSpaceDE w:val="0"/>
        <w:autoSpaceDN w:val="0"/>
        <w:adjustRightInd w:val="0"/>
        <w:ind w:left="-720" w:firstLine="720"/>
        <w:rPr>
          <w:rFonts w:ascii="Times New Roman" w:hAnsi="Times New Roman"/>
          <w:szCs w:val="24"/>
          <w:lang w:val="bg-BG"/>
        </w:rPr>
      </w:pPr>
    </w:p>
    <w:p w14:paraId="4A521022" w14:textId="77777777" w:rsidR="003405E8" w:rsidRDefault="003405E8" w:rsidP="00B931DB">
      <w:pPr>
        <w:autoSpaceDE w:val="0"/>
        <w:autoSpaceDN w:val="0"/>
        <w:adjustRightInd w:val="0"/>
        <w:ind w:left="-720" w:firstLine="720"/>
        <w:jc w:val="center"/>
        <w:rPr>
          <w:rFonts w:ascii="Times New Roman" w:hAnsi="Times New Roman"/>
          <w:b/>
          <w:bCs/>
          <w:caps/>
          <w:position w:val="8"/>
          <w:szCs w:val="24"/>
          <w:lang w:val="bg-BG"/>
        </w:rPr>
      </w:pPr>
      <w:r w:rsidRPr="00417737">
        <w:rPr>
          <w:rFonts w:ascii="Times New Roman" w:hAnsi="Times New Roman"/>
          <w:b/>
          <w:bCs/>
          <w:caps/>
          <w:position w:val="8"/>
          <w:szCs w:val="24"/>
          <w:lang w:val="bg-BG"/>
        </w:rPr>
        <w:t>предложение за ИЗПЪЛНЕНИЕ</w:t>
      </w:r>
    </w:p>
    <w:p w14:paraId="4941D00D" w14:textId="77777777" w:rsidR="007541DC" w:rsidRPr="00417737" w:rsidRDefault="007541DC" w:rsidP="00B931DB">
      <w:pPr>
        <w:autoSpaceDE w:val="0"/>
        <w:autoSpaceDN w:val="0"/>
        <w:adjustRightInd w:val="0"/>
        <w:ind w:left="-720" w:firstLine="720"/>
        <w:jc w:val="center"/>
        <w:rPr>
          <w:rFonts w:ascii="Times New Roman" w:hAnsi="Times New Roman"/>
          <w:b/>
          <w:bCs/>
          <w:caps/>
          <w:position w:val="8"/>
          <w:szCs w:val="24"/>
          <w:lang w:val="bg-BG"/>
        </w:rPr>
      </w:pPr>
    </w:p>
    <w:p w14:paraId="7CD76B8B" w14:textId="77777777" w:rsidR="007279A9" w:rsidRDefault="00BB353E" w:rsidP="00DD41F5">
      <w:pPr>
        <w:jc w:val="center"/>
        <w:rPr>
          <w:rFonts w:ascii="Times New Roman" w:hAnsi="Times New Roman"/>
          <w:b/>
          <w:szCs w:val="24"/>
          <w:lang w:val="bg-BG"/>
        </w:rPr>
      </w:pPr>
      <w:r w:rsidRPr="00417737">
        <w:rPr>
          <w:rFonts w:ascii="Times New Roman" w:hAnsi="Times New Roman"/>
          <w:b/>
          <w:szCs w:val="24"/>
          <w:lang w:val="x-none"/>
        </w:rPr>
        <w:t xml:space="preserve">в </w:t>
      </w:r>
      <w:proofErr w:type="spellStart"/>
      <w:r w:rsidRPr="00417737">
        <w:rPr>
          <w:rFonts w:ascii="Times New Roman" w:hAnsi="Times New Roman"/>
          <w:b/>
          <w:szCs w:val="24"/>
          <w:lang w:val="x-none"/>
        </w:rPr>
        <w:t>съответствие</w:t>
      </w:r>
      <w:proofErr w:type="spellEnd"/>
      <w:r w:rsidRPr="00417737">
        <w:rPr>
          <w:rFonts w:ascii="Times New Roman" w:hAnsi="Times New Roman"/>
          <w:b/>
          <w:szCs w:val="24"/>
          <w:lang w:val="x-none"/>
        </w:rPr>
        <w:t xml:space="preserve"> с </w:t>
      </w:r>
      <w:proofErr w:type="spellStart"/>
      <w:r w:rsidRPr="00417737">
        <w:rPr>
          <w:rFonts w:ascii="Times New Roman" w:hAnsi="Times New Roman"/>
          <w:b/>
          <w:szCs w:val="24"/>
          <w:lang w:val="x-none"/>
        </w:rPr>
        <w:t>техническ</w:t>
      </w:r>
      <w:r w:rsidRPr="00417737">
        <w:rPr>
          <w:rFonts w:ascii="Times New Roman" w:hAnsi="Times New Roman"/>
          <w:b/>
          <w:szCs w:val="24"/>
          <w:lang w:val="bg-BG"/>
        </w:rPr>
        <w:t>ата</w:t>
      </w:r>
      <w:proofErr w:type="spellEnd"/>
      <w:r w:rsidRPr="00417737">
        <w:rPr>
          <w:rFonts w:ascii="Times New Roman" w:hAnsi="Times New Roman"/>
          <w:b/>
          <w:szCs w:val="24"/>
          <w:lang w:val="x-none"/>
        </w:rPr>
        <w:t xml:space="preserve"> </w:t>
      </w:r>
      <w:proofErr w:type="spellStart"/>
      <w:r w:rsidRPr="00417737">
        <w:rPr>
          <w:rFonts w:ascii="Times New Roman" w:hAnsi="Times New Roman"/>
          <w:b/>
          <w:szCs w:val="24"/>
          <w:lang w:val="x-none"/>
        </w:rPr>
        <w:t>спецификаци</w:t>
      </w:r>
      <w:r w:rsidRPr="00417737">
        <w:rPr>
          <w:rFonts w:ascii="Times New Roman" w:hAnsi="Times New Roman"/>
          <w:b/>
          <w:szCs w:val="24"/>
          <w:lang w:val="bg-BG"/>
        </w:rPr>
        <w:t>я</w:t>
      </w:r>
      <w:proofErr w:type="spellEnd"/>
      <w:r w:rsidR="007279A9" w:rsidRPr="00417737">
        <w:rPr>
          <w:rFonts w:ascii="Times New Roman" w:hAnsi="Times New Roman"/>
          <w:b/>
          <w:szCs w:val="24"/>
          <w:lang w:val="x-none"/>
        </w:rPr>
        <w:t xml:space="preserve"> и </w:t>
      </w:r>
      <w:proofErr w:type="spellStart"/>
      <w:r w:rsidR="007279A9" w:rsidRPr="00417737">
        <w:rPr>
          <w:rFonts w:ascii="Times New Roman" w:hAnsi="Times New Roman"/>
          <w:b/>
          <w:szCs w:val="24"/>
          <w:lang w:val="x-none"/>
        </w:rPr>
        <w:t>изискванията</w:t>
      </w:r>
      <w:proofErr w:type="spellEnd"/>
      <w:r w:rsidR="007279A9" w:rsidRPr="00417737">
        <w:rPr>
          <w:rFonts w:ascii="Times New Roman" w:hAnsi="Times New Roman"/>
          <w:b/>
          <w:szCs w:val="24"/>
          <w:lang w:val="x-none"/>
        </w:rPr>
        <w:t xml:space="preserve"> на</w:t>
      </w:r>
      <w:r w:rsidR="006677BE" w:rsidRPr="00417737">
        <w:rPr>
          <w:rFonts w:ascii="Times New Roman" w:hAnsi="Times New Roman"/>
          <w:b/>
          <w:szCs w:val="24"/>
          <w:lang w:val="bg-BG"/>
        </w:rPr>
        <w:t xml:space="preserve"> </w:t>
      </w:r>
      <w:proofErr w:type="spellStart"/>
      <w:r w:rsidR="007279A9" w:rsidRPr="00417737">
        <w:rPr>
          <w:rFonts w:ascii="Times New Roman" w:hAnsi="Times New Roman"/>
          <w:b/>
          <w:szCs w:val="24"/>
          <w:lang w:val="x-none"/>
        </w:rPr>
        <w:t>възложителя</w:t>
      </w:r>
      <w:proofErr w:type="spellEnd"/>
      <w:r w:rsidR="008B7C90" w:rsidRPr="00417737">
        <w:rPr>
          <w:rFonts w:ascii="Times New Roman" w:hAnsi="Times New Roman"/>
          <w:b/>
          <w:szCs w:val="24"/>
          <w:lang w:val="bg-BG"/>
        </w:rPr>
        <w:t xml:space="preserve"> </w:t>
      </w:r>
      <w:r w:rsidR="007279A9" w:rsidRPr="00417737">
        <w:rPr>
          <w:rFonts w:ascii="Times New Roman" w:hAnsi="Times New Roman"/>
          <w:b/>
          <w:szCs w:val="24"/>
          <w:lang w:val="bg-BG"/>
        </w:rPr>
        <w:t xml:space="preserve">за участие в </w:t>
      </w:r>
      <w:r w:rsidR="00EA470E" w:rsidRPr="00417737">
        <w:rPr>
          <w:rFonts w:ascii="Times New Roman" w:hAnsi="Times New Roman"/>
          <w:b/>
          <w:szCs w:val="24"/>
          <w:lang w:val="bg-BG"/>
        </w:rPr>
        <w:t>открита процедура</w:t>
      </w:r>
      <w:r w:rsidR="007279A9" w:rsidRPr="00417737">
        <w:rPr>
          <w:rFonts w:ascii="Times New Roman" w:hAnsi="Times New Roman"/>
          <w:b/>
          <w:szCs w:val="24"/>
          <w:lang w:val="bg-BG"/>
        </w:rPr>
        <w:t xml:space="preserve"> за възлагане на обществена поръчка с предмет:</w:t>
      </w:r>
    </w:p>
    <w:p w14:paraId="6F45B81E" w14:textId="77777777" w:rsidR="007541DC" w:rsidRPr="00417737" w:rsidRDefault="007541DC" w:rsidP="00DD41F5">
      <w:pPr>
        <w:jc w:val="center"/>
        <w:rPr>
          <w:rFonts w:ascii="Times New Roman" w:hAnsi="Times New Roman"/>
          <w:b/>
          <w:szCs w:val="24"/>
          <w:lang w:val="bg-BG"/>
        </w:rPr>
      </w:pPr>
    </w:p>
    <w:p w14:paraId="60B54438" w14:textId="77777777" w:rsidR="006D481C" w:rsidRPr="005935E5" w:rsidRDefault="006D481C" w:rsidP="006D481C">
      <w:pPr>
        <w:jc w:val="center"/>
        <w:rPr>
          <w:rFonts w:ascii="Times New Roman" w:hAnsi="Times New Roman"/>
          <w:b/>
          <w:lang w:val="bg-BG"/>
        </w:rPr>
      </w:pPr>
      <w:r w:rsidRPr="00E208AC">
        <w:rPr>
          <w:rFonts w:ascii="Cambria" w:hAnsi="Cambria"/>
          <w:lang w:val="bg-BG"/>
        </w:rPr>
        <w:t>„</w:t>
      </w:r>
      <w:proofErr w:type="spellStart"/>
      <w:r w:rsidR="000A5E9A" w:rsidRPr="000A5E9A">
        <w:rPr>
          <w:rFonts w:ascii="Times New Roman" w:hAnsi="Times New Roman"/>
          <w:b/>
        </w:rPr>
        <w:t>Доставка</w:t>
      </w:r>
      <w:proofErr w:type="spellEnd"/>
      <w:r w:rsidR="000A5E9A" w:rsidRPr="000A5E9A">
        <w:rPr>
          <w:rFonts w:ascii="Times New Roman" w:hAnsi="Times New Roman"/>
          <w:b/>
        </w:rPr>
        <w:t xml:space="preserve"> на </w:t>
      </w:r>
      <w:proofErr w:type="spellStart"/>
      <w:r w:rsidR="000A5E9A" w:rsidRPr="000A5E9A">
        <w:rPr>
          <w:rFonts w:ascii="Times New Roman" w:hAnsi="Times New Roman"/>
          <w:b/>
        </w:rPr>
        <w:t>консумативи</w:t>
      </w:r>
      <w:proofErr w:type="spellEnd"/>
      <w:r w:rsidR="000A5E9A" w:rsidRPr="000A5E9A">
        <w:rPr>
          <w:rFonts w:ascii="Times New Roman" w:hAnsi="Times New Roman"/>
          <w:b/>
        </w:rPr>
        <w:t xml:space="preserve"> и </w:t>
      </w:r>
      <w:proofErr w:type="spellStart"/>
      <w:r w:rsidR="000A5E9A" w:rsidRPr="000A5E9A">
        <w:rPr>
          <w:rFonts w:ascii="Times New Roman" w:hAnsi="Times New Roman"/>
          <w:b/>
        </w:rPr>
        <w:t>материали</w:t>
      </w:r>
      <w:proofErr w:type="spellEnd"/>
      <w:r w:rsidR="000A5E9A" w:rsidRPr="000A5E9A">
        <w:rPr>
          <w:rFonts w:ascii="Times New Roman" w:hAnsi="Times New Roman"/>
          <w:b/>
        </w:rPr>
        <w:t xml:space="preserve"> </w:t>
      </w:r>
      <w:proofErr w:type="spellStart"/>
      <w:r w:rsidR="000A5E9A" w:rsidRPr="000A5E9A">
        <w:rPr>
          <w:rFonts w:ascii="Times New Roman" w:hAnsi="Times New Roman"/>
          <w:b/>
        </w:rPr>
        <w:t>за</w:t>
      </w:r>
      <w:proofErr w:type="spellEnd"/>
      <w:r w:rsidR="000A5E9A" w:rsidRPr="000A5E9A">
        <w:rPr>
          <w:rFonts w:ascii="Times New Roman" w:hAnsi="Times New Roman"/>
          <w:b/>
        </w:rPr>
        <w:t xml:space="preserve"> </w:t>
      </w:r>
      <w:proofErr w:type="spellStart"/>
      <w:r w:rsidR="000A5E9A" w:rsidRPr="000A5E9A">
        <w:rPr>
          <w:rFonts w:ascii="Times New Roman" w:hAnsi="Times New Roman"/>
          <w:b/>
        </w:rPr>
        <w:t>автобуси</w:t>
      </w:r>
      <w:proofErr w:type="spellEnd"/>
      <w:r w:rsidR="000A5E9A" w:rsidRPr="000A5E9A">
        <w:rPr>
          <w:rFonts w:ascii="Times New Roman" w:hAnsi="Times New Roman"/>
          <w:b/>
        </w:rPr>
        <w:t xml:space="preserve"> и ВВТ </w:t>
      </w:r>
      <w:proofErr w:type="spellStart"/>
      <w:r w:rsidR="000A5E9A" w:rsidRPr="000A5E9A">
        <w:rPr>
          <w:rFonts w:ascii="Times New Roman" w:hAnsi="Times New Roman"/>
          <w:b/>
        </w:rPr>
        <w:t>по</w:t>
      </w:r>
      <w:proofErr w:type="spellEnd"/>
      <w:r w:rsidR="000A5E9A" w:rsidRPr="000A5E9A">
        <w:rPr>
          <w:rFonts w:ascii="Times New Roman" w:hAnsi="Times New Roman"/>
          <w:b/>
        </w:rPr>
        <w:t xml:space="preserve"> 5 </w:t>
      </w:r>
      <w:proofErr w:type="spellStart"/>
      <w:r w:rsidR="000A5E9A" w:rsidRPr="000A5E9A">
        <w:rPr>
          <w:rFonts w:ascii="Times New Roman" w:hAnsi="Times New Roman"/>
          <w:b/>
        </w:rPr>
        <w:t>обособени</w:t>
      </w:r>
      <w:proofErr w:type="spellEnd"/>
      <w:r w:rsidR="000A5E9A" w:rsidRPr="000A5E9A">
        <w:rPr>
          <w:rFonts w:ascii="Times New Roman" w:hAnsi="Times New Roman"/>
          <w:b/>
        </w:rPr>
        <w:t xml:space="preserve"> </w:t>
      </w:r>
      <w:proofErr w:type="spellStart"/>
      <w:r w:rsidR="000A5E9A" w:rsidRPr="000A5E9A">
        <w:rPr>
          <w:rFonts w:ascii="Times New Roman" w:hAnsi="Times New Roman"/>
          <w:b/>
        </w:rPr>
        <w:t>позиции</w:t>
      </w:r>
      <w:proofErr w:type="spellEnd"/>
      <w:r w:rsidRPr="005935E5">
        <w:rPr>
          <w:rFonts w:ascii="Times New Roman" w:hAnsi="Times New Roman"/>
          <w:b/>
          <w:lang w:val="bg-BG"/>
        </w:rPr>
        <w:t>”</w:t>
      </w:r>
    </w:p>
    <w:p w14:paraId="2506F2C9" w14:textId="77777777" w:rsidR="006D481C" w:rsidRPr="005935E5" w:rsidRDefault="006D481C" w:rsidP="006D481C">
      <w:pPr>
        <w:jc w:val="center"/>
        <w:rPr>
          <w:rFonts w:ascii="Times New Roman" w:hAnsi="Times New Roman"/>
          <w:b/>
          <w:lang w:val="bg-BG"/>
        </w:rPr>
      </w:pPr>
      <w:r w:rsidRPr="005935E5">
        <w:rPr>
          <w:rFonts w:ascii="Times New Roman" w:hAnsi="Times New Roman"/>
          <w:b/>
          <w:lang w:val="bg-BG"/>
        </w:rPr>
        <w:t xml:space="preserve">за </w:t>
      </w:r>
    </w:p>
    <w:p w14:paraId="169CC5B7" w14:textId="77777777" w:rsidR="006D481C" w:rsidRPr="000A5E9A" w:rsidRDefault="006D481C" w:rsidP="006D481C">
      <w:pPr>
        <w:ind w:right="-2" w:firstLine="708"/>
        <w:jc w:val="both"/>
        <w:rPr>
          <w:rFonts w:ascii="Times New Roman" w:hAnsi="Times New Roman"/>
          <w:b/>
          <w:color w:val="000000"/>
          <w:szCs w:val="24"/>
          <w:u w:val="single"/>
          <w:lang w:val="bg-BG"/>
        </w:rPr>
      </w:pPr>
      <w:r w:rsidRPr="005935E5">
        <w:rPr>
          <w:rFonts w:ascii="Times New Roman" w:hAnsi="Times New Roman"/>
          <w:b/>
          <w:color w:val="000000"/>
          <w:szCs w:val="24"/>
          <w:u w:val="single"/>
          <w:lang w:val="bg-BG"/>
        </w:rPr>
        <w:t>Обособена позиция № 1</w:t>
      </w:r>
      <w:r w:rsidRPr="000A5E9A">
        <w:rPr>
          <w:rFonts w:ascii="Times New Roman" w:hAnsi="Times New Roman"/>
          <w:b/>
          <w:color w:val="000000"/>
          <w:szCs w:val="24"/>
          <w:u w:val="single"/>
          <w:lang w:val="bg-BG"/>
        </w:rPr>
        <w:t>:</w:t>
      </w:r>
      <w:r w:rsidR="000A5E9A" w:rsidRPr="000A5E9A">
        <w:rPr>
          <w:rFonts w:ascii="Times New Roman" w:hAnsi="Times New Roman"/>
          <w:b/>
          <w:color w:val="000000"/>
          <w:szCs w:val="24"/>
          <w:u w:val="single"/>
          <w:lang w:val="bg-BG"/>
        </w:rPr>
        <w:t xml:space="preserve">  „</w:t>
      </w:r>
      <w:r w:rsidRPr="000A5E9A">
        <w:rPr>
          <w:rFonts w:ascii="Times New Roman" w:hAnsi="Times New Roman"/>
          <w:b/>
          <w:color w:val="000000"/>
          <w:szCs w:val="24"/>
          <w:u w:val="single"/>
          <w:lang w:val="bg-BG"/>
        </w:rPr>
        <w:t xml:space="preserve"> </w:t>
      </w:r>
      <w:proofErr w:type="spellStart"/>
      <w:r w:rsidR="000A5E9A" w:rsidRPr="000A5E9A">
        <w:rPr>
          <w:rFonts w:ascii="Times New Roman" w:hAnsi="Times New Roman"/>
          <w:b/>
          <w:i/>
          <w:u w:val="single"/>
        </w:rPr>
        <w:t>Доставка</w:t>
      </w:r>
      <w:proofErr w:type="spellEnd"/>
      <w:r w:rsidR="000A5E9A" w:rsidRPr="000A5E9A">
        <w:rPr>
          <w:rFonts w:ascii="Times New Roman" w:hAnsi="Times New Roman"/>
          <w:b/>
          <w:i/>
          <w:u w:val="single"/>
        </w:rPr>
        <w:t xml:space="preserve"> на </w:t>
      </w:r>
      <w:proofErr w:type="spellStart"/>
      <w:r w:rsidR="000A5E9A" w:rsidRPr="000A5E9A">
        <w:rPr>
          <w:rFonts w:ascii="Times New Roman" w:hAnsi="Times New Roman"/>
          <w:b/>
          <w:i/>
          <w:u w:val="single"/>
        </w:rPr>
        <w:t>спирачни</w:t>
      </w:r>
      <w:proofErr w:type="spellEnd"/>
      <w:r w:rsidR="000A5E9A" w:rsidRPr="000A5E9A">
        <w:rPr>
          <w:rFonts w:ascii="Times New Roman" w:hAnsi="Times New Roman"/>
          <w:b/>
          <w:i/>
          <w:u w:val="single"/>
        </w:rPr>
        <w:t xml:space="preserve"> </w:t>
      </w:r>
      <w:proofErr w:type="spellStart"/>
      <w:r w:rsidR="000A5E9A" w:rsidRPr="000A5E9A">
        <w:rPr>
          <w:rFonts w:ascii="Times New Roman" w:hAnsi="Times New Roman"/>
          <w:b/>
          <w:i/>
          <w:u w:val="single"/>
        </w:rPr>
        <w:t>накладки</w:t>
      </w:r>
      <w:proofErr w:type="spellEnd"/>
      <w:r w:rsidR="000A5E9A" w:rsidRPr="000A5E9A">
        <w:rPr>
          <w:rFonts w:ascii="Times New Roman" w:hAnsi="Times New Roman"/>
          <w:b/>
          <w:i/>
          <w:u w:val="single"/>
          <w:lang w:val="bg-BG"/>
        </w:rPr>
        <w:t>“</w:t>
      </w:r>
    </w:p>
    <w:p w14:paraId="1759B5E7" w14:textId="77777777" w:rsidR="006D481C" w:rsidRPr="005935E5" w:rsidRDefault="006D481C" w:rsidP="006D481C">
      <w:pPr>
        <w:ind w:right="-2" w:firstLine="708"/>
        <w:jc w:val="both"/>
        <w:rPr>
          <w:rFonts w:ascii="Times New Roman" w:hAnsi="Times New Roman"/>
          <w:b/>
          <w:color w:val="000000"/>
          <w:szCs w:val="24"/>
          <w:u w:val="single"/>
          <w:lang w:val="bg-BG"/>
        </w:rPr>
      </w:pPr>
    </w:p>
    <w:p w14:paraId="67A43023" w14:textId="77777777" w:rsidR="000135D9" w:rsidRPr="007541DC" w:rsidRDefault="000135D9" w:rsidP="000135D9">
      <w:pPr>
        <w:autoSpaceDE w:val="0"/>
        <w:autoSpaceDN w:val="0"/>
        <w:adjustRightInd w:val="0"/>
        <w:ind w:firstLine="567"/>
        <w:jc w:val="both"/>
        <w:rPr>
          <w:rFonts w:ascii="Times New Roman" w:hAnsi="Times New Roman"/>
          <w:b/>
          <w:bCs/>
          <w:color w:val="000000"/>
          <w:position w:val="8"/>
          <w:lang w:val="bg-BG"/>
        </w:rPr>
      </w:pPr>
      <w:r w:rsidRPr="007541DC">
        <w:rPr>
          <w:rFonts w:ascii="Times New Roman" w:hAnsi="Times New Roman"/>
          <w:b/>
          <w:bCs/>
          <w:color w:val="000000"/>
          <w:position w:val="8"/>
          <w:lang w:val="bg-BG"/>
        </w:rPr>
        <w:t>Уважаеми госпожи и господа,</w:t>
      </w:r>
    </w:p>
    <w:p w14:paraId="20D7AB06" w14:textId="77777777" w:rsidR="000135D9" w:rsidRPr="000135D9" w:rsidRDefault="000135D9" w:rsidP="000135D9">
      <w:pPr>
        <w:ind w:firstLine="567"/>
        <w:jc w:val="both"/>
        <w:rPr>
          <w:rFonts w:ascii="Times New Roman" w:hAnsi="Times New Roman"/>
          <w:b/>
          <w:color w:val="000000"/>
          <w:szCs w:val="24"/>
          <w:lang w:val="bg-BG"/>
        </w:rPr>
      </w:pPr>
      <w:r w:rsidRPr="000135D9">
        <w:rPr>
          <w:rFonts w:ascii="Times New Roman" w:hAnsi="Times New Roman"/>
          <w:szCs w:val="24"/>
          <w:lang w:val="bg-BG"/>
        </w:rPr>
        <w:lastRenderedPageBreak/>
        <w:t xml:space="preserve">Запознати сме и приемаме изцяло предоставената документация за обществена поръчка в </w:t>
      </w:r>
      <w:r>
        <w:rPr>
          <w:rFonts w:ascii="Times New Roman" w:hAnsi="Times New Roman"/>
          <w:szCs w:val="24"/>
          <w:lang w:val="bg-BG"/>
        </w:rPr>
        <w:t xml:space="preserve">открита </w:t>
      </w:r>
      <w:r w:rsidRPr="000135D9">
        <w:rPr>
          <w:rFonts w:ascii="Times New Roman" w:hAnsi="Times New Roman"/>
          <w:szCs w:val="24"/>
          <w:lang w:val="bg-BG"/>
        </w:rPr>
        <w:t xml:space="preserve">процедура за възлагане на обществена поръчка с предмет: </w:t>
      </w:r>
      <w:r w:rsidRPr="000135D9">
        <w:rPr>
          <w:rFonts w:ascii="Times New Roman" w:hAnsi="Times New Roman"/>
          <w:lang w:val="bg-BG"/>
        </w:rPr>
        <w:t>„</w:t>
      </w:r>
      <w:proofErr w:type="spellStart"/>
      <w:r w:rsidR="000A5E9A" w:rsidRPr="000A5E9A">
        <w:rPr>
          <w:rFonts w:ascii="Times New Roman" w:hAnsi="Times New Roman"/>
          <w:b/>
        </w:rPr>
        <w:t>Доставка</w:t>
      </w:r>
      <w:proofErr w:type="spellEnd"/>
      <w:r w:rsidR="000A5E9A" w:rsidRPr="000A5E9A">
        <w:rPr>
          <w:rFonts w:ascii="Times New Roman" w:hAnsi="Times New Roman"/>
          <w:b/>
        </w:rPr>
        <w:t xml:space="preserve"> на </w:t>
      </w:r>
      <w:proofErr w:type="spellStart"/>
      <w:r w:rsidR="000A5E9A" w:rsidRPr="000A5E9A">
        <w:rPr>
          <w:rFonts w:ascii="Times New Roman" w:hAnsi="Times New Roman"/>
          <w:b/>
        </w:rPr>
        <w:t>консумативи</w:t>
      </w:r>
      <w:proofErr w:type="spellEnd"/>
      <w:r w:rsidR="000A5E9A" w:rsidRPr="000A5E9A">
        <w:rPr>
          <w:rFonts w:ascii="Times New Roman" w:hAnsi="Times New Roman"/>
          <w:b/>
        </w:rPr>
        <w:t xml:space="preserve"> и </w:t>
      </w:r>
      <w:proofErr w:type="spellStart"/>
      <w:r w:rsidR="000A5E9A" w:rsidRPr="000A5E9A">
        <w:rPr>
          <w:rFonts w:ascii="Times New Roman" w:hAnsi="Times New Roman"/>
          <w:b/>
        </w:rPr>
        <w:t>материали</w:t>
      </w:r>
      <w:proofErr w:type="spellEnd"/>
      <w:r w:rsidR="000A5E9A" w:rsidRPr="000A5E9A">
        <w:rPr>
          <w:rFonts w:ascii="Times New Roman" w:hAnsi="Times New Roman"/>
          <w:b/>
        </w:rPr>
        <w:t xml:space="preserve"> </w:t>
      </w:r>
      <w:proofErr w:type="spellStart"/>
      <w:r w:rsidR="000A5E9A" w:rsidRPr="000A5E9A">
        <w:rPr>
          <w:rFonts w:ascii="Times New Roman" w:hAnsi="Times New Roman"/>
          <w:b/>
        </w:rPr>
        <w:t>за</w:t>
      </w:r>
      <w:proofErr w:type="spellEnd"/>
      <w:r w:rsidR="000A5E9A" w:rsidRPr="000A5E9A">
        <w:rPr>
          <w:rFonts w:ascii="Times New Roman" w:hAnsi="Times New Roman"/>
          <w:b/>
        </w:rPr>
        <w:t xml:space="preserve"> </w:t>
      </w:r>
      <w:proofErr w:type="spellStart"/>
      <w:r w:rsidR="000A5E9A" w:rsidRPr="000A5E9A">
        <w:rPr>
          <w:rFonts w:ascii="Times New Roman" w:hAnsi="Times New Roman"/>
          <w:b/>
        </w:rPr>
        <w:t>автобуси</w:t>
      </w:r>
      <w:proofErr w:type="spellEnd"/>
      <w:r w:rsidR="000A5E9A" w:rsidRPr="000A5E9A">
        <w:rPr>
          <w:rFonts w:ascii="Times New Roman" w:hAnsi="Times New Roman"/>
          <w:b/>
        </w:rPr>
        <w:t xml:space="preserve"> и ВВТ </w:t>
      </w:r>
      <w:proofErr w:type="spellStart"/>
      <w:r w:rsidR="000A5E9A" w:rsidRPr="000A5E9A">
        <w:rPr>
          <w:rFonts w:ascii="Times New Roman" w:hAnsi="Times New Roman"/>
          <w:b/>
        </w:rPr>
        <w:t>по</w:t>
      </w:r>
      <w:proofErr w:type="spellEnd"/>
      <w:r w:rsidR="000A5E9A" w:rsidRPr="000A5E9A">
        <w:rPr>
          <w:rFonts w:ascii="Times New Roman" w:hAnsi="Times New Roman"/>
          <w:b/>
        </w:rPr>
        <w:t xml:space="preserve"> 5 </w:t>
      </w:r>
      <w:proofErr w:type="spellStart"/>
      <w:r w:rsidR="000A5E9A" w:rsidRPr="000A5E9A">
        <w:rPr>
          <w:rFonts w:ascii="Times New Roman" w:hAnsi="Times New Roman"/>
          <w:b/>
        </w:rPr>
        <w:t>обособени</w:t>
      </w:r>
      <w:proofErr w:type="spellEnd"/>
      <w:r w:rsidR="000A5E9A" w:rsidRPr="000A5E9A">
        <w:rPr>
          <w:rFonts w:ascii="Times New Roman" w:hAnsi="Times New Roman"/>
          <w:b/>
        </w:rPr>
        <w:t xml:space="preserve"> </w:t>
      </w:r>
      <w:proofErr w:type="spellStart"/>
      <w:r w:rsidR="000A5E9A" w:rsidRPr="000A5E9A">
        <w:rPr>
          <w:rFonts w:ascii="Times New Roman" w:hAnsi="Times New Roman"/>
          <w:b/>
        </w:rPr>
        <w:t>позиции</w:t>
      </w:r>
      <w:proofErr w:type="spellEnd"/>
      <w:r w:rsidRPr="000135D9">
        <w:rPr>
          <w:rFonts w:ascii="Times New Roman" w:hAnsi="Times New Roman"/>
          <w:b/>
          <w:lang w:val="bg-BG"/>
        </w:rPr>
        <w:t>”</w:t>
      </w:r>
      <w:r>
        <w:rPr>
          <w:rFonts w:ascii="Times New Roman" w:hAnsi="Times New Roman"/>
          <w:b/>
          <w:lang w:val="bg-BG"/>
        </w:rPr>
        <w:t xml:space="preserve"> </w:t>
      </w:r>
      <w:r w:rsidRPr="000135D9">
        <w:rPr>
          <w:rFonts w:ascii="Times New Roman" w:hAnsi="Times New Roman"/>
          <w:b/>
          <w:lang w:val="bg-BG"/>
        </w:rPr>
        <w:t xml:space="preserve">за </w:t>
      </w:r>
      <w:r w:rsidRPr="000135D9">
        <w:rPr>
          <w:rFonts w:ascii="Times New Roman" w:hAnsi="Times New Roman"/>
          <w:b/>
          <w:color w:val="000000"/>
          <w:szCs w:val="24"/>
          <w:lang w:val="bg-BG"/>
        </w:rPr>
        <w:t xml:space="preserve">Обособена позиция № 1: </w:t>
      </w:r>
      <w:proofErr w:type="spellStart"/>
      <w:r w:rsidR="000A5E9A" w:rsidRPr="000A5E9A">
        <w:rPr>
          <w:rFonts w:ascii="Times New Roman" w:hAnsi="Times New Roman"/>
          <w:b/>
          <w:iCs/>
        </w:rPr>
        <w:t>Доставка</w:t>
      </w:r>
      <w:proofErr w:type="spellEnd"/>
      <w:r w:rsidR="000A5E9A" w:rsidRPr="000A5E9A">
        <w:rPr>
          <w:rFonts w:ascii="Times New Roman" w:hAnsi="Times New Roman"/>
          <w:b/>
          <w:iCs/>
        </w:rPr>
        <w:t xml:space="preserve"> на </w:t>
      </w:r>
      <w:proofErr w:type="spellStart"/>
      <w:r w:rsidR="000A5E9A" w:rsidRPr="000A5E9A">
        <w:rPr>
          <w:rFonts w:ascii="Times New Roman" w:hAnsi="Times New Roman"/>
          <w:b/>
          <w:iCs/>
        </w:rPr>
        <w:t>спирачни</w:t>
      </w:r>
      <w:proofErr w:type="spellEnd"/>
      <w:r w:rsidR="000A5E9A" w:rsidRPr="000A5E9A">
        <w:rPr>
          <w:rFonts w:ascii="Times New Roman" w:hAnsi="Times New Roman"/>
          <w:b/>
          <w:iCs/>
        </w:rPr>
        <w:t xml:space="preserve"> </w:t>
      </w:r>
      <w:proofErr w:type="spellStart"/>
      <w:r w:rsidR="000A5E9A" w:rsidRPr="000A5E9A">
        <w:rPr>
          <w:rFonts w:ascii="Times New Roman" w:hAnsi="Times New Roman"/>
          <w:b/>
          <w:iCs/>
        </w:rPr>
        <w:t>накладки</w:t>
      </w:r>
      <w:proofErr w:type="spellEnd"/>
      <w:r w:rsidRPr="000135D9">
        <w:rPr>
          <w:rFonts w:ascii="Times New Roman" w:hAnsi="Times New Roman"/>
          <w:b/>
          <w:color w:val="000000"/>
          <w:szCs w:val="24"/>
          <w:lang w:val="bg-BG"/>
        </w:rPr>
        <w:t>.</w:t>
      </w:r>
    </w:p>
    <w:p w14:paraId="0CC8C5C5" w14:textId="77777777" w:rsidR="000135D9" w:rsidRPr="003125FE" w:rsidRDefault="000135D9" w:rsidP="000135D9">
      <w:pPr>
        <w:jc w:val="both"/>
        <w:rPr>
          <w:rFonts w:ascii="Cambria" w:eastAsia="Calibri" w:hAnsi="Cambria"/>
          <w:szCs w:val="24"/>
          <w:lang w:val="ru-RU" w:eastAsia="bg-BG"/>
        </w:rPr>
      </w:pPr>
      <w:r w:rsidRPr="003125FE">
        <w:rPr>
          <w:rFonts w:ascii="Cambria" w:eastAsia="Calibri" w:hAnsi="Cambria"/>
          <w:szCs w:val="24"/>
          <w:lang w:val="ru-RU" w:eastAsia="bg-BG"/>
        </w:rPr>
        <w:t xml:space="preserve">          </w:t>
      </w:r>
    </w:p>
    <w:p w14:paraId="0D57E013" w14:textId="77777777" w:rsidR="000135D9" w:rsidRPr="000A5E9A" w:rsidRDefault="000135D9" w:rsidP="000135D9">
      <w:pPr>
        <w:ind w:right="51" w:firstLine="705"/>
        <w:jc w:val="both"/>
        <w:rPr>
          <w:rFonts w:ascii="Times New Roman" w:hAnsi="Times New Roman"/>
          <w:szCs w:val="24"/>
        </w:rPr>
      </w:pPr>
      <w:r w:rsidRPr="000A5E9A">
        <w:rPr>
          <w:rFonts w:ascii="Times New Roman" w:hAnsi="Times New Roman"/>
          <w:szCs w:val="24"/>
          <w:lang w:val="bg-BG"/>
        </w:rPr>
        <w:t xml:space="preserve">Предлагаме да осъществим </w:t>
      </w:r>
      <w:r w:rsidR="000A5E9A" w:rsidRPr="000A5E9A">
        <w:rPr>
          <w:rFonts w:ascii="Times New Roman" w:hAnsi="Times New Roman"/>
          <w:szCs w:val="24"/>
          <w:lang w:val="bg-BG"/>
        </w:rPr>
        <w:t>доставка</w:t>
      </w:r>
      <w:r w:rsidRPr="000A5E9A">
        <w:rPr>
          <w:rFonts w:ascii="Times New Roman" w:hAnsi="Times New Roman"/>
          <w:szCs w:val="24"/>
          <w:lang w:val="bg-BG"/>
        </w:rPr>
        <w:t>та съгласно нашето предложение за изпълнение на поръчката, което е в пълно съответствие с техническата спецификация и изискванията на възложителя.</w:t>
      </w:r>
    </w:p>
    <w:p w14:paraId="7F3BF3A5" w14:textId="77777777" w:rsidR="000135D9" w:rsidRPr="000A5E9A" w:rsidRDefault="000135D9" w:rsidP="000135D9">
      <w:pPr>
        <w:autoSpaceDE w:val="0"/>
        <w:autoSpaceDN w:val="0"/>
        <w:adjustRightInd w:val="0"/>
        <w:ind w:firstLine="705"/>
        <w:jc w:val="both"/>
        <w:rPr>
          <w:rFonts w:ascii="Times New Roman" w:hAnsi="Times New Roman"/>
          <w:szCs w:val="24"/>
          <w:lang w:val="bg-BG"/>
        </w:rPr>
      </w:pPr>
      <w:r w:rsidRPr="000A5E9A">
        <w:rPr>
          <w:rFonts w:ascii="Times New Roman" w:hAnsi="Times New Roman"/>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обществена поръчка.</w:t>
      </w:r>
    </w:p>
    <w:p w14:paraId="39FEEA5E" w14:textId="77777777" w:rsidR="000135D9" w:rsidRPr="000A5E9A" w:rsidRDefault="000135D9" w:rsidP="000135D9">
      <w:pPr>
        <w:pStyle w:val="Style"/>
        <w:ind w:left="0" w:right="-1" w:firstLine="709"/>
        <w:rPr>
          <w:b/>
          <w:color w:val="000000"/>
        </w:rPr>
      </w:pPr>
      <w:r w:rsidRPr="000A5E9A">
        <w:rPr>
          <w:color w:val="000000"/>
        </w:rPr>
        <w:t xml:space="preserve">В случай, че нашето предложение бъде избрано, ние поемаме ангажимента да представим гаранция за изпълнение в размер на </w:t>
      </w:r>
      <w:r w:rsidRPr="000A5E9A">
        <w:rPr>
          <w:b/>
          <w:bCs/>
          <w:color w:val="000000"/>
        </w:rPr>
        <w:t>5 (пет) на сто</w:t>
      </w:r>
      <w:r w:rsidRPr="000A5E9A">
        <w:rPr>
          <w:color w:val="000000"/>
        </w:rPr>
        <w:t xml:space="preserve"> от стойността на договора без вкл. ДДС, която ще </w:t>
      </w:r>
      <w:proofErr w:type="spellStart"/>
      <w:r w:rsidRPr="000A5E9A">
        <w:rPr>
          <w:color w:val="000000"/>
        </w:rPr>
        <w:t>предствим</w:t>
      </w:r>
      <w:proofErr w:type="spellEnd"/>
      <w:r w:rsidRPr="000A5E9A">
        <w:rPr>
          <w:color w:val="000000"/>
        </w:rPr>
        <w:t xml:space="preserve"> в една от следните форми: </w:t>
      </w:r>
      <w:r w:rsidRPr="000A5E9A">
        <w:rPr>
          <w:color w:val="000000"/>
          <w:u w:val="single"/>
        </w:rPr>
        <w:t>(банкова гаранция, парична сума, застраховка)</w:t>
      </w:r>
      <w:r w:rsidRPr="000A5E9A">
        <w:rPr>
          <w:color w:val="000000"/>
        </w:rPr>
        <w:t xml:space="preserve"> </w:t>
      </w:r>
      <w:r w:rsidRPr="000A5E9A">
        <w:rPr>
          <w:b/>
          <w:color w:val="000000"/>
        </w:rPr>
        <w:t>………………………………………………... (участникът следва да посочи формата на гаранцията за изпълнение).</w:t>
      </w:r>
    </w:p>
    <w:p w14:paraId="0371E182" w14:textId="77777777" w:rsidR="000135D9" w:rsidRPr="000A5E9A" w:rsidRDefault="000135D9" w:rsidP="000135D9">
      <w:pPr>
        <w:ind w:firstLine="567"/>
        <w:jc w:val="both"/>
        <w:rPr>
          <w:rFonts w:ascii="Times New Roman" w:hAnsi="Times New Roman"/>
          <w:szCs w:val="24"/>
        </w:rPr>
      </w:pPr>
      <w:r w:rsidRPr="000A5E9A">
        <w:rPr>
          <w:rFonts w:ascii="Times New Roman" w:hAnsi="Times New Roman"/>
          <w:spacing w:val="2"/>
          <w:position w:val="2"/>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proofErr w:type="spellStart"/>
      <w:r w:rsidRPr="000A5E9A">
        <w:rPr>
          <w:rFonts w:ascii="Times New Roman" w:hAnsi="Times New Roman"/>
          <w:szCs w:val="24"/>
        </w:rPr>
        <w:t>безусловна</w:t>
      </w:r>
      <w:proofErr w:type="spellEnd"/>
      <w:r w:rsidRPr="000A5E9A">
        <w:rPr>
          <w:rFonts w:ascii="Times New Roman" w:hAnsi="Times New Roman"/>
          <w:szCs w:val="24"/>
          <w:lang w:val="bg-BG"/>
        </w:rPr>
        <w:t xml:space="preserve"> и </w:t>
      </w:r>
      <w:proofErr w:type="spellStart"/>
      <w:r w:rsidRPr="000A5E9A">
        <w:rPr>
          <w:rFonts w:ascii="Times New Roman" w:hAnsi="Times New Roman"/>
          <w:szCs w:val="24"/>
        </w:rPr>
        <w:t>неотменяема</w:t>
      </w:r>
      <w:proofErr w:type="spellEnd"/>
      <w:r w:rsidRPr="000A5E9A">
        <w:rPr>
          <w:rFonts w:ascii="Times New Roman" w:hAnsi="Times New Roman"/>
          <w:spacing w:val="2"/>
          <w:position w:val="2"/>
          <w:szCs w:val="24"/>
          <w:lang w:val="bg-BG"/>
        </w:rPr>
        <w:t>, представена в оригинал</w:t>
      </w:r>
      <w:r w:rsidRPr="000A5E9A">
        <w:rPr>
          <w:rFonts w:ascii="Times New Roman" w:hAnsi="Times New Roman"/>
          <w:szCs w:val="24"/>
        </w:rPr>
        <w:t xml:space="preserve"> </w:t>
      </w:r>
      <w:r w:rsidRPr="000A5E9A">
        <w:rPr>
          <w:rFonts w:ascii="Times New Roman" w:hAnsi="Times New Roman"/>
          <w:spacing w:val="2"/>
          <w:position w:val="2"/>
          <w:szCs w:val="24"/>
          <w:lang w:val="bg-BG"/>
        </w:rPr>
        <w:t xml:space="preserve">и със срок на валидност не по-кратък от </w:t>
      </w:r>
      <w:r w:rsidRPr="000A5E9A">
        <w:rPr>
          <w:rFonts w:ascii="Times New Roman" w:hAnsi="Times New Roman"/>
          <w:szCs w:val="24"/>
        </w:rPr>
        <w:t xml:space="preserve">30 </w:t>
      </w:r>
      <w:proofErr w:type="spellStart"/>
      <w:r w:rsidRPr="000A5E9A">
        <w:rPr>
          <w:rFonts w:ascii="Times New Roman" w:hAnsi="Times New Roman"/>
          <w:szCs w:val="24"/>
        </w:rPr>
        <w:t>календарни</w:t>
      </w:r>
      <w:proofErr w:type="spellEnd"/>
      <w:r w:rsidRPr="000A5E9A">
        <w:rPr>
          <w:rFonts w:ascii="Times New Roman" w:hAnsi="Times New Roman"/>
          <w:szCs w:val="24"/>
        </w:rPr>
        <w:t xml:space="preserve"> </w:t>
      </w:r>
      <w:proofErr w:type="spellStart"/>
      <w:r w:rsidRPr="000A5E9A">
        <w:rPr>
          <w:rFonts w:ascii="Times New Roman" w:hAnsi="Times New Roman"/>
          <w:szCs w:val="24"/>
        </w:rPr>
        <w:t>дни</w:t>
      </w:r>
      <w:proofErr w:type="spellEnd"/>
      <w:r w:rsidRPr="000A5E9A">
        <w:rPr>
          <w:rFonts w:ascii="Times New Roman" w:hAnsi="Times New Roman"/>
          <w:szCs w:val="24"/>
        </w:rPr>
        <w:t xml:space="preserve"> </w:t>
      </w:r>
      <w:proofErr w:type="spellStart"/>
      <w:r w:rsidRPr="000A5E9A">
        <w:rPr>
          <w:rFonts w:ascii="Times New Roman" w:hAnsi="Times New Roman"/>
          <w:szCs w:val="24"/>
        </w:rPr>
        <w:t>след</w:t>
      </w:r>
      <w:proofErr w:type="spellEnd"/>
      <w:r w:rsidRPr="000A5E9A">
        <w:rPr>
          <w:rFonts w:ascii="Times New Roman" w:hAnsi="Times New Roman"/>
          <w:szCs w:val="24"/>
        </w:rPr>
        <w:t xml:space="preserve"> </w:t>
      </w:r>
      <w:proofErr w:type="spellStart"/>
      <w:r w:rsidRPr="000A5E9A">
        <w:rPr>
          <w:rFonts w:ascii="Times New Roman" w:hAnsi="Times New Roman"/>
          <w:szCs w:val="24"/>
        </w:rPr>
        <w:t>изтичане</w:t>
      </w:r>
      <w:proofErr w:type="spellEnd"/>
      <w:r w:rsidRPr="000A5E9A">
        <w:rPr>
          <w:rFonts w:ascii="Times New Roman" w:hAnsi="Times New Roman"/>
          <w:szCs w:val="24"/>
        </w:rPr>
        <w:t xml:space="preserve"> </w:t>
      </w:r>
      <w:proofErr w:type="spellStart"/>
      <w:r w:rsidRPr="000A5E9A">
        <w:rPr>
          <w:rFonts w:ascii="Times New Roman" w:hAnsi="Times New Roman"/>
          <w:szCs w:val="24"/>
        </w:rPr>
        <w:t>срока</w:t>
      </w:r>
      <w:proofErr w:type="spellEnd"/>
      <w:r w:rsidRPr="000A5E9A">
        <w:rPr>
          <w:rFonts w:ascii="Times New Roman" w:hAnsi="Times New Roman"/>
          <w:szCs w:val="24"/>
        </w:rPr>
        <w:t xml:space="preserve"> на </w:t>
      </w:r>
      <w:proofErr w:type="spellStart"/>
      <w:r w:rsidRPr="000A5E9A">
        <w:rPr>
          <w:rFonts w:ascii="Times New Roman" w:hAnsi="Times New Roman"/>
          <w:szCs w:val="24"/>
        </w:rPr>
        <w:t>изпълнение</w:t>
      </w:r>
      <w:proofErr w:type="spellEnd"/>
      <w:r w:rsidRPr="000A5E9A">
        <w:rPr>
          <w:rFonts w:ascii="Times New Roman" w:hAnsi="Times New Roman"/>
          <w:szCs w:val="24"/>
        </w:rPr>
        <w:t xml:space="preserve"> на </w:t>
      </w:r>
      <w:proofErr w:type="spellStart"/>
      <w:r w:rsidRPr="000A5E9A">
        <w:rPr>
          <w:rFonts w:ascii="Times New Roman" w:hAnsi="Times New Roman"/>
          <w:szCs w:val="24"/>
        </w:rPr>
        <w:t>договора</w:t>
      </w:r>
      <w:proofErr w:type="spellEnd"/>
      <w:r w:rsidRPr="000A5E9A">
        <w:rPr>
          <w:rFonts w:ascii="Times New Roman" w:hAnsi="Times New Roman"/>
          <w:szCs w:val="24"/>
        </w:rPr>
        <w:t>.</w:t>
      </w:r>
    </w:p>
    <w:p w14:paraId="42E4E509" w14:textId="77777777" w:rsidR="000135D9" w:rsidRPr="000A5E9A" w:rsidRDefault="000135D9" w:rsidP="000135D9">
      <w:pPr>
        <w:ind w:firstLine="567"/>
        <w:jc w:val="both"/>
        <w:rPr>
          <w:rFonts w:ascii="Times New Roman" w:hAnsi="Times New Roman"/>
          <w:szCs w:val="24"/>
          <w:lang w:val="bg-BG"/>
        </w:rPr>
      </w:pPr>
      <w:r w:rsidRPr="000A5E9A">
        <w:rPr>
          <w:rFonts w:ascii="Times New Roman" w:hAnsi="Times New Roman"/>
          <w:szCs w:val="24"/>
        </w:rPr>
        <w:t xml:space="preserve">В </w:t>
      </w:r>
      <w:proofErr w:type="spellStart"/>
      <w:r w:rsidRPr="000A5E9A">
        <w:rPr>
          <w:rFonts w:ascii="Times New Roman" w:hAnsi="Times New Roman"/>
          <w:szCs w:val="24"/>
        </w:rPr>
        <w:t>случай</w:t>
      </w:r>
      <w:proofErr w:type="spellEnd"/>
      <w:r w:rsidRPr="000A5E9A">
        <w:rPr>
          <w:rFonts w:ascii="Times New Roman" w:hAnsi="Times New Roman"/>
          <w:szCs w:val="24"/>
        </w:rPr>
        <w:t xml:space="preserve">, </w:t>
      </w:r>
      <w:proofErr w:type="spellStart"/>
      <w:r w:rsidRPr="000A5E9A">
        <w:rPr>
          <w:rFonts w:ascii="Times New Roman" w:hAnsi="Times New Roman"/>
          <w:szCs w:val="24"/>
        </w:rPr>
        <w:t>че</w:t>
      </w:r>
      <w:proofErr w:type="spellEnd"/>
      <w:r w:rsidRPr="000A5E9A">
        <w:rPr>
          <w:rFonts w:ascii="Times New Roman" w:hAnsi="Times New Roman"/>
          <w:spacing w:val="2"/>
          <w:position w:val="2"/>
          <w:szCs w:val="24"/>
        </w:rPr>
        <w:t xml:space="preserve"> </w:t>
      </w:r>
      <w:proofErr w:type="spellStart"/>
      <w:r w:rsidRPr="000A5E9A">
        <w:rPr>
          <w:rFonts w:ascii="Times New Roman" w:hAnsi="Times New Roman"/>
          <w:spacing w:val="2"/>
          <w:position w:val="2"/>
          <w:szCs w:val="24"/>
        </w:rPr>
        <w:t>участникът</w:t>
      </w:r>
      <w:proofErr w:type="spellEnd"/>
      <w:r w:rsidRPr="000A5E9A">
        <w:rPr>
          <w:rFonts w:ascii="Times New Roman" w:hAnsi="Times New Roman"/>
          <w:spacing w:val="2"/>
          <w:position w:val="2"/>
          <w:szCs w:val="24"/>
        </w:rPr>
        <w:t xml:space="preserve"> </w:t>
      </w:r>
      <w:proofErr w:type="spellStart"/>
      <w:r w:rsidRPr="000A5E9A">
        <w:rPr>
          <w:rFonts w:ascii="Times New Roman" w:hAnsi="Times New Roman"/>
          <w:spacing w:val="2"/>
          <w:position w:val="2"/>
          <w:szCs w:val="24"/>
        </w:rPr>
        <w:t>избере</w:t>
      </w:r>
      <w:proofErr w:type="spellEnd"/>
      <w:r w:rsidRPr="000A5E9A">
        <w:rPr>
          <w:rFonts w:ascii="Times New Roman" w:hAnsi="Times New Roman"/>
          <w:spacing w:val="2"/>
          <w:position w:val="2"/>
          <w:szCs w:val="24"/>
        </w:rPr>
        <w:t xml:space="preserve"> </w:t>
      </w:r>
      <w:proofErr w:type="spellStart"/>
      <w:r w:rsidRPr="000A5E9A">
        <w:rPr>
          <w:rFonts w:ascii="Times New Roman" w:hAnsi="Times New Roman"/>
          <w:spacing w:val="2"/>
          <w:position w:val="2"/>
          <w:szCs w:val="24"/>
        </w:rPr>
        <w:t>форма</w:t>
      </w:r>
      <w:proofErr w:type="spellEnd"/>
      <w:r w:rsidRPr="000A5E9A">
        <w:rPr>
          <w:rFonts w:ascii="Times New Roman" w:hAnsi="Times New Roman"/>
          <w:spacing w:val="2"/>
          <w:position w:val="2"/>
          <w:szCs w:val="24"/>
        </w:rPr>
        <w:t xml:space="preserve"> на </w:t>
      </w:r>
      <w:proofErr w:type="spellStart"/>
      <w:r w:rsidRPr="000A5E9A">
        <w:rPr>
          <w:rFonts w:ascii="Times New Roman" w:hAnsi="Times New Roman"/>
          <w:spacing w:val="2"/>
          <w:position w:val="2"/>
          <w:szCs w:val="24"/>
        </w:rPr>
        <w:t>гаранцията</w:t>
      </w:r>
      <w:proofErr w:type="spellEnd"/>
      <w:r w:rsidRPr="000A5E9A">
        <w:rPr>
          <w:rFonts w:ascii="Times New Roman" w:hAnsi="Times New Roman"/>
          <w:szCs w:val="24"/>
        </w:rPr>
        <w:t xml:space="preserve"> „</w:t>
      </w:r>
      <w:proofErr w:type="spellStart"/>
      <w:r w:rsidRPr="000A5E9A">
        <w:rPr>
          <w:rFonts w:ascii="Times New Roman" w:hAnsi="Times New Roman"/>
          <w:szCs w:val="24"/>
        </w:rPr>
        <w:t>застраховка</w:t>
      </w:r>
      <w:proofErr w:type="spellEnd"/>
      <w:r w:rsidRPr="000A5E9A">
        <w:rPr>
          <w:rFonts w:ascii="Times New Roman" w:hAnsi="Times New Roman"/>
          <w:szCs w:val="24"/>
        </w:rPr>
        <w:t xml:space="preserve">”- </w:t>
      </w:r>
      <w:proofErr w:type="spellStart"/>
      <w:r w:rsidRPr="000A5E9A">
        <w:rPr>
          <w:rFonts w:ascii="Times New Roman" w:hAnsi="Times New Roman"/>
          <w:szCs w:val="24"/>
        </w:rPr>
        <w:t>същата</w:t>
      </w:r>
      <w:proofErr w:type="spellEnd"/>
      <w:r w:rsidRPr="000A5E9A">
        <w:rPr>
          <w:rFonts w:ascii="Times New Roman" w:hAnsi="Times New Roman"/>
          <w:szCs w:val="24"/>
        </w:rPr>
        <w:t xml:space="preserve"> </w:t>
      </w:r>
      <w:proofErr w:type="spellStart"/>
      <w:r w:rsidRPr="000A5E9A">
        <w:rPr>
          <w:rFonts w:ascii="Times New Roman" w:hAnsi="Times New Roman"/>
          <w:szCs w:val="24"/>
        </w:rPr>
        <w:t>трябва</w:t>
      </w:r>
      <w:proofErr w:type="spellEnd"/>
      <w:r w:rsidRPr="000A5E9A">
        <w:rPr>
          <w:rFonts w:ascii="Times New Roman" w:hAnsi="Times New Roman"/>
          <w:szCs w:val="24"/>
        </w:rPr>
        <w:t xml:space="preserve"> </w:t>
      </w:r>
      <w:proofErr w:type="spellStart"/>
      <w:r w:rsidRPr="000A5E9A">
        <w:rPr>
          <w:rFonts w:ascii="Times New Roman" w:hAnsi="Times New Roman"/>
          <w:szCs w:val="24"/>
        </w:rPr>
        <w:t>да</w:t>
      </w:r>
      <w:proofErr w:type="spellEnd"/>
      <w:r w:rsidRPr="000A5E9A">
        <w:rPr>
          <w:rFonts w:ascii="Times New Roman" w:hAnsi="Times New Roman"/>
          <w:szCs w:val="24"/>
        </w:rPr>
        <w:t xml:space="preserve"> </w:t>
      </w:r>
      <w:proofErr w:type="spellStart"/>
      <w:r w:rsidRPr="000A5E9A">
        <w:rPr>
          <w:rFonts w:ascii="Times New Roman" w:hAnsi="Times New Roman"/>
          <w:szCs w:val="24"/>
        </w:rPr>
        <w:t>обезпечава</w:t>
      </w:r>
      <w:proofErr w:type="spellEnd"/>
      <w:r w:rsidRPr="000A5E9A">
        <w:rPr>
          <w:rFonts w:ascii="Times New Roman" w:hAnsi="Times New Roman"/>
          <w:szCs w:val="24"/>
        </w:rPr>
        <w:t xml:space="preserve"> </w:t>
      </w:r>
      <w:proofErr w:type="spellStart"/>
      <w:r w:rsidRPr="000A5E9A">
        <w:rPr>
          <w:rFonts w:ascii="Times New Roman" w:hAnsi="Times New Roman"/>
          <w:szCs w:val="24"/>
        </w:rPr>
        <w:t>изпълнението</w:t>
      </w:r>
      <w:proofErr w:type="spellEnd"/>
      <w:r w:rsidRPr="000A5E9A">
        <w:rPr>
          <w:rFonts w:ascii="Times New Roman" w:hAnsi="Times New Roman"/>
          <w:szCs w:val="24"/>
        </w:rPr>
        <w:t xml:space="preserve">, </w:t>
      </w:r>
      <w:proofErr w:type="spellStart"/>
      <w:r w:rsidRPr="000A5E9A">
        <w:rPr>
          <w:rFonts w:ascii="Times New Roman" w:hAnsi="Times New Roman"/>
          <w:szCs w:val="24"/>
        </w:rPr>
        <w:t>да</w:t>
      </w:r>
      <w:proofErr w:type="spellEnd"/>
      <w:r w:rsidRPr="000A5E9A">
        <w:rPr>
          <w:rFonts w:ascii="Times New Roman" w:hAnsi="Times New Roman"/>
          <w:szCs w:val="24"/>
        </w:rPr>
        <w:t xml:space="preserve"> </w:t>
      </w:r>
      <w:proofErr w:type="spellStart"/>
      <w:r w:rsidRPr="000A5E9A">
        <w:rPr>
          <w:rFonts w:ascii="Times New Roman" w:hAnsi="Times New Roman"/>
          <w:szCs w:val="24"/>
        </w:rPr>
        <w:t>съдържа</w:t>
      </w:r>
      <w:proofErr w:type="spellEnd"/>
      <w:r w:rsidRPr="000A5E9A">
        <w:rPr>
          <w:rFonts w:ascii="Times New Roman" w:hAnsi="Times New Roman"/>
          <w:szCs w:val="24"/>
        </w:rPr>
        <w:t xml:space="preserve"> </w:t>
      </w:r>
      <w:proofErr w:type="spellStart"/>
      <w:r w:rsidRPr="000A5E9A">
        <w:rPr>
          <w:rFonts w:ascii="Times New Roman" w:hAnsi="Times New Roman"/>
          <w:szCs w:val="24"/>
        </w:rPr>
        <w:t>клаузи</w:t>
      </w:r>
      <w:proofErr w:type="spellEnd"/>
      <w:r w:rsidRPr="000A5E9A">
        <w:rPr>
          <w:rFonts w:ascii="Times New Roman" w:hAnsi="Times New Roman"/>
          <w:szCs w:val="24"/>
        </w:rPr>
        <w:t xml:space="preserve"> </w:t>
      </w:r>
      <w:proofErr w:type="spellStart"/>
      <w:r w:rsidRPr="000A5E9A">
        <w:rPr>
          <w:rFonts w:ascii="Times New Roman" w:hAnsi="Times New Roman"/>
          <w:szCs w:val="24"/>
        </w:rPr>
        <w:t>относно</w:t>
      </w:r>
      <w:proofErr w:type="spellEnd"/>
      <w:r w:rsidRPr="000A5E9A">
        <w:rPr>
          <w:rFonts w:ascii="Times New Roman" w:hAnsi="Times New Roman"/>
          <w:szCs w:val="24"/>
        </w:rPr>
        <w:t xml:space="preserve"> </w:t>
      </w:r>
      <w:proofErr w:type="spellStart"/>
      <w:r w:rsidRPr="000A5E9A">
        <w:rPr>
          <w:rFonts w:ascii="Times New Roman" w:hAnsi="Times New Roman"/>
          <w:szCs w:val="24"/>
        </w:rPr>
        <w:t>задължителното</w:t>
      </w:r>
      <w:proofErr w:type="spellEnd"/>
      <w:r w:rsidRPr="000A5E9A">
        <w:rPr>
          <w:rFonts w:ascii="Times New Roman" w:hAnsi="Times New Roman"/>
          <w:szCs w:val="24"/>
        </w:rPr>
        <w:t xml:space="preserve"> </w:t>
      </w:r>
      <w:proofErr w:type="spellStart"/>
      <w:r w:rsidRPr="000A5E9A">
        <w:rPr>
          <w:rFonts w:ascii="Times New Roman" w:hAnsi="Times New Roman"/>
          <w:szCs w:val="24"/>
        </w:rPr>
        <w:t>изплащане</w:t>
      </w:r>
      <w:proofErr w:type="spellEnd"/>
      <w:r w:rsidRPr="000A5E9A">
        <w:rPr>
          <w:rFonts w:ascii="Times New Roman" w:hAnsi="Times New Roman"/>
          <w:szCs w:val="24"/>
        </w:rPr>
        <w:t xml:space="preserve"> на </w:t>
      </w:r>
      <w:proofErr w:type="spellStart"/>
      <w:r w:rsidRPr="000A5E9A">
        <w:rPr>
          <w:rFonts w:ascii="Times New Roman" w:hAnsi="Times New Roman"/>
          <w:szCs w:val="24"/>
        </w:rPr>
        <w:t>застрахователното</w:t>
      </w:r>
      <w:proofErr w:type="spellEnd"/>
      <w:r w:rsidRPr="000A5E9A">
        <w:rPr>
          <w:rFonts w:ascii="Times New Roman" w:hAnsi="Times New Roman"/>
          <w:szCs w:val="24"/>
        </w:rPr>
        <w:t xml:space="preserve"> </w:t>
      </w:r>
      <w:proofErr w:type="spellStart"/>
      <w:r w:rsidRPr="000A5E9A">
        <w:rPr>
          <w:rFonts w:ascii="Times New Roman" w:hAnsi="Times New Roman"/>
          <w:szCs w:val="24"/>
        </w:rPr>
        <w:t>обезщетение</w:t>
      </w:r>
      <w:proofErr w:type="spellEnd"/>
      <w:r w:rsidRPr="000A5E9A">
        <w:rPr>
          <w:rFonts w:ascii="Times New Roman" w:hAnsi="Times New Roman"/>
          <w:szCs w:val="24"/>
        </w:rPr>
        <w:t xml:space="preserve"> </w:t>
      </w:r>
      <w:proofErr w:type="spellStart"/>
      <w:r w:rsidRPr="000A5E9A">
        <w:rPr>
          <w:rFonts w:ascii="Times New Roman" w:hAnsi="Times New Roman"/>
          <w:szCs w:val="24"/>
        </w:rPr>
        <w:t>при</w:t>
      </w:r>
      <w:proofErr w:type="spellEnd"/>
      <w:r w:rsidRPr="000A5E9A">
        <w:rPr>
          <w:rFonts w:ascii="Times New Roman" w:hAnsi="Times New Roman"/>
          <w:szCs w:val="24"/>
        </w:rPr>
        <w:t xml:space="preserve"> </w:t>
      </w:r>
      <w:proofErr w:type="spellStart"/>
      <w:r w:rsidRPr="000A5E9A">
        <w:rPr>
          <w:rFonts w:ascii="Times New Roman" w:hAnsi="Times New Roman"/>
          <w:szCs w:val="24"/>
        </w:rPr>
        <w:t>предявена</w:t>
      </w:r>
      <w:proofErr w:type="spellEnd"/>
      <w:r w:rsidRPr="000A5E9A">
        <w:rPr>
          <w:rFonts w:ascii="Times New Roman" w:hAnsi="Times New Roman"/>
          <w:szCs w:val="24"/>
        </w:rPr>
        <w:t xml:space="preserve"> </w:t>
      </w:r>
      <w:proofErr w:type="spellStart"/>
      <w:r w:rsidRPr="000A5E9A">
        <w:rPr>
          <w:rFonts w:ascii="Times New Roman" w:hAnsi="Times New Roman"/>
          <w:szCs w:val="24"/>
        </w:rPr>
        <w:t>писмена</w:t>
      </w:r>
      <w:proofErr w:type="spellEnd"/>
      <w:r w:rsidRPr="000A5E9A">
        <w:rPr>
          <w:rFonts w:ascii="Times New Roman" w:hAnsi="Times New Roman"/>
          <w:szCs w:val="24"/>
        </w:rPr>
        <w:t xml:space="preserve"> </w:t>
      </w:r>
      <w:proofErr w:type="spellStart"/>
      <w:r w:rsidRPr="000A5E9A">
        <w:rPr>
          <w:rFonts w:ascii="Times New Roman" w:hAnsi="Times New Roman"/>
          <w:szCs w:val="24"/>
        </w:rPr>
        <w:t>претенция</w:t>
      </w:r>
      <w:proofErr w:type="spellEnd"/>
      <w:r w:rsidRPr="000A5E9A">
        <w:rPr>
          <w:rFonts w:ascii="Times New Roman" w:hAnsi="Times New Roman"/>
          <w:szCs w:val="24"/>
        </w:rPr>
        <w:t xml:space="preserve"> на </w:t>
      </w:r>
      <w:proofErr w:type="spellStart"/>
      <w:r w:rsidRPr="000A5E9A">
        <w:rPr>
          <w:rFonts w:ascii="Times New Roman" w:hAnsi="Times New Roman"/>
          <w:szCs w:val="24"/>
        </w:rPr>
        <w:t>възложителя</w:t>
      </w:r>
      <w:proofErr w:type="spellEnd"/>
      <w:r w:rsidRPr="000A5E9A">
        <w:rPr>
          <w:rFonts w:ascii="Times New Roman" w:hAnsi="Times New Roman"/>
          <w:szCs w:val="24"/>
        </w:rPr>
        <w:t xml:space="preserve">, </w:t>
      </w:r>
      <w:proofErr w:type="spellStart"/>
      <w:r w:rsidRPr="000A5E9A">
        <w:rPr>
          <w:rFonts w:ascii="Times New Roman" w:hAnsi="Times New Roman"/>
          <w:szCs w:val="24"/>
        </w:rPr>
        <w:t>застрахователната</w:t>
      </w:r>
      <w:proofErr w:type="spellEnd"/>
      <w:r w:rsidRPr="000A5E9A">
        <w:rPr>
          <w:rFonts w:ascii="Times New Roman" w:hAnsi="Times New Roman"/>
          <w:szCs w:val="24"/>
        </w:rPr>
        <w:t xml:space="preserve"> </w:t>
      </w:r>
      <w:proofErr w:type="spellStart"/>
      <w:r w:rsidRPr="000A5E9A">
        <w:rPr>
          <w:rFonts w:ascii="Times New Roman" w:hAnsi="Times New Roman"/>
          <w:szCs w:val="24"/>
        </w:rPr>
        <w:t>сума</w:t>
      </w:r>
      <w:proofErr w:type="spellEnd"/>
      <w:r w:rsidRPr="000A5E9A">
        <w:rPr>
          <w:rFonts w:ascii="Times New Roman" w:hAnsi="Times New Roman"/>
          <w:szCs w:val="24"/>
        </w:rPr>
        <w:t xml:space="preserve"> </w:t>
      </w:r>
      <w:proofErr w:type="spellStart"/>
      <w:r w:rsidRPr="000A5E9A">
        <w:rPr>
          <w:rFonts w:ascii="Times New Roman" w:hAnsi="Times New Roman"/>
          <w:szCs w:val="24"/>
        </w:rPr>
        <w:t>трябва</w:t>
      </w:r>
      <w:proofErr w:type="spellEnd"/>
      <w:r w:rsidRPr="000A5E9A">
        <w:rPr>
          <w:rFonts w:ascii="Times New Roman" w:hAnsi="Times New Roman"/>
          <w:szCs w:val="24"/>
        </w:rPr>
        <w:t xml:space="preserve"> </w:t>
      </w:r>
      <w:proofErr w:type="spellStart"/>
      <w:r w:rsidRPr="000A5E9A">
        <w:rPr>
          <w:rFonts w:ascii="Times New Roman" w:hAnsi="Times New Roman"/>
          <w:szCs w:val="24"/>
        </w:rPr>
        <w:t>да</w:t>
      </w:r>
      <w:proofErr w:type="spellEnd"/>
      <w:r w:rsidRPr="000A5E9A">
        <w:rPr>
          <w:rFonts w:ascii="Times New Roman" w:hAnsi="Times New Roman"/>
          <w:szCs w:val="24"/>
        </w:rPr>
        <w:t xml:space="preserve"> е </w:t>
      </w:r>
      <w:proofErr w:type="spellStart"/>
      <w:r w:rsidRPr="000A5E9A">
        <w:rPr>
          <w:rFonts w:ascii="Times New Roman" w:hAnsi="Times New Roman"/>
          <w:szCs w:val="24"/>
        </w:rPr>
        <w:t>равна</w:t>
      </w:r>
      <w:proofErr w:type="spellEnd"/>
      <w:r w:rsidRPr="000A5E9A">
        <w:rPr>
          <w:rFonts w:ascii="Times New Roman" w:hAnsi="Times New Roman"/>
          <w:szCs w:val="24"/>
        </w:rPr>
        <w:t xml:space="preserve"> на </w:t>
      </w:r>
      <w:proofErr w:type="spellStart"/>
      <w:r w:rsidRPr="000A5E9A">
        <w:rPr>
          <w:rFonts w:ascii="Times New Roman" w:hAnsi="Times New Roman"/>
          <w:szCs w:val="24"/>
        </w:rPr>
        <w:t>размера</w:t>
      </w:r>
      <w:proofErr w:type="spellEnd"/>
      <w:r w:rsidRPr="000A5E9A">
        <w:rPr>
          <w:rFonts w:ascii="Times New Roman" w:hAnsi="Times New Roman"/>
          <w:szCs w:val="24"/>
        </w:rPr>
        <w:t xml:space="preserve"> на </w:t>
      </w:r>
      <w:proofErr w:type="spellStart"/>
      <w:r w:rsidRPr="000A5E9A">
        <w:rPr>
          <w:rFonts w:ascii="Times New Roman" w:hAnsi="Times New Roman"/>
          <w:szCs w:val="24"/>
        </w:rPr>
        <w:t>гаранцията</w:t>
      </w:r>
      <w:proofErr w:type="spellEnd"/>
      <w:r w:rsidRPr="000A5E9A">
        <w:rPr>
          <w:rFonts w:ascii="Times New Roman" w:hAnsi="Times New Roman"/>
          <w:szCs w:val="24"/>
        </w:rPr>
        <w:t xml:space="preserve">, </w:t>
      </w:r>
      <w:proofErr w:type="spellStart"/>
      <w:r w:rsidRPr="000A5E9A">
        <w:rPr>
          <w:rFonts w:ascii="Times New Roman" w:hAnsi="Times New Roman"/>
          <w:szCs w:val="24"/>
        </w:rPr>
        <w:t>застраховката</w:t>
      </w:r>
      <w:proofErr w:type="spellEnd"/>
      <w:r w:rsidRPr="000A5E9A">
        <w:rPr>
          <w:rFonts w:ascii="Times New Roman" w:hAnsi="Times New Roman"/>
          <w:szCs w:val="24"/>
        </w:rPr>
        <w:t xml:space="preserve"> </w:t>
      </w:r>
      <w:proofErr w:type="spellStart"/>
      <w:r w:rsidRPr="000A5E9A">
        <w:rPr>
          <w:rFonts w:ascii="Times New Roman" w:hAnsi="Times New Roman"/>
          <w:szCs w:val="24"/>
        </w:rPr>
        <w:t>трябва</w:t>
      </w:r>
      <w:proofErr w:type="spellEnd"/>
      <w:r w:rsidRPr="000A5E9A">
        <w:rPr>
          <w:rFonts w:ascii="Times New Roman" w:hAnsi="Times New Roman"/>
          <w:szCs w:val="24"/>
        </w:rPr>
        <w:t xml:space="preserve"> </w:t>
      </w:r>
      <w:proofErr w:type="spellStart"/>
      <w:r w:rsidRPr="000A5E9A">
        <w:rPr>
          <w:rFonts w:ascii="Times New Roman" w:hAnsi="Times New Roman"/>
          <w:szCs w:val="24"/>
        </w:rPr>
        <w:t>да</w:t>
      </w:r>
      <w:proofErr w:type="spellEnd"/>
      <w:r w:rsidRPr="000A5E9A">
        <w:rPr>
          <w:rFonts w:ascii="Times New Roman" w:hAnsi="Times New Roman"/>
          <w:szCs w:val="24"/>
        </w:rPr>
        <w:t xml:space="preserve"> е </w:t>
      </w:r>
      <w:proofErr w:type="spellStart"/>
      <w:r w:rsidRPr="000A5E9A">
        <w:rPr>
          <w:rFonts w:ascii="Times New Roman" w:hAnsi="Times New Roman"/>
          <w:szCs w:val="24"/>
        </w:rPr>
        <w:t>за</w:t>
      </w:r>
      <w:proofErr w:type="spellEnd"/>
      <w:r w:rsidRPr="000A5E9A">
        <w:rPr>
          <w:rFonts w:ascii="Times New Roman" w:hAnsi="Times New Roman"/>
          <w:szCs w:val="24"/>
        </w:rPr>
        <w:t xml:space="preserve"> </w:t>
      </w:r>
      <w:proofErr w:type="spellStart"/>
      <w:r w:rsidRPr="000A5E9A">
        <w:rPr>
          <w:rFonts w:ascii="Times New Roman" w:hAnsi="Times New Roman"/>
          <w:szCs w:val="24"/>
        </w:rPr>
        <w:t>конкретния</w:t>
      </w:r>
      <w:proofErr w:type="spellEnd"/>
      <w:r w:rsidRPr="000A5E9A">
        <w:rPr>
          <w:rFonts w:ascii="Times New Roman" w:hAnsi="Times New Roman"/>
          <w:szCs w:val="24"/>
        </w:rPr>
        <w:t xml:space="preserve"> </w:t>
      </w:r>
      <w:proofErr w:type="spellStart"/>
      <w:r w:rsidRPr="000A5E9A">
        <w:rPr>
          <w:rFonts w:ascii="Times New Roman" w:hAnsi="Times New Roman"/>
          <w:szCs w:val="24"/>
        </w:rPr>
        <w:t>договор</w:t>
      </w:r>
      <w:proofErr w:type="spellEnd"/>
      <w:r w:rsidRPr="000A5E9A">
        <w:rPr>
          <w:rFonts w:ascii="Times New Roman" w:hAnsi="Times New Roman"/>
          <w:szCs w:val="24"/>
        </w:rPr>
        <w:t xml:space="preserve"> и в </w:t>
      </w:r>
      <w:proofErr w:type="spellStart"/>
      <w:r w:rsidRPr="000A5E9A">
        <w:rPr>
          <w:rFonts w:ascii="Times New Roman" w:hAnsi="Times New Roman"/>
          <w:szCs w:val="24"/>
        </w:rPr>
        <w:t>полза</w:t>
      </w:r>
      <w:proofErr w:type="spellEnd"/>
      <w:r w:rsidRPr="000A5E9A">
        <w:rPr>
          <w:rFonts w:ascii="Times New Roman" w:hAnsi="Times New Roman"/>
          <w:szCs w:val="24"/>
        </w:rPr>
        <w:t xml:space="preserve"> на </w:t>
      </w:r>
      <w:proofErr w:type="spellStart"/>
      <w:r w:rsidRPr="000A5E9A">
        <w:rPr>
          <w:rFonts w:ascii="Times New Roman" w:hAnsi="Times New Roman"/>
          <w:szCs w:val="24"/>
        </w:rPr>
        <w:t>конкретния</w:t>
      </w:r>
      <w:proofErr w:type="spellEnd"/>
      <w:r w:rsidRPr="000A5E9A">
        <w:rPr>
          <w:rFonts w:ascii="Times New Roman" w:hAnsi="Times New Roman"/>
          <w:szCs w:val="24"/>
        </w:rPr>
        <w:t xml:space="preserve"> </w:t>
      </w:r>
      <w:proofErr w:type="spellStart"/>
      <w:r w:rsidRPr="000A5E9A">
        <w:rPr>
          <w:rFonts w:ascii="Times New Roman" w:hAnsi="Times New Roman"/>
          <w:szCs w:val="24"/>
        </w:rPr>
        <w:t>Възложител</w:t>
      </w:r>
      <w:proofErr w:type="spellEnd"/>
      <w:r w:rsidRPr="000A5E9A">
        <w:rPr>
          <w:rFonts w:ascii="Times New Roman" w:hAnsi="Times New Roman"/>
          <w:szCs w:val="24"/>
        </w:rPr>
        <w:t xml:space="preserve"> и </w:t>
      </w:r>
      <w:proofErr w:type="spellStart"/>
      <w:r w:rsidRPr="000A5E9A">
        <w:rPr>
          <w:rFonts w:ascii="Times New Roman" w:hAnsi="Times New Roman"/>
          <w:szCs w:val="24"/>
        </w:rPr>
        <w:t>застрахователната</w:t>
      </w:r>
      <w:proofErr w:type="spellEnd"/>
      <w:r w:rsidRPr="000A5E9A">
        <w:rPr>
          <w:rFonts w:ascii="Times New Roman" w:hAnsi="Times New Roman"/>
          <w:szCs w:val="24"/>
        </w:rPr>
        <w:t xml:space="preserve"> </w:t>
      </w:r>
      <w:proofErr w:type="spellStart"/>
      <w:r w:rsidRPr="000A5E9A">
        <w:rPr>
          <w:rFonts w:ascii="Times New Roman" w:hAnsi="Times New Roman"/>
          <w:szCs w:val="24"/>
        </w:rPr>
        <w:t>премия</w:t>
      </w:r>
      <w:proofErr w:type="spellEnd"/>
      <w:r w:rsidRPr="000A5E9A">
        <w:rPr>
          <w:rFonts w:ascii="Times New Roman" w:hAnsi="Times New Roman"/>
          <w:szCs w:val="24"/>
        </w:rPr>
        <w:t xml:space="preserve"> </w:t>
      </w:r>
      <w:proofErr w:type="spellStart"/>
      <w:r w:rsidRPr="000A5E9A">
        <w:rPr>
          <w:rFonts w:ascii="Times New Roman" w:hAnsi="Times New Roman"/>
          <w:szCs w:val="24"/>
        </w:rPr>
        <w:t>трябва</w:t>
      </w:r>
      <w:proofErr w:type="spellEnd"/>
      <w:r w:rsidRPr="000A5E9A">
        <w:rPr>
          <w:rFonts w:ascii="Times New Roman" w:hAnsi="Times New Roman"/>
          <w:szCs w:val="24"/>
        </w:rPr>
        <w:t xml:space="preserve"> </w:t>
      </w:r>
      <w:proofErr w:type="spellStart"/>
      <w:r w:rsidRPr="000A5E9A">
        <w:rPr>
          <w:rFonts w:ascii="Times New Roman" w:hAnsi="Times New Roman"/>
          <w:szCs w:val="24"/>
        </w:rPr>
        <w:t>да</w:t>
      </w:r>
      <w:proofErr w:type="spellEnd"/>
      <w:r w:rsidRPr="000A5E9A">
        <w:rPr>
          <w:rFonts w:ascii="Times New Roman" w:hAnsi="Times New Roman"/>
          <w:szCs w:val="24"/>
        </w:rPr>
        <w:t xml:space="preserve"> е </w:t>
      </w:r>
      <w:proofErr w:type="spellStart"/>
      <w:r w:rsidRPr="000A5E9A">
        <w:rPr>
          <w:rFonts w:ascii="Times New Roman" w:hAnsi="Times New Roman"/>
          <w:szCs w:val="24"/>
        </w:rPr>
        <w:t>платима</w:t>
      </w:r>
      <w:proofErr w:type="spellEnd"/>
      <w:r w:rsidRPr="000A5E9A">
        <w:rPr>
          <w:rFonts w:ascii="Times New Roman" w:hAnsi="Times New Roman"/>
          <w:szCs w:val="24"/>
        </w:rPr>
        <w:t xml:space="preserve"> </w:t>
      </w:r>
      <w:proofErr w:type="spellStart"/>
      <w:r w:rsidRPr="000A5E9A">
        <w:rPr>
          <w:rFonts w:ascii="Times New Roman" w:hAnsi="Times New Roman"/>
          <w:szCs w:val="24"/>
        </w:rPr>
        <w:t>еднократно</w:t>
      </w:r>
      <w:proofErr w:type="spellEnd"/>
      <w:r w:rsidRPr="000A5E9A">
        <w:rPr>
          <w:rFonts w:ascii="Times New Roman" w:hAnsi="Times New Roman"/>
          <w:szCs w:val="24"/>
        </w:rPr>
        <w:t xml:space="preserve"> и </w:t>
      </w:r>
      <w:r w:rsidRPr="000A5E9A">
        <w:rPr>
          <w:rFonts w:ascii="Times New Roman" w:hAnsi="Times New Roman"/>
          <w:szCs w:val="24"/>
          <w:lang w:val="bg-BG"/>
        </w:rPr>
        <w:t xml:space="preserve">застраховката да е </w:t>
      </w:r>
      <w:r w:rsidRPr="000A5E9A">
        <w:rPr>
          <w:rFonts w:ascii="Times New Roman" w:hAnsi="Times New Roman"/>
          <w:spacing w:val="2"/>
          <w:position w:val="2"/>
          <w:szCs w:val="24"/>
          <w:lang w:val="bg-BG"/>
        </w:rPr>
        <w:t xml:space="preserve">със срок на валидност не по-кратък от </w:t>
      </w:r>
      <w:r w:rsidRPr="000A5E9A">
        <w:rPr>
          <w:rFonts w:ascii="Times New Roman" w:hAnsi="Times New Roman"/>
          <w:szCs w:val="24"/>
        </w:rPr>
        <w:t xml:space="preserve">30 </w:t>
      </w:r>
      <w:proofErr w:type="spellStart"/>
      <w:r w:rsidRPr="000A5E9A">
        <w:rPr>
          <w:rFonts w:ascii="Times New Roman" w:hAnsi="Times New Roman"/>
          <w:szCs w:val="24"/>
        </w:rPr>
        <w:t>календарни</w:t>
      </w:r>
      <w:proofErr w:type="spellEnd"/>
      <w:r w:rsidRPr="000A5E9A">
        <w:rPr>
          <w:rFonts w:ascii="Times New Roman" w:hAnsi="Times New Roman"/>
          <w:szCs w:val="24"/>
        </w:rPr>
        <w:t xml:space="preserve"> </w:t>
      </w:r>
      <w:proofErr w:type="spellStart"/>
      <w:r w:rsidRPr="000A5E9A">
        <w:rPr>
          <w:rFonts w:ascii="Times New Roman" w:hAnsi="Times New Roman"/>
          <w:szCs w:val="24"/>
        </w:rPr>
        <w:t>дни</w:t>
      </w:r>
      <w:proofErr w:type="spellEnd"/>
      <w:r w:rsidRPr="000A5E9A">
        <w:rPr>
          <w:rFonts w:ascii="Times New Roman" w:hAnsi="Times New Roman"/>
          <w:szCs w:val="24"/>
        </w:rPr>
        <w:t xml:space="preserve"> </w:t>
      </w:r>
      <w:proofErr w:type="spellStart"/>
      <w:r w:rsidRPr="000A5E9A">
        <w:rPr>
          <w:rFonts w:ascii="Times New Roman" w:hAnsi="Times New Roman"/>
          <w:szCs w:val="24"/>
        </w:rPr>
        <w:t>след</w:t>
      </w:r>
      <w:proofErr w:type="spellEnd"/>
      <w:r w:rsidRPr="000A5E9A">
        <w:rPr>
          <w:rFonts w:ascii="Times New Roman" w:hAnsi="Times New Roman"/>
          <w:szCs w:val="24"/>
        </w:rPr>
        <w:t xml:space="preserve"> </w:t>
      </w:r>
      <w:proofErr w:type="spellStart"/>
      <w:r w:rsidRPr="000A5E9A">
        <w:rPr>
          <w:rFonts w:ascii="Times New Roman" w:hAnsi="Times New Roman"/>
          <w:szCs w:val="24"/>
        </w:rPr>
        <w:t>изтичане</w:t>
      </w:r>
      <w:proofErr w:type="spellEnd"/>
      <w:r w:rsidRPr="000A5E9A">
        <w:rPr>
          <w:rFonts w:ascii="Times New Roman" w:hAnsi="Times New Roman"/>
          <w:szCs w:val="24"/>
        </w:rPr>
        <w:t xml:space="preserve"> </w:t>
      </w:r>
      <w:proofErr w:type="spellStart"/>
      <w:r w:rsidRPr="000A5E9A">
        <w:rPr>
          <w:rFonts w:ascii="Times New Roman" w:hAnsi="Times New Roman"/>
          <w:szCs w:val="24"/>
        </w:rPr>
        <w:t>срока</w:t>
      </w:r>
      <w:proofErr w:type="spellEnd"/>
      <w:r w:rsidRPr="000A5E9A">
        <w:rPr>
          <w:rFonts w:ascii="Times New Roman" w:hAnsi="Times New Roman"/>
          <w:szCs w:val="24"/>
        </w:rPr>
        <w:t xml:space="preserve"> на </w:t>
      </w:r>
      <w:proofErr w:type="spellStart"/>
      <w:r w:rsidRPr="000A5E9A">
        <w:rPr>
          <w:rFonts w:ascii="Times New Roman" w:hAnsi="Times New Roman"/>
          <w:szCs w:val="24"/>
        </w:rPr>
        <w:t>изпълнение</w:t>
      </w:r>
      <w:proofErr w:type="spellEnd"/>
      <w:r w:rsidRPr="000A5E9A">
        <w:rPr>
          <w:rFonts w:ascii="Times New Roman" w:hAnsi="Times New Roman"/>
          <w:szCs w:val="24"/>
        </w:rPr>
        <w:t xml:space="preserve"> на </w:t>
      </w:r>
      <w:proofErr w:type="spellStart"/>
      <w:r w:rsidRPr="000A5E9A">
        <w:rPr>
          <w:rFonts w:ascii="Times New Roman" w:hAnsi="Times New Roman"/>
          <w:szCs w:val="24"/>
        </w:rPr>
        <w:t>договора</w:t>
      </w:r>
      <w:proofErr w:type="spellEnd"/>
      <w:r w:rsidRPr="000A5E9A">
        <w:rPr>
          <w:rFonts w:ascii="Times New Roman" w:hAnsi="Times New Roman"/>
          <w:szCs w:val="24"/>
        </w:rPr>
        <w:t>.</w:t>
      </w:r>
    </w:p>
    <w:p w14:paraId="62335592" w14:textId="1AF484D6" w:rsidR="000135D9" w:rsidRDefault="000135D9" w:rsidP="000135D9">
      <w:pPr>
        <w:jc w:val="both"/>
        <w:rPr>
          <w:rFonts w:ascii="Times New Roman" w:hAnsi="Times New Roman"/>
          <w:szCs w:val="24"/>
          <w:lang w:val="bg-BG"/>
        </w:rPr>
      </w:pPr>
      <w:r w:rsidRPr="003125FE">
        <w:rPr>
          <w:rFonts w:ascii="Cambria" w:hAnsi="Cambria"/>
          <w:spacing w:val="2"/>
          <w:position w:val="2"/>
          <w:szCs w:val="24"/>
          <w:lang w:val="bg-BG"/>
        </w:rPr>
        <w:tab/>
      </w:r>
      <w:r w:rsidRPr="00717DE1">
        <w:rPr>
          <w:rFonts w:ascii="Times New Roman" w:hAnsi="Times New Roman"/>
          <w:spacing w:val="2"/>
          <w:position w:val="2"/>
          <w:szCs w:val="24"/>
          <w:lang w:val="bg-BG"/>
        </w:rPr>
        <w:t xml:space="preserve">В случай, че участникът избере форма на гаранцията „парична сума” – </w:t>
      </w:r>
      <w:r w:rsidRPr="00717DE1">
        <w:rPr>
          <w:rFonts w:ascii="Times New Roman" w:hAnsi="Times New Roman"/>
          <w:szCs w:val="24"/>
          <w:lang w:val="bg-BG"/>
        </w:rPr>
        <w:t xml:space="preserve">същата трябва да е </w:t>
      </w:r>
      <w:proofErr w:type="spellStart"/>
      <w:r w:rsidRPr="00717DE1">
        <w:rPr>
          <w:rFonts w:ascii="Times New Roman" w:hAnsi="Times New Roman"/>
          <w:szCs w:val="24"/>
        </w:rPr>
        <w:t>внесена</w:t>
      </w:r>
      <w:proofErr w:type="spellEnd"/>
      <w:r w:rsidRPr="00717DE1">
        <w:rPr>
          <w:rFonts w:ascii="Times New Roman" w:hAnsi="Times New Roman"/>
          <w:szCs w:val="24"/>
        </w:rPr>
        <w:t xml:space="preserve"> </w:t>
      </w:r>
      <w:proofErr w:type="spellStart"/>
      <w:r w:rsidRPr="00717DE1">
        <w:rPr>
          <w:rFonts w:ascii="Times New Roman" w:hAnsi="Times New Roman"/>
          <w:szCs w:val="24"/>
        </w:rPr>
        <w:t>по</w:t>
      </w:r>
      <w:proofErr w:type="spellEnd"/>
      <w:r w:rsidRPr="00717DE1">
        <w:rPr>
          <w:rFonts w:ascii="Times New Roman" w:hAnsi="Times New Roman"/>
          <w:szCs w:val="24"/>
        </w:rPr>
        <w:t xml:space="preserve"> </w:t>
      </w:r>
      <w:proofErr w:type="spellStart"/>
      <w:r w:rsidRPr="00717DE1">
        <w:rPr>
          <w:rFonts w:ascii="Times New Roman" w:hAnsi="Times New Roman"/>
          <w:szCs w:val="24"/>
        </w:rPr>
        <w:t>разплащателна</w:t>
      </w:r>
      <w:proofErr w:type="spellEnd"/>
      <w:r w:rsidRPr="00717DE1">
        <w:rPr>
          <w:rFonts w:ascii="Times New Roman" w:hAnsi="Times New Roman"/>
          <w:szCs w:val="24"/>
        </w:rPr>
        <w:t xml:space="preserve"> </w:t>
      </w:r>
      <w:proofErr w:type="spellStart"/>
      <w:r w:rsidRPr="00717DE1">
        <w:rPr>
          <w:rFonts w:ascii="Times New Roman" w:hAnsi="Times New Roman"/>
          <w:szCs w:val="24"/>
        </w:rPr>
        <w:t>сметка</w:t>
      </w:r>
      <w:proofErr w:type="spellEnd"/>
      <w:r w:rsidRPr="00717DE1">
        <w:rPr>
          <w:rFonts w:ascii="Times New Roman" w:hAnsi="Times New Roman"/>
          <w:szCs w:val="24"/>
        </w:rPr>
        <w:t xml:space="preserve"> на „СТОЛИЧЕН АВТОТРАНСПОРТ” ЕАД в </w:t>
      </w:r>
      <w:proofErr w:type="spellStart"/>
      <w:r w:rsidRPr="00717DE1">
        <w:rPr>
          <w:rFonts w:ascii="Times New Roman" w:hAnsi="Times New Roman"/>
          <w:szCs w:val="24"/>
        </w:rPr>
        <w:t>лева</w:t>
      </w:r>
      <w:proofErr w:type="spellEnd"/>
      <w:r w:rsidRPr="00717DE1">
        <w:rPr>
          <w:rFonts w:ascii="Times New Roman" w:hAnsi="Times New Roman"/>
          <w:szCs w:val="24"/>
        </w:rPr>
        <w:t xml:space="preserve">: IBAN BG62SOMB91301010281401, BIC SOMBBGSF, </w:t>
      </w:r>
      <w:proofErr w:type="spellStart"/>
      <w:r w:rsidRPr="00717DE1">
        <w:rPr>
          <w:rFonts w:ascii="Times New Roman" w:hAnsi="Times New Roman"/>
          <w:szCs w:val="24"/>
        </w:rPr>
        <w:t>Общинска</w:t>
      </w:r>
      <w:proofErr w:type="spellEnd"/>
      <w:r w:rsidRPr="00717DE1">
        <w:rPr>
          <w:rFonts w:ascii="Times New Roman" w:hAnsi="Times New Roman"/>
          <w:szCs w:val="24"/>
        </w:rPr>
        <w:t xml:space="preserve"> </w:t>
      </w:r>
      <w:proofErr w:type="spellStart"/>
      <w:r w:rsidRPr="00717DE1">
        <w:rPr>
          <w:rFonts w:ascii="Times New Roman" w:hAnsi="Times New Roman"/>
          <w:szCs w:val="24"/>
        </w:rPr>
        <w:t>банка</w:t>
      </w:r>
      <w:proofErr w:type="spellEnd"/>
      <w:r w:rsidRPr="00717DE1">
        <w:rPr>
          <w:rFonts w:ascii="Times New Roman" w:hAnsi="Times New Roman"/>
          <w:szCs w:val="24"/>
        </w:rPr>
        <w:t xml:space="preserve"> </w:t>
      </w:r>
      <w:proofErr w:type="spellStart"/>
      <w:r w:rsidRPr="00717DE1">
        <w:rPr>
          <w:rFonts w:ascii="Times New Roman" w:hAnsi="Times New Roman"/>
          <w:szCs w:val="24"/>
        </w:rPr>
        <w:t>гр</w:t>
      </w:r>
      <w:proofErr w:type="spellEnd"/>
      <w:r w:rsidRPr="00717DE1">
        <w:rPr>
          <w:rFonts w:ascii="Times New Roman" w:hAnsi="Times New Roman"/>
          <w:szCs w:val="24"/>
        </w:rPr>
        <w:t xml:space="preserve">. </w:t>
      </w:r>
      <w:proofErr w:type="spellStart"/>
      <w:r w:rsidRPr="00717DE1">
        <w:rPr>
          <w:rFonts w:ascii="Times New Roman" w:hAnsi="Times New Roman"/>
          <w:szCs w:val="24"/>
        </w:rPr>
        <w:t>София</w:t>
      </w:r>
      <w:proofErr w:type="spellEnd"/>
      <w:r w:rsidRPr="00717DE1">
        <w:rPr>
          <w:rFonts w:ascii="Times New Roman" w:hAnsi="Times New Roman"/>
          <w:szCs w:val="24"/>
        </w:rPr>
        <w:t xml:space="preserve">, </w:t>
      </w:r>
      <w:proofErr w:type="spellStart"/>
      <w:r w:rsidRPr="00717DE1">
        <w:rPr>
          <w:rFonts w:ascii="Times New Roman" w:hAnsi="Times New Roman"/>
          <w:szCs w:val="24"/>
        </w:rPr>
        <w:t>клон</w:t>
      </w:r>
      <w:proofErr w:type="spellEnd"/>
      <w:r w:rsidRPr="00717DE1">
        <w:rPr>
          <w:rFonts w:ascii="Times New Roman" w:hAnsi="Times New Roman"/>
          <w:szCs w:val="24"/>
        </w:rPr>
        <w:t xml:space="preserve"> „</w:t>
      </w:r>
      <w:proofErr w:type="spellStart"/>
      <w:r w:rsidRPr="00717DE1">
        <w:rPr>
          <w:rFonts w:ascii="Times New Roman" w:hAnsi="Times New Roman"/>
          <w:szCs w:val="24"/>
        </w:rPr>
        <w:t>Денкоглу</w:t>
      </w:r>
      <w:proofErr w:type="spellEnd"/>
      <w:r w:rsidRPr="00717DE1">
        <w:rPr>
          <w:rFonts w:ascii="Times New Roman" w:hAnsi="Times New Roman"/>
          <w:szCs w:val="24"/>
        </w:rPr>
        <w:t xml:space="preserve">”, </w:t>
      </w:r>
      <w:proofErr w:type="spellStart"/>
      <w:r w:rsidRPr="00717DE1">
        <w:rPr>
          <w:rFonts w:ascii="Times New Roman" w:hAnsi="Times New Roman"/>
          <w:szCs w:val="24"/>
        </w:rPr>
        <w:t>Общинска</w:t>
      </w:r>
      <w:proofErr w:type="spellEnd"/>
      <w:r w:rsidRPr="00717DE1">
        <w:rPr>
          <w:rFonts w:ascii="Times New Roman" w:hAnsi="Times New Roman"/>
          <w:szCs w:val="24"/>
        </w:rPr>
        <w:t xml:space="preserve"> </w:t>
      </w:r>
      <w:proofErr w:type="spellStart"/>
      <w:r w:rsidRPr="00717DE1">
        <w:rPr>
          <w:rFonts w:ascii="Times New Roman" w:hAnsi="Times New Roman"/>
          <w:szCs w:val="24"/>
        </w:rPr>
        <w:t>банка</w:t>
      </w:r>
      <w:proofErr w:type="spellEnd"/>
      <w:r w:rsidRPr="00717DE1">
        <w:rPr>
          <w:rFonts w:ascii="Times New Roman" w:hAnsi="Times New Roman"/>
          <w:szCs w:val="24"/>
        </w:rPr>
        <w:t xml:space="preserve"> </w:t>
      </w:r>
      <w:proofErr w:type="spellStart"/>
      <w:r w:rsidRPr="00717DE1">
        <w:rPr>
          <w:rFonts w:ascii="Times New Roman" w:hAnsi="Times New Roman"/>
          <w:szCs w:val="24"/>
        </w:rPr>
        <w:t>гр</w:t>
      </w:r>
      <w:proofErr w:type="spellEnd"/>
      <w:r w:rsidRPr="00717DE1">
        <w:rPr>
          <w:rFonts w:ascii="Times New Roman" w:hAnsi="Times New Roman"/>
          <w:szCs w:val="24"/>
        </w:rPr>
        <w:t xml:space="preserve">. </w:t>
      </w:r>
      <w:proofErr w:type="spellStart"/>
      <w:r w:rsidRPr="00717DE1">
        <w:rPr>
          <w:rFonts w:ascii="Times New Roman" w:hAnsi="Times New Roman"/>
          <w:szCs w:val="24"/>
        </w:rPr>
        <w:t>София</w:t>
      </w:r>
      <w:proofErr w:type="spellEnd"/>
      <w:r w:rsidRPr="00717DE1">
        <w:rPr>
          <w:rFonts w:ascii="Times New Roman" w:hAnsi="Times New Roman"/>
          <w:szCs w:val="24"/>
        </w:rPr>
        <w:t xml:space="preserve">, </w:t>
      </w:r>
      <w:proofErr w:type="spellStart"/>
      <w:r w:rsidRPr="00717DE1">
        <w:rPr>
          <w:rFonts w:ascii="Times New Roman" w:hAnsi="Times New Roman"/>
          <w:szCs w:val="24"/>
        </w:rPr>
        <w:t>клон</w:t>
      </w:r>
      <w:proofErr w:type="spellEnd"/>
      <w:r w:rsidRPr="00717DE1">
        <w:rPr>
          <w:rFonts w:ascii="Times New Roman" w:hAnsi="Times New Roman"/>
          <w:szCs w:val="24"/>
        </w:rPr>
        <w:t xml:space="preserve"> „</w:t>
      </w:r>
      <w:proofErr w:type="spellStart"/>
      <w:r w:rsidRPr="00717DE1">
        <w:rPr>
          <w:rFonts w:ascii="Times New Roman" w:hAnsi="Times New Roman"/>
          <w:szCs w:val="24"/>
        </w:rPr>
        <w:t>Денкоглу</w:t>
      </w:r>
      <w:proofErr w:type="spellEnd"/>
      <w:r w:rsidRPr="00717DE1">
        <w:rPr>
          <w:rFonts w:ascii="Times New Roman" w:hAnsi="Times New Roman"/>
          <w:szCs w:val="24"/>
        </w:rPr>
        <w:t xml:space="preserve">”, </w:t>
      </w:r>
      <w:r w:rsidRPr="00717DE1">
        <w:rPr>
          <w:rFonts w:ascii="Times New Roman" w:hAnsi="Times New Roman"/>
          <w:szCs w:val="24"/>
          <w:lang w:val="bg-BG"/>
        </w:rPr>
        <w:t xml:space="preserve">което се </w:t>
      </w:r>
      <w:proofErr w:type="spellStart"/>
      <w:r w:rsidRPr="00717DE1">
        <w:rPr>
          <w:rFonts w:ascii="Times New Roman" w:hAnsi="Times New Roman"/>
          <w:szCs w:val="24"/>
        </w:rPr>
        <w:t>удостовер</w:t>
      </w:r>
      <w:r w:rsidRPr="00717DE1">
        <w:rPr>
          <w:rFonts w:ascii="Times New Roman" w:hAnsi="Times New Roman"/>
          <w:szCs w:val="24"/>
          <w:lang w:val="bg-BG"/>
        </w:rPr>
        <w:t>ява</w:t>
      </w:r>
      <w:proofErr w:type="spellEnd"/>
      <w:r w:rsidRPr="00717DE1">
        <w:rPr>
          <w:rFonts w:ascii="Times New Roman" w:hAnsi="Times New Roman"/>
          <w:szCs w:val="24"/>
        </w:rPr>
        <w:t xml:space="preserve"> с </w:t>
      </w:r>
      <w:proofErr w:type="spellStart"/>
      <w:r w:rsidRPr="00717DE1">
        <w:rPr>
          <w:rFonts w:ascii="Times New Roman" w:hAnsi="Times New Roman"/>
          <w:szCs w:val="24"/>
        </w:rPr>
        <w:t>платежно</w:t>
      </w:r>
      <w:proofErr w:type="spellEnd"/>
      <w:r w:rsidRPr="00717DE1">
        <w:rPr>
          <w:rFonts w:ascii="Times New Roman" w:hAnsi="Times New Roman"/>
          <w:szCs w:val="24"/>
        </w:rPr>
        <w:t xml:space="preserve"> </w:t>
      </w:r>
      <w:proofErr w:type="spellStart"/>
      <w:r w:rsidRPr="00717DE1">
        <w:rPr>
          <w:rFonts w:ascii="Times New Roman" w:hAnsi="Times New Roman"/>
          <w:szCs w:val="24"/>
        </w:rPr>
        <w:t>нареждане</w:t>
      </w:r>
      <w:proofErr w:type="spellEnd"/>
      <w:r w:rsidRPr="00717DE1">
        <w:rPr>
          <w:rFonts w:ascii="Times New Roman" w:hAnsi="Times New Roman"/>
          <w:szCs w:val="24"/>
          <w:lang w:val="bg-BG"/>
        </w:rPr>
        <w:t>.</w:t>
      </w:r>
    </w:p>
    <w:p w14:paraId="4FA0F5FE" w14:textId="6563F43E" w:rsidR="008B6105" w:rsidRPr="00977847" w:rsidRDefault="008B6105" w:rsidP="008B6105">
      <w:pPr>
        <w:autoSpaceDE w:val="0"/>
        <w:autoSpaceDN w:val="0"/>
        <w:adjustRightInd w:val="0"/>
        <w:ind w:firstLine="567"/>
        <w:jc w:val="both"/>
        <w:rPr>
          <w:rFonts w:ascii="Times New Roman" w:hAnsi="Times New Roman"/>
          <w:color w:val="000000"/>
          <w:spacing w:val="8"/>
          <w:szCs w:val="24"/>
          <w:u w:val="single"/>
          <w:lang w:val="bg-BG"/>
        </w:rPr>
      </w:pPr>
      <w:r w:rsidRPr="00977847">
        <w:rPr>
          <w:rFonts w:ascii="Times New Roman" w:hAnsi="Times New Roman"/>
          <w:b/>
          <w:color w:val="000000"/>
          <w:spacing w:val="6"/>
          <w:szCs w:val="24"/>
          <w:u w:val="single"/>
          <w:lang w:val="bg-BG"/>
        </w:rPr>
        <w:t>ЗАБЕЛЕЖКА:</w:t>
      </w:r>
      <w:r w:rsidRPr="00977847">
        <w:rPr>
          <w:rFonts w:ascii="Times New Roman" w:hAnsi="Times New Roman"/>
          <w:color w:val="000000"/>
          <w:spacing w:val="6"/>
          <w:szCs w:val="24"/>
          <w:u w:val="single"/>
          <w:lang w:val="bg-BG"/>
        </w:rPr>
        <w:t xml:space="preserve"> За доказване съответствието на оферираните </w:t>
      </w:r>
      <w:r w:rsidR="00CD3657">
        <w:rPr>
          <w:rFonts w:ascii="Times New Roman" w:hAnsi="Times New Roman"/>
          <w:b/>
          <w:i/>
          <w:u w:val="single"/>
          <w:lang w:val="bg-BG"/>
        </w:rPr>
        <w:t xml:space="preserve">изделия </w:t>
      </w:r>
      <w:r w:rsidRPr="00977847">
        <w:rPr>
          <w:rFonts w:ascii="Times New Roman" w:hAnsi="Times New Roman"/>
          <w:color w:val="000000"/>
          <w:spacing w:val="6"/>
          <w:szCs w:val="24"/>
          <w:u w:val="single"/>
          <w:lang w:val="bg-BG"/>
        </w:rPr>
        <w:t>с изискванията на</w:t>
      </w:r>
      <w:r w:rsidRPr="00977847">
        <w:rPr>
          <w:rStyle w:val="apple-converted-space"/>
          <w:rFonts w:ascii="Times New Roman" w:hAnsi="Times New Roman"/>
          <w:color w:val="000000"/>
          <w:spacing w:val="6"/>
          <w:szCs w:val="24"/>
          <w:u w:val="single"/>
          <w:lang w:val="bg-BG"/>
        </w:rPr>
        <w:t> В</w:t>
      </w:r>
      <w:r w:rsidRPr="00977847">
        <w:rPr>
          <w:rFonts w:ascii="Times New Roman" w:hAnsi="Times New Roman"/>
          <w:color w:val="000000"/>
          <w:spacing w:val="8"/>
          <w:szCs w:val="24"/>
          <w:u w:val="single"/>
          <w:lang w:val="bg-BG"/>
        </w:rPr>
        <w:t>ъзложителя, участниците следва да изготвят сравнителна таблица съгласно посочения образец.</w:t>
      </w:r>
    </w:p>
    <w:p w14:paraId="3198D7F1" w14:textId="77777777" w:rsidR="008B6105" w:rsidRPr="00717DE1" w:rsidRDefault="008B6105" w:rsidP="000135D9">
      <w:pPr>
        <w:jc w:val="both"/>
        <w:rPr>
          <w:rFonts w:ascii="Times New Roman" w:hAnsi="Times New Roman"/>
          <w:szCs w:val="24"/>
          <w:lang w:val="bg-BG"/>
        </w:rPr>
      </w:pPr>
    </w:p>
    <w:p w14:paraId="6666B0EE" w14:textId="77777777" w:rsidR="006D481C" w:rsidRDefault="006D481C" w:rsidP="006D481C">
      <w:pPr>
        <w:autoSpaceDE w:val="0"/>
        <w:autoSpaceDN w:val="0"/>
        <w:adjustRightInd w:val="0"/>
        <w:ind w:firstLine="567"/>
        <w:jc w:val="both"/>
        <w:rPr>
          <w:rFonts w:ascii="Times New Roman" w:hAnsi="Times New Roman"/>
          <w:b/>
          <w:szCs w:val="24"/>
          <w:lang w:val="bg-BG"/>
        </w:rPr>
      </w:pPr>
      <w:r w:rsidRPr="00717DE1">
        <w:rPr>
          <w:rFonts w:ascii="Times New Roman" w:hAnsi="Times New Roman"/>
          <w:szCs w:val="24"/>
          <w:lang w:val="bg-BG"/>
        </w:rPr>
        <w:t>За изпълнение на предмета на поръчката представяме следното техническо предложение:</w:t>
      </w:r>
      <w:r w:rsidRPr="00717DE1">
        <w:rPr>
          <w:rFonts w:ascii="Times New Roman" w:hAnsi="Times New Roman"/>
          <w:b/>
          <w:szCs w:val="24"/>
          <w:lang w:val="bg-BG"/>
        </w:rPr>
        <w:t xml:space="preserve"> </w:t>
      </w:r>
    </w:p>
    <w:tbl>
      <w:tblPr>
        <w:tblW w:w="1075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
        <w:gridCol w:w="2423"/>
        <w:gridCol w:w="3969"/>
        <w:gridCol w:w="1701"/>
        <w:gridCol w:w="2268"/>
      </w:tblGrid>
      <w:tr w:rsidR="008B6105" w:rsidRPr="001B726E" w14:paraId="1100F105" w14:textId="599F1A33" w:rsidTr="001B726E">
        <w:trPr>
          <w:trHeight w:val="855"/>
        </w:trPr>
        <w:tc>
          <w:tcPr>
            <w:tcW w:w="392" w:type="dxa"/>
            <w:shd w:val="clear" w:color="auto" w:fill="D5DCE4"/>
            <w:tcMar>
              <w:top w:w="15" w:type="dxa"/>
              <w:left w:w="15" w:type="dxa"/>
              <w:bottom w:w="0" w:type="dxa"/>
              <w:right w:w="15" w:type="dxa"/>
            </w:tcMar>
            <w:vAlign w:val="center"/>
            <w:hideMark/>
          </w:tcPr>
          <w:p w14:paraId="0C9E9413" w14:textId="77777777" w:rsidR="008B6105" w:rsidRPr="001B726E" w:rsidRDefault="008B6105" w:rsidP="00D450BB">
            <w:pPr>
              <w:jc w:val="center"/>
              <w:rPr>
                <w:rFonts w:ascii="Times New Roman" w:hAnsi="Times New Roman"/>
                <w:b/>
                <w:bCs/>
                <w:sz w:val="22"/>
                <w:szCs w:val="22"/>
                <w:lang w:val="bg-BG"/>
              </w:rPr>
            </w:pPr>
            <w:r w:rsidRPr="001B726E">
              <w:rPr>
                <w:rFonts w:ascii="Times New Roman" w:hAnsi="Times New Roman"/>
                <w:b/>
                <w:bCs/>
                <w:sz w:val="22"/>
                <w:szCs w:val="22"/>
                <w:lang w:val="bg-BG"/>
              </w:rPr>
              <w:t>№ по ред</w:t>
            </w:r>
          </w:p>
        </w:tc>
        <w:tc>
          <w:tcPr>
            <w:tcW w:w="2423" w:type="dxa"/>
            <w:shd w:val="clear" w:color="auto" w:fill="D5DCE4"/>
            <w:tcMar>
              <w:top w:w="15" w:type="dxa"/>
              <w:left w:w="15" w:type="dxa"/>
              <w:bottom w:w="0" w:type="dxa"/>
              <w:right w:w="15" w:type="dxa"/>
            </w:tcMar>
            <w:vAlign w:val="center"/>
            <w:hideMark/>
          </w:tcPr>
          <w:p w14:paraId="3AA348D0" w14:textId="77777777" w:rsidR="008B6105" w:rsidRPr="001B726E" w:rsidRDefault="008B6105" w:rsidP="00D450BB">
            <w:pPr>
              <w:jc w:val="center"/>
              <w:rPr>
                <w:rFonts w:ascii="Times New Roman" w:hAnsi="Times New Roman"/>
                <w:b/>
                <w:bCs/>
                <w:sz w:val="22"/>
                <w:szCs w:val="22"/>
                <w:lang w:val="bg-BG"/>
              </w:rPr>
            </w:pPr>
            <w:r w:rsidRPr="001B726E">
              <w:rPr>
                <w:rFonts w:ascii="Times New Roman" w:hAnsi="Times New Roman"/>
                <w:b/>
                <w:bCs/>
                <w:sz w:val="22"/>
                <w:szCs w:val="22"/>
                <w:lang w:val="bg-BG"/>
              </w:rPr>
              <w:t>За автобус марка</w:t>
            </w:r>
          </w:p>
        </w:tc>
        <w:tc>
          <w:tcPr>
            <w:tcW w:w="3969" w:type="dxa"/>
            <w:shd w:val="clear" w:color="auto" w:fill="D5DCE4"/>
            <w:tcMar>
              <w:top w:w="15" w:type="dxa"/>
              <w:left w:w="15" w:type="dxa"/>
              <w:bottom w:w="0" w:type="dxa"/>
              <w:right w:w="15" w:type="dxa"/>
            </w:tcMar>
            <w:vAlign w:val="center"/>
            <w:hideMark/>
          </w:tcPr>
          <w:p w14:paraId="252D17F9" w14:textId="77777777" w:rsidR="008B6105" w:rsidRPr="001B726E" w:rsidRDefault="008B6105" w:rsidP="00D450BB">
            <w:pPr>
              <w:jc w:val="center"/>
              <w:rPr>
                <w:rFonts w:ascii="Times New Roman" w:hAnsi="Times New Roman"/>
                <w:b/>
                <w:bCs/>
                <w:sz w:val="22"/>
                <w:szCs w:val="22"/>
                <w:lang w:val="bg-BG"/>
              </w:rPr>
            </w:pPr>
            <w:r w:rsidRPr="001B726E">
              <w:rPr>
                <w:rFonts w:ascii="Times New Roman" w:hAnsi="Times New Roman"/>
                <w:b/>
                <w:bCs/>
                <w:sz w:val="22"/>
                <w:szCs w:val="22"/>
                <w:lang w:val="bg-BG"/>
              </w:rPr>
              <w:t>Наименование</w:t>
            </w:r>
          </w:p>
        </w:tc>
        <w:tc>
          <w:tcPr>
            <w:tcW w:w="1701" w:type="dxa"/>
            <w:shd w:val="clear" w:color="auto" w:fill="D5DCE4"/>
            <w:tcMar>
              <w:top w:w="15" w:type="dxa"/>
              <w:left w:w="15" w:type="dxa"/>
              <w:bottom w:w="0" w:type="dxa"/>
              <w:right w:w="15" w:type="dxa"/>
            </w:tcMar>
            <w:vAlign w:val="center"/>
            <w:hideMark/>
          </w:tcPr>
          <w:p w14:paraId="4DFD7F14" w14:textId="77777777" w:rsidR="008B6105" w:rsidRPr="001B726E" w:rsidRDefault="008B6105" w:rsidP="00D450BB">
            <w:pPr>
              <w:jc w:val="center"/>
              <w:rPr>
                <w:rFonts w:ascii="Times New Roman" w:hAnsi="Times New Roman"/>
                <w:b/>
                <w:bCs/>
                <w:sz w:val="22"/>
                <w:szCs w:val="22"/>
                <w:lang w:val="bg-BG"/>
              </w:rPr>
            </w:pPr>
            <w:r w:rsidRPr="001B726E">
              <w:rPr>
                <w:rFonts w:ascii="Times New Roman" w:hAnsi="Times New Roman"/>
                <w:b/>
                <w:bCs/>
                <w:sz w:val="22"/>
                <w:szCs w:val="22"/>
                <w:lang w:val="bg-BG"/>
              </w:rPr>
              <w:t>Каталожен номер по производителя на автобуса /агрегата или описание</w:t>
            </w:r>
          </w:p>
        </w:tc>
        <w:tc>
          <w:tcPr>
            <w:tcW w:w="2268" w:type="dxa"/>
            <w:shd w:val="clear" w:color="auto" w:fill="D5DCE4"/>
          </w:tcPr>
          <w:p w14:paraId="47BD0499" w14:textId="640EBC83" w:rsidR="008B6105" w:rsidRPr="001B726E" w:rsidRDefault="008B6105" w:rsidP="00D450BB">
            <w:pPr>
              <w:jc w:val="center"/>
              <w:rPr>
                <w:rFonts w:ascii="Times New Roman" w:hAnsi="Times New Roman"/>
                <w:b/>
                <w:bCs/>
                <w:sz w:val="22"/>
                <w:szCs w:val="22"/>
                <w:lang w:val="bg-BG"/>
              </w:rPr>
            </w:pPr>
            <w:r w:rsidRPr="001B726E">
              <w:rPr>
                <w:rFonts w:ascii="Times New Roman" w:hAnsi="Times New Roman"/>
                <w:b/>
                <w:bCs/>
                <w:color w:val="000000"/>
                <w:sz w:val="22"/>
                <w:szCs w:val="22"/>
                <w:lang w:val="bg-BG" w:eastAsia="bg-BG"/>
              </w:rPr>
              <w:t>Конкретно предложение на участника (Производител, каталожен номер</w:t>
            </w:r>
            <w:r w:rsidR="008E3E7E" w:rsidRPr="001B726E">
              <w:rPr>
                <w:rFonts w:ascii="Times New Roman" w:hAnsi="Times New Roman"/>
                <w:b/>
                <w:bCs/>
                <w:color w:val="000000"/>
                <w:sz w:val="22"/>
                <w:szCs w:val="22"/>
                <w:lang w:val="bg-BG" w:eastAsia="bg-BG"/>
              </w:rPr>
              <w:t xml:space="preserve"> на производителя или </w:t>
            </w:r>
            <w:r w:rsidRPr="001B726E">
              <w:rPr>
                <w:rFonts w:ascii="Times New Roman" w:hAnsi="Times New Roman"/>
                <w:b/>
                <w:bCs/>
                <w:color w:val="000000"/>
                <w:sz w:val="22"/>
                <w:szCs w:val="22"/>
                <w:lang w:val="bg-BG" w:eastAsia="bg-BG"/>
              </w:rPr>
              <w:t>описание)</w:t>
            </w:r>
          </w:p>
        </w:tc>
      </w:tr>
      <w:tr w:rsidR="008B6105" w:rsidRPr="001B726E" w14:paraId="1CEAE9BE" w14:textId="396634E7" w:rsidTr="001B726E">
        <w:trPr>
          <w:trHeight w:val="320"/>
        </w:trPr>
        <w:tc>
          <w:tcPr>
            <w:tcW w:w="392" w:type="dxa"/>
            <w:shd w:val="clear" w:color="auto" w:fill="D5DCE4"/>
            <w:tcMar>
              <w:top w:w="15" w:type="dxa"/>
              <w:left w:w="15" w:type="dxa"/>
              <w:bottom w:w="0" w:type="dxa"/>
              <w:right w:w="15" w:type="dxa"/>
            </w:tcMar>
            <w:vAlign w:val="center"/>
          </w:tcPr>
          <w:p w14:paraId="6C2AFC9E" w14:textId="77777777" w:rsidR="008B6105" w:rsidRPr="001B726E" w:rsidRDefault="008B6105" w:rsidP="00E03194">
            <w:pPr>
              <w:pStyle w:val="ListParagraph"/>
              <w:numPr>
                <w:ilvl w:val="0"/>
                <w:numId w:val="71"/>
              </w:numPr>
              <w:tabs>
                <w:tab w:val="left" w:pos="332"/>
              </w:tabs>
              <w:jc w:val="center"/>
              <w:rPr>
                <w:sz w:val="22"/>
                <w:lang w:eastAsia="en-GB"/>
              </w:rPr>
            </w:pPr>
          </w:p>
        </w:tc>
        <w:tc>
          <w:tcPr>
            <w:tcW w:w="2423" w:type="dxa"/>
            <w:shd w:val="clear" w:color="auto" w:fill="auto"/>
            <w:tcMar>
              <w:top w:w="15" w:type="dxa"/>
              <w:left w:w="15" w:type="dxa"/>
              <w:bottom w:w="0" w:type="dxa"/>
              <w:right w:w="15" w:type="dxa"/>
            </w:tcMar>
            <w:vAlign w:val="bottom"/>
            <w:hideMark/>
          </w:tcPr>
          <w:p w14:paraId="482A3541" w14:textId="77777777" w:rsidR="008B6105" w:rsidRPr="001B726E" w:rsidRDefault="008B6105" w:rsidP="00D450BB">
            <w:pPr>
              <w:jc w:val="center"/>
              <w:rPr>
                <w:rFonts w:ascii="Times New Roman" w:hAnsi="Times New Roman"/>
                <w:sz w:val="22"/>
                <w:szCs w:val="22"/>
                <w:lang w:val="bg-BG"/>
              </w:rPr>
            </w:pPr>
            <w:r w:rsidRPr="001B726E">
              <w:rPr>
                <w:rFonts w:ascii="Times New Roman" w:hAnsi="Times New Roman"/>
                <w:sz w:val="22"/>
                <w:szCs w:val="22"/>
                <w:lang w:val="bg-BG"/>
              </w:rPr>
              <w:t>BMC 220 SLF</w:t>
            </w:r>
          </w:p>
        </w:tc>
        <w:tc>
          <w:tcPr>
            <w:tcW w:w="3969" w:type="dxa"/>
            <w:shd w:val="clear" w:color="auto" w:fill="auto"/>
            <w:noWrap/>
            <w:tcMar>
              <w:top w:w="15" w:type="dxa"/>
              <w:left w:w="15" w:type="dxa"/>
              <w:bottom w:w="0" w:type="dxa"/>
              <w:right w:w="15" w:type="dxa"/>
            </w:tcMar>
            <w:vAlign w:val="center"/>
            <w:hideMark/>
          </w:tcPr>
          <w:p w14:paraId="1649E232" w14:textId="77777777" w:rsidR="008B6105" w:rsidRPr="001B726E" w:rsidRDefault="008B6105" w:rsidP="00D450BB">
            <w:pPr>
              <w:rPr>
                <w:rFonts w:ascii="Times New Roman" w:hAnsi="Times New Roman"/>
                <w:sz w:val="22"/>
                <w:szCs w:val="22"/>
                <w:lang w:val="bg-BG"/>
              </w:rPr>
            </w:pPr>
            <w:r w:rsidRPr="001B726E">
              <w:rPr>
                <w:rFonts w:ascii="Times New Roman" w:hAnsi="Times New Roman"/>
                <w:sz w:val="22"/>
                <w:szCs w:val="22"/>
                <w:lang w:val="bg-BG"/>
              </w:rPr>
              <w:t>Накладка за дискова спирачка (с монтажен к-т)</w:t>
            </w:r>
          </w:p>
        </w:tc>
        <w:tc>
          <w:tcPr>
            <w:tcW w:w="1701" w:type="dxa"/>
            <w:shd w:val="clear" w:color="auto" w:fill="auto"/>
            <w:tcMar>
              <w:top w:w="15" w:type="dxa"/>
              <w:left w:w="15" w:type="dxa"/>
              <w:bottom w:w="0" w:type="dxa"/>
              <w:right w:w="15" w:type="dxa"/>
            </w:tcMar>
            <w:vAlign w:val="center"/>
            <w:hideMark/>
          </w:tcPr>
          <w:p w14:paraId="2B775B00" w14:textId="77777777" w:rsidR="008B6105" w:rsidRPr="001B726E" w:rsidRDefault="008B6105" w:rsidP="00D450BB">
            <w:pPr>
              <w:jc w:val="center"/>
              <w:rPr>
                <w:rFonts w:ascii="Times New Roman" w:hAnsi="Times New Roman"/>
                <w:sz w:val="22"/>
                <w:szCs w:val="22"/>
                <w:lang w:val="bg-BG"/>
              </w:rPr>
            </w:pPr>
            <w:r w:rsidRPr="001B726E">
              <w:rPr>
                <w:rFonts w:ascii="Times New Roman" w:hAnsi="Times New Roman"/>
                <w:sz w:val="22"/>
                <w:szCs w:val="22"/>
                <w:lang w:val="bg-BG"/>
              </w:rPr>
              <w:t>9P912360</w:t>
            </w:r>
          </w:p>
        </w:tc>
        <w:tc>
          <w:tcPr>
            <w:tcW w:w="2268" w:type="dxa"/>
          </w:tcPr>
          <w:p w14:paraId="21085B29" w14:textId="77777777" w:rsidR="008B6105" w:rsidRPr="001B726E" w:rsidRDefault="008B6105" w:rsidP="00D450BB">
            <w:pPr>
              <w:jc w:val="center"/>
              <w:rPr>
                <w:rFonts w:ascii="Times New Roman" w:hAnsi="Times New Roman"/>
                <w:sz w:val="22"/>
                <w:szCs w:val="22"/>
                <w:lang w:val="bg-BG"/>
              </w:rPr>
            </w:pPr>
          </w:p>
        </w:tc>
      </w:tr>
      <w:tr w:rsidR="008B6105" w:rsidRPr="001B726E" w14:paraId="5206F4D1" w14:textId="589DF42F" w:rsidTr="001B726E">
        <w:trPr>
          <w:trHeight w:val="315"/>
        </w:trPr>
        <w:tc>
          <w:tcPr>
            <w:tcW w:w="392" w:type="dxa"/>
            <w:shd w:val="clear" w:color="auto" w:fill="D5DCE4"/>
            <w:tcMar>
              <w:top w:w="15" w:type="dxa"/>
              <w:left w:w="15" w:type="dxa"/>
              <w:bottom w:w="0" w:type="dxa"/>
              <w:right w:w="15" w:type="dxa"/>
            </w:tcMar>
            <w:vAlign w:val="center"/>
          </w:tcPr>
          <w:p w14:paraId="7B15D039" w14:textId="77777777" w:rsidR="008B6105" w:rsidRPr="001B726E" w:rsidRDefault="008B6105" w:rsidP="00E03194">
            <w:pPr>
              <w:pStyle w:val="ListParagraph"/>
              <w:numPr>
                <w:ilvl w:val="0"/>
                <w:numId w:val="71"/>
              </w:numPr>
              <w:tabs>
                <w:tab w:val="left" w:pos="332"/>
              </w:tabs>
              <w:ind w:left="10" w:firstLine="11"/>
              <w:jc w:val="center"/>
              <w:rPr>
                <w:sz w:val="22"/>
                <w:lang w:eastAsia="en-GB"/>
              </w:rPr>
            </w:pPr>
          </w:p>
        </w:tc>
        <w:tc>
          <w:tcPr>
            <w:tcW w:w="2423" w:type="dxa"/>
            <w:shd w:val="clear" w:color="auto" w:fill="auto"/>
            <w:tcMar>
              <w:top w:w="15" w:type="dxa"/>
              <w:left w:w="15" w:type="dxa"/>
              <w:bottom w:w="0" w:type="dxa"/>
              <w:right w:w="15" w:type="dxa"/>
            </w:tcMar>
            <w:vAlign w:val="center"/>
          </w:tcPr>
          <w:p w14:paraId="0EE20F60" w14:textId="77777777" w:rsidR="008B6105" w:rsidRPr="001B726E" w:rsidRDefault="008B6105" w:rsidP="00D450BB">
            <w:pPr>
              <w:jc w:val="center"/>
              <w:rPr>
                <w:rFonts w:ascii="Times New Roman" w:hAnsi="Times New Roman"/>
                <w:sz w:val="22"/>
                <w:szCs w:val="22"/>
                <w:lang w:val="en-US"/>
              </w:rPr>
            </w:pPr>
            <w:r w:rsidRPr="001B726E">
              <w:rPr>
                <w:rFonts w:ascii="Times New Roman" w:hAnsi="Times New Roman"/>
                <w:sz w:val="22"/>
                <w:szCs w:val="22"/>
                <w:lang w:val="en-US"/>
              </w:rPr>
              <w:t>TEDOM</w:t>
            </w:r>
          </w:p>
        </w:tc>
        <w:tc>
          <w:tcPr>
            <w:tcW w:w="3969" w:type="dxa"/>
            <w:shd w:val="clear" w:color="auto" w:fill="auto"/>
            <w:noWrap/>
            <w:tcMar>
              <w:top w:w="15" w:type="dxa"/>
              <w:left w:w="15" w:type="dxa"/>
              <w:bottom w:w="0" w:type="dxa"/>
              <w:right w:w="15" w:type="dxa"/>
            </w:tcMar>
            <w:vAlign w:val="center"/>
          </w:tcPr>
          <w:p w14:paraId="11748250" w14:textId="77777777" w:rsidR="008B6105" w:rsidRPr="001B726E" w:rsidRDefault="008B6105" w:rsidP="00D450BB">
            <w:pPr>
              <w:rPr>
                <w:rFonts w:ascii="Times New Roman" w:hAnsi="Times New Roman"/>
                <w:sz w:val="22"/>
                <w:szCs w:val="22"/>
                <w:lang w:val="bg-BG"/>
              </w:rPr>
            </w:pPr>
            <w:r w:rsidRPr="001B726E">
              <w:rPr>
                <w:rFonts w:ascii="Times New Roman" w:hAnsi="Times New Roman"/>
                <w:sz w:val="22"/>
                <w:szCs w:val="22"/>
                <w:lang w:val="bg-BG"/>
              </w:rPr>
              <w:t>Накладка за дискова спирачка (с монтажен к-т)</w:t>
            </w:r>
          </w:p>
        </w:tc>
        <w:tc>
          <w:tcPr>
            <w:tcW w:w="1701" w:type="dxa"/>
            <w:shd w:val="clear" w:color="auto" w:fill="auto"/>
            <w:tcMar>
              <w:top w:w="15" w:type="dxa"/>
              <w:left w:w="15" w:type="dxa"/>
              <w:bottom w:w="0" w:type="dxa"/>
              <w:right w:w="15" w:type="dxa"/>
            </w:tcMar>
            <w:vAlign w:val="center"/>
          </w:tcPr>
          <w:p w14:paraId="3DB7DF86" w14:textId="77777777" w:rsidR="008B6105" w:rsidRPr="001B726E" w:rsidRDefault="008B6105" w:rsidP="00D450BB">
            <w:pPr>
              <w:jc w:val="center"/>
              <w:rPr>
                <w:rFonts w:ascii="Times New Roman" w:hAnsi="Times New Roman"/>
                <w:sz w:val="22"/>
                <w:szCs w:val="22"/>
                <w:lang w:val="en-US"/>
              </w:rPr>
            </w:pPr>
            <w:r w:rsidRPr="001B726E">
              <w:rPr>
                <w:rFonts w:ascii="Times New Roman" w:hAnsi="Times New Roman"/>
                <w:sz w:val="22"/>
                <w:szCs w:val="22"/>
                <w:lang w:val="en-US"/>
              </w:rPr>
              <w:t>0501 215 084</w:t>
            </w:r>
          </w:p>
        </w:tc>
        <w:tc>
          <w:tcPr>
            <w:tcW w:w="2268" w:type="dxa"/>
          </w:tcPr>
          <w:p w14:paraId="3EAD8312" w14:textId="77777777" w:rsidR="008B6105" w:rsidRPr="001B726E" w:rsidRDefault="008B6105" w:rsidP="00D450BB">
            <w:pPr>
              <w:jc w:val="center"/>
              <w:rPr>
                <w:rFonts w:ascii="Times New Roman" w:hAnsi="Times New Roman"/>
                <w:sz w:val="22"/>
                <w:szCs w:val="22"/>
                <w:lang w:val="en-US"/>
              </w:rPr>
            </w:pPr>
          </w:p>
        </w:tc>
      </w:tr>
      <w:tr w:rsidR="008B6105" w:rsidRPr="001B726E" w14:paraId="346722E9" w14:textId="218A14C5" w:rsidTr="001B726E">
        <w:trPr>
          <w:trHeight w:val="300"/>
        </w:trPr>
        <w:tc>
          <w:tcPr>
            <w:tcW w:w="0" w:type="auto"/>
            <w:shd w:val="clear" w:color="auto" w:fill="D5DCE4"/>
            <w:noWrap/>
            <w:tcMar>
              <w:top w:w="15" w:type="dxa"/>
              <w:left w:w="15" w:type="dxa"/>
              <w:bottom w:w="0" w:type="dxa"/>
              <w:right w:w="15" w:type="dxa"/>
            </w:tcMar>
            <w:vAlign w:val="center"/>
          </w:tcPr>
          <w:p w14:paraId="6FEAC74C" w14:textId="77777777" w:rsidR="008B6105" w:rsidRPr="001B726E" w:rsidRDefault="008B6105" w:rsidP="00E03194">
            <w:pPr>
              <w:pStyle w:val="ListParagraph"/>
              <w:numPr>
                <w:ilvl w:val="0"/>
                <w:numId w:val="71"/>
              </w:numPr>
              <w:tabs>
                <w:tab w:val="left" w:pos="332"/>
              </w:tabs>
              <w:ind w:left="10" w:firstLine="11"/>
              <w:jc w:val="center"/>
              <w:rPr>
                <w:sz w:val="22"/>
                <w:lang w:eastAsia="en-GB"/>
              </w:rPr>
            </w:pPr>
          </w:p>
        </w:tc>
        <w:tc>
          <w:tcPr>
            <w:tcW w:w="2423" w:type="dxa"/>
            <w:shd w:val="clear" w:color="auto" w:fill="auto"/>
            <w:noWrap/>
            <w:tcMar>
              <w:top w:w="15" w:type="dxa"/>
              <w:left w:w="15" w:type="dxa"/>
              <w:bottom w:w="0" w:type="dxa"/>
              <w:right w:w="15" w:type="dxa"/>
            </w:tcMar>
            <w:vAlign w:val="center"/>
            <w:hideMark/>
          </w:tcPr>
          <w:p w14:paraId="1CEC927E" w14:textId="77777777" w:rsidR="008B6105" w:rsidRPr="001B726E" w:rsidRDefault="008B6105" w:rsidP="00D450BB">
            <w:pPr>
              <w:jc w:val="center"/>
              <w:rPr>
                <w:rFonts w:ascii="Times New Roman" w:hAnsi="Times New Roman"/>
                <w:sz w:val="22"/>
                <w:szCs w:val="22"/>
                <w:lang w:val="bg-BG"/>
              </w:rPr>
            </w:pPr>
            <w:proofErr w:type="spellStart"/>
            <w:r w:rsidRPr="001B726E">
              <w:rPr>
                <w:rFonts w:ascii="Times New Roman" w:hAnsi="Times New Roman"/>
                <w:sz w:val="22"/>
                <w:szCs w:val="22"/>
                <w:lang w:val="bg-BG"/>
              </w:rPr>
              <w:t>Mercedes</w:t>
            </w:r>
            <w:proofErr w:type="spellEnd"/>
            <w:r w:rsidRPr="001B726E">
              <w:rPr>
                <w:rFonts w:ascii="Times New Roman" w:hAnsi="Times New Roman"/>
                <w:sz w:val="22"/>
                <w:szCs w:val="22"/>
                <w:lang w:val="bg-BG"/>
              </w:rPr>
              <w:t xml:space="preserve"> </w:t>
            </w:r>
            <w:proofErr w:type="spellStart"/>
            <w:r w:rsidRPr="001B726E">
              <w:rPr>
                <w:rFonts w:ascii="Times New Roman" w:hAnsi="Times New Roman"/>
                <w:sz w:val="22"/>
                <w:szCs w:val="22"/>
                <w:lang w:val="bg-BG"/>
              </w:rPr>
              <w:t>Conecto</w:t>
            </w:r>
            <w:proofErr w:type="spellEnd"/>
            <w:r w:rsidRPr="001B726E">
              <w:rPr>
                <w:rFonts w:ascii="Times New Roman" w:hAnsi="Times New Roman"/>
                <w:sz w:val="22"/>
                <w:szCs w:val="22"/>
                <w:lang w:val="bg-BG"/>
              </w:rPr>
              <w:t xml:space="preserve"> LF</w:t>
            </w:r>
          </w:p>
        </w:tc>
        <w:tc>
          <w:tcPr>
            <w:tcW w:w="3969" w:type="dxa"/>
            <w:shd w:val="clear" w:color="auto" w:fill="auto"/>
            <w:noWrap/>
            <w:tcMar>
              <w:top w:w="15" w:type="dxa"/>
              <w:left w:w="15" w:type="dxa"/>
              <w:bottom w:w="0" w:type="dxa"/>
              <w:right w:w="15" w:type="dxa"/>
            </w:tcMar>
            <w:vAlign w:val="center"/>
            <w:hideMark/>
          </w:tcPr>
          <w:p w14:paraId="3ABCA432" w14:textId="77777777" w:rsidR="008B6105" w:rsidRPr="001B726E" w:rsidRDefault="008B6105" w:rsidP="00D450BB">
            <w:pPr>
              <w:rPr>
                <w:rFonts w:ascii="Times New Roman" w:hAnsi="Times New Roman"/>
                <w:sz w:val="22"/>
                <w:szCs w:val="22"/>
                <w:lang w:val="bg-BG"/>
              </w:rPr>
            </w:pPr>
            <w:r w:rsidRPr="001B726E">
              <w:rPr>
                <w:rFonts w:ascii="Times New Roman" w:hAnsi="Times New Roman"/>
                <w:sz w:val="22"/>
                <w:szCs w:val="22"/>
                <w:lang w:val="bg-BG"/>
              </w:rPr>
              <w:t>Накладка за дискова спирачка (с монтажен к-т)</w:t>
            </w:r>
          </w:p>
        </w:tc>
        <w:tc>
          <w:tcPr>
            <w:tcW w:w="1701" w:type="dxa"/>
            <w:shd w:val="clear" w:color="auto" w:fill="auto"/>
            <w:noWrap/>
            <w:tcMar>
              <w:top w:w="15" w:type="dxa"/>
              <w:left w:w="15" w:type="dxa"/>
              <w:bottom w:w="0" w:type="dxa"/>
              <w:right w:w="15" w:type="dxa"/>
            </w:tcMar>
            <w:vAlign w:val="center"/>
            <w:hideMark/>
          </w:tcPr>
          <w:p w14:paraId="71F3E362" w14:textId="77777777" w:rsidR="008B6105" w:rsidRPr="001B726E" w:rsidRDefault="008B6105" w:rsidP="00D450BB">
            <w:pPr>
              <w:jc w:val="center"/>
              <w:rPr>
                <w:rFonts w:ascii="Times New Roman" w:hAnsi="Times New Roman"/>
                <w:sz w:val="22"/>
                <w:szCs w:val="22"/>
                <w:lang w:val="bg-BG"/>
              </w:rPr>
            </w:pPr>
            <w:r w:rsidRPr="001B726E">
              <w:rPr>
                <w:rFonts w:ascii="Times New Roman" w:hAnsi="Times New Roman"/>
                <w:sz w:val="22"/>
                <w:szCs w:val="22"/>
                <w:lang w:val="bg-BG"/>
              </w:rPr>
              <w:t>A003 420 35 20</w:t>
            </w:r>
          </w:p>
        </w:tc>
        <w:tc>
          <w:tcPr>
            <w:tcW w:w="2268" w:type="dxa"/>
          </w:tcPr>
          <w:p w14:paraId="494B8B21" w14:textId="77777777" w:rsidR="008B6105" w:rsidRPr="001B726E" w:rsidRDefault="008B6105" w:rsidP="00D450BB">
            <w:pPr>
              <w:jc w:val="center"/>
              <w:rPr>
                <w:rFonts w:ascii="Times New Roman" w:hAnsi="Times New Roman"/>
                <w:sz w:val="22"/>
                <w:szCs w:val="22"/>
                <w:lang w:val="bg-BG"/>
              </w:rPr>
            </w:pPr>
          </w:p>
        </w:tc>
      </w:tr>
      <w:tr w:rsidR="008B6105" w:rsidRPr="001B726E" w14:paraId="7DC63DBA" w14:textId="7225485A" w:rsidTr="001B726E">
        <w:trPr>
          <w:trHeight w:val="300"/>
        </w:trPr>
        <w:tc>
          <w:tcPr>
            <w:tcW w:w="0" w:type="auto"/>
            <w:shd w:val="clear" w:color="auto" w:fill="D5DCE4"/>
            <w:noWrap/>
            <w:tcMar>
              <w:top w:w="15" w:type="dxa"/>
              <w:left w:w="15" w:type="dxa"/>
              <w:bottom w:w="0" w:type="dxa"/>
              <w:right w:w="15" w:type="dxa"/>
            </w:tcMar>
            <w:vAlign w:val="center"/>
          </w:tcPr>
          <w:p w14:paraId="73B3054E" w14:textId="77777777" w:rsidR="008B6105" w:rsidRPr="001B726E" w:rsidRDefault="008B6105" w:rsidP="00E03194">
            <w:pPr>
              <w:pStyle w:val="ListParagraph"/>
              <w:numPr>
                <w:ilvl w:val="0"/>
                <w:numId w:val="71"/>
              </w:numPr>
              <w:tabs>
                <w:tab w:val="left" w:pos="332"/>
              </w:tabs>
              <w:ind w:left="10" w:firstLine="11"/>
              <w:jc w:val="center"/>
              <w:rPr>
                <w:sz w:val="22"/>
                <w:lang w:eastAsia="en-GB"/>
              </w:rPr>
            </w:pPr>
          </w:p>
        </w:tc>
        <w:tc>
          <w:tcPr>
            <w:tcW w:w="2423" w:type="dxa"/>
            <w:shd w:val="clear" w:color="auto" w:fill="auto"/>
            <w:noWrap/>
            <w:tcMar>
              <w:top w:w="15" w:type="dxa"/>
              <w:left w:w="15" w:type="dxa"/>
              <w:bottom w:w="0" w:type="dxa"/>
              <w:right w:w="15" w:type="dxa"/>
            </w:tcMar>
            <w:vAlign w:val="center"/>
          </w:tcPr>
          <w:p w14:paraId="35DF782C" w14:textId="77777777" w:rsidR="008B6105" w:rsidRPr="001B726E" w:rsidRDefault="008B6105" w:rsidP="00D450BB">
            <w:pPr>
              <w:jc w:val="center"/>
              <w:rPr>
                <w:rFonts w:ascii="Times New Roman" w:hAnsi="Times New Roman"/>
                <w:sz w:val="22"/>
                <w:szCs w:val="22"/>
                <w:lang w:val="bg-BG"/>
              </w:rPr>
            </w:pPr>
            <w:r w:rsidRPr="001B726E">
              <w:rPr>
                <w:rFonts w:ascii="Times New Roman" w:hAnsi="Times New Roman"/>
                <w:sz w:val="22"/>
                <w:szCs w:val="22"/>
                <w:lang w:eastAsia="zh-CN"/>
              </w:rPr>
              <w:t xml:space="preserve">Mercedes-Benz </w:t>
            </w:r>
            <w:proofErr w:type="spellStart"/>
            <w:r w:rsidRPr="001B726E">
              <w:rPr>
                <w:rFonts w:ascii="Times New Roman" w:hAnsi="Times New Roman"/>
                <w:sz w:val="22"/>
                <w:szCs w:val="22"/>
                <w:lang w:eastAsia="zh-CN"/>
              </w:rPr>
              <w:t>Intouro</w:t>
            </w:r>
            <w:proofErr w:type="spellEnd"/>
          </w:p>
        </w:tc>
        <w:tc>
          <w:tcPr>
            <w:tcW w:w="3969" w:type="dxa"/>
            <w:shd w:val="clear" w:color="auto" w:fill="auto"/>
            <w:noWrap/>
            <w:tcMar>
              <w:top w:w="15" w:type="dxa"/>
              <w:left w:w="15" w:type="dxa"/>
              <w:bottom w:w="0" w:type="dxa"/>
              <w:right w:w="15" w:type="dxa"/>
            </w:tcMar>
            <w:vAlign w:val="center"/>
          </w:tcPr>
          <w:p w14:paraId="59120D1E" w14:textId="77777777" w:rsidR="008B6105" w:rsidRPr="001B726E" w:rsidRDefault="008B6105" w:rsidP="00D450BB">
            <w:pPr>
              <w:rPr>
                <w:rFonts w:ascii="Times New Roman" w:hAnsi="Times New Roman"/>
                <w:sz w:val="22"/>
                <w:szCs w:val="22"/>
                <w:lang w:val="bg-BG"/>
              </w:rPr>
            </w:pPr>
            <w:r w:rsidRPr="001B726E">
              <w:rPr>
                <w:rFonts w:ascii="Times New Roman" w:hAnsi="Times New Roman"/>
                <w:sz w:val="22"/>
                <w:szCs w:val="22"/>
                <w:lang w:val="bg-BG"/>
              </w:rPr>
              <w:t xml:space="preserve">Накладка за дискова спирачка </w:t>
            </w:r>
          </w:p>
        </w:tc>
        <w:tc>
          <w:tcPr>
            <w:tcW w:w="1701" w:type="dxa"/>
            <w:shd w:val="clear" w:color="auto" w:fill="auto"/>
            <w:noWrap/>
            <w:tcMar>
              <w:top w:w="15" w:type="dxa"/>
              <w:left w:w="15" w:type="dxa"/>
              <w:bottom w:w="0" w:type="dxa"/>
              <w:right w:w="15" w:type="dxa"/>
            </w:tcMar>
            <w:vAlign w:val="center"/>
          </w:tcPr>
          <w:p w14:paraId="248E2FA3" w14:textId="77777777" w:rsidR="008B6105" w:rsidRPr="001B726E" w:rsidRDefault="008B6105" w:rsidP="00D450BB">
            <w:pPr>
              <w:jc w:val="center"/>
              <w:rPr>
                <w:rFonts w:ascii="Times New Roman" w:hAnsi="Times New Roman"/>
                <w:sz w:val="22"/>
                <w:szCs w:val="22"/>
                <w:lang w:val="en-US"/>
              </w:rPr>
            </w:pPr>
            <w:r w:rsidRPr="001B726E">
              <w:rPr>
                <w:rFonts w:ascii="Times New Roman" w:hAnsi="Times New Roman"/>
                <w:sz w:val="22"/>
                <w:szCs w:val="22"/>
                <w:lang w:val="en-US"/>
              </w:rPr>
              <w:t>А006</w:t>
            </w:r>
            <w:r w:rsidRPr="001B726E">
              <w:rPr>
                <w:rFonts w:ascii="Times New Roman" w:hAnsi="Times New Roman"/>
                <w:sz w:val="22"/>
                <w:szCs w:val="22"/>
                <w:lang w:val="bg-BG"/>
              </w:rPr>
              <w:t> </w:t>
            </w:r>
            <w:r w:rsidRPr="001B726E">
              <w:rPr>
                <w:rFonts w:ascii="Times New Roman" w:hAnsi="Times New Roman"/>
                <w:sz w:val="22"/>
                <w:szCs w:val="22"/>
                <w:lang w:val="en-US"/>
              </w:rPr>
              <w:t>420</w:t>
            </w:r>
            <w:r w:rsidRPr="001B726E">
              <w:rPr>
                <w:rFonts w:ascii="Times New Roman" w:hAnsi="Times New Roman"/>
                <w:sz w:val="22"/>
                <w:szCs w:val="22"/>
                <w:lang w:val="bg-BG"/>
              </w:rPr>
              <w:t xml:space="preserve"> </w:t>
            </w:r>
            <w:r w:rsidRPr="001B726E">
              <w:rPr>
                <w:rFonts w:ascii="Times New Roman" w:hAnsi="Times New Roman"/>
                <w:sz w:val="22"/>
                <w:szCs w:val="22"/>
                <w:lang w:val="en-US"/>
              </w:rPr>
              <w:t>10</w:t>
            </w:r>
            <w:r w:rsidRPr="001B726E">
              <w:rPr>
                <w:rFonts w:ascii="Times New Roman" w:hAnsi="Times New Roman"/>
                <w:sz w:val="22"/>
                <w:szCs w:val="22"/>
                <w:lang w:val="bg-BG"/>
              </w:rPr>
              <w:t xml:space="preserve"> </w:t>
            </w:r>
            <w:r w:rsidRPr="001B726E">
              <w:rPr>
                <w:rFonts w:ascii="Times New Roman" w:hAnsi="Times New Roman"/>
                <w:sz w:val="22"/>
                <w:szCs w:val="22"/>
                <w:lang w:val="en-US"/>
              </w:rPr>
              <w:t>20</w:t>
            </w:r>
          </w:p>
        </w:tc>
        <w:tc>
          <w:tcPr>
            <w:tcW w:w="2268" w:type="dxa"/>
          </w:tcPr>
          <w:p w14:paraId="1B559CF5" w14:textId="77777777" w:rsidR="008B6105" w:rsidRPr="001B726E" w:rsidRDefault="008B6105" w:rsidP="00D450BB">
            <w:pPr>
              <w:jc w:val="center"/>
              <w:rPr>
                <w:rFonts w:ascii="Times New Roman" w:hAnsi="Times New Roman"/>
                <w:sz w:val="22"/>
                <w:szCs w:val="22"/>
                <w:lang w:val="en-US"/>
              </w:rPr>
            </w:pPr>
          </w:p>
        </w:tc>
      </w:tr>
      <w:tr w:rsidR="008B6105" w:rsidRPr="001B726E" w14:paraId="54A4D154" w14:textId="3E732B03" w:rsidTr="001B726E">
        <w:trPr>
          <w:trHeight w:val="300"/>
        </w:trPr>
        <w:tc>
          <w:tcPr>
            <w:tcW w:w="0" w:type="auto"/>
            <w:shd w:val="clear" w:color="auto" w:fill="D5DCE4"/>
            <w:noWrap/>
            <w:tcMar>
              <w:top w:w="15" w:type="dxa"/>
              <w:left w:w="15" w:type="dxa"/>
              <w:bottom w:w="0" w:type="dxa"/>
              <w:right w:w="15" w:type="dxa"/>
            </w:tcMar>
            <w:vAlign w:val="center"/>
          </w:tcPr>
          <w:p w14:paraId="393B0DA5" w14:textId="77777777" w:rsidR="008B6105" w:rsidRPr="001B726E" w:rsidRDefault="008B6105" w:rsidP="00E03194">
            <w:pPr>
              <w:pStyle w:val="ListParagraph"/>
              <w:numPr>
                <w:ilvl w:val="0"/>
                <w:numId w:val="71"/>
              </w:numPr>
              <w:tabs>
                <w:tab w:val="left" w:pos="332"/>
              </w:tabs>
              <w:ind w:left="10" w:firstLine="11"/>
              <w:jc w:val="center"/>
              <w:rPr>
                <w:sz w:val="22"/>
                <w:lang w:eastAsia="en-GB"/>
              </w:rPr>
            </w:pPr>
          </w:p>
        </w:tc>
        <w:tc>
          <w:tcPr>
            <w:tcW w:w="2423" w:type="dxa"/>
            <w:shd w:val="clear" w:color="auto" w:fill="auto"/>
            <w:noWrap/>
            <w:tcMar>
              <w:top w:w="15" w:type="dxa"/>
              <w:left w:w="15" w:type="dxa"/>
              <w:bottom w:w="0" w:type="dxa"/>
              <w:right w:w="15" w:type="dxa"/>
            </w:tcMar>
            <w:vAlign w:val="center"/>
          </w:tcPr>
          <w:p w14:paraId="29873D32" w14:textId="77777777" w:rsidR="008B6105" w:rsidRPr="001B726E" w:rsidRDefault="008B6105" w:rsidP="00D450BB">
            <w:pPr>
              <w:jc w:val="center"/>
              <w:rPr>
                <w:rFonts w:ascii="Times New Roman" w:hAnsi="Times New Roman"/>
                <w:sz w:val="22"/>
                <w:szCs w:val="22"/>
                <w:lang w:val="en-US"/>
              </w:rPr>
            </w:pPr>
            <w:r w:rsidRPr="001B726E">
              <w:rPr>
                <w:rFonts w:ascii="Times New Roman" w:hAnsi="Times New Roman"/>
                <w:sz w:val="22"/>
                <w:szCs w:val="22"/>
                <w:lang w:val="en-US"/>
              </w:rPr>
              <w:t>Yutong</w:t>
            </w:r>
          </w:p>
        </w:tc>
        <w:tc>
          <w:tcPr>
            <w:tcW w:w="3969" w:type="dxa"/>
            <w:shd w:val="clear" w:color="auto" w:fill="auto"/>
            <w:noWrap/>
            <w:tcMar>
              <w:top w:w="15" w:type="dxa"/>
              <w:left w:w="15" w:type="dxa"/>
              <w:bottom w:w="0" w:type="dxa"/>
              <w:right w:w="15" w:type="dxa"/>
            </w:tcMar>
            <w:vAlign w:val="center"/>
          </w:tcPr>
          <w:p w14:paraId="4443813A" w14:textId="77777777" w:rsidR="008B6105" w:rsidRPr="001B726E" w:rsidRDefault="008B6105" w:rsidP="00D450BB">
            <w:pPr>
              <w:rPr>
                <w:rFonts w:ascii="Times New Roman" w:hAnsi="Times New Roman"/>
                <w:sz w:val="22"/>
                <w:szCs w:val="22"/>
                <w:lang w:val="bg-BG"/>
              </w:rPr>
            </w:pPr>
            <w:r w:rsidRPr="001B726E">
              <w:rPr>
                <w:rFonts w:ascii="Times New Roman" w:hAnsi="Times New Roman"/>
                <w:sz w:val="22"/>
                <w:szCs w:val="22"/>
                <w:lang w:val="bg-BG"/>
              </w:rPr>
              <w:t xml:space="preserve">Накладка за дискова спирачка </w:t>
            </w:r>
          </w:p>
        </w:tc>
        <w:tc>
          <w:tcPr>
            <w:tcW w:w="1701" w:type="dxa"/>
            <w:shd w:val="clear" w:color="auto" w:fill="auto"/>
            <w:noWrap/>
            <w:tcMar>
              <w:top w:w="15" w:type="dxa"/>
              <w:left w:w="15" w:type="dxa"/>
              <w:bottom w:w="0" w:type="dxa"/>
              <w:right w:w="15" w:type="dxa"/>
            </w:tcMar>
            <w:vAlign w:val="center"/>
          </w:tcPr>
          <w:p w14:paraId="6CC174A5" w14:textId="77777777" w:rsidR="008B6105" w:rsidRPr="001B726E" w:rsidRDefault="008B6105" w:rsidP="00D450BB">
            <w:pPr>
              <w:jc w:val="center"/>
              <w:rPr>
                <w:rFonts w:ascii="Times New Roman" w:hAnsi="Times New Roman"/>
                <w:sz w:val="22"/>
                <w:szCs w:val="22"/>
                <w:lang w:val="bg-BG"/>
              </w:rPr>
            </w:pPr>
            <w:r w:rsidRPr="001B726E">
              <w:rPr>
                <w:rFonts w:ascii="Times New Roman" w:hAnsi="Times New Roman"/>
                <w:sz w:val="22"/>
                <w:szCs w:val="22"/>
                <w:lang w:val="bg-BG"/>
              </w:rPr>
              <w:t>YU13501-01542</w:t>
            </w:r>
          </w:p>
        </w:tc>
        <w:tc>
          <w:tcPr>
            <w:tcW w:w="2268" w:type="dxa"/>
          </w:tcPr>
          <w:p w14:paraId="6345DAEB" w14:textId="77777777" w:rsidR="008B6105" w:rsidRPr="001B726E" w:rsidRDefault="008B6105" w:rsidP="00D450BB">
            <w:pPr>
              <w:jc w:val="center"/>
              <w:rPr>
                <w:rFonts w:ascii="Times New Roman" w:hAnsi="Times New Roman"/>
                <w:sz w:val="22"/>
                <w:szCs w:val="22"/>
                <w:lang w:val="bg-BG"/>
              </w:rPr>
            </w:pPr>
          </w:p>
        </w:tc>
      </w:tr>
      <w:tr w:rsidR="008B6105" w:rsidRPr="001B726E" w14:paraId="52F81842" w14:textId="09EC587E" w:rsidTr="001B726E">
        <w:trPr>
          <w:trHeight w:val="300"/>
        </w:trPr>
        <w:tc>
          <w:tcPr>
            <w:tcW w:w="0" w:type="auto"/>
            <w:shd w:val="clear" w:color="auto" w:fill="D5DCE4"/>
            <w:noWrap/>
            <w:tcMar>
              <w:top w:w="15" w:type="dxa"/>
              <w:left w:w="15" w:type="dxa"/>
              <w:bottom w:w="0" w:type="dxa"/>
              <w:right w:w="15" w:type="dxa"/>
            </w:tcMar>
            <w:vAlign w:val="center"/>
          </w:tcPr>
          <w:p w14:paraId="51FF793A" w14:textId="77777777" w:rsidR="008B6105" w:rsidRPr="001B726E" w:rsidRDefault="008B6105" w:rsidP="00E03194">
            <w:pPr>
              <w:pStyle w:val="ListParagraph"/>
              <w:numPr>
                <w:ilvl w:val="0"/>
                <w:numId w:val="71"/>
              </w:numPr>
              <w:tabs>
                <w:tab w:val="left" w:pos="332"/>
              </w:tabs>
              <w:ind w:left="10" w:firstLine="11"/>
              <w:jc w:val="center"/>
              <w:rPr>
                <w:sz w:val="22"/>
                <w:lang w:eastAsia="en-GB"/>
              </w:rPr>
            </w:pPr>
          </w:p>
        </w:tc>
        <w:tc>
          <w:tcPr>
            <w:tcW w:w="2423" w:type="dxa"/>
            <w:shd w:val="clear" w:color="auto" w:fill="auto"/>
            <w:noWrap/>
            <w:tcMar>
              <w:top w:w="15" w:type="dxa"/>
              <w:left w:w="15" w:type="dxa"/>
              <w:bottom w:w="0" w:type="dxa"/>
              <w:right w:w="15" w:type="dxa"/>
            </w:tcMar>
            <w:vAlign w:val="center"/>
            <w:hideMark/>
          </w:tcPr>
          <w:p w14:paraId="50DA8D9F" w14:textId="77777777" w:rsidR="008B6105" w:rsidRPr="001B726E" w:rsidRDefault="008B6105" w:rsidP="00D450BB">
            <w:pPr>
              <w:jc w:val="center"/>
              <w:rPr>
                <w:rFonts w:ascii="Times New Roman" w:hAnsi="Times New Roman"/>
                <w:sz w:val="22"/>
                <w:szCs w:val="22"/>
                <w:lang w:val="bg-BG"/>
              </w:rPr>
            </w:pPr>
            <w:proofErr w:type="spellStart"/>
            <w:r w:rsidRPr="001B726E">
              <w:rPr>
                <w:rFonts w:ascii="Times New Roman" w:hAnsi="Times New Roman"/>
                <w:sz w:val="22"/>
                <w:szCs w:val="22"/>
                <w:lang w:val="bg-BG"/>
              </w:rPr>
              <w:t>Mercedes</w:t>
            </w:r>
            <w:proofErr w:type="spellEnd"/>
            <w:r w:rsidRPr="001B726E">
              <w:rPr>
                <w:rFonts w:ascii="Times New Roman" w:hAnsi="Times New Roman"/>
                <w:sz w:val="22"/>
                <w:szCs w:val="22"/>
                <w:lang w:val="bg-BG"/>
              </w:rPr>
              <w:t xml:space="preserve"> O345 </w:t>
            </w:r>
            <w:proofErr w:type="spellStart"/>
            <w:r w:rsidRPr="001B726E">
              <w:rPr>
                <w:rFonts w:ascii="Times New Roman" w:hAnsi="Times New Roman"/>
                <w:sz w:val="22"/>
                <w:szCs w:val="22"/>
                <w:lang w:val="bg-BG"/>
              </w:rPr>
              <w:t>Conecto</w:t>
            </w:r>
            <w:proofErr w:type="spellEnd"/>
          </w:p>
        </w:tc>
        <w:tc>
          <w:tcPr>
            <w:tcW w:w="3969" w:type="dxa"/>
            <w:shd w:val="clear" w:color="auto" w:fill="auto"/>
            <w:noWrap/>
            <w:tcMar>
              <w:top w:w="15" w:type="dxa"/>
              <w:left w:w="15" w:type="dxa"/>
              <w:bottom w:w="0" w:type="dxa"/>
              <w:right w:w="15" w:type="dxa"/>
            </w:tcMar>
            <w:vAlign w:val="center"/>
            <w:hideMark/>
          </w:tcPr>
          <w:p w14:paraId="6B77E7A6" w14:textId="77777777" w:rsidR="008B6105" w:rsidRPr="001B726E" w:rsidRDefault="008B6105" w:rsidP="00D450BB">
            <w:pPr>
              <w:rPr>
                <w:rFonts w:ascii="Times New Roman" w:hAnsi="Times New Roman"/>
                <w:sz w:val="22"/>
                <w:szCs w:val="22"/>
                <w:lang w:val="bg-BG"/>
              </w:rPr>
            </w:pPr>
            <w:r w:rsidRPr="001B726E">
              <w:rPr>
                <w:rFonts w:ascii="Times New Roman" w:hAnsi="Times New Roman"/>
                <w:sz w:val="22"/>
                <w:szCs w:val="22"/>
                <w:lang w:val="bg-BG"/>
              </w:rPr>
              <w:t>Накладка спирачна задна</w:t>
            </w:r>
          </w:p>
        </w:tc>
        <w:tc>
          <w:tcPr>
            <w:tcW w:w="1701" w:type="dxa"/>
            <w:shd w:val="clear" w:color="auto" w:fill="auto"/>
            <w:noWrap/>
            <w:tcMar>
              <w:top w:w="15" w:type="dxa"/>
              <w:left w:w="15" w:type="dxa"/>
              <w:bottom w:w="0" w:type="dxa"/>
              <w:right w:w="15" w:type="dxa"/>
            </w:tcMar>
            <w:vAlign w:val="center"/>
            <w:hideMark/>
          </w:tcPr>
          <w:p w14:paraId="71FEB1CE" w14:textId="77777777" w:rsidR="008B6105" w:rsidRPr="001B726E" w:rsidRDefault="008B6105" w:rsidP="00D450BB">
            <w:pPr>
              <w:jc w:val="center"/>
              <w:rPr>
                <w:rFonts w:ascii="Times New Roman" w:hAnsi="Times New Roman"/>
                <w:sz w:val="22"/>
                <w:szCs w:val="22"/>
                <w:lang w:val="bg-BG"/>
              </w:rPr>
            </w:pPr>
            <w:r w:rsidRPr="001B726E">
              <w:rPr>
                <w:rFonts w:ascii="Times New Roman" w:hAnsi="Times New Roman"/>
                <w:sz w:val="22"/>
                <w:szCs w:val="22"/>
                <w:lang w:val="bg-BG"/>
              </w:rPr>
              <w:t>A000 421 01 31</w:t>
            </w:r>
          </w:p>
        </w:tc>
        <w:tc>
          <w:tcPr>
            <w:tcW w:w="2268" w:type="dxa"/>
          </w:tcPr>
          <w:p w14:paraId="4B0B9B8F" w14:textId="77777777" w:rsidR="008B6105" w:rsidRPr="001B726E" w:rsidRDefault="008B6105" w:rsidP="00D450BB">
            <w:pPr>
              <w:jc w:val="center"/>
              <w:rPr>
                <w:rFonts w:ascii="Times New Roman" w:hAnsi="Times New Roman"/>
                <w:sz w:val="22"/>
                <w:szCs w:val="22"/>
                <w:lang w:val="bg-BG"/>
              </w:rPr>
            </w:pPr>
          </w:p>
        </w:tc>
      </w:tr>
      <w:tr w:rsidR="008B6105" w:rsidRPr="001B726E" w14:paraId="436BEA55" w14:textId="175BA939" w:rsidTr="001B726E">
        <w:trPr>
          <w:trHeight w:val="300"/>
        </w:trPr>
        <w:tc>
          <w:tcPr>
            <w:tcW w:w="0" w:type="auto"/>
            <w:shd w:val="clear" w:color="auto" w:fill="D5DCE4"/>
            <w:noWrap/>
            <w:tcMar>
              <w:top w:w="15" w:type="dxa"/>
              <w:left w:w="15" w:type="dxa"/>
              <w:bottom w:w="0" w:type="dxa"/>
              <w:right w:w="15" w:type="dxa"/>
            </w:tcMar>
            <w:vAlign w:val="center"/>
          </w:tcPr>
          <w:p w14:paraId="12C76F86" w14:textId="77777777" w:rsidR="008B6105" w:rsidRPr="001B726E" w:rsidRDefault="008B6105" w:rsidP="00E03194">
            <w:pPr>
              <w:pStyle w:val="ListParagraph"/>
              <w:numPr>
                <w:ilvl w:val="0"/>
                <w:numId w:val="71"/>
              </w:numPr>
              <w:tabs>
                <w:tab w:val="left" w:pos="332"/>
              </w:tabs>
              <w:ind w:left="10" w:firstLine="11"/>
              <w:jc w:val="center"/>
              <w:rPr>
                <w:sz w:val="22"/>
                <w:lang w:eastAsia="en-GB"/>
              </w:rPr>
            </w:pPr>
          </w:p>
        </w:tc>
        <w:tc>
          <w:tcPr>
            <w:tcW w:w="2423" w:type="dxa"/>
            <w:shd w:val="clear" w:color="auto" w:fill="auto"/>
            <w:noWrap/>
            <w:tcMar>
              <w:top w:w="15" w:type="dxa"/>
              <w:left w:w="15" w:type="dxa"/>
              <w:bottom w:w="0" w:type="dxa"/>
              <w:right w:w="15" w:type="dxa"/>
            </w:tcMar>
            <w:vAlign w:val="center"/>
            <w:hideMark/>
          </w:tcPr>
          <w:p w14:paraId="080E2F77" w14:textId="77777777" w:rsidR="008B6105" w:rsidRPr="001B726E" w:rsidRDefault="008B6105" w:rsidP="00D450BB">
            <w:pPr>
              <w:jc w:val="center"/>
              <w:rPr>
                <w:rFonts w:ascii="Times New Roman" w:hAnsi="Times New Roman"/>
                <w:sz w:val="22"/>
                <w:szCs w:val="22"/>
                <w:lang w:val="bg-BG"/>
              </w:rPr>
            </w:pPr>
            <w:proofErr w:type="spellStart"/>
            <w:r w:rsidRPr="001B726E">
              <w:rPr>
                <w:rFonts w:ascii="Times New Roman" w:hAnsi="Times New Roman"/>
                <w:sz w:val="22"/>
                <w:szCs w:val="22"/>
                <w:lang w:val="bg-BG"/>
              </w:rPr>
              <w:t>Mercedes</w:t>
            </w:r>
            <w:proofErr w:type="spellEnd"/>
            <w:r w:rsidRPr="001B726E">
              <w:rPr>
                <w:rFonts w:ascii="Times New Roman" w:hAnsi="Times New Roman"/>
                <w:sz w:val="22"/>
                <w:szCs w:val="22"/>
                <w:lang w:val="bg-BG"/>
              </w:rPr>
              <w:t xml:space="preserve"> O345 </w:t>
            </w:r>
            <w:proofErr w:type="spellStart"/>
            <w:r w:rsidRPr="001B726E">
              <w:rPr>
                <w:rFonts w:ascii="Times New Roman" w:hAnsi="Times New Roman"/>
                <w:sz w:val="22"/>
                <w:szCs w:val="22"/>
                <w:lang w:val="bg-BG"/>
              </w:rPr>
              <w:t>Conecto</w:t>
            </w:r>
            <w:proofErr w:type="spellEnd"/>
          </w:p>
        </w:tc>
        <w:tc>
          <w:tcPr>
            <w:tcW w:w="3969" w:type="dxa"/>
            <w:shd w:val="clear" w:color="auto" w:fill="auto"/>
            <w:noWrap/>
            <w:tcMar>
              <w:top w:w="15" w:type="dxa"/>
              <w:left w:w="15" w:type="dxa"/>
              <w:bottom w:w="0" w:type="dxa"/>
              <w:right w:w="15" w:type="dxa"/>
            </w:tcMar>
            <w:vAlign w:val="center"/>
            <w:hideMark/>
          </w:tcPr>
          <w:p w14:paraId="233F9C28" w14:textId="77777777" w:rsidR="008B6105" w:rsidRPr="001B726E" w:rsidRDefault="008B6105" w:rsidP="00D450BB">
            <w:pPr>
              <w:rPr>
                <w:rFonts w:ascii="Times New Roman" w:hAnsi="Times New Roman"/>
                <w:sz w:val="22"/>
                <w:szCs w:val="22"/>
                <w:lang w:val="en-US"/>
              </w:rPr>
            </w:pPr>
            <w:r w:rsidRPr="001B726E">
              <w:rPr>
                <w:rFonts w:ascii="Times New Roman" w:hAnsi="Times New Roman"/>
                <w:sz w:val="22"/>
                <w:szCs w:val="22"/>
                <w:lang w:val="bg-BG"/>
              </w:rPr>
              <w:t>Накладка спирачна задна</w:t>
            </w:r>
            <w:r w:rsidRPr="001B726E">
              <w:rPr>
                <w:rFonts w:ascii="Times New Roman" w:hAnsi="Times New Roman"/>
                <w:sz w:val="22"/>
                <w:szCs w:val="22"/>
                <w:lang w:val="en-US"/>
              </w:rPr>
              <w:t xml:space="preserve"> </w:t>
            </w:r>
            <w:r w:rsidRPr="001B726E">
              <w:rPr>
                <w:rFonts w:ascii="Times New Roman" w:hAnsi="Times New Roman"/>
                <w:sz w:val="22"/>
                <w:szCs w:val="22"/>
                <w:lang w:val="bg-BG"/>
              </w:rPr>
              <w:t xml:space="preserve">I </w:t>
            </w:r>
            <w:proofErr w:type="spellStart"/>
            <w:r w:rsidRPr="001B726E">
              <w:rPr>
                <w:rFonts w:ascii="Times New Roman" w:hAnsi="Times New Roman"/>
                <w:sz w:val="22"/>
                <w:szCs w:val="22"/>
                <w:lang w:val="bg-BG"/>
              </w:rPr>
              <w:t>рем</w:t>
            </w:r>
            <w:proofErr w:type="spellEnd"/>
          </w:p>
        </w:tc>
        <w:tc>
          <w:tcPr>
            <w:tcW w:w="1701" w:type="dxa"/>
            <w:shd w:val="clear" w:color="auto" w:fill="auto"/>
            <w:noWrap/>
            <w:tcMar>
              <w:top w:w="15" w:type="dxa"/>
              <w:left w:w="15" w:type="dxa"/>
              <w:bottom w:w="0" w:type="dxa"/>
              <w:right w:w="15" w:type="dxa"/>
            </w:tcMar>
            <w:vAlign w:val="center"/>
            <w:hideMark/>
          </w:tcPr>
          <w:p w14:paraId="5A567FA6" w14:textId="77777777" w:rsidR="008B6105" w:rsidRPr="001B726E" w:rsidRDefault="008B6105" w:rsidP="00D450BB">
            <w:pPr>
              <w:jc w:val="center"/>
              <w:rPr>
                <w:rFonts w:ascii="Times New Roman" w:hAnsi="Times New Roman"/>
                <w:sz w:val="22"/>
                <w:szCs w:val="22"/>
                <w:lang w:val="en-US"/>
              </w:rPr>
            </w:pPr>
            <w:r w:rsidRPr="001B726E">
              <w:rPr>
                <w:rFonts w:ascii="Times New Roman" w:hAnsi="Times New Roman"/>
                <w:sz w:val="22"/>
                <w:szCs w:val="22"/>
                <w:lang w:val="en-US"/>
              </w:rPr>
              <w:t>82852325220</w:t>
            </w:r>
          </w:p>
        </w:tc>
        <w:tc>
          <w:tcPr>
            <w:tcW w:w="2268" w:type="dxa"/>
          </w:tcPr>
          <w:p w14:paraId="3277B53E" w14:textId="77777777" w:rsidR="008B6105" w:rsidRPr="001B726E" w:rsidRDefault="008B6105" w:rsidP="00D450BB">
            <w:pPr>
              <w:jc w:val="center"/>
              <w:rPr>
                <w:rFonts w:ascii="Times New Roman" w:hAnsi="Times New Roman"/>
                <w:sz w:val="22"/>
                <w:szCs w:val="22"/>
                <w:lang w:val="en-US"/>
              </w:rPr>
            </w:pPr>
          </w:p>
        </w:tc>
      </w:tr>
      <w:tr w:rsidR="008B6105" w:rsidRPr="001B726E" w14:paraId="7912DBCA" w14:textId="3570D494" w:rsidTr="001B726E">
        <w:trPr>
          <w:trHeight w:val="300"/>
        </w:trPr>
        <w:tc>
          <w:tcPr>
            <w:tcW w:w="0" w:type="auto"/>
            <w:shd w:val="clear" w:color="auto" w:fill="D5DCE4"/>
            <w:noWrap/>
            <w:tcMar>
              <w:top w:w="15" w:type="dxa"/>
              <w:left w:w="15" w:type="dxa"/>
              <w:bottom w:w="0" w:type="dxa"/>
              <w:right w:w="15" w:type="dxa"/>
            </w:tcMar>
            <w:vAlign w:val="center"/>
          </w:tcPr>
          <w:p w14:paraId="1E098F5B" w14:textId="77777777" w:rsidR="008B6105" w:rsidRPr="001B726E" w:rsidRDefault="008B6105" w:rsidP="00E03194">
            <w:pPr>
              <w:pStyle w:val="ListParagraph"/>
              <w:numPr>
                <w:ilvl w:val="0"/>
                <w:numId w:val="71"/>
              </w:numPr>
              <w:tabs>
                <w:tab w:val="left" w:pos="332"/>
              </w:tabs>
              <w:ind w:left="10" w:firstLine="11"/>
              <w:jc w:val="center"/>
              <w:rPr>
                <w:sz w:val="22"/>
                <w:lang w:eastAsia="en-GB"/>
              </w:rPr>
            </w:pPr>
          </w:p>
        </w:tc>
        <w:tc>
          <w:tcPr>
            <w:tcW w:w="2423" w:type="dxa"/>
            <w:shd w:val="clear" w:color="auto" w:fill="auto"/>
            <w:noWrap/>
            <w:tcMar>
              <w:top w:w="15" w:type="dxa"/>
              <w:left w:w="15" w:type="dxa"/>
              <w:bottom w:w="0" w:type="dxa"/>
              <w:right w:w="15" w:type="dxa"/>
            </w:tcMar>
            <w:vAlign w:val="center"/>
            <w:hideMark/>
          </w:tcPr>
          <w:p w14:paraId="6FCD4CAE" w14:textId="77777777" w:rsidR="008B6105" w:rsidRPr="001B726E" w:rsidRDefault="008B6105" w:rsidP="00D450BB">
            <w:pPr>
              <w:jc w:val="center"/>
              <w:rPr>
                <w:rFonts w:ascii="Times New Roman" w:hAnsi="Times New Roman"/>
                <w:sz w:val="22"/>
                <w:szCs w:val="22"/>
                <w:lang w:val="bg-BG"/>
              </w:rPr>
            </w:pPr>
            <w:proofErr w:type="spellStart"/>
            <w:r w:rsidRPr="001B726E">
              <w:rPr>
                <w:rFonts w:ascii="Times New Roman" w:hAnsi="Times New Roman"/>
                <w:sz w:val="22"/>
                <w:szCs w:val="22"/>
                <w:lang w:val="bg-BG"/>
              </w:rPr>
              <w:t>Mercedes</w:t>
            </w:r>
            <w:proofErr w:type="spellEnd"/>
            <w:r w:rsidRPr="001B726E">
              <w:rPr>
                <w:rFonts w:ascii="Times New Roman" w:hAnsi="Times New Roman"/>
                <w:sz w:val="22"/>
                <w:szCs w:val="22"/>
                <w:lang w:val="bg-BG"/>
              </w:rPr>
              <w:t xml:space="preserve"> O345 </w:t>
            </w:r>
            <w:proofErr w:type="spellStart"/>
            <w:r w:rsidRPr="001B726E">
              <w:rPr>
                <w:rFonts w:ascii="Times New Roman" w:hAnsi="Times New Roman"/>
                <w:sz w:val="22"/>
                <w:szCs w:val="22"/>
                <w:lang w:val="bg-BG"/>
              </w:rPr>
              <w:t>Conecto</w:t>
            </w:r>
            <w:proofErr w:type="spellEnd"/>
          </w:p>
        </w:tc>
        <w:tc>
          <w:tcPr>
            <w:tcW w:w="3969" w:type="dxa"/>
            <w:shd w:val="clear" w:color="auto" w:fill="auto"/>
            <w:noWrap/>
            <w:tcMar>
              <w:top w:w="15" w:type="dxa"/>
              <w:left w:w="15" w:type="dxa"/>
              <w:bottom w:w="0" w:type="dxa"/>
              <w:right w:w="15" w:type="dxa"/>
            </w:tcMar>
            <w:vAlign w:val="center"/>
            <w:hideMark/>
          </w:tcPr>
          <w:p w14:paraId="32039903" w14:textId="77777777" w:rsidR="008B6105" w:rsidRPr="001B726E" w:rsidRDefault="008B6105" w:rsidP="00D450BB">
            <w:pPr>
              <w:rPr>
                <w:rFonts w:ascii="Times New Roman" w:hAnsi="Times New Roman"/>
                <w:sz w:val="22"/>
                <w:szCs w:val="22"/>
                <w:lang w:val="en-US"/>
              </w:rPr>
            </w:pPr>
            <w:r w:rsidRPr="001B726E">
              <w:rPr>
                <w:rFonts w:ascii="Times New Roman" w:hAnsi="Times New Roman"/>
                <w:sz w:val="22"/>
                <w:szCs w:val="22"/>
                <w:lang w:val="bg-BG"/>
              </w:rPr>
              <w:t>Накладка спирачна задна</w:t>
            </w:r>
            <w:r w:rsidRPr="001B726E">
              <w:rPr>
                <w:rFonts w:ascii="Times New Roman" w:hAnsi="Times New Roman"/>
                <w:sz w:val="22"/>
                <w:szCs w:val="22"/>
                <w:lang w:val="en-US"/>
              </w:rPr>
              <w:t xml:space="preserve"> </w:t>
            </w:r>
            <w:r w:rsidRPr="001B726E">
              <w:rPr>
                <w:rFonts w:ascii="Times New Roman" w:hAnsi="Times New Roman"/>
                <w:sz w:val="22"/>
                <w:szCs w:val="22"/>
                <w:lang w:val="bg-BG"/>
              </w:rPr>
              <w:t xml:space="preserve">II </w:t>
            </w:r>
            <w:proofErr w:type="spellStart"/>
            <w:r w:rsidRPr="001B726E">
              <w:rPr>
                <w:rFonts w:ascii="Times New Roman" w:hAnsi="Times New Roman"/>
                <w:sz w:val="22"/>
                <w:szCs w:val="22"/>
                <w:lang w:val="bg-BG"/>
              </w:rPr>
              <w:t>рем</w:t>
            </w:r>
            <w:proofErr w:type="spellEnd"/>
          </w:p>
        </w:tc>
        <w:tc>
          <w:tcPr>
            <w:tcW w:w="1701" w:type="dxa"/>
            <w:shd w:val="clear" w:color="auto" w:fill="auto"/>
            <w:noWrap/>
            <w:tcMar>
              <w:top w:w="15" w:type="dxa"/>
              <w:left w:w="15" w:type="dxa"/>
              <w:bottom w:w="0" w:type="dxa"/>
              <w:right w:w="15" w:type="dxa"/>
            </w:tcMar>
            <w:vAlign w:val="center"/>
            <w:hideMark/>
          </w:tcPr>
          <w:p w14:paraId="4F11CDD9" w14:textId="77777777" w:rsidR="008B6105" w:rsidRPr="001B726E" w:rsidRDefault="008B6105" w:rsidP="00D450BB">
            <w:pPr>
              <w:jc w:val="center"/>
              <w:rPr>
                <w:rFonts w:ascii="Times New Roman" w:hAnsi="Times New Roman"/>
                <w:sz w:val="22"/>
                <w:szCs w:val="22"/>
                <w:lang w:val="en-US"/>
              </w:rPr>
            </w:pPr>
            <w:r w:rsidRPr="001B726E">
              <w:rPr>
                <w:rFonts w:ascii="Times New Roman" w:hAnsi="Times New Roman"/>
                <w:sz w:val="22"/>
                <w:szCs w:val="22"/>
                <w:lang w:val="en-US"/>
              </w:rPr>
              <w:t>82855066020</w:t>
            </w:r>
          </w:p>
        </w:tc>
        <w:tc>
          <w:tcPr>
            <w:tcW w:w="2268" w:type="dxa"/>
          </w:tcPr>
          <w:p w14:paraId="44980F6D" w14:textId="77777777" w:rsidR="008B6105" w:rsidRPr="001B726E" w:rsidRDefault="008B6105" w:rsidP="00D450BB">
            <w:pPr>
              <w:jc w:val="center"/>
              <w:rPr>
                <w:rFonts w:ascii="Times New Roman" w:hAnsi="Times New Roman"/>
                <w:sz w:val="22"/>
                <w:szCs w:val="22"/>
                <w:lang w:val="en-US"/>
              </w:rPr>
            </w:pPr>
          </w:p>
        </w:tc>
      </w:tr>
      <w:tr w:rsidR="008B6105" w:rsidRPr="001B726E" w14:paraId="1E5C9F60" w14:textId="1894A463" w:rsidTr="001B726E">
        <w:trPr>
          <w:trHeight w:val="300"/>
        </w:trPr>
        <w:tc>
          <w:tcPr>
            <w:tcW w:w="0" w:type="auto"/>
            <w:shd w:val="clear" w:color="auto" w:fill="D5DCE4"/>
            <w:noWrap/>
            <w:tcMar>
              <w:top w:w="15" w:type="dxa"/>
              <w:left w:w="15" w:type="dxa"/>
              <w:bottom w:w="0" w:type="dxa"/>
              <w:right w:w="15" w:type="dxa"/>
            </w:tcMar>
            <w:vAlign w:val="center"/>
          </w:tcPr>
          <w:p w14:paraId="6386CC0B" w14:textId="77777777" w:rsidR="008B6105" w:rsidRPr="001B726E" w:rsidRDefault="008B6105" w:rsidP="00E03194">
            <w:pPr>
              <w:pStyle w:val="ListParagraph"/>
              <w:numPr>
                <w:ilvl w:val="0"/>
                <w:numId w:val="71"/>
              </w:numPr>
              <w:tabs>
                <w:tab w:val="left" w:pos="332"/>
              </w:tabs>
              <w:ind w:left="10" w:firstLine="11"/>
              <w:jc w:val="center"/>
              <w:rPr>
                <w:sz w:val="22"/>
                <w:lang w:eastAsia="en-GB"/>
              </w:rPr>
            </w:pPr>
          </w:p>
        </w:tc>
        <w:tc>
          <w:tcPr>
            <w:tcW w:w="2423" w:type="dxa"/>
            <w:shd w:val="clear" w:color="auto" w:fill="auto"/>
            <w:noWrap/>
            <w:tcMar>
              <w:top w:w="15" w:type="dxa"/>
              <w:left w:w="15" w:type="dxa"/>
              <w:bottom w:w="0" w:type="dxa"/>
              <w:right w:w="15" w:type="dxa"/>
            </w:tcMar>
            <w:vAlign w:val="center"/>
            <w:hideMark/>
          </w:tcPr>
          <w:p w14:paraId="454E9EFB" w14:textId="77777777" w:rsidR="008B6105" w:rsidRPr="001B726E" w:rsidRDefault="008B6105" w:rsidP="00D450BB">
            <w:pPr>
              <w:jc w:val="center"/>
              <w:rPr>
                <w:rFonts w:ascii="Times New Roman" w:hAnsi="Times New Roman"/>
                <w:sz w:val="22"/>
                <w:szCs w:val="22"/>
                <w:lang w:val="bg-BG"/>
              </w:rPr>
            </w:pPr>
            <w:proofErr w:type="spellStart"/>
            <w:r w:rsidRPr="001B726E">
              <w:rPr>
                <w:rFonts w:ascii="Times New Roman" w:hAnsi="Times New Roman"/>
                <w:sz w:val="22"/>
                <w:szCs w:val="22"/>
                <w:lang w:val="bg-BG"/>
              </w:rPr>
              <w:t>Mercedes</w:t>
            </w:r>
            <w:proofErr w:type="spellEnd"/>
            <w:r w:rsidRPr="001B726E">
              <w:rPr>
                <w:rFonts w:ascii="Times New Roman" w:hAnsi="Times New Roman"/>
                <w:sz w:val="22"/>
                <w:szCs w:val="22"/>
                <w:lang w:val="bg-BG"/>
              </w:rPr>
              <w:t xml:space="preserve"> О345S и О345G</w:t>
            </w:r>
          </w:p>
        </w:tc>
        <w:tc>
          <w:tcPr>
            <w:tcW w:w="3969" w:type="dxa"/>
            <w:shd w:val="clear" w:color="auto" w:fill="auto"/>
            <w:noWrap/>
            <w:tcMar>
              <w:top w:w="15" w:type="dxa"/>
              <w:left w:w="15" w:type="dxa"/>
              <w:bottom w:w="0" w:type="dxa"/>
              <w:right w:w="15" w:type="dxa"/>
            </w:tcMar>
            <w:vAlign w:val="center"/>
            <w:hideMark/>
          </w:tcPr>
          <w:p w14:paraId="7435ECFB" w14:textId="77777777" w:rsidR="008B6105" w:rsidRPr="001B726E" w:rsidRDefault="008B6105" w:rsidP="00D450BB">
            <w:pPr>
              <w:rPr>
                <w:rFonts w:ascii="Times New Roman" w:hAnsi="Times New Roman"/>
                <w:sz w:val="22"/>
                <w:szCs w:val="22"/>
                <w:lang w:val="bg-BG"/>
              </w:rPr>
            </w:pPr>
            <w:r w:rsidRPr="001B726E">
              <w:rPr>
                <w:rFonts w:ascii="Times New Roman" w:hAnsi="Times New Roman"/>
                <w:sz w:val="22"/>
                <w:szCs w:val="22"/>
                <w:lang w:val="bg-BG"/>
              </w:rPr>
              <w:t xml:space="preserve">Накладка спирачна преден мост I </w:t>
            </w:r>
            <w:proofErr w:type="spellStart"/>
            <w:r w:rsidRPr="001B726E">
              <w:rPr>
                <w:rFonts w:ascii="Times New Roman" w:hAnsi="Times New Roman"/>
                <w:sz w:val="22"/>
                <w:szCs w:val="22"/>
                <w:lang w:val="bg-BG"/>
              </w:rPr>
              <w:t>рем</w:t>
            </w:r>
            <w:proofErr w:type="spellEnd"/>
            <w:r w:rsidRPr="001B726E">
              <w:rPr>
                <w:rFonts w:ascii="Times New Roman" w:hAnsi="Times New Roman"/>
                <w:sz w:val="22"/>
                <w:szCs w:val="22"/>
                <w:lang w:val="bg-BG"/>
              </w:rPr>
              <w:t xml:space="preserve">. </w:t>
            </w:r>
          </w:p>
        </w:tc>
        <w:tc>
          <w:tcPr>
            <w:tcW w:w="1701" w:type="dxa"/>
            <w:shd w:val="clear" w:color="auto" w:fill="auto"/>
            <w:noWrap/>
            <w:tcMar>
              <w:top w:w="15" w:type="dxa"/>
              <w:left w:w="15" w:type="dxa"/>
              <w:bottom w:w="0" w:type="dxa"/>
              <w:right w:w="15" w:type="dxa"/>
            </w:tcMar>
            <w:vAlign w:val="center"/>
            <w:hideMark/>
          </w:tcPr>
          <w:p w14:paraId="53D1454E" w14:textId="77777777" w:rsidR="008B6105" w:rsidRPr="001B726E" w:rsidRDefault="008B6105" w:rsidP="00D450BB">
            <w:pPr>
              <w:jc w:val="center"/>
              <w:rPr>
                <w:rFonts w:ascii="Times New Roman" w:hAnsi="Times New Roman"/>
                <w:sz w:val="22"/>
                <w:szCs w:val="22"/>
                <w:lang w:val="bg-BG"/>
              </w:rPr>
            </w:pPr>
            <w:r w:rsidRPr="001B726E">
              <w:rPr>
                <w:rFonts w:ascii="Times New Roman" w:hAnsi="Times New Roman"/>
                <w:sz w:val="22"/>
                <w:szCs w:val="22"/>
                <w:lang w:val="bg-BG"/>
              </w:rPr>
              <w:t>A301 423 71 10</w:t>
            </w:r>
          </w:p>
        </w:tc>
        <w:tc>
          <w:tcPr>
            <w:tcW w:w="2268" w:type="dxa"/>
          </w:tcPr>
          <w:p w14:paraId="19733100" w14:textId="77777777" w:rsidR="008B6105" w:rsidRPr="001B726E" w:rsidRDefault="008B6105" w:rsidP="00D450BB">
            <w:pPr>
              <w:jc w:val="center"/>
              <w:rPr>
                <w:rFonts w:ascii="Times New Roman" w:hAnsi="Times New Roman"/>
                <w:sz w:val="22"/>
                <w:szCs w:val="22"/>
                <w:lang w:val="bg-BG"/>
              </w:rPr>
            </w:pPr>
          </w:p>
        </w:tc>
      </w:tr>
      <w:tr w:rsidR="008B6105" w:rsidRPr="001B726E" w14:paraId="37014C6E" w14:textId="732B87F7" w:rsidTr="001B726E">
        <w:trPr>
          <w:trHeight w:val="300"/>
        </w:trPr>
        <w:tc>
          <w:tcPr>
            <w:tcW w:w="0" w:type="auto"/>
            <w:shd w:val="clear" w:color="auto" w:fill="D5DCE4"/>
            <w:noWrap/>
            <w:tcMar>
              <w:top w:w="15" w:type="dxa"/>
              <w:left w:w="15" w:type="dxa"/>
              <w:bottom w:w="0" w:type="dxa"/>
              <w:right w:w="15" w:type="dxa"/>
            </w:tcMar>
            <w:vAlign w:val="center"/>
          </w:tcPr>
          <w:p w14:paraId="625AD7C7" w14:textId="77777777" w:rsidR="008B6105" w:rsidRPr="001B726E" w:rsidRDefault="008B6105" w:rsidP="00E03194">
            <w:pPr>
              <w:pStyle w:val="ListParagraph"/>
              <w:numPr>
                <w:ilvl w:val="0"/>
                <w:numId w:val="71"/>
              </w:numPr>
              <w:tabs>
                <w:tab w:val="left" w:pos="332"/>
              </w:tabs>
              <w:ind w:left="10" w:firstLine="11"/>
              <w:jc w:val="center"/>
              <w:rPr>
                <w:sz w:val="22"/>
                <w:lang w:eastAsia="en-GB"/>
              </w:rPr>
            </w:pPr>
          </w:p>
        </w:tc>
        <w:tc>
          <w:tcPr>
            <w:tcW w:w="2423" w:type="dxa"/>
            <w:shd w:val="clear" w:color="auto" w:fill="auto"/>
            <w:noWrap/>
            <w:tcMar>
              <w:top w:w="15" w:type="dxa"/>
              <w:left w:w="15" w:type="dxa"/>
              <w:bottom w:w="0" w:type="dxa"/>
              <w:right w:w="15" w:type="dxa"/>
            </w:tcMar>
            <w:vAlign w:val="center"/>
            <w:hideMark/>
          </w:tcPr>
          <w:p w14:paraId="5214C615" w14:textId="77777777" w:rsidR="008B6105" w:rsidRPr="001B726E" w:rsidRDefault="008B6105" w:rsidP="00D450BB">
            <w:pPr>
              <w:jc w:val="center"/>
              <w:rPr>
                <w:rFonts w:ascii="Times New Roman" w:hAnsi="Times New Roman"/>
                <w:sz w:val="22"/>
                <w:szCs w:val="22"/>
                <w:lang w:val="bg-BG"/>
              </w:rPr>
            </w:pPr>
            <w:proofErr w:type="spellStart"/>
            <w:r w:rsidRPr="001B726E">
              <w:rPr>
                <w:rFonts w:ascii="Times New Roman" w:hAnsi="Times New Roman"/>
                <w:sz w:val="22"/>
                <w:szCs w:val="22"/>
                <w:lang w:val="bg-BG"/>
              </w:rPr>
              <w:t>Mercedes</w:t>
            </w:r>
            <w:proofErr w:type="spellEnd"/>
            <w:r w:rsidRPr="001B726E">
              <w:rPr>
                <w:rFonts w:ascii="Times New Roman" w:hAnsi="Times New Roman"/>
                <w:sz w:val="22"/>
                <w:szCs w:val="22"/>
                <w:lang w:val="bg-BG"/>
              </w:rPr>
              <w:t xml:space="preserve"> О345S и О345G</w:t>
            </w:r>
          </w:p>
        </w:tc>
        <w:tc>
          <w:tcPr>
            <w:tcW w:w="3969" w:type="dxa"/>
            <w:shd w:val="clear" w:color="auto" w:fill="auto"/>
            <w:noWrap/>
            <w:tcMar>
              <w:top w:w="15" w:type="dxa"/>
              <w:left w:w="15" w:type="dxa"/>
              <w:bottom w:w="0" w:type="dxa"/>
              <w:right w:w="15" w:type="dxa"/>
            </w:tcMar>
            <w:vAlign w:val="center"/>
            <w:hideMark/>
          </w:tcPr>
          <w:p w14:paraId="01FFF6D7" w14:textId="77777777" w:rsidR="008B6105" w:rsidRPr="001B726E" w:rsidRDefault="008B6105" w:rsidP="00D450BB">
            <w:pPr>
              <w:rPr>
                <w:rFonts w:ascii="Times New Roman" w:hAnsi="Times New Roman"/>
                <w:sz w:val="22"/>
                <w:szCs w:val="22"/>
                <w:lang w:val="bg-BG"/>
              </w:rPr>
            </w:pPr>
            <w:r w:rsidRPr="001B726E">
              <w:rPr>
                <w:rFonts w:ascii="Times New Roman" w:hAnsi="Times New Roman"/>
                <w:sz w:val="22"/>
                <w:szCs w:val="22"/>
                <w:lang w:val="bg-BG"/>
              </w:rPr>
              <w:t xml:space="preserve">Накладка спирачна преден мост II </w:t>
            </w:r>
            <w:proofErr w:type="spellStart"/>
            <w:r w:rsidRPr="001B726E">
              <w:rPr>
                <w:rFonts w:ascii="Times New Roman" w:hAnsi="Times New Roman"/>
                <w:sz w:val="22"/>
                <w:szCs w:val="22"/>
                <w:lang w:val="bg-BG"/>
              </w:rPr>
              <w:t>рем</w:t>
            </w:r>
            <w:proofErr w:type="spellEnd"/>
            <w:r w:rsidRPr="001B726E">
              <w:rPr>
                <w:rFonts w:ascii="Times New Roman" w:hAnsi="Times New Roman"/>
                <w:sz w:val="22"/>
                <w:szCs w:val="22"/>
                <w:lang w:val="bg-BG"/>
              </w:rPr>
              <w:t xml:space="preserve">. </w:t>
            </w:r>
          </w:p>
        </w:tc>
        <w:tc>
          <w:tcPr>
            <w:tcW w:w="1701" w:type="dxa"/>
            <w:shd w:val="clear" w:color="auto" w:fill="auto"/>
            <w:noWrap/>
            <w:tcMar>
              <w:top w:w="15" w:type="dxa"/>
              <w:left w:w="15" w:type="dxa"/>
              <w:bottom w:w="0" w:type="dxa"/>
              <w:right w:w="15" w:type="dxa"/>
            </w:tcMar>
            <w:vAlign w:val="center"/>
            <w:hideMark/>
          </w:tcPr>
          <w:p w14:paraId="53AD3619" w14:textId="77777777" w:rsidR="008B6105" w:rsidRPr="001B726E" w:rsidRDefault="008B6105" w:rsidP="00D450BB">
            <w:pPr>
              <w:jc w:val="center"/>
              <w:rPr>
                <w:rFonts w:ascii="Times New Roman" w:hAnsi="Times New Roman"/>
                <w:sz w:val="22"/>
                <w:szCs w:val="22"/>
                <w:lang w:val="bg-BG"/>
              </w:rPr>
            </w:pPr>
            <w:r w:rsidRPr="001B726E">
              <w:rPr>
                <w:rFonts w:ascii="Times New Roman" w:hAnsi="Times New Roman"/>
                <w:sz w:val="22"/>
                <w:szCs w:val="22"/>
                <w:lang w:val="bg-BG"/>
              </w:rPr>
              <w:t>A301 423 72 10</w:t>
            </w:r>
          </w:p>
        </w:tc>
        <w:tc>
          <w:tcPr>
            <w:tcW w:w="2268" w:type="dxa"/>
          </w:tcPr>
          <w:p w14:paraId="680C0D0F" w14:textId="77777777" w:rsidR="008B6105" w:rsidRPr="001B726E" w:rsidRDefault="008B6105" w:rsidP="00D450BB">
            <w:pPr>
              <w:jc w:val="center"/>
              <w:rPr>
                <w:rFonts w:ascii="Times New Roman" w:hAnsi="Times New Roman"/>
                <w:sz w:val="22"/>
                <w:szCs w:val="22"/>
                <w:lang w:val="bg-BG"/>
              </w:rPr>
            </w:pPr>
          </w:p>
        </w:tc>
      </w:tr>
      <w:tr w:rsidR="008B6105" w:rsidRPr="001B726E" w14:paraId="0BC065EC" w14:textId="315DDBE1" w:rsidTr="001B726E">
        <w:trPr>
          <w:trHeight w:val="300"/>
        </w:trPr>
        <w:tc>
          <w:tcPr>
            <w:tcW w:w="0" w:type="auto"/>
            <w:shd w:val="clear" w:color="auto" w:fill="D5DCE4"/>
            <w:noWrap/>
            <w:tcMar>
              <w:top w:w="15" w:type="dxa"/>
              <w:left w:w="15" w:type="dxa"/>
              <w:bottom w:w="0" w:type="dxa"/>
              <w:right w:w="15" w:type="dxa"/>
            </w:tcMar>
            <w:vAlign w:val="center"/>
          </w:tcPr>
          <w:p w14:paraId="47DDDF4B" w14:textId="77777777" w:rsidR="008B6105" w:rsidRPr="001B726E" w:rsidRDefault="008B6105" w:rsidP="00E03194">
            <w:pPr>
              <w:pStyle w:val="ListParagraph"/>
              <w:numPr>
                <w:ilvl w:val="0"/>
                <w:numId w:val="71"/>
              </w:numPr>
              <w:tabs>
                <w:tab w:val="left" w:pos="332"/>
              </w:tabs>
              <w:ind w:left="10" w:firstLine="11"/>
              <w:jc w:val="center"/>
              <w:rPr>
                <w:sz w:val="22"/>
                <w:lang w:eastAsia="en-GB"/>
              </w:rPr>
            </w:pPr>
          </w:p>
        </w:tc>
        <w:tc>
          <w:tcPr>
            <w:tcW w:w="2423" w:type="dxa"/>
            <w:shd w:val="clear" w:color="auto" w:fill="auto"/>
            <w:noWrap/>
            <w:tcMar>
              <w:top w:w="15" w:type="dxa"/>
              <w:left w:w="15" w:type="dxa"/>
              <w:bottom w:w="0" w:type="dxa"/>
              <w:right w:w="15" w:type="dxa"/>
            </w:tcMar>
            <w:vAlign w:val="center"/>
            <w:hideMark/>
          </w:tcPr>
          <w:p w14:paraId="25CC1717" w14:textId="77777777" w:rsidR="008B6105" w:rsidRPr="001B726E" w:rsidRDefault="008B6105" w:rsidP="00D450BB">
            <w:pPr>
              <w:jc w:val="center"/>
              <w:rPr>
                <w:rFonts w:ascii="Times New Roman" w:hAnsi="Times New Roman"/>
                <w:sz w:val="22"/>
                <w:szCs w:val="22"/>
                <w:lang w:val="bg-BG"/>
              </w:rPr>
            </w:pPr>
            <w:proofErr w:type="spellStart"/>
            <w:r w:rsidRPr="001B726E">
              <w:rPr>
                <w:rFonts w:ascii="Times New Roman" w:hAnsi="Times New Roman"/>
                <w:sz w:val="22"/>
                <w:szCs w:val="22"/>
                <w:lang w:val="bg-BG"/>
              </w:rPr>
              <w:t>Mercedes</w:t>
            </w:r>
            <w:proofErr w:type="spellEnd"/>
            <w:r w:rsidRPr="001B726E">
              <w:rPr>
                <w:rFonts w:ascii="Times New Roman" w:hAnsi="Times New Roman"/>
                <w:sz w:val="22"/>
                <w:szCs w:val="22"/>
                <w:lang w:val="bg-BG"/>
              </w:rPr>
              <w:t xml:space="preserve"> О345S и О345G</w:t>
            </w:r>
          </w:p>
        </w:tc>
        <w:tc>
          <w:tcPr>
            <w:tcW w:w="3969" w:type="dxa"/>
            <w:shd w:val="clear" w:color="auto" w:fill="auto"/>
            <w:noWrap/>
            <w:tcMar>
              <w:top w:w="15" w:type="dxa"/>
              <w:left w:w="15" w:type="dxa"/>
              <w:bottom w:w="0" w:type="dxa"/>
              <w:right w:w="15" w:type="dxa"/>
            </w:tcMar>
            <w:vAlign w:val="center"/>
            <w:hideMark/>
          </w:tcPr>
          <w:p w14:paraId="219E94D7" w14:textId="77777777" w:rsidR="008B6105" w:rsidRPr="001B726E" w:rsidRDefault="008B6105" w:rsidP="00D450BB">
            <w:pPr>
              <w:rPr>
                <w:rFonts w:ascii="Times New Roman" w:hAnsi="Times New Roman"/>
                <w:sz w:val="22"/>
                <w:szCs w:val="22"/>
                <w:lang w:val="bg-BG"/>
              </w:rPr>
            </w:pPr>
            <w:r w:rsidRPr="001B726E">
              <w:rPr>
                <w:rFonts w:ascii="Times New Roman" w:hAnsi="Times New Roman"/>
                <w:sz w:val="22"/>
                <w:szCs w:val="22"/>
                <w:lang w:val="bg-BG"/>
              </w:rPr>
              <w:t>Накладка спирачна преден мост STD</w:t>
            </w:r>
          </w:p>
        </w:tc>
        <w:tc>
          <w:tcPr>
            <w:tcW w:w="1701" w:type="dxa"/>
            <w:shd w:val="clear" w:color="auto" w:fill="auto"/>
            <w:noWrap/>
            <w:tcMar>
              <w:top w:w="15" w:type="dxa"/>
              <w:left w:w="15" w:type="dxa"/>
              <w:bottom w:w="0" w:type="dxa"/>
              <w:right w:w="15" w:type="dxa"/>
            </w:tcMar>
            <w:vAlign w:val="center"/>
            <w:hideMark/>
          </w:tcPr>
          <w:p w14:paraId="5BC0BA85" w14:textId="77777777" w:rsidR="008B6105" w:rsidRPr="001B726E" w:rsidRDefault="008B6105" w:rsidP="00D450BB">
            <w:pPr>
              <w:jc w:val="center"/>
              <w:rPr>
                <w:rFonts w:ascii="Times New Roman" w:hAnsi="Times New Roman"/>
                <w:sz w:val="22"/>
                <w:szCs w:val="22"/>
                <w:lang w:val="bg-BG"/>
              </w:rPr>
            </w:pPr>
            <w:r w:rsidRPr="001B726E">
              <w:rPr>
                <w:rFonts w:ascii="Times New Roman" w:hAnsi="Times New Roman"/>
                <w:sz w:val="22"/>
                <w:szCs w:val="22"/>
                <w:lang w:val="bg-BG"/>
              </w:rPr>
              <w:t>A301 423 70 10</w:t>
            </w:r>
          </w:p>
        </w:tc>
        <w:tc>
          <w:tcPr>
            <w:tcW w:w="2268" w:type="dxa"/>
          </w:tcPr>
          <w:p w14:paraId="78C921FF" w14:textId="77777777" w:rsidR="008B6105" w:rsidRPr="001B726E" w:rsidRDefault="008B6105" w:rsidP="00D450BB">
            <w:pPr>
              <w:jc w:val="center"/>
              <w:rPr>
                <w:rFonts w:ascii="Times New Roman" w:hAnsi="Times New Roman"/>
                <w:sz w:val="22"/>
                <w:szCs w:val="22"/>
                <w:lang w:val="bg-BG"/>
              </w:rPr>
            </w:pPr>
          </w:p>
        </w:tc>
      </w:tr>
      <w:tr w:rsidR="008B6105" w:rsidRPr="001B726E" w14:paraId="3318A821" w14:textId="572A3CFB" w:rsidTr="001B726E">
        <w:trPr>
          <w:trHeight w:val="300"/>
        </w:trPr>
        <w:tc>
          <w:tcPr>
            <w:tcW w:w="0" w:type="auto"/>
            <w:shd w:val="clear" w:color="auto" w:fill="D5DCE4"/>
            <w:noWrap/>
            <w:tcMar>
              <w:top w:w="15" w:type="dxa"/>
              <w:left w:w="15" w:type="dxa"/>
              <w:bottom w:w="0" w:type="dxa"/>
              <w:right w:w="15" w:type="dxa"/>
            </w:tcMar>
            <w:vAlign w:val="center"/>
          </w:tcPr>
          <w:p w14:paraId="6F12CDE5" w14:textId="77777777" w:rsidR="008B6105" w:rsidRPr="001B726E" w:rsidRDefault="008B6105" w:rsidP="00E03194">
            <w:pPr>
              <w:pStyle w:val="ListParagraph"/>
              <w:numPr>
                <w:ilvl w:val="0"/>
                <w:numId w:val="71"/>
              </w:numPr>
              <w:tabs>
                <w:tab w:val="left" w:pos="332"/>
              </w:tabs>
              <w:ind w:left="10" w:firstLine="11"/>
              <w:jc w:val="center"/>
              <w:rPr>
                <w:sz w:val="22"/>
                <w:lang w:eastAsia="en-GB"/>
              </w:rPr>
            </w:pPr>
          </w:p>
        </w:tc>
        <w:tc>
          <w:tcPr>
            <w:tcW w:w="2423" w:type="dxa"/>
            <w:shd w:val="clear" w:color="auto" w:fill="auto"/>
            <w:noWrap/>
            <w:tcMar>
              <w:top w:w="15" w:type="dxa"/>
              <w:left w:w="15" w:type="dxa"/>
              <w:bottom w:w="0" w:type="dxa"/>
              <w:right w:w="15" w:type="dxa"/>
            </w:tcMar>
            <w:vAlign w:val="center"/>
            <w:hideMark/>
          </w:tcPr>
          <w:p w14:paraId="3F71CF1D" w14:textId="77777777" w:rsidR="008B6105" w:rsidRPr="001B726E" w:rsidRDefault="008B6105" w:rsidP="00D450BB">
            <w:pPr>
              <w:jc w:val="center"/>
              <w:rPr>
                <w:rFonts w:ascii="Times New Roman" w:hAnsi="Times New Roman"/>
                <w:sz w:val="22"/>
                <w:szCs w:val="22"/>
                <w:lang w:val="bg-BG"/>
              </w:rPr>
            </w:pPr>
            <w:proofErr w:type="spellStart"/>
            <w:r w:rsidRPr="001B726E">
              <w:rPr>
                <w:rFonts w:ascii="Times New Roman" w:hAnsi="Times New Roman"/>
                <w:sz w:val="22"/>
                <w:szCs w:val="22"/>
                <w:lang w:val="bg-BG"/>
              </w:rPr>
              <w:t>Mercedes</w:t>
            </w:r>
            <w:proofErr w:type="spellEnd"/>
            <w:r w:rsidRPr="001B726E">
              <w:rPr>
                <w:rFonts w:ascii="Times New Roman" w:hAnsi="Times New Roman"/>
                <w:sz w:val="22"/>
                <w:szCs w:val="22"/>
                <w:lang w:val="bg-BG"/>
              </w:rPr>
              <w:t xml:space="preserve"> О345S и О345G</w:t>
            </w:r>
          </w:p>
        </w:tc>
        <w:tc>
          <w:tcPr>
            <w:tcW w:w="3969" w:type="dxa"/>
            <w:shd w:val="clear" w:color="auto" w:fill="auto"/>
            <w:noWrap/>
            <w:tcMar>
              <w:top w:w="15" w:type="dxa"/>
              <w:left w:w="15" w:type="dxa"/>
              <w:bottom w:w="0" w:type="dxa"/>
              <w:right w:w="15" w:type="dxa"/>
            </w:tcMar>
            <w:vAlign w:val="center"/>
            <w:hideMark/>
          </w:tcPr>
          <w:p w14:paraId="0C236E5E" w14:textId="77777777" w:rsidR="008B6105" w:rsidRPr="001B726E" w:rsidRDefault="008B6105" w:rsidP="00D450BB">
            <w:pPr>
              <w:rPr>
                <w:rFonts w:ascii="Times New Roman" w:hAnsi="Times New Roman"/>
                <w:sz w:val="22"/>
                <w:szCs w:val="22"/>
                <w:lang w:val="bg-BG"/>
              </w:rPr>
            </w:pPr>
            <w:r w:rsidRPr="001B726E">
              <w:rPr>
                <w:rFonts w:ascii="Times New Roman" w:hAnsi="Times New Roman"/>
                <w:sz w:val="22"/>
                <w:szCs w:val="22"/>
                <w:lang w:val="bg-BG"/>
              </w:rPr>
              <w:t xml:space="preserve">Накладка спирачна среден/заден мост I </w:t>
            </w:r>
            <w:proofErr w:type="spellStart"/>
            <w:r w:rsidRPr="001B726E">
              <w:rPr>
                <w:rFonts w:ascii="Times New Roman" w:hAnsi="Times New Roman"/>
                <w:sz w:val="22"/>
                <w:szCs w:val="22"/>
                <w:lang w:val="bg-BG"/>
              </w:rPr>
              <w:t>рем</w:t>
            </w:r>
            <w:proofErr w:type="spellEnd"/>
            <w:r w:rsidRPr="001B726E">
              <w:rPr>
                <w:rFonts w:ascii="Times New Roman" w:hAnsi="Times New Roman"/>
                <w:sz w:val="22"/>
                <w:szCs w:val="22"/>
                <w:lang w:val="bg-BG"/>
              </w:rPr>
              <w:t xml:space="preserve">. </w:t>
            </w:r>
          </w:p>
        </w:tc>
        <w:tc>
          <w:tcPr>
            <w:tcW w:w="1701" w:type="dxa"/>
            <w:shd w:val="clear" w:color="auto" w:fill="auto"/>
            <w:noWrap/>
            <w:tcMar>
              <w:top w:w="15" w:type="dxa"/>
              <w:left w:w="15" w:type="dxa"/>
              <w:bottom w:w="0" w:type="dxa"/>
              <w:right w:w="15" w:type="dxa"/>
            </w:tcMar>
            <w:vAlign w:val="center"/>
            <w:hideMark/>
          </w:tcPr>
          <w:p w14:paraId="464DD607" w14:textId="77777777" w:rsidR="008B6105" w:rsidRPr="001B726E" w:rsidRDefault="008B6105" w:rsidP="00D450BB">
            <w:pPr>
              <w:jc w:val="center"/>
              <w:rPr>
                <w:rFonts w:ascii="Times New Roman" w:hAnsi="Times New Roman"/>
                <w:sz w:val="22"/>
                <w:szCs w:val="22"/>
                <w:lang w:val="bg-BG"/>
              </w:rPr>
            </w:pPr>
            <w:r w:rsidRPr="001B726E">
              <w:rPr>
                <w:rFonts w:ascii="Times New Roman" w:hAnsi="Times New Roman"/>
                <w:sz w:val="22"/>
                <w:szCs w:val="22"/>
                <w:lang w:val="bg-BG"/>
              </w:rPr>
              <w:t>A357 423 36 10</w:t>
            </w:r>
          </w:p>
        </w:tc>
        <w:tc>
          <w:tcPr>
            <w:tcW w:w="2268" w:type="dxa"/>
          </w:tcPr>
          <w:p w14:paraId="0A724114" w14:textId="77777777" w:rsidR="008B6105" w:rsidRPr="001B726E" w:rsidRDefault="008B6105" w:rsidP="00D450BB">
            <w:pPr>
              <w:jc w:val="center"/>
              <w:rPr>
                <w:rFonts w:ascii="Times New Roman" w:hAnsi="Times New Roman"/>
                <w:sz w:val="22"/>
                <w:szCs w:val="22"/>
                <w:lang w:val="bg-BG"/>
              </w:rPr>
            </w:pPr>
          </w:p>
        </w:tc>
      </w:tr>
      <w:tr w:rsidR="008B6105" w:rsidRPr="001B726E" w14:paraId="04792D0F" w14:textId="5C375236" w:rsidTr="001B726E">
        <w:trPr>
          <w:trHeight w:val="300"/>
        </w:trPr>
        <w:tc>
          <w:tcPr>
            <w:tcW w:w="0" w:type="auto"/>
            <w:shd w:val="clear" w:color="auto" w:fill="D5DCE4"/>
            <w:noWrap/>
            <w:tcMar>
              <w:top w:w="15" w:type="dxa"/>
              <w:left w:w="15" w:type="dxa"/>
              <w:bottom w:w="0" w:type="dxa"/>
              <w:right w:w="15" w:type="dxa"/>
            </w:tcMar>
            <w:vAlign w:val="center"/>
          </w:tcPr>
          <w:p w14:paraId="53F6CECE" w14:textId="77777777" w:rsidR="008B6105" w:rsidRPr="001B726E" w:rsidRDefault="008B6105" w:rsidP="00E03194">
            <w:pPr>
              <w:pStyle w:val="ListParagraph"/>
              <w:numPr>
                <w:ilvl w:val="0"/>
                <w:numId w:val="71"/>
              </w:numPr>
              <w:tabs>
                <w:tab w:val="left" w:pos="332"/>
              </w:tabs>
              <w:ind w:left="10" w:firstLine="11"/>
              <w:jc w:val="center"/>
              <w:rPr>
                <w:sz w:val="22"/>
                <w:lang w:eastAsia="en-GB"/>
              </w:rPr>
            </w:pPr>
          </w:p>
        </w:tc>
        <w:tc>
          <w:tcPr>
            <w:tcW w:w="2423" w:type="dxa"/>
            <w:shd w:val="clear" w:color="auto" w:fill="auto"/>
            <w:noWrap/>
            <w:tcMar>
              <w:top w:w="15" w:type="dxa"/>
              <w:left w:w="15" w:type="dxa"/>
              <w:bottom w:w="0" w:type="dxa"/>
              <w:right w:w="15" w:type="dxa"/>
            </w:tcMar>
            <w:vAlign w:val="center"/>
            <w:hideMark/>
          </w:tcPr>
          <w:p w14:paraId="3E68A65A" w14:textId="77777777" w:rsidR="008B6105" w:rsidRPr="001B726E" w:rsidRDefault="008B6105" w:rsidP="00D450BB">
            <w:pPr>
              <w:jc w:val="center"/>
              <w:rPr>
                <w:rFonts w:ascii="Times New Roman" w:hAnsi="Times New Roman"/>
                <w:sz w:val="22"/>
                <w:szCs w:val="22"/>
                <w:lang w:val="bg-BG"/>
              </w:rPr>
            </w:pPr>
            <w:proofErr w:type="spellStart"/>
            <w:r w:rsidRPr="001B726E">
              <w:rPr>
                <w:rFonts w:ascii="Times New Roman" w:hAnsi="Times New Roman"/>
                <w:sz w:val="22"/>
                <w:szCs w:val="22"/>
                <w:lang w:val="bg-BG"/>
              </w:rPr>
              <w:t>Mercedes</w:t>
            </w:r>
            <w:proofErr w:type="spellEnd"/>
            <w:r w:rsidRPr="001B726E">
              <w:rPr>
                <w:rFonts w:ascii="Times New Roman" w:hAnsi="Times New Roman"/>
                <w:sz w:val="22"/>
                <w:szCs w:val="22"/>
                <w:lang w:val="bg-BG"/>
              </w:rPr>
              <w:t xml:space="preserve"> О345S и О345G</w:t>
            </w:r>
          </w:p>
        </w:tc>
        <w:tc>
          <w:tcPr>
            <w:tcW w:w="3969" w:type="dxa"/>
            <w:shd w:val="clear" w:color="auto" w:fill="auto"/>
            <w:noWrap/>
            <w:tcMar>
              <w:top w:w="15" w:type="dxa"/>
              <w:left w:w="15" w:type="dxa"/>
              <w:bottom w:w="0" w:type="dxa"/>
              <w:right w:w="15" w:type="dxa"/>
            </w:tcMar>
            <w:vAlign w:val="center"/>
            <w:hideMark/>
          </w:tcPr>
          <w:p w14:paraId="4FC2ABA7" w14:textId="77777777" w:rsidR="008B6105" w:rsidRPr="001B726E" w:rsidRDefault="008B6105" w:rsidP="00D450BB">
            <w:pPr>
              <w:rPr>
                <w:rFonts w:ascii="Times New Roman" w:hAnsi="Times New Roman"/>
                <w:sz w:val="22"/>
                <w:szCs w:val="22"/>
                <w:lang w:val="bg-BG"/>
              </w:rPr>
            </w:pPr>
            <w:r w:rsidRPr="001B726E">
              <w:rPr>
                <w:rFonts w:ascii="Times New Roman" w:hAnsi="Times New Roman"/>
                <w:sz w:val="22"/>
                <w:szCs w:val="22"/>
                <w:lang w:val="bg-BG"/>
              </w:rPr>
              <w:t xml:space="preserve">Накладка спирачна среден/заден мост II </w:t>
            </w:r>
            <w:proofErr w:type="spellStart"/>
            <w:r w:rsidRPr="001B726E">
              <w:rPr>
                <w:rFonts w:ascii="Times New Roman" w:hAnsi="Times New Roman"/>
                <w:sz w:val="22"/>
                <w:szCs w:val="22"/>
                <w:lang w:val="bg-BG"/>
              </w:rPr>
              <w:t>рем</w:t>
            </w:r>
            <w:proofErr w:type="spellEnd"/>
            <w:r w:rsidRPr="001B726E">
              <w:rPr>
                <w:rFonts w:ascii="Times New Roman" w:hAnsi="Times New Roman"/>
                <w:sz w:val="22"/>
                <w:szCs w:val="22"/>
                <w:lang w:val="bg-BG"/>
              </w:rPr>
              <w:t xml:space="preserve"> </w:t>
            </w:r>
          </w:p>
        </w:tc>
        <w:tc>
          <w:tcPr>
            <w:tcW w:w="1701" w:type="dxa"/>
            <w:shd w:val="clear" w:color="auto" w:fill="auto"/>
            <w:noWrap/>
            <w:tcMar>
              <w:top w:w="15" w:type="dxa"/>
              <w:left w:w="15" w:type="dxa"/>
              <w:bottom w:w="0" w:type="dxa"/>
              <w:right w:w="15" w:type="dxa"/>
            </w:tcMar>
            <w:vAlign w:val="center"/>
            <w:hideMark/>
          </w:tcPr>
          <w:p w14:paraId="7A400127" w14:textId="77777777" w:rsidR="008B6105" w:rsidRPr="001B726E" w:rsidRDefault="008B6105" w:rsidP="00D450BB">
            <w:pPr>
              <w:jc w:val="center"/>
              <w:rPr>
                <w:rFonts w:ascii="Times New Roman" w:hAnsi="Times New Roman"/>
                <w:sz w:val="22"/>
                <w:szCs w:val="22"/>
                <w:lang w:val="bg-BG"/>
              </w:rPr>
            </w:pPr>
            <w:r w:rsidRPr="001B726E">
              <w:rPr>
                <w:rFonts w:ascii="Times New Roman" w:hAnsi="Times New Roman"/>
                <w:sz w:val="22"/>
                <w:szCs w:val="22"/>
                <w:lang w:val="bg-BG"/>
              </w:rPr>
              <w:t>A357 423 37 10</w:t>
            </w:r>
          </w:p>
        </w:tc>
        <w:tc>
          <w:tcPr>
            <w:tcW w:w="2268" w:type="dxa"/>
          </w:tcPr>
          <w:p w14:paraId="5159D96D" w14:textId="77777777" w:rsidR="008B6105" w:rsidRPr="001B726E" w:rsidRDefault="008B6105" w:rsidP="00D450BB">
            <w:pPr>
              <w:jc w:val="center"/>
              <w:rPr>
                <w:rFonts w:ascii="Times New Roman" w:hAnsi="Times New Roman"/>
                <w:sz w:val="22"/>
                <w:szCs w:val="22"/>
                <w:lang w:val="bg-BG"/>
              </w:rPr>
            </w:pPr>
          </w:p>
        </w:tc>
      </w:tr>
      <w:tr w:rsidR="008B6105" w:rsidRPr="001B726E" w14:paraId="05FF1F58" w14:textId="7EF71571" w:rsidTr="001B726E">
        <w:trPr>
          <w:trHeight w:val="300"/>
        </w:trPr>
        <w:tc>
          <w:tcPr>
            <w:tcW w:w="0" w:type="auto"/>
            <w:shd w:val="clear" w:color="auto" w:fill="D5DCE4"/>
            <w:noWrap/>
            <w:tcMar>
              <w:top w:w="15" w:type="dxa"/>
              <w:left w:w="15" w:type="dxa"/>
              <w:bottom w:w="0" w:type="dxa"/>
              <w:right w:w="15" w:type="dxa"/>
            </w:tcMar>
            <w:vAlign w:val="center"/>
          </w:tcPr>
          <w:p w14:paraId="37C23D8A" w14:textId="77777777" w:rsidR="008B6105" w:rsidRPr="001B726E" w:rsidRDefault="008B6105" w:rsidP="00E03194">
            <w:pPr>
              <w:pStyle w:val="ListParagraph"/>
              <w:numPr>
                <w:ilvl w:val="0"/>
                <w:numId w:val="71"/>
              </w:numPr>
              <w:tabs>
                <w:tab w:val="left" w:pos="332"/>
              </w:tabs>
              <w:ind w:left="10" w:firstLine="11"/>
              <w:jc w:val="center"/>
              <w:rPr>
                <w:sz w:val="22"/>
                <w:lang w:eastAsia="en-GB"/>
              </w:rPr>
            </w:pPr>
          </w:p>
        </w:tc>
        <w:tc>
          <w:tcPr>
            <w:tcW w:w="2423" w:type="dxa"/>
            <w:shd w:val="clear" w:color="auto" w:fill="auto"/>
            <w:noWrap/>
            <w:tcMar>
              <w:top w:w="15" w:type="dxa"/>
              <w:left w:w="15" w:type="dxa"/>
              <w:bottom w:w="0" w:type="dxa"/>
              <w:right w:w="15" w:type="dxa"/>
            </w:tcMar>
            <w:vAlign w:val="center"/>
            <w:hideMark/>
          </w:tcPr>
          <w:p w14:paraId="31BFAD9A" w14:textId="77777777" w:rsidR="008B6105" w:rsidRPr="001B726E" w:rsidRDefault="008B6105" w:rsidP="00D450BB">
            <w:pPr>
              <w:jc w:val="center"/>
              <w:rPr>
                <w:rFonts w:ascii="Times New Roman" w:hAnsi="Times New Roman"/>
                <w:sz w:val="22"/>
                <w:szCs w:val="22"/>
                <w:lang w:val="bg-BG"/>
              </w:rPr>
            </w:pPr>
            <w:proofErr w:type="spellStart"/>
            <w:r w:rsidRPr="001B726E">
              <w:rPr>
                <w:rFonts w:ascii="Times New Roman" w:hAnsi="Times New Roman"/>
                <w:sz w:val="22"/>
                <w:szCs w:val="22"/>
                <w:lang w:val="bg-BG"/>
              </w:rPr>
              <w:t>Mercedes</w:t>
            </w:r>
            <w:proofErr w:type="spellEnd"/>
            <w:r w:rsidRPr="001B726E">
              <w:rPr>
                <w:rFonts w:ascii="Times New Roman" w:hAnsi="Times New Roman"/>
                <w:sz w:val="22"/>
                <w:szCs w:val="22"/>
                <w:lang w:val="bg-BG"/>
              </w:rPr>
              <w:t xml:space="preserve"> О345S и О345G</w:t>
            </w:r>
          </w:p>
        </w:tc>
        <w:tc>
          <w:tcPr>
            <w:tcW w:w="3969" w:type="dxa"/>
            <w:shd w:val="clear" w:color="auto" w:fill="auto"/>
            <w:noWrap/>
            <w:tcMar>
              <w:top w:w="15" w:type="dxa"/>
              <w:left w:w="15" w:type="dxa"/>
              <w:bottom w:w="0" w:type="dxa"/>
              <w:right w:w="15" w:type="dxa"/>
            </w:tcMar>
            <w:vAlign w:val="center"/>
            <w:hideMark/>
          </w:tcPr>
          <w:p w14:paraId="2173B7F3" w14:textId="77777777" w:rsidR="008B6105" w:rsidRPr="001B726E" w:rsidRDefault="008B6105" w:rsidP="00D450BB">
            <w:pPr>
              <w:rPr>
                <w:rFonts w:ascii="Times New Roman" w:hAnsi="Times New Roman"/>
                <w:sz w:val="22"/>
                <w:szCs w:val="22"/>
                <w:lang w:val="bg-BG"/>
              </w:rPr>
            </w:pPr>
            <w:r w:rsidRPr="001B726E">
              <w:rPr>
                <w:rFonts w:ascii="Times New Roman" w:hAnsi="Times New Roman"/>
                <w:sz w:val="22"/>
                <w:szCs w:val="22"/>
                <w:lang w:val="bg-BG"/>
              </w:rPr>
              <w:t>Накладка спирачна среден/заден мост STD</w:t>
            </w:r>
          </w:p>
        </w:tc>
        <w:tc>
          <w:tcPr>
            <w:tcW w:w="1701" w:type="dxa"/>
            <w:shd w:val="clear" w:color="auto" w:fill="auto"/>
            <w:noWrap/>
            <w:tcMar>
              <w:top w:w="15" w:type="dxa"/>
              <w:left w:w="15" w:type="dxa"/>
              <w:bottom w:w="0" w:type="dxa"/>
              <w:right w:w="15" w:type="dxa"/>
            </w:tcMar>
            <w:vAlign w:val="center"/>
            <w:hideMark/>
          </w:tcPr>
          <w:p w14:paraId="6F64B84C" w14:textId="77777777" w:rsidR="008B6105" w:rsidRPr="001B726E" w:rsidRDefault="008B6105" w:rsidP="00D450BB">
            <w:pPr>
              <w:jc w:val="center"/>
              <w:rPr>
                <w:rFonts w:ascii="Times New Roman" w:hAnsi="Times New Roman"/>
                <w:sz w:val="22"/>
                <w:szCs w:val="22"/>
                <w:lang w:val="bg-BG"/>
              </w:rPr>
            </w:pPr>
            <w:r w:rsidRPr="001B726E">
              <w:rPr>
                <w:rFonts w:ascii="Times New Roman" w:hAnsi="Times New Roman"/>
                <w:sz w:val="22"/>
                <w:szCs w:val="22"/>
                <w:lang w:val="bg-BG"/>
              </w:rPr>
              <w:t>A357 423 35 10</w:t>
            </w:r>
          </w:p>
        </w:tc>
        <w:tc>
          <w:tcPr>
            <w:tcW w:w="2268" w:type="dxa"/>
          </w:tcPr>
          <w:p w14:paraId="67FE9100" w14:textId="77777777" w:rsidR="008B6105" w:rsidRPr="001B726E" w:rsidRDefault="008B6105" w:rsidP="00D450BB">
            <w:pPr>
              <w:jc w:val="center"/>
              <w:rPr>
                <w:rFonts w:ascii="Times New Roman" w:hAnsi="Times New Roman"/>
                <w:sz w:val="22"/>
                <w:szCs w:val="22"/>
                <w:lang w:val="bg-BG"/>
              </w:rPr>
            </w:pPr>
          </w:p>
        </w:tc>
      </w:tr>
      <w:tr w:rsidR="008B6105" w:rsidRPr="001B726E" w14:paraId="60CB7B6F" w14:textId="2C0D9E11" w:rsidTr="001B726E">
        <w:trPr>
          <w:trHeight w:val="300"/>
        </w:trPr>
        <w:tc>
          <w:tcPr>
            <w:tcW w:w="0" w:type="auto"/>
            <w:shd w:val="clear" w:color="auto" w:fill="D5DCE4"/>
            <w:noWrap/>
            <w:tcMar>
              <w:top w:w="15" w:type="dxa"/>
              <w:left w:w="15" w:type="dxa"/>
              <w:bottom w:w="0" w:type="dxa"/>
              <w:right w:w="15" w:type="dxa"/>
            </w:tcMar>
            <w:vAlign w:val="center"/>
          </w:tcPr>
          <w:p w14:paraId="27621D74" w14:textId="77777777" w:rsidR="008B6105" w:rsidRPr="001B726E" w:rsidRDefault="008B6105" w:rsidP="00E03194">
            <w:pPr>
              <w:pStyle w:val="ListParagraph"/>
              <w:numPr>
                <w:ilvl w:val="0"/>
                <w:numId w:val="71"/>
              </w:numPr>
              <w:tabs>
                <w:tab w:val="left" w:pos="332"/>
              </w:tabs>
              <w:ind w:left="10" w:firstLine="11"/>
              <w:jc w:val="center"/>
              <w:rPr>
                <w:sz w:val="22"/>
                <w:lang w:eastAsia="en-GB"/>
              </w:rPr>
            </w:pPr>
          </w:p>
        </w:tc>
        <w:tc>
          <w:tcPr>
            <w:tcW w:w="2423" w:type="dxa"/>
            <w:shd w:val="clear" w:color="auto" w:fill="auto"/>
            <w:noWrap/>
            <w:tcMar>
              <w:top w:w="15" w:type="dxa"/>
              <w:left w:w="15" w:type="dxa"/>
              <w:bottom w:w="0" w:type="dxa"/>
              <w:right w:w="15" w:type="dxa"/>
            </w:tcMar>
            <w:vAlign w:val="center"/>
            <w:hideMark/>
          </w:tcPr>
          <w:p w14:paraId="7A10C49A" w14:textId="77777777" w:rsidR="008B6105" w:rsidRPr="001B726E" w:rsidRDefault="008B6105" w:rsidP="00D450BB">
            <w:pPr>
              <w:jc w:val="center"/>
              <w:rPr>
                <w:rFonts w:ascii="Times New Roman" w:hAnsi="Times New Roman"/>
                <w:sz w:val="22"/>
                <w:szCs w:val="22"/>
                <w:lang w:val="bg-BG"/>
              </w:rPr>
            </w:pPr>
            <w:r w:rsidRPr="001B726E">
              <w:rPr>
                <w:rFonts w:ascii="Times New Roman" w:hAnsi="Times New Roman"/>
                <w:sz w:val="22"/>
                <w:szCs w:val="22"/>
                <w:lang w:val="bg-BG"/>
              </w:rPr>
              <w:t>MAN 262</w:t>
            </w:r>
          </w:p>
        </w:tc>
        <w:tc>
          <w:tcPr>
            <w:tcW w:w="3969" w:type="dxa"/>
            <w:shd w:val="clear" w:color="auto" w:fill="auto"/>
            <w:noWrap/>
            <w:tcMar>
              <w:top w:w="15" w:type="dxa"/>
              <w:left w:w="15" w:type="dxa"/>
              <w:bottom w:w="0" w:type="dxa"/>
              <w:right w:w="15" w:type="dxa"/>
            </w:tcMar>
            <w:vAlign w:val="center"/>
            <w:hideMark/>
          </w:tcPr>
          <w:p w14:paraId="70534380" w14:textId="77777777" w:rsidR="008B6105" w:rsidRPr="001B726E" w:rsidRDefault="008B6105" w:rsidP="00D450BB">
            <w:pPr>
              <w:rPr>
                <w:rFonts w:ascii="Times New Roman" w:hAnsi="Times New Roman"/>
                <w:sz w:val="22"/>
                <w:szCs w:val="22"/>
                <w:lang w:val="bg-BG"/>
              </w:rPr>
            </w:pPr>
            <w:r w:rsidRPr="001B726E">
              <w:rPr>
                <w:rFonts w:ascii="Times New Roman" w:hAnsi="Times New Roman"/>
                <w:sz w:val="22"/>
                <w:szCs w:val="22"/>
                <w:lang w:val="bg-BG"/>
              </w:rPr>
              <w:t>Накладка спирачна преден мост, 17 мм равни плочки</w:t>
            </w:r>
          </w:p>
        </w:tc>
        <w:tc>
          <w:tcPr>
            <w:tcW w:w="1701" w:type="dxa"/>
            <w:shd w:val="clear" w:color="auto" w:fill="auto"/>
            <w:noWrap/>
            <w:tcMar>
              <w:top w:w="15" w:type="dxa"/>
              <w:left w:w="15" w:type="dxa"/>
              <w:bottom w:w="0" w:type="dxa"/>
              <w:right w:w="15" w:type="dxa"/>
            </w:tcMar>
            <w:vAlign w:val="center"/>
            <w:hideMark/>
          </w:tcPr>
          <w:p w14:paraId="45517392" w14:textId="77777777" w:rsidR="008B6105" w:rsidRPr="001B726E" w:rsidRDefault="008B6105" w:rsidP="00D450BB">
            <w:pPr>
              <w:jc w:val="center"/>
              <w:rPr>
                <w:rFonts w:ascii="Times New Roman" w:hAnsi="Times New Roman"/>
                <w:sz w:val="22"/>
                <w:szCs w:val="22"/>
                <w:lang w:val="bg-BG"/>
              </w:rPr>
            </w:pPr>
            <w:r w:rsidRPr="001B726E">
              <w:rPr>
                <w:rFonts w:ascii="Times New Roman" w:hAnsi="Times New Roman"/>
                <w:sz w:val="22"/>
                <w:szCs w:val="22"/>
                <w:lang w:val="en-US"/>
              </w:rPr>
              <w:t>81.50221.0949</w:t>
            </w:r>
          </w:p>
        </w:tc>
        <w:tc>
          <w:tcPr>
            <w:tcW w:w="2268" w:type="dxa"/>
          </w:tcPr>
          <w:p w14:paraId="2175CFB0" w14:textId="77777777" w:rsidR="008B6105" w:rsidRPr="001B726E" w:rsidRDefault="008B6105" w:rsidP="00D450BB">
            <w:pPr>
              <w:jc w:val="center"/>
              <w:rPr>
                <w:rFonts w:ascii="Times New Roman" w:hAnsi="Times New Roman"/>
                <w:sz w:val="22"/>
                <w:szCs w:val="22"/>
                <w:lang w:val="en-US"/>
              </w:rPr>
            </w:pPr>
          </w:p>
        </w:tc>
      </w:tr>
      <w:tr w:rsidR="008B6105" w:rsidRPr="001B726E" w14:paraId="70FE5E3D" w14:textId="3FAD60CA" w:rsidTr="001B726E">
        <w:trPr>
          <w:trHeight w:val="300"/>
        </w:trPr>
        <w:tc>
          <w:tcPr>
            <w:tcW w:w="0" w:type="auto"/>
            <w:shd w:val="clear" w:color="auto" w:fill="D5DCE4"/>
            <w:noWrap/>
            <w:tcMar>
              <w:top w:w="15" w:type="dxa"/>
              <w:left w:w="15" w:type="dxa"/>
              <w:bottom w:w="0" w:type="dxa"/>
              <w:right w:w="15" w:type="dxa"/>
            </w:tcMar>
            <w:vAlign w:val="center"/>
          </w:tcPr>
          <w:p w14:paraId="794B3187" w14:textId="77777777" w:rsidR="008B6105" w:rsidRPr="001B726E" w:rsidRDefault="008B6105" w:rsidP="00E03194">
            <w:pPr>
              <w:pStyle w:val="ListParagraph"/>
              <w:numPr>
                <w:ilvl w:val="0"/>
                <w:numId w:val="71"/>
              </w:numPr>
              <w:tabs>
                <w:tab w:val="left" w:pos="332"/>
              </w:tabs>
              <w:ind w:left="10" w:firstLine="11"/>
              <w:jc w:val="center"/>
              <w:rPr>
                <w:sz w:val="22"/>
                <w:lang w:eastAsia="en-GB"/>
              </w:rPr>
            </w:pPr>
          </w:p>
        </w:tc>
        <w:tc>
          <w:tcPr>
            <w:tcW w:w="2423" w:type="dxa"/>
            <w:shd w:val="clear" w:color="auto" w:fill="auto"/>
            <w:noWrap/>
            <w:tcMar>
              <w:top w:w="15" w:type="dxa"/>
              <w:left w:w="15" w:type="dxa"/>
              <w:bottom w:w="0" w:type="dxa"/>
              <w:right w:w="15" w:type="dxa"/>
            </w:tcMar>
            <w:vAlign w:val="center"/>
            <w:hideMark/>
          </w:tcPr>
          <w:p w14:paraId="54B810F0" w14:textId="77777777" w:rsidR="008B6105" w:rsidRPr="001B726E" w:rsidRDefault="008B6105" w:rsidP="00D450BB">
            <w:pPr>
              <w:jc w:val="center"/>
              <w:rPr>
                <w:rFonts w:ascii="Times New Roman" w:hAnsi="Times New Roman"/>
                <w:sz w:val="22"/>
                <w:szCs w:val="22"/>
                <w:lang w:val="bg-BG"/>
              </w:rPr>
            </w:pPr>
            <w:r w:rsidRPr="001B726E">
              <w:rPr>
                <w:rFonts w:ascii="Times New Roman" w:hAnsi="Times New Roman"/>
                <w:sz w:val="22"/>
                <w:szCs w:val="22"/>
                <w:lang w:val="bg-BG"/>
              </w:rPr>
              <w:t>MAN 262</w:t>
            </w:r>
          </w:p>
        </w:tc>
        <w:tc>
          <w:tcPr>
            <w:tcW w:w="3969" w:type="dxa"/>
            <w:shd w:val="clear" w:color="auto" w:fill="auto"/>
            <w:noWrap/>
            <w:tcMar>
              <w:top w:w="15" w:type="dxa"/>
              <w:left w:w="15" w:type="dxa"/>
              <w:bottom w:w="0" w:type="dxa"/>
              <w:right w:w="15" w:type="dxa"/>
            </w:tcMar>
            <w:vAlign w:val="center"/>
            <w:hideMark/>
          </w:tcPr>
          <w:p w14:paraId="346E9BA2" w14:textId="77777777" w:rsidR="008B6105" w:rsidRPr="001B726E" w:rsidRDefault="008B6105" w:rsidP="00D450BB">
            <w:pPr>
              <w:rPr>
                <w:rFonts w:ascii="Times New Roman" w:hAnsi="Times New Roman"/>
                <w:sz w:val="22"/>
                <w:szCs w:val="22"/>
                <w:lang w:val="bg-BG"/>
              </w:rPr>
            </w:pPr>
            <w:r w:rsidRPr="001B726E">
              <w:rPr>
                <w:rFonts w:ascii="Times New Roman" w:hAnsi="Times New Roman"/>
                <w:sz w:val="22"/>
                <w:szCs w:val="22"/>
                <w:lang w:val="bg-BG"/>
              </w:rPr>
              <w:t>Накладка спирачна преден мост, 18 мм равни плочки</w:t>
            </w:r>
          </w:p>
        </w:tc>
        <w:tc>
          <w:tcPr>
            <w:tcW w:w="1701" w:type="dxa"/>
            <w:shd w:val="clear" w:color="auto" w:fill="auto"/>
            <w:noWrap/>
            <w:tcMar>
              <w:top w:w="15" w:type="dxa"/>
              <w:left w:w="15" w:type="dxa"/>
              <w:bottom w:w="0" w:type="dxa"/>
              <w:right w:w="15" w:type="dxa"/>
            </w:tcMar>
            <w:vAlign w:val="center"/>
            <w:hideMark/>
          </w:tcPr>
          <w:p w14:paraId="12556488" w14:textId="77777777" w:rsidR="008B6105" w:rsidRPr="001B726E" w:rsidRDefault="008B6105" w:rsidP="00D450BB">
            <w:pPr>
              <w:jc w:val="center"/>
              <w:rPr>
                <w:rFonts w:ascii="Times New Roman" w:hAnsi="Times New Roman"/>
                <w:sz w:val="22"/>
                <w:szCs w:val="22"/>
                <w:lang w:val="bg-BG"/>
              </w:rPr>
            </w:pPr>
            <w:r w:rsidRPr="001B726E">
              <w:rPr>
                <w:rFonts w:ascii="Times New Roman" w:hAnsi="Times New Roman"/>
                <w:sz w:val="22"/>
                <w:szCs w:val="22"/>
                <w:lang w:val="en-US"/>
              </w:rPr>
              <w:t>81.50221.6098</w:t>
            </w:r>
          </w:p>
        </w:tc>
        <w:tc>
          <w:tcPr>
            <w:tcW w:w="2268" w:type="dxa"/>
          </w:tcPr>
          <w:p w14:paraId="7966F4A7" w14:textId="77777777" w:rsidR="008B6105" w:rsidRPr="001B726E" w:rsidRDefault="008B6105" w:rsidP="00D450BB">
            <w:pPr>
              <w:jc w:val="center"/>
              <w:rPr>
                <w:rFonts w:ascii="Times New Roman" w:hAnsi="Times New Roman"/>
                <w:sz w:val="22"/>
                <w:szCs w:val="22"/>
                <w:lang w:val="en-US"/>
              </w:rPr>
            </w:pPr>
          </w:p>
        </w:tc>
      </w:tr>
      <w:tr w:rsidR="008B6105" w:rsidRPr="001B726E" w14:paraId="50CBE985" w14:textId="7DC4B19C" w:rsidTr="001B726E">
        <w:trPr>
          <w:trHeight w:val="300"/>
        </w:trPr>
        <w:tc>
          <w:tcPr>
            <w:tcW w:w="0" w:type="auto"/>
            <w:shd w:val="clear" w:color="auto" w:fill="D5DCE4"/>
            <w:noWrap/>
            <w:tcMar>
              <w:top w:w="15" w:type="dxa"/>
              <w:left w:w="15" w:type="dxa"/>
              <w:bottom w:w="0" w:type="dxa"/>
              <w:right w:w="15" w:type="dxa"/>
            </w:tcMar>
            <w:vAlign w:val="center"/>
          </w:tcPr>
          <w:p w14:paraId="69724A23" w14:textId="77777777" w:rsidR="008B6105" w:rsidRPr="001B726E" w:rsidRDefault="008B6105" w:rsidP="00E03194">
            <w:pPr>
              <w:pStyle w:val="ListParagraph"/>
              <w:numPr>
                <w:ilvl w:val="0"/>
                <w:numId w:val="71"/>
              </w:numPr>
              <w:tabs>
                <w:tab w:val="left" w:pos="332"/>
              </w:tabs>
              <w:ind w:left="10" w:firstLine="11"/>
              <w:jc w:val="center"/>
              <w:rPr>
                <w:sz w:val="22"/>
                <w:lang w:eastAsia="en-GB"/>
              </w:rPr>
            </w:pPr>
          </w:p>
        </w:tc>
        <w:tc>
          <w:tcPr>
            <w:tcW w:w="2423" w:type="dxa"/>
            <w:shd w:val="clear" w:color="auto" w:fill="auto"/>
            <w:noWrap/>
            <w:tcMar>
              <w:top w:w="15" w:type="dxa"/>
              <w:left w:w="15" w:type="dxa"/>
              <w:bottom w:w="0" w:type="dxa"/>
              <w:right w:w="15" w:type="dxa"/>
            </w:tcMar>
            <w:vAlign w:val="center"/>
            <w:hideMark/>
          </w:tcPr>
          <w:p w14:paraId="609303D8" w14:textId="77777777" w:rsidR="008B6105" w:rsidRPr="001B726E" w:rsidRDefault="008B6105" w:rsidP="00D450BB">
            <w:pPr>
              <w:jc w:val="center"/>
              <w:rPr>
                <w:rFonts w:ascii="Times New Roman" w:hAnsi="Times New Roman"/>
                <w:sz w:val="22"/>
                <w:szCs w:val="22"/>
                <w:lang w:val="bg-BG"/>
              </w:rPr>
            </w:pPr>
            <w:r w:rsidRPr="001B726E">
              <w:rPr>
                <w:rFonts w:ascii="Times New Roman" w:hAnsi="Times New Roman"/>
                <w:sz w:val="22"/>
                <w:szCs w:val="22"/>
                <w:lang w:val="bg-BG"/>
              </w:rPr>
              <w:t>MAN 262</w:t>
            </w:r>
          </w:p>
        </w:tc>
        <w:tc>
          <w:tcPr>
            <w:tcW w:w="3969" w:type="dxa"/>
            <w:shd w:val="clear" w:color="auto" w:fill="auto"/>
            <w:noWrap/>
            <w:tcMar>
              <w:top w:w="15" w:type="dxa"/>
              <w:left w:w="15" w:type="dxa"/>
              <w:bottom w:w="0" w:type="dxa"/>
              <w:right w:w="15" w:type="dxa"/>
            </w:tcMar>
            <w:vAlign w:val="center"/>
            <w:hideMark/>
          </w:tcPr>
          <w:p w14:paraId="03075B3A" w14:textId="77777777" w:rsidR="008B6105" w:rsidRPr="001B726E" w:rsidRDefault="008B6105" w:rsidP="00D450BB">
            <w:pPr>
              <w:rPr>
                <w:rFonts w:ascii="Times New Roman" w:hAnsi="Times New Roman"/>
                <w:sz w:val="22"/>
                <w:szCs w:val="22"/>
                <w:lang w:val="bg-BG"/>
              </w:rPr>
            </w:pPr>
            <w:r w:rsidRPr="001B726E">
              <w:rPr>
                <w:rFonts w:ascii="Times New Roman" w:hAnsi="Times New Roman"/>
                <w:sz w:val="22"/>
                <w:szCs w:val="22"/>
                <w:lang w:val="bg-BG"/>
              </w:rPr>
              <w:t>Накладка спирачна преден мост, 19 мм равни плочки</w:t>
            </w:r>
          </w:p>
        </w:tc>
        <w:tc>
          <w:tcPr>
            <w:tcW w:w="1701" w:type="dxa"/>
            <w:shd w:val="clear" w:color="auto" w:fill="auto"/>
            <w:noWrap/>
            <w:tcMar>
              <w:top w:w="15" w:type="dxa"/>
              <w:left w:w="15" w:type="dxa"/>
              <w:bottom w:w="0" w:type="dxa"/>
              <w:right w:w="15" w:type="dxa"/>
            </w:tcMar>
            <w:vAlign w:val="center"/>
            <w:hideMark/>
          </w:tcPr>
          <w:p w14:paraId="4C4366CF" w14:textId="77777777" w:rsidR="008B6105" w:rsidRPr="001B726E" w:rsidRDefault="008B6105" w:rsidP="00D450BB">
            <w:pPr>
              <w:jc w:val="center"/>
              <w:rPr>
                <w:rFonts w:ascii="Times New Roman" w:hAnsi="Times New Roman"/>
                <w:sz w:val="22"/>
                <w:szCs w:val="22"/>
                <w:lang w:val="bg-BG"/>
              </w:rPr>
            </w:pPr>
            <w:r w:rsidRPr="001B726E">
              <w:rPr>
                <w:rFonts w:ascii="Times New Roman" w:hAnsi="Times New Roman"/>
                <w:sz w:val="22"/>
                <w:szCs w:val="22"/>
                <w:lang w:val="en-US"/>
              </w:rPr>
              <w:t>81.50221.6079</w:t>
            </w:r>
          </w:p>
        </w:tc>
        <w:tc>
          <w:tcPr>
            <w:tcW w:w="2268" w:type="dxa"/>
          </w:tcPr>
          <w:p w14:paraId="7DDEB31E" w14:textId="77777777" w:rsidR="008B6105" w:rsidRPr="001B726E" w:rsidRDefault="008B6105" w:rsidP="00D450BB">
            <w:pPr>
              <w:jc w:val="center"/>
              <w:rPr>
                <w:rFonts w:ascii="Times New Roman" w:hAnsi="Times New Roman"/>
                <w:sz w:val="22"/>
                <w:szCs w:val="22"/>
                <w:lang w:val="en-US"/>
              </w:rPr>
            </w:pPr>
          </w:p>
        </w:tc>
      </w:tr>
      <w:tr w:rsidR="008B6105" w:rsidRPr="001B726E" w14:paraId="3B21BCF1" w14:textId="638A7311" w:rsidTr="001B726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C6D9F1"/>
            <w:noWrap/>
            <w:tcMar>
              <w:top w:w="15" w:type="dxa"/>
              <w:left w:w="15" w:type="dxa"/>
              <w:bottom w:w="0" w:type="dxa"/>
              <w:right w:w="15" w:type="dxa"/>
            </w:tcMar>
            <w:vAlign w:val="center"/>
          </w:tcPr>
          <w:p w14:paraId="39CA6763" w14:textId="77777777" w:rsidR="008B6105" w:rsidRPr="001B726E" w:rsidRDefault="008B6105" w:rsidP="00E03194">
            <w:pPr>
              <w:pStyle w:val="ListParagraph"/>
              <w:numPr>
                <w:ilvl w:val="0"/>
                <w:numId w:val="71"/>
              </w:numPr>
              <w:tabs>
                <w:tab w:val="left" w:pos="332"/>
              </w:tabs>
              <w:ind w:left="10" w:firstLine="11"/>
              <w:jc w:val="center"/>
              <w:rPr>
                <w:sz w:val="22"/>
                <w:lang w:eastAsia="en-GB"/>
              </w:rPr>
            </w:pPr>
          </w:p>
        </w:tc>
        <w:tc>
          <w:tcPr>
            <w:tcW w:w="242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ED132A" w14:textId="77777777" w:rsidR="008B6105" w:rsidRPr="001B726E" w:rsidRDefault="008B6105" w:rsidP="00D450BB">
            <w:pPr>
              <w:jc w:val="center"/>
              <w:rPr>
                <w:rFonts w:ascii="Times New Roman" w:hAnsi="Times New Roman"/>
                <w:sz w:val="22"/>
                <w:szCs w:val="22"/>
                <w:lang w:val="bg-BG"/>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04EFB3" w14:textId="77777777" w:rsidR="008B6105" w:rsidRPr="001B726E" w:rsidRDefault="008B6105" w:rsidP="00D450BB">
            <w:pPr>
              <w:rPr>
                <w:rFonts w:ascii="Times New Roman" w:hAnsi="Times New Roman"/>
                <w:sz w:val="22"/>
                <w:szCs w:val="22"/>
                <w:lang w:val="en-GB"/>
              </w:rPr>
            </w:pPr>
            <w:r w:rsidRPr="001B726E">
              <w:rPr>
                <w:rFonts w:ascii="Times New Roman" w:hAnsi="Times New Roman"/>
                <w:sz w:val="22"/>
                <w:szCs w:val="22"/>
                <w:lang w:val="bg-BG"/>
              </w:rPr>
              <w:t>Нит кух 8х2</w:t>
            </w:r>
            <w:r w:rsidRPr="001B726E">
              <w:rPr>
                <w:rFonts w:ascii="Times New Roman" w:hAnsi="Times New Roman"/>
                <w:sz w:val="22"/>
                <w:szCs w:val="22"/>
                <w:lang w:val="en-GB"/>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66C7DC4" w14:textId="77777777" w:rsidR="008B6105" w:rsidRPr="001B726E" w:rsidRDefault="008B6105" w:rsidP="00D450BB">
            <w:pPr>
              <w:jc w:val="center"/>
              <w:rPr>
                <w:rFonts w:ascii="Times New Roman" w:hAnsi="Times New Roman"/>
                <w:sz w:val="22"/>
                <w:szCs w:val="22"/>
                <w:lang w:val="en-GB"/>
              </w:rPr>
            </w:pPr>
            <w:r w:rsidRPr="001B726E">
              <w:rPr>
                <w:rFonts w:ascii="Times New Roman" w:hAnsi="Times New Roman"/>
                <w:sz w:val="22"/>
                <w:szCs w:val="22"/>
                <w:lang w:val="en-GB"/>
              </w:rPr>
              <w:t>-</w:t>
            </w:r>
          </w:p>
        </w:tc>
        <w:tc>
          <w:tcPr>
            <w:tcW w:w="2268" w:type="dxa"/>
            <w:tcBorders>
              <w:top w:val="single" w:sz="4" w:space="0" w:color="auto"/>
              <w:left w:val="single" w:sz="4" w:space="0" w:color="auto"/>
              <w:bottom w:val="single" w:sz="4" w:space="0" w:color="auto"/>
              <w:right w:val="single" w:sz="4" w:space="0" w:color="auto"/>
            </w:tcBorders>
          </w:tcPr>
          <w:p w14:paraId="516D460A" w14:textId="77777777" w:rsidR="008B6105" w:rsidRPr="001B726E" w:rsidRDefault="008B6105" w:rsidP="00D450BB">
            <w:pPr>
              <w:jc w:val="center"/>
              <w:rPr>
                <w:rFonts w:ascii="Times New Roman" w:hAnsi="Times New Roman"/>
                <w:sz w:val="22"/>
                <w:szCs w:val="22"/>
                <w:lang w:val="en-GB"/>
              </w:rPr>
            </w:pPr>
          </w:p>
        </w:tc>
      </w:tr>
      <w:tr w:rsidR="008B6105" w:rsidRPr="001B726E" w14:paraId="51A28F56" w14:textId="6824D8EE" w:rsidTr="001B726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C6D9F1"/>
            <w:noWrap/>
            <w:tcMar>
              <w:top w:w="15" w:type="dxa"/>
              <w:left w:w="15" w:type="dxa"/>
              <w:bottom w:w="0" w:type="dxa"/>
              <w:right w:w="15" w:type="dxa"/>
            </w:tcMar>
            <w:vAlign w:val="center"/>
          </w:tcPr>
          <w:p w14:paraId="185A4364" w14:textId="77777777" w:rsidR="008B6105" w:rsidRPr="001B726E" w:rsidRDefault="008B6105" w:rsidP="00E03194">
            <w:pPr>
              <w:pStyle w:val="ListParagraph"/>
              <w:numPr>
                <w:ilvl w:val="0"/>
                <w:numId w:val="71"/>
              </w:numPr>
              <w:tabs>
                <w:tab w:val="left" w:pos="332"/>
              </w:tabs>
              <w:ind w:left="10" w:firstLine="11"/>
              <w:jc w:val="center"/>
              <w:rPr>
                <w:sz w:val="22"/>
                <w:lang w:eastAsia="en-GB"/>
              </w:rPr>
            </w:pPr>
          </w:p>
        </w:tc>
        <w:tc>
          <w:tcPr>
            <w:tcW w:w="242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D82500" w14:textId="77777777" w:rsidR="008B6105" w:rsidRPr="001B726E" w:rsidRDefault="008B6105" w:rsidP="00D450BB">
            <w:pPr>
              <w:jc w:val="center"/>
              <w:rPr>
                <w:rFonts w:ascii="Times New Roman" w:hAnsi="Times New Roman"/>
                <w:sz w:val="22"/>
                <w:szCs w:val="22"/>
                <w:lang w:val="bg-BG"/>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104A63" w14:textId="77777777" w:rsidR="008B6105" w:rsidRPr="001B726E" w:rsidRDefault="008B6105" w:rsidP="00D450BB">
            <w:pPr>
              <w:rPr>
                <w:rFonts w:ascii="Times New Roman" w:hAnsi="Times New Roman"/>
                <w:sz w:val="22"/>
                <w:szCs w:val="22"/>
                <w:lang w:val="en-GB"/>
              </w:rPr>
            </w:pPr>
            <w:r w:rsidRPr="001B726E">
              <w:rPr>
                <w:rFonts w:ascii="Times New Roman" w:hAnsi="Times New Roman"/>
                <w:sz w:val="22"/>
                <w:szCs w:val="22"/>
                <w:lang w:val="bg-BG"/>
              </w:rPr>
              <w:t xml:space="preserve">Нит кух </w:t>
            </w:r>
            <w:r w:rsidRPr="001B726E">
              <w:rPr>
                <w:rFonts w:ascii="Times New Roman" w:hAnsi="Times New Roman"/>
                <w:sz w:val="22"/>
                <w:szCs w:val="22"/>
                <w:lang w:val="en-GB"/>
              </w:rPr>
              <w:t>10</w:t>
            </w:r>
            <w:r w:rsidRPr="001B726E">
              <w:rPr>
                <w:rFonts w:ascii="Times New Roman" w:hAnsi="Times New Roman"/>
                <w:sz w:val="22"/>
                <w:szCs w:val="22"/>
                <w:lang w:val="bg-BG"/>
              </w:rPr>
              <w:t>х2</w:t>
            </w:r>
            <w:r w:rsidRPr="001B726E">
              <w:rPr>
                <w:rFonts w:ascii="Times New Roman" w:hAnsi="Times New Roman"/>
                <w:sz w:val="22"/>
                <w:szCs w:val="22"/>
                <w:lang w:val="en-GB"/>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002AC8E" w14:textId="77777777" w:rsidR="008B6105" w:rsidRPr="001B726E" w:rsidRDefault="008B6105" w:rsidP="00D450BB">
            <w:pPr>
              <w:jc w:val="center"/>
              <w:rPr>
                <w:rFonts w:ascii="Times New Roman" w:hAnsi="Times New Roman"/>
                <w:sz w:val="22"/>
                <w:szCs w:val="22"/>
                <w:lang w:val="en-GB"/>
              </w:rPr>
            </w:pPr>
            <w:r w:rsidRPr="001B726E">
              <w:rPr>
                <w:rFonts w:ascii="Times New Roman" w:hAnsi="Times New Roman"/>
                <w:sz w:val="22"/>
                <w:szCs w:val="22"/>
                <w:lang w:val="en-GB"/>
              </w:rPr>
              <w:t>-</w:t>
            </w:r>
          </w:p>
        </w:tc>
        <w:tc>
          <w:tcPr>
            <w:tcW w:w="2268" w:type="dxa"/>
            <w:tcBorders>
              <w:top w:val="single" w:sz="4" w:space="0" w:color="auto"/>
              <w:left w:val="single" w:sz="4" w:space="0" w:color="auto"/>
              <w:bottom w:val="single" w:sz="4" w:space="0" w:color="auto"/>
              <w:right w:val="single" w:sz="4" w:space="0" w:color="auto"/>
            </w:tcBorders>
          </w:tcPr>
          <w:p w14:paraId="68A3007E" w14:textId="77777777" w:rsidR="008B6105" w:rsidRPr="001B726E" w:rsidRDefault="008B6105" w:rsidP="00D450BB">
            <w:pPr>
              <w:jc w:val="center"/>
              <w:rPr>
                <w:rFonts w:ascii="Times New Roman" w:hAnsi="Times New Roman"/>
                <w:sz w:val="22"/>
                <w:szCs w:val="22"/>
                <w:lang w:val="en-GB"/>
              </w:rPr>
            </w:pPr>
          </w:p>
        </w:tc>
      </w:tr>
      <w:tr w:rsidR="008B6105" w:rsidRPr="001B726E" w14:paraId="5E809C81" w14:textId="5056E067" w:rsidTr="001B726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C6D9F1"/>
            <w:noWrap/>
            <w:tcMar>
              <w:top w:w="15" w:type="dxa"/>
              <w:left w:w="15" w:type="dxa"/>
              <w:bottom w:w="0" w:type="dxa"/>
              <w:right w:w="15" w:type="dxa"/>
            </w:tcMar>
            <w:vAlign w:val="center"/>
          </w:tcPr>
          <w:p w14:paraId="6461C895" w14:textId="77777777" w:rsidR="008B6105" w:rsidRPr="001B726E" w:rsidRDefault="008B6105" w:rsidP="00E03194">
            <w:pPr>
              <w:pStyle w:val="ListParagraph"/>
              <w:numPr>
                <w:ilvl w:val="0"/>
                <w:numId w:val="71"/>
              </w:numPr>
              <w:tabs>
                <w:tab w:val="left" w:pos="332"/>
              </w:tabs>
              <w:ind w:left="10" w:firstLine="11"/>
              <w:jc w:val="center"/>
              <w:rPr>
                <w:sz w:val="22"/>
                <w:lang w:eastAsia="en-GB"/>
              </w:rPr>
            </w:pPr>
          </w:p>
        </w:tc>
        <w:tc>
          <w:tcPr>
            <w:tcW w:w="242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58DD04" w14:textId="77777777" w:rsidR="008B6105" w:rsidRPr="001B726E" w:rsidRDefault="008B6105" w:rsidP="00D450BB">
            <w:pPr>
              <w:jc w:val="center"/>
              <w:rPr>
                <w:rFonts w:ascii="Times New Roman" w:hAnsi="Times New Roman"/>
                <w:sz w:val="22"/>
                <w:szCs w:val="22"/>
                <w:lang w:val="bg-BG"/>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23909B" w14:textId="77777777" w:rsidR="008B6105" w:rsidRPr="001B726E" w:rsidRDefault="008B6105" w:rsidP="00D450BB">
            <w:pPr>
              <w:rPr>
                <w:rFonts w:ascii="Times New Roman" w:hAnsi="Times New Roman"/>
                <w:sz w:val="22"/>
                <w:szCs w:val="22"/>
                <w:lang w:val="bg-BG"/>
              </w:rPr>
            </w:pPr>
            <w:r w:rsidRPr="001B726E">
              <w:rPr>
                <w:rFonts w:ascii="Times New Roman" w:hAnsi="Times New Roman"/>
                <w:sz w:val="22"/>
                <w:szCs w:val="22"/>
                <w:lang w:val="bg-BG"/>
              </w:rPr>
              <w:t>Нит кух 8х24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16F8650" w14:textId="77777777" w:rsidR="008B6105" w:rsidRPr="001B726E" w:rsidRDefault="008B6105" w:rsidP="00D450BB">
            <w:pPr>
              <w:jc w:val="center"/>
              <w:rPr>
                <w:rFonts w:ascii="Times New Roman" w:hAnsi="Times New Roman"/>
                <w:sz w:val="22"/>
                <w:szCs w:val="22"/>
                <w:lang w:val="en-GB"/>
              </w:rPr>
            </w:pPr>
            <w:r w:rsidRPr="001B726E">
              <w:rPr>
                <w:rFonts w:ascii="Times New Roman" w:hAnsi="Times New Roman"/>
                <w:sz w:val="22"/>
                <w:szCs w:val="22"/>
                <w:lang w:val="en-GB"/>
              </w:rPr>
              <w:t>-</w:t>
            </w:r>
          </w:p>
        </w:tc>
        <w:tc>
          <w:tcPr>
            <w:tcW w:w="2268" w:type="dxa"/>
            <w:tcBorders>
              <w:top w:val="single" w:sz="4" w:space="0" w:color="auto"/>
              <w:left w:val="single" w:sz="4" w:space="0" w:color="auto"/>
              <w:bottom w:val="single" w:sz="4" w:space="0" w:color="auto"/>
              <w:right w:val="single" w:sz="4" w:space="0" w:color="auto"/>
            </w:tcBorders>
          </w:tcPr>
          <w:p w14:paraId="2FEBA836" w14:textId="77777777" w:rsidR="008B6105" w:rsidRPr="001B726E" w:rsidRDefault="008B6105" w:rsidP="00D450BB">
            <w:pPr>
              <w:jc w:val="center"/>
              <w:rPr>
                <w:rFonts w:ascii="Times New Roman" w:hAnsi="Times New Roman"/>
                <w:sz w:val="22"/>
                <w:szCs w:val="22"/>
                <w:lang w:val="en-GB"/>
              </w:rPr>
            </w:pPr>
          </w:p>
        </w:tc>
      </w:tr>
    </w:tbl>
    <w:p w14:paraId="0700DB01" w14:textId="77777777" w:rsidR="008F5969" w:rsidRPr="002A225D" w:rsidRDefault="008F5969" w:rsidP="008F5969">
      <w:pPr>
        <w:ind w:left="-567" w:firstLine="1134"/>
        <w:rPr>
          <w:rFonts w:ascii="Times New Roman" w:hAnsi="Times New Roman"/>
          <w:i/>
          <w:szCs w:val="24"/>
          <w:lang w:val="bg-BG"/>
        </w:rPr>
      </w:pPr>
      <w:r w:rsidRPr="002A225D">
        <w:rPr>
          <w:rFonts w:ascii="Times New Roman" w:hAnsi="Times New Roman"/>
          <w:i/>
          <w:szCs w:val="24"/>
          <w:lang w:val="bg-BG"/>
        </w:rPr>
        <w:t>Забележки:</w:t>
      </w:r>
      <w:r w:rsidRPr="002A225D">
        <w:rPr>
          <w:rFonts w:ascii="Times New Roman" w:hAnsi="Times New Roman"/>
          <w:i/>
          <w:szCs w:val="24"/>
          <w:lang w:val="bg-BG"/>
        </w:rPr>
        <w:tab/>
      </w:r>
    </w:p>
    <w:p w14:paraId="46DE7C8C" w14:textId="77777777" w:rsidR="008F5969" w:rsidRPr="002A225D" w:rsidRDefault="008F5969" w:rsidP="007541DC">
      <w:pPr>
        <w:ind w:left="-567" w:firstLine="1276"/>
        <w:rPr>
          <w:rFonts w:ascii="Times New Roman" w:hAnsi="Times New Roman"/>
          <w:i/>
          <w:szCs w:val="24"/>
          <w:lang w:val="bg-BG"/>
        </w:rPr>
      </w:pPr>
      <w:r w:rsidRPr="002A225D">
        <w:rPr>
          <w:rFonts w:ascii="Times New Roman" w:hAnsi="Times New Roman"/>
          <w:i/>
          <w:szCs w:val="24"/>
          <w:lang w:val="bg-BG"/>
        </w:rPr>
        <w:t xml:space="preserve">1. За всички накладки - </w:t>
      </w:r>
      <w:proofErr w:type="spellStart"/>
      <w:r w:rsidRPr="002A225D">
        <w:rPr>
          <w:rFonts w:ascii="Times New Roman" w:hAnsi="Times New Roman"/>
          <w:i/>
          <w:szCs w:val="24"/>
          <w:lang w:val="bg-BG"/>
        </w:rPr>
        <w:t>безазбестови</w:t>
      </w:r>
      <w:proofErr w:type="spellEnd"/>
      <w:r w:rsidRPr="002A225D">
        <w:rPr>
          <w:rFonts w:ascii="Times New Roman" w:hAnsi="Times New Roman"/>
          <w:i/>
          <w:szCs w:val="24"/>
          <w:lang w:val="bg-BG"/>
        </w:rPr>
        <w:t>,  к-т за 1 колело</w:t>
      </w:r>
      <w:r w:rsidRPr="002A225D">
        <w:rPr>
          <w:rFonts w:ascii="Times New Roman" w:hAnsi="Times New Roman"/>
          <w:i/>
          <w:szCs w:val="24"/>
          <w:lang w:val="bg-BG"/>
        </w:rPr>
        <w:tab/>
      </w:r>
    </w:p>
    <w:p w14:paraId="605CCFC3" w14:textId="77777777" w:rsidR="008F5969" w:rsidRPr="002A225D" w:rsidRDefault="008F5969" w:rsidP="007541DC">
      <w:pPr>
        <w:ind w:left="-567" w:firstLine="1276"/>
        <w:rPr>
          <w:rFonts w:ascii="Times New Roman" w:hAnsi="Times New Roman"/>
          <w:i/>
          <w:szCs w:val="24"/>
          <w:lang w:val="bg-BG"/>
        </w:rPr>
      </w:pPr>
      <w:r w:rsidRPr="002A225D">
        <w:rPr>
          <w:rFonts w:ascii="Times New Roman" w:hAnsi="Times New Roman"/>
          <w:i/>
          <w:szCs w:val="24"/>
          <w:lang w:val="bg-BG"/>
        </w:rPr>
        <w:t xml:space="preserve">2. За всички накладки (без тези за дискови спирачки) - </w:t>
      </w:r>
      <w:proofErr w:type="spellStart"/>
      <w:r w:rsidRPr="002A225D">
        <w:rPr>
          <w:rFonts w:ascii="Times New Roman" w:hAnsi="Times New Roman"/>
          <w:i/>
          <w:szCs w:val="24"/>
          <w:lang w:val="bg-BG"/>
        </w:rPr>
        <w:t>разпробити</w:t>
      </w:r>
      <w:proofErr w:type="spellEnd"/>
      <w:r w:rsidRPr="002A225D">
        <w:rPr>
          <w:rFonts w:ascii="Times New Roman" w:hAnsi="Times New Roman"/>
          <w:i/>
          <w:szCs w:val="24"/>
          <w:lang w:val="bg-BG"/>
        </w:rPr>
        <w:t>, к-т с нитовете</w:t>
      </w:r>
    </w:p>
    <w:p w14:paraId="639B61ED" w14:textId="77777777" w:rsidR="00FA06EB" w:rsidRPr="00292200" w:rsidRDefault="00FA06EB" w:rsidP="00FA06EB">
      <w:pPr>
        <w:ind w:left="-142" w:firstLine="850"/>
        <w:jc w:val="both"/>
        <w:rPr>
          <w:rFonts w:ascii="Times New Roman" w:hAnsi="Times New Roman"/>
          <w:szCs w:val="24"/>
          <w:lang w:val="bg-BG"/>
        </w:rPr>
      </w:pPr>
    </w:p>
    <w:p w14:paraId="5B08A520" w14:textId="77777777" w:rsidR="00FA06EB" w:rsidRPr="00292200" w:rsidRDefault="00FA06EB" w:rsidP="003561AD">
      <w:pPr>
        <w:ind w:firstLine="567"/>
        <w:jc w:val="both"/>
        <w:rPr>
          <w:rFonts w:ascii="Times New Roman" w:hAnsi="Times New Roman"/>
          <w:szCs w:val="24"/>
          <w:lang w:val="bg-BG"/>
        </w:rPr>
      </w:pPr>
      <w:r w:rsidRPr="00292200">
        <w:rPr>
          <w:rFonts w:ascii="Times New Roman" w:hAnsi="Times New Roman"/>
          <w:szCs w:val="24"/>
          <w:lang w:val="bg-BG"/>
        </w:rPr>
        <w:t xml:space="preserve">1. Поемам гаранция за фабрично заводски дефекти – ……………… </w:t>
      </w:r>
      <w:r w:rsidRPr="00292200">
        <w:rPr>
          <w:rFonts w:ascii="Times New Roman" w:hAnsi="Times New Roman"/>
          <w:szCs w:val="24"/>
          <w:lang w:val="en-US"/>
        </w:rPr>
        <w:t>(</w:t>
      </w:r>
      <w:r w:rsidRPr="00292200">
        <w:rPr>
          <w:rFonts w:ascii="Times New Roman" w:hAnsi="Times New Roman"/>
          <w:szCs w:val="24"/>
          <w:lang w:val="bg-BG"/>
        </w:rPr>
        <w:t>минимално 6 месеца</w:t>
      </w:r>
      <w:r w:rsidRPr="00292200">
        <w:rPr>
          <w:rFonts w:ascii="Times New Roman" w:hAnsi="Times New Roman"/>
          <w:szCs w:val="24"/>
          <w:lang w:val="en-US"/>
        </w:rPr>
        <w:t>)</w:t>
      </w:r>
      <w:r w:rsidRPr="00292200">
        <w:rPr>
          <w:rFonts w:ascii="Times New Roman" w:hAnsi="Times New Roman"/>
          <w:szCs w:val="24"/>
          <w:lang w:val="bg-BG"/>
        </w:rPr>
        <w:t xml:space="preserve">; </w:t>
      </w:r>
    </w:p>
    <w:p w14:paraId="32BF4BC0" w14:textId="77777777" w:rsidR="00116ECD" w:rsidRDefault="00FA06EB" w:rsidP="004555C4">
      <w:pPr>
        <w:ind w:firstLine="567"/>
        <w:jc w:val="both"/>
        <w:rPr>
          <w:rFonts w:ascii="Times New Roman" w:hAnsi="Times New Roman"/>
          <w:szCs w:val="24"/>
          <w:lang w:val="bg-BG"/>
        </w:rPr>
      </w:pPr>
      <w:r w:rsidRPr="00292200">
        <w:rPr>
          <w:rFonts w:ascii="Times New Roman" w:hAnsi="Times New Roman"/>
          <w:szCs w:val="24"/>
          <w:lang w:val="bg-BG"/>
        </w:rPr>
        <w:t xml:space="preserve">2. Декларирам, че </w:t>
      </w:r>
    </w:p>
    <w:p w14:paraId="75B3A945" w14:textId="01FF1B19" w:rsidR="00FA06EB" w:rsidRPr="004555C4" w:rsidRDefault="00FA06EB" w:rsidP="004555C4">
      <w:pPr>
        <w:pStyle w:val="ListParagraph"/>
        <w:numPr>
          <w:ilvl w:val="0"/>
          <w:numId w:val="85"/>
        </w:numPr>
        <w:ind w:left="0" w:firstLine="567"/>
        <w:jc w:val="both"/>
        <w:rPr>
          <w:szCs w:val="24"/>
          <w:lang w:val="bg-BG"/>
        </w:rPr>
      </w:pPr>
      <w:r w:rsidRPr="004555C4">
        <w:rPr>
          <w:szCs w:val="24"/>
          <w:lang w:val="bg-BG"/>
        </w:rPr>
        <w:t xml:space="preserve">всички изделия, от настоящата обособена позиция, са </w:t>
      </w:r>
      <w:proofErr w:type="spellStart"/>
      <w:r w:rsidRPr="004555C4">
        <w:rPr>
          <w:szCs w:val="24"/>
          <w:lang w:val="bg-BG"/>
        </w:rPr>
        <w:t>новопроизведени</w:t>
      </w:r>
      <w:proofErr w:type="spellEnd"/>
      <w:r w:rsidRPr="004555C4">
        <w:rPr>
          <w:szCs w:val="24"/>
          <w:lang w:val="bg-BG"/>
        </w:rPr>
        <w:t xml:space="preserve"> и отговарят на предписаните от завода-производител характеристики по: вид, параметри и други технически характеристики. </w:t>
      </w:r>
    </w:p>
    <w:p w14:paraId="6C5BEACC" w14:textId="3EDED1D8" w:rsidR="00116ECD" w:rsidRPr="004555C4" w:rsidRDefault="00116ECD" w:rsidP="004555C4">
      <w:pPr>
        <w:pStyle w:val="ListParagraph"/>
        <w:numPr>
          <w:ilvl w:val="0"/>
          <w:numId w:val="85"/>
        </w:numPr>
        <w:tabs>
          <w:tab w:val="left" w:pos="851"/>
        </w:tabs>
        <w:ind w:left="0" w:firstLine="567"/>
        <w:jc w:val="both"/>
        <w:rPr>
          <w:rFonts w:eastAsia="Calibri"/>
          <w:szCs w:val="24"/>
          <w:lang w:val="bg-BG"/>
        </w:rPr>
      </w:pPr>
      <w:r>
        <w:rPr>
          <w:rFonts w:eastAsia="Calibri"/>
          <w:szCs w:val="24"/>
          <w:lang w:val="bg-BG"/>
        </w:rPr>
        <w:t>с</w:t>
      </w:r>
      <w:r w:rsidRPr="004555C4">
        <w:rPr>
          <w:rFonts w:eastAsia="Calibri"/>
          <w:szCs w:val="24"/>
          <w:lang w:val="bg-BG"/>
        </w:rPr>
        <w:t xml:space="preserve">ме оторизиран представител на производителя на </w:t>
      </w:r>
      <w:proofErr w:type="spellStart"/>
      <w:r w:rsidR="006F2190">
        <w:rPr>
          <w:rFonts w:eastAsia="Calibri"/>
          <w:szCs w:val="24"/>
          <w:lang w:val="bg-BG"/>
        </w:rPr>
        <w:t>предлмаганите</w:t>
      </w:r>
      <w:proofErr w:type="spellEnd"/>
      <w:r w:rsidR="006F2190">
        <w:rPr>
          <w:rFonts w:eastAsia="Calibri"/>
          <w:szCs w:val="24"/>
          <w:lang w:val="bg-BG"/>
        </w:rPr>
        <w:t xml:space="preserve"> изделия</w:t>
      </w:r>
      <w:r w:rsidR="00967416">
        <w:rPr>
          <w:rFonts w:eastAsia="Calibri"/>
          <w:szCs w:val="24"/>
          <w:lang w:val="bg-BG"/>
        </w:rPr>
        <w:t xml:space="preserve"> </w:t>
      </w:r>
      <w:r w:rsidRPr="004555C4">
        <w:rPr>
          <w:rFonts w:eastAsia="Calibri"/>
          <w:szCs w:val="24"/>
          <w:lang w:val="bg-BG"/>
        </w:rPr>
        <w:t>с права за представителство и търговия с</w:t>
      </w:r>
      <w:r w:rsidR="00E357E2">
        <w:rPr>
          <w:rFonts w:eastAsia="Calibri"/>
          <w:szCs w:val="24"/>
          <w:lang w:val="bg-BG"/>
        </w:rPr>
        <w:t xml:space="preserve"> </w:t>
      </w:r>
      <w:r w:rsidR="006F2190">
        <w:rPr>
          <w:rFonts w:eastAsia="Calibri"/>
          <w:szCs w:val="24"/>
          <w:lang w:val="bg-BG"/>
        </w:rPr>
        <w:t xml:space="preserve">тях </w:t>
      </w:r>
      <w:r w:rsidRPr="004555C4">
        <w:rPr>
          <w:rFonts w:eastAsia="Calibri"/>
          <w:szCs w:val="24"/>
          <w:lang w:val="bg-BG"/>
        </w:rPr>
        <w:t>на територията на Република България.</w:t>
      </w:r>
    </w:p>
    <w:p w14:paraId="0871A472" w14:textId="77777777" w:rsidR="00FA06EB" w:rsidRPr="00292200" w:rsidRDefault="00FA06EB" w:rsidP="004555C4">
      <w:pPr>
        <w:spacing w:after="120"/>
        <w:ind w:firstLine="567"/>
        <w:jc w:val="both"/>
        <w:rPr>
          <w:rFonts w:ascii="Times New Roman" w:hAnsi="Times New Roman"/>
          <w:szCs w:val="24"/>
          <w:lang w:val="bg-BG"/>
        </w:rPr>
      </w:pPr>
      <w:r w:rsidRPr="00292200">
        <w:rPr>
          <w:rFonts w:ascii="Times New Roman" w:hAnsi="Times New Roman"/>
          <w:szCs w:val="24"/>
          <w:lang w:val="bg-BG"/>
        </w:rPr>
        <w:t>3. Съгласен съм Възложителят при получаване на всяка партида да извършва оглед за външни видими дефекти и при констатиране на такива да откаже получаването. Съгласен съм да ги заменя с други, отговарящи на техническите параметри, заложени в Техническата спецификация на Възложителя, като срока на доставка е предложения такъв в офертата ми.</w:t>
      </w:r>
    </w:p>
    <w:p w14:paraId="0ABE5DF1" w14:textId="38FE5636" w:rsidR="00FA06EB" w:rsidRPr="00292200" w:rsidRDefault="00FA06EB" w:rsidP="00FA06EB">
      <w:pPr>
        <w:spacing w:after="120"/>
        <w:ind w:left="-142" w:firstLine="850"/>
        <w:jc w:val="both"/>
        <w:rPr>
          <w:rFonts w:ascii="Times New Roman" w:hAnsi="Times New Roman"/>
          <w:szCs w:val="24"/>
          <w:lang w:val="bg-BG"/>
        </w:rPr>
      </w:pPr>
      <w:r w:rsidRPr="00292200">
        <w:rPr>
          <w:rFonts w:ascii="Times New Roman" w:hAnsi="Times New Roman"/>
          <w:szCs w:val="24"/>
          <w:lang w:val="bg-BG"/>
        </w:rPr>
        <w:t>4.  Срок за изпълнение на поръчката – една година от датата на сключване на договора или до достигане на предвидената стойност, което от двете събития настъпи по-рано.</w:t>
      </w:r>
    </w:p>
    <w:p w14:paraId="4426A6B1" w14:textId="77777777" w:rsidR="00FA06EB" w:rsidRPr="00292200" w:rsidRDefault="00FA06EB" w:rsidP="00FA06EB">
      <w:pPr>
        <w:spacing w:after="120"/>
        <w:ind w:left="-142" w:firstLine="850"/>
        <w:jc w:val="both"/>
        <w:rPr>
          <w:rFonts w:ascii="Times New Roman" w:hAnsi="Times New Roman"/>
          <w:szCs w:val="24"/>
          <w:lang w:val="bg-BG"/>
        </w:rPr>
      </w:pPr>
      <w:r w:rsidRPr="00292200">
        <w:rPr>
          <w:rFonts w:ascii="Times New Roman" w:hAnsi="Times New Roman"/>
          <w:szCs w:val="24"/>
          <w:lang w:val="bg-BG"/>
        </w:rPr>
        <w:t>5.  Ще доставя стоките в стандартна експортна опаковка, подходяща да предпази стоките от повреди по време на транспорта, товарене и разтоварване, съответстваща на вида и начина на транспорт.</w:t>
      </w:r>
    </w:p>
    <w:p w14:paraId="19D59A5D" w14:textId="77777777" w:rsidR="00FA06EB" w:rsidRPr="00292200" w:rsidRDefault="00FA06EB" w:rsidP="00FA06EB">
      <w:pPr>
        <w:ind w:left="-142" w:firstLine="850"/>
        <w:jc w:val="both"/>
        <w:rPr>
          <w:rFonts w:ascii="Times New Roman" w:hAnsi="Times New Roman"/>
          <w:szCs w:val="24"/>
          <w:lang w:val="bg-BG"/>
        </w:rPr>
      </w:pPr>
      <w:r w:rsidRPr="00292200">
        <w:rPr>
          <w:rFonts w:ascii="Times New Roman" w:hAnsi="Times New Roman"/>
          <w:szCs w:val="24"/>
          <w:lang w:val="bg-BG"/>
        </w:rPr>
        <w:t>6.  Съгласен съм да доставя стоките, в случай на необходимост, от материал или консуматив, който не е в обхвата на посочената номенклатура в Техническата спецификация, след като Възложителя направи допълнителна заявка от всеки един артикул за срока на действие на договора, при цена от каталога на изпълнителя/производителя с търговската отстъпка която съм оферирал в ценовата си оферта. При възникване на тази хипотеза Възложителят има право да измени настоящия договор на основание чл. 116, ал. 1, т.1 от ЗОП.</w:t>
      </w:r>
    </w:p>
    <w:p w14:paraId="328F8EE5" w14:textId="77777777" w:rsidR="00FA06EB" w:rsidRPr="00292200" w:rsidRDefault="00FA06EB" w:rsidP="00FA06EB">
      <w:pPr>
        <w:ind w:left="-142" w:firstLine="850"/>
        <w:jc w:val="both"/>
        <w:rPr>
          <w:rFonts w:ascii="Times New Roman" w:hAnsi="Times New Roman"/>
          <w:szCs w:val="24"/>
          <w:lang w:val="bg-BG"/>
        </w:rPr>
      </w:pPr>
      <w:r w:rsidRPr="00292200">
        <w:rPr>
          <w:rFonts w:ascii="Times New Roman" w:hAnsi="Times New Roman"/>
          <w:szCs w:val="24"/>
          <w:lang w:val="bg-BG"/>
        </w:rPr>
        <w:lastRenderedPageBreak/>
        <w:t xml:space="preserve">7.  </w:t>
      </w:r>
      <w:proofErr w:type="spellStart"/>
      <w:r w:rsidRPr="00292200">
        <w:rPr>
          <w:rFonts w:ascii="Times New Roman" w:hAnsi="Times New Roman"/>
          <w:szCs w:val="24"/>
          <w:lang w:val="bg-BG"/>
        </w:rPr>
        <w:t>Франкировка</w:t>
      </w:r>
      <w:proofErr w:type="spellEnd"/>
      <w:r w:rsidRPr="00292200">
        <w:rPr>
          <w:rFonts w:ascii="Times New Roman" w:hAnsi="Times New Roman"/>
          <w:szCs w:val="24"/>
          <w:lang w:val="bg-BG"/>
        </w:rPr>
        <w:t xml:space="preserve"> – до обектите на Възложителя, както следва: Автобусно поделение „Земляне” и Централно управление – гр. София, ул. „Житница” № 21; Автобусно поделение „Малашевци” – гр. София, ул. „Резбарска” № 11; Автобусно поделение „Дружба” гр. София, ул. „Кап. Любен </w:t>
      </w:r>
      <w:proofErr w:type="spellStart"/>
      <w:r w:rsidRPr="00292200">
        <w:rPr>
          <w:rFonts w:ascii="Times New Roman" w:hAnsi="Times New Roman"/>
          <w:szCs w:val="24"/>
          <w:lang w:val="bg-BG"/>
        </w:rPr>
        <w:t>Кондаков</w:t>
      </w:r>
      <w:proofErr w:type="spellEnd"/>
      <w:r w:rsidRPr="00292200">
        <w:rPr>
          <w:rFonts w:ascii="Times New Roman" w:hAnsi="Times New Roman"/>
          <w:szCs w:val="24"/>
          <w:lang w:val="bg-BG"/>
        </w:rPr>
        <w:t xml:space="preserve">” № 7. </w:t>
      </w:r>
    </w:p>
    <w:p w14:paraId="4869A801" w14:textId="77777777" w:rsidR="00FA06EB" w:rsidRPr="00292200" w:rsidRDefault="00FA06EB" w:rsidP="00FA06EB">
      <w:pPr>
        <w:spacing w:after="120"/>
        <w:ind w:left="-142" w:firstLine="850"/>
        <w:jc w:val="both"/>
        <w:rPr>
          <w:rFonts w:ascii="Times New Roman" w:hAnsi="Times New Roman"/>
          <w:szCs w:val="24"/>
          <w:lang w:val="bg-BG"/>
        </w:rPr>
      </w:pPr>
      <w:r w:rsidRPr="00292200">
        <w:rPr>
          <w:rFonts w:ascii="Times New Roman" w:hAnsi="Times New Roman"/>
          <w:szCs w:val="24"/>
          <w:lang w:val="bg-BG"/>
        </w:rPr>
        <w:t xml:space="preserve">8.  Срока за доставка на съответната партида след получаване на заявката е …………. </w:t>
      </w:r>
      <w:r w:rsidRPr="00292200">
        <w:rPr>
          <w:rFonts w:ascii="Times New Roman" w:hAnsi="Times New Roman"/>
          <w:szCs w:val="24"/>
          <w:lang w:val="en-US"/>
        </w:rPr>
        <w:t>(</w:t>
      </w:r>
      <w:r w:rsidRPr="00292200">
        <w:rPr>
          <w:rFonts w:ascii="Times New Roman" w:hAnsi="Times New Roman"/>
          <w:szCs w:val="24"/>
          <w:lang w:val="bg-BG"/>
        </w:rPr>
        <w:t>максимум 5</w:t>
      </w:r>
      <w:r w:rsidRPr="00292200">
        <w:rPr>
          <w:rFonts w:ascii="Times New Roman" w:hAnsi="Times New Roman"/>
          <w:szCs w:val="24"/>
          <w:lang w:val="en-US"/>
        </w:rPr>
        <w:t>)</w:t>
      </w:r>
      <w:r w:rsidRPr="00292200">
        <w:rPr>
          <w:rFonts w:ascii="Times New Roman" w:hAnsi="Times New Roman"/>
          <w:szCs w:val="24"/>
          <w:lang w:val="bg-BG"/>
        </w:rPr>
        <w:t xml:space="preserve"> работни дни.</w:t>
      </w:r>
    </w:p>
    <w:p w14:paraId="185F0CC7" w14:textId="77777777" w:rsidR="00FA06EB" w:rsidRPr="00292200" w:rsidRDefault="00FA06EB" w:rsidP="00FA06EB">
      <w:pPr>
        <w:spacing w:after="120"/>
        <w:ind w:left="-142" w:firstLine="850"/>
        <w:jc w:val="both"/>
        <w:rPr>
          <w:rFonts w:ascii="Times New Roman" w:hAnsi="Times New Roman"/>
          <w:szCs w:val="24"/>
          <w:lang w:val="bg-BG"/>
        </w:rPr>
      </w:pPr>
      <w:r w:rsidRPr="00292200">
        <w:rPr>
          <w:rFonts w:ascii="Times New Roman" w:hAnsi="Times New Roman"/>
          <w:szCs w:val="24"/>
          <w:lang w:val="en-US"/>
        </w:rPr>
        <w:t xml:space="preserve">9. </w:t>
      </w:r>
      <w:r w:rsidRPr="00292200">
        <w:rPr>
          <w:rFonts w:ascii="Times New Roman" w:hAnsi="Times New Roman"/>
          <w:szCs w:val="24"/>
          <w:lang w:val="bg-BG"/>
        </w:rPr>
        <w:t xml:space="preserve">Срока за отстраняване на рекламации е ………….  </w:t>
      </w:r>
      <w:r w:rsidRPr="00292200">
        <w:rPr>
          <w:rFonts w:ascii="Times New Roman" w:hAnsi="Times New Roman"/>
          <w:szCs w:val="24"/>
          <w:lang w:val="en-US"/>
        </w:rPr>
        <w:t>(</w:t>
      </w:r>
      <w:r w:rsidRPr="00292200">
        <w:rPr>
          <w:rFonts w:ascii="Times New Roman" w:hAnsi="Times New Roman"/>
          <w:szCs w:val="24"/>
          <w:lang w:val="bg-BG"/>
        </w:rPr>
        <w:t>максимум 3</w:t>
      </w:r>
      <w:r w:rsidRPr="00292200">
        <w:rPr>
          <w:rFonts w:ascii="Times New Roman" w:hAnsi="Times New Roman"/>
          <w:szCs w:val="24"/>
          <w:lang w:val="en-US"/>
        </w:rPr>
        <w:t>)</w:t>
      </w:r>
      <w:r w:rsidRPr="00292200">
        <w:rPr>
          <w:rFonts w:ascii="Times New Roman" w:hAnsi="Times New Roman"/>
          <w:szCs w:val="24"/>
          <w:lang w:val="bg-BG"/>
        </w:rPr>
        <w:t xml:space="preserve"> работни дни.</w:t>
      </w:r>
    </w:p>
    <w:p w14:paraId="1179DCAD" w14:textId="3ECD0107" w:rsidR="006D481C" w:rsidRDefault="006D481C" w:rsidP="006D481C">
      <w:pPr>
        <w:jc w:val="both"/>
        <w:rPr>
          <w:rFonts w:ascii="Times New Roman" w:hAnsi="Times New Roman"/>
          <w:i/>
          <w:szCs w:val="24"/>
          <w:u w:val="single"/>
          <w:lang w:val="bg-BG"/>
        </w:rPr>
      </w:pPr>
    </w:p>
    <w:p w14:paraId="59AD4F12" w14:textId="5E25446C" w:rsidR="00680054" w:rsidRDefault="00680054" w:rsidP="006D481C">
      <w:pPr>
        <w:jc w:val="both"/>
        <w:rPr>
          <w:rFonts w:ascii="Times New Roman" w:hAnsi="Times New Roman"/>
          <w:i/>
          <w:szCs w:val="24"/>
          <w:u w:val="single"/>
          <w:lang w:val="bg-BG"/>
        </w:rPr>
      </w:pPr>
    </w:p>
    <w:p w14:paraId="5FBE2EBF" w14:textId="77777777" w:rsidR="006F3A9A" w:rsidRPr="00440205" w:rsidRDefault="006F3A9A" w:rsidP="004555C4">
      <w:pPr>
        <w:spacing w:line="288" w:lineRule="auto"/>
        <w:ind w:firstLine="567"/>
        <w:jc w:val="both"/>
        <w:rPr>
          <w:rFonts w:ascii="Times New Roman" w:hAnsi="Times New Roman"/>
          <w:b/>
          <w:szCs w:val="24"/>
          <w:u w:val="single"/>
          <w:lang w:val="bg-BG"/>
        </w:rPr>
      </w:pPr>
      <w:r w:rsidRPr="00440205">
        <w:rPr>
          <w:rFonts w:ascii="Times New Roman" w:hAnsi="Times New Roman"/>
          <w:b/>
          <w:szCs w:val="24"/>
          <w:u w:val="single"/>
          <w:lang w:val="bg-BG"/>
        </w:rPr>
        <w:t>ПРИЛОЖЕНИЯ:</w:t>
      </w:r>
    </w:p>
    <w:p w14:paraId="1E144A6E" w14:textId="1F27549F" w:rsidR="006F3A9A" w:rsidRPr="00440205" w:rsidRDefault="006F3A9A" w:rsidP="004555C4">
      <w:pPr>
        <w:numPr>
          <w:ilvl w:val="0"/>
          <w:numId w:val="89"/>
        </w:numPr>
        <w:tabs>
          <w:tab w:val="left" w:pos="851"/>
        </w:tabs>
        <w:ind w:left="0" w:firstLine="567"/>
        <w:jc w:val="both"/>
        <w:rPr>
          <w:rFonts w:ascii="Times New Roman" w:hAnsi="Times New Roman"/>
          <w:b/>
          <w:szCs w:val="24"/>
          <w:lang w:val="bg-BG" w:eastAsia="bg-BG"/>
        </w:rPr>
      </w:pPr>
      <w:proofErr w:type="spellStart"/>
      <w:r w:rsidRPr="00440205">
        <w:rPr>
          <w:rFonts w:ascii="Times New Roman" w:hAnsi="Times New Roman"/>
          <w:szCs w:val="24"/>
          <w:lang w:val="bg-BG"/>
        </w:rPr>
        <w:t>Оторизационно</w:t>
      </w:r>
      <w:proofErr w:type="spellEnd"/>
      <w:r w:rsidRPr="00440205">
        <w:rPr>
          <w:rFonts w:ascii="Times New Roman" w:hAnsi="Times New Roman"/>
          <w:szCs w:val="24"/>
          <w:lang w:val="bg-BG"/>
        </w:rPr>
        <w:t xml:space="preserve"> писмо (оригинал или нотариално заверено копие) от фирмата производител на </w:t>
      </w:r>
      <w:r w:rsidR="000B79B0">
        <w:rPr>
          <w:rFonts w:ascii="Times New Roman" w:hAnsi="Times New Roman"/>
          <w:szCs w:val="24"/>
          <w:lang w:val="bg-BG"/>
        </w:rPr>
        <w:t>предлаганите изделия</w:t>
      </w:r>
      <w:r w:rsidRPr="00440205">
        <w:rPr>
          <w:rFonts w:ascii="Times New Roman" w:hAnsi="Times New Roman"/>
          <w:szCs w:val="24"/>
          <w:lang w:val="bg-BG"/>
        </w:rPr>
        <w:t xml:space="preserve">, издадено на името на участника, удостоверяващо права за представителство и търговия с </w:t>
      </w:r>
      <w:r w:rsidR="000B79B0">
        <w:rPr>
          <w:rFonts w:ascii="Times New Roman" w:hAnsi="Times New Roman"/>
          <w:szCs w:val="24"/>
          <w:lang w:val="bg-BG"/>
        </w:rPr>
        <w:t>тях</w:t>
      </w:r>
      <w:r w:rsidRPr="00440205">
        <w:rPr>
          <w:rFonts w:ascii="Times New Roman" w:hAnsi="Times New Roman"/>
          <w:szCs w:val="24"/>
          <w:lang w:val="bg-BG"/>
        </w:rPr>
        <w:t xml:space="preserve"> на територията на Република България. Когато е на чужд език, да бъде представено и в превод на български език. Срокът на валидност на </w:t>
      </w:r>
      <w:proofErr w:type="spellStart"/>
      <w:r w:rsidRPr="00440205">
        <w:rPr>
          <w:rFonts w:ascii="Times New Roman" w:hAnsi="Times New Roman"/>
          <w:szCs w:val="24"/>
          <w:lang w:val="bg-BG"/>
        </w:rPr>
        <w:t>оторизационното</w:t>
      </w:r>
      <w:proofErr w:type="spellEnd"/>
      <w:r w:rsidRPr="00440205">
        <w:rPr>
          <w:rFonts w:ascii="Times New Roman" w:hAnsi="Times New Roman"/>
          <w:szCs w:val="24"/>
          <w:lang w:val="bg-BG"/>
        </w:rPr>
        <w:t xml:space="preserve"> писмо следва да бъде не по-кратък от 18 месеца от датата на подаване на офертата или не по-кратък от срока на действие на договора, за чието сключване се кандидатства</w:t>
      </w:r>
      <w:r>
        <w:rPr>
          <w:rFonts w:ascii="Times New Roman" w:hAnsi="Times New Roman"/>
          <w:szCs w:val="24"/>
          <w:lang w:val="bg-BG"/>
        </w:rPr>
        <w:t>.</w:t>
      </w:r>
    </w:p>
    <w:p w14:paraId="56BEC278" w14:textId="6F374A43" w:rsidR="006F3A9A" w:rsidRDefault="006F3A9A" w:rsidP="006D481C">
      <w:pPr>
        <w:jc w:val="both"/>
        <w:rPr>
          <w:rFonts w:ascii="Times New Roman" w:hAnsi="Times New Roman"/>
          <w:i/>
          <w:szCs w:val="24"/>
          <w:u w:val="single"/>
          <w:lang w:val="bg-BG"/>
        </w:rPr>
      </w:pPr>
    </w:p>
    <w:p w14:paraId="3728CFEC" w14:textId="33BD53A5" w:rsidR="006F3A9A" w:rsidRDefault="006F3A9A" w:rsidP="006D481C">
      <w:pPr>
        <w:jc w:val="both"/>
        <w:rPr>
          <w:rFonts w:ascii="Times New Roman" w:hAnsi="Times New Roman"/>
          <w:i/>
          <w:szCs w:val="24"/>
          <w:u w:val="single"/>
          <w:lang w:val="bg-BG"/>
        </w:rPr>
      </w:pPr>
    </w:p>
    <w:p w14:paraId="013EC2A7" w14:textId="77777777" w:rsidR="006F3A9A" w:rsidRPr="00292200" w:rsidRDefault="006F3A9A" w:rsidP="006D481C">
      <w:pPr>
        <w:jc w:val="both"/>
        <w:rPr>
          <w:rFonts w:ascii="Times New Roman" w:hAnsi="Times New Roman"/>
          <w:i/>
          <w:szCs w:val="24"/>
          <w:u w:val="single"/>
          <w:lang w:val="bg-BG"/>
        </w:rPr>
      </w:pPr>
    </w:p>
    <w:p w14:paraId="0B139D09" w14:textId="77777777" w:rsidR="002E2A9E" w:rsidRPr="00292200" w:rsidRDefault="002E2A9E" w:rsidP="002E2A9E">
      <w:pPr>
        <w:jc w:val="both"/>
        <w:rPr>
          <w:rFonts w:ascii="Times New Roman" w:hAnsi="Times New Roman"/>
          <w:i/>
          <w:szCs w:val="24"/>
          <w:lang w:val="bg-BG"/>
        </w:rPr>
      </w:pPr>
    </w:p>
    <w:p w14:paraId="0A7C20FD" w14:textId="77777777" w:rsidR="002E2A9E" w:rsidRPr="00292200" w:rsidRDefault="002E2A9E" w:rsidP="002E2A9E">
      <w:pPr>
        <w:ind w:firstLine="540"/>
        <w:rPr>
          <w:rFonts w:ascii="Times New Roman" w:hAnsi="Times New Roman"/>
          <w:b/>
          <w:szCs w:val="24"/>
          <w:lang w:val="ru-RU"/>
        </w:rPr>
      </w:pPr>
      <w:r w:rsidRPr="00292200">
        <w:rPr>
          <w:rFonts w:ascii="Times New Roman" w:hAnsi="Times New Roman"/>
          <w:b/>
          <w:szCs w:val="24"/>
          <w:u w:val="single"/>
          <w:lang w:val="ru-RU"/>
        </w:rPr>
        <w:tab/>
      </w:r>
      <w:r w:rsidRPr="00292200">
        <w:rPr>
          <w:rFonts w:ascii="Times New Roman" w:hAnsi="Times New Roman"/>
          <w:b/>
          <w:szCs w:val="24"/>
          <w:u w:val="single"/>
          <w:lang w:val="ru-RU"/>
        </w:rPr>
        <w:tab/>
      </w:r>
      <w:r w:rsidRPr="00292200">
        <w:rPr>
          <w:rFonts w:ascii="Times New Roman" w:hAnsi="Times New Roman"/>
          <w:b/>
          <w:szCs w:val="24"/>
          <w:u w:val="single"/>
          <w:lang w:val="ru-RU"/>
        </w:rPr>
        <w:tab/>
        <w:t xml:space="preserve"> </w:t>
      </w:r>
      <w:r w:rsidRPr="00292200">
        <w:rPr>
          <w:rFonts w:ascii="Times New Roman" w:hAnsi="Times New Roman"/>
          <w:b/>
          <w:szCs w:val="24"/>
          <w:lang w:val="ru-RU"/>
        </w:rPr>
        <w:t>г.</w:t>
      </w:r>
      <w:r w:rsidRPr="00292200">
        <w:rPr>
          <w:rFonts w:ascii="Times New Roman" w:hAnsi="Times New Roman"/>
          <w:b/>
          <w:szCs w:val="24"/>
          <w:lang w:val="ru-RU"/>
        </w:rPr>
        <w:tab/>
      </w:r>
      <w:r w:rsidRPr="00292200">
        <w:rPr>
          <w:rFonts w:ascii="Times New Roman" w:hAnsi="Times New Roman"/>
          <w:b/>
          <w:szCs w:val="24"/>
          <w:lang w:val="ru-RU"/>
        </w:rPr>
        <w:tab/>
      </w:r>
      <w:r w:rsidRPr="00292200">
        <w:rPr>
          <w:rFonts w:ascii="Times New Roman" w:hAnsi="Times New Roman"/>
          <w:b/>
          <w:szCs w:val="24"/>
          <w:lang w:val="ru-RU"/>
        </w:rPr>
        <w:tab/>
      </w:r>
      <w:r w:rsidRPr="00292200">
        <w:rPr>
          <w:rFonts w:ascii="Times New Roman" w:hAnsi="Times New Roman"/>
          <w:b/>
          <w:szCs w:val="24"/>
          <w:lang w:val="ru-RU"/>
        </w:rPr>
        <w:tab/>
        <w:t xml:space="preserve">    </w:t>
      </w:r>
      <w:r w:rsidRPr="00292200">
        <w:rPr>
          <w:rFonts w:ascii="Times New Roman" w:hAnsi="Times New Roman"/>
          <w:b/>
          <w:szCs w:val="24"/>
          <w:lang w:val="ru-RU"/>
        </w:rPr>
        <w:tab/>
      </w:r>
      <w:r w:rsidRPr="00292200">
        <w:rPr>
          <w:rFonts w:ascii="Times New Roman" w:hAnsi="Times New Roman"/>
          <w:b/>
          <w:szCs w:val="24"/>
          <w:lang w:val="ru-RU" w:eastAsia="bg-BG"/>
        </w:rPr>
        <w:t>Подпис и печат: ________________</w:t>
      </w:r>
    </w:p>
    <w:p w14:paraId="570A3EA9" w14:textId="77777777" w:rsidR="002E2A9E" w:rsidRPr="00E208AC" w:rsidRDefault="002E2A9E" w:rsidP="002E2A9E">
      <w:pPr>
        <w:ind w:firstLine="540"/>
        <w:rPr>
          <w:rFonts w:ascii="Cambria" w:hAnsi="Cambria"/>
          <w:b/>
          <w:i/>
          <w:iCs/>
          <w:sz w:val="22"/>
          <w:szCs w:val="22"/>
          <w:lang w:val="ru-RU"/>
        </w:rPr>
      </w:pPr>
      <w:r w:rsidRPr="00E208AC">
        <w:rPr>
          <w:rFonts w:ascii="Cambria" w:hAnsi="Cambria"/>
          <w:b/>
          <w:i/>
          <w:iCs/>
          <w:sz w:val="22"/>
          <w:szCs w:val="22"/>
          <w:lang w:val="ru-RU"/>
        </w:rPr>
        <w:t>(дата на подписване)</w:t>
      </w:r>
    </w:p>
    <w:p w14:paraId="3F12AE70" w14:textId="77777777" w:rsidR="003405E8" w:rsidRDefault="003405E8" w:rsidP="00DD41F5">
      <w:pPr>
        <w:jc w:val="center"/>
        <w:rPr>
          <w:rFonts w:ascii="Times New Roman" w:hAnsi="Times New Roman"/>
          <w:szCs w:val="24"/>
          <w:lang w:val="bg-BG"/>
        </w:rPr>
      </w:pPr>
    </w:p>
    <w:p w14:paraId="4ABADEBF" w14:textId="77777777" w:rsidR="002E2A9E" w:rsidRDefault="002E2A9E" w:rsidP="00DD41F5">
      <w:pPr>
        <w:jc w:val="center"/>
        <w:rPr>
          <w:rFonts w:ascii="Times New Roman" w:hAnsi="Times New Roman"/>
          <w:szCs w:val="24"/>
          <w:lang w:val="bg-BG"/>
        </w:rPr>
      </w:pPr>
    </w:p>
    <w:p w14:paraId="7E0019FA" w14:textId="77777777" w:rsidR="002E2A9E" w:rsidRDefault="002E2A9E" w:rsidP="00DD41F5">
      <w:pPr>
        <w:jc w:val="center"/>
        <w:rPr>
          <w:rFonts w:ascii="Times New Roman" w:hAnsi="Times New Roman"/>
          <w:szCs w:val="24"/>
          <w:lang w:val="bg-BG"/>
        </w:rPr>
      </w:pPr>
    </w:p>
    <w:p w14:paraId="25E595D0" w14:textId="77777777" w:rsidR="002E2A9E" w:rsidRPr="007C7723" w:rsidRDefault="002E2A9E" w:rsidP="002E2A9E">
      <w:pPr>
        <w:tabs>
          <w:tab w:val="right" w:leader="dot" w:pos="9356"/>
        </w:tabs>
        <w:autoSpaceDE w:val="0"/>
        <w:autoSpaceDN w:val="0"/>
        <w:adjustRightInd w:val="0"/>
        <w:jc w:val="both"/>
        <w:rPr>
          <w:rFonts w:ascii="Times New Roman" w:hAnsi="Times New Roman"/>
          <w:b/>
          <w:lang w:val="bg-BG"/>
        </w:rPr>
      </w:pPr>
      <w:r w:rsidRPr="007C7723">
        <w:rPr>
          <w:rFonts w:ascii="Times New Roman" w:hAnsi="Times New Roman"/>
          <w:b/>
          <w:lang w:val="bg-BG"/>
        </w:rPr>
        <w:t>Образец № 2.2.</w:t>
      </w:r>
    </w:p>
    <w:p w14:paraId="73B11ED5" w14:textId="77777777" w:rsidR="002E2A9E" w:rsidRPr="00E208AC" w:rsidRDefault="002E2A9E" w:rsidP="002E2A9E">
      <w:pPr>
        <w:tabs>
          <w:tab w:val="right" w:leader="dot" w:pos="9356"/>
        </w:tabs>
        <w:autoSpaceDE w:val="0"/>
        <w:autoSpaceDN w:val="0"/>
        <w:adjustRightInd w:val="0"/>
        <w:ind w:left="-720" w:firstLine="720"/>
        <w:jc w:val="both"/>
        <w:rPr>
          <w:rFonts w:ascii="Cambria" w:hAnsi="Cambria"/>
          <w:bCs/>
          <w:lang w:val="bg-BG"/>
        </w:rPr>
      </w:pPr>
    </w:p>
    <w:p w14:paraId="6CF8BC26" w14:textId="77777777" w:rsidR="007C7723" w:rsidRPr="00417737" w:rsidRDefault="007C7723" w:rsidP="007C7723">
      <w:pPr>
        <w:tabs>
          <w:tab w:val="right" w:leader="dot" w:pos="9356"/>
        </w:tabs>
        <w:autoSpaceDE w:val="0"/>
        <w:autoSpaceDN w:val="0"/>
        <w:adjustRightInd w:val="0"/>
        <w:ind w:left="-720" w:firstLine="720"/>
        <w:jc w:val="both"/>
        <w:rPr>
          <w:rFonts w:ascii="Times New Roman" w:hAnsi="Times New Roman"/>
          <w:szCs w:val="24"/>
          <w:lang w:val="bg-BG"/>
        </w:rPr>
      </w:pPr>
      <w:r w:rsidRPr="00417737">
        <w:rPr>
          <w:rFonts w:ascii="Times New Roman" w:hAnsi="Times New Roman"/>
          <w:b/>
          <w:bCs/>
          <w:szCs w:val="24"/>
          <w:lang w:val="bg-BG"/>
        </w:rPr>
        <w:t>УЧАСТНИК:</w:t>
      </w:r>
      <w:r w:rsidRPr="00417737">
        <w:rPr>
          <w:rFonts w:ascii="Times New Roman" w:hAnsi="Times New Roman"/>
          <w:szCs w:val="24"/>
          <w:lang w:val="bg-BG"/>
        </w:rPr>
        <w:t>.</w:t>
      </w:r>
      <w:r w:rsidRPr="00417737">
        <w:rPr>
          <w:rFonts w:ascii="Times New Roman" w:hAnsi="Times New Roman"/>
          <w:szCs w:val="24"/>
          <w:lang w:val="bg-BG"/>
        </w:rPr>
        <w:tab/>
      </w:r>
    </w:p>
    <w:p w14:paraId="1D56F7DE" w14:textId="77777777" w:rsidR="007C7723" w:rsidRPr="00417737" w:rsidRDefault="007C7723" w:rsidP="007C7723">
      <w:pPr>
        <w:autoSpaceDE w:val="0"/>
        <w:autoSpaceDN w:val="0"/>
        <w:adjustRightInd w:val="0"/>
        <w:ind w:left="-720" w:firstLine="720"/>
        <w:jc w:val="both"/>
        <w:rPr>
          <w:rFonts w:ascii="Times New Roman" w:hAnsi="Times New Roman"/>
          <w:szCs w:val="24"/>
          <w:lang w:val="bg-BG"/>
        </w:rPr>
      </w:pPr>
    </w:p>
    <w:p w14:paraId="2C6FAF14" w14:textId="77777777" w:rsidR="007C7723" w:rsidRPr="00417737" w:rsidRDefault="007C7723" w:rsidP="007C7723">
      <w:pPr>
        <w:tabs>
          <w:tab w:val="right" w:leader="dot" w:pos="9356"/>
        </w:tabs>
        <w:autoSpaceDE w:val="0"/>
        <w:autoSpaceDN w:val="0"/>
        <w:adjustRightInd w:val="0"/>
        <w:ind w:left="-720" w:firstLine="720"/>
        <w:jc w:val="both"/>
        <w:rPr>
          <w:rFonts w:ascii="Times New Roman" w:hAnsi="Times New Roman"/>
          <w:bCs/>
          <w:szCs w:val="24"/>
          <w:lang w:val="bg-BG"/>
        </w:rPr>
      </w:pPr>
      <w:r w:rsidRPr="00417737">
        <w:rPr>
          <w:rFonts w:ascii="Times New Roman" w:hAnsi="Times New Roman"/>
          <w:b/>
          <w:bCs/>
          <w:szCs w:val="24"/>
          <w:lang w:val="bg-BG"/>
        </w:rPr>
        <w:t xml:space="preserve">Адрес за кореспонденция </w:t>
      </w:r>
      <w:r w:rsidRPr="00417737">
        <w:rPr>
          <w:rFonts w:ascii="Times New Roman" w:hAnsi="Times New Roman"/>
          <w:bCs/>
          <w:szCs w:val="24"/>
          <w:lang w:val="bg-BG"/>
        </w:rPr>
        <w:tab/>
      </w:r>
    </w:p>
    <w:p w14:paraId="539C6B48" w14:textId="77777777" w:rsidR="007C7723" w:rsidRPr="00417737" w:rsidRDefault="007C7723" w:rsidP="007C7723">
      <w:pPr>
        <w:autoSpaceDE w:val="0"/>
        <w:autoSpaceDN w:val="0"/>
        <w:adjustRightInd w:val="0"/>
        <w:ind w:left="-720" w:firstLine="720"/>
        <w:rPr>
          <w:rFonts w:ascii="Times New Roman" w:hAnsi="Times New Roman"/>
          <w:szCs w:val="24"/>
          <w:lang w:val="bg-BG"/>
        </w:rPr>
      </w:pPr>
    </w:p>
    <w:p w14:paraId="32CC7AE7" w14:textId="77777777" w:rsidR="007C7723" w:rsidRPr="00417737" w:rsidRDefault="007C7723" w:rsidP="007C7723">
      <w:pPr>
        <w:autoSpaceDE w:val="0"/>
        <w:autoSpaceDN w:val="0"/>
        <w:adjustRightInd w:val="0"/>
        <w:rPr>
          <w:rFonts w:ascii="Times New Roman" w:hAnsi="Times New Roman"/>
          <w:bCs/>
          <w:caps/>
          <w:position w:val="8"/>
          <w:szCs w:val="24"/>
          <w:lang w:val="bg-BG"/>
        </w:rPr>
      </w:pPr>
    </w:p>
    <w:p w14:paraId="6993D046" w14:textId="77777777" w:rsidR="007C7723" w:rsidRPr="00680054" w:rsidRDefault="007C7723" w:rsidP="00680054">
      <w:pPr>
        <w:autoSpaceDE w:val="0"/>
        <w:autoSpaceDN w:val="0"/>
        <w:adjustRightInd w:val="0"/>
        <w:jc w:val="center"/>
        <w:rPr>
          <w:rFonts w:ascii="Times New Roman" w:hAnsi="Times New Roman"/>
          <w:b/>
          <w:bCs/>
          <w:caps/>
          <w:position w:val="8"/>
          <w:szCs w:val="24"/>
          <w:lang w:val="bg-BG"/>
        </w:rPr>
      </w:pPr>
      <w:r w:rsidRPr="00680054">
        <w:rPr>
          <w:rFonts w:ascii="Times New Roman" w:hAnsi="Times New Roman"/>
          <w:b/>
          <w:bCs/>
          <w:caps/>
          <w:position w:val="8"/>
          <w:szCs w:val="24"/>
          <w:lang w:val="bg-BG"/>
        </w:rPr>
        <w:t>предложение за ИЗПЪЛНЕНИЕ</w:t>
      </w:r>
    </w:p>
    <w:p w14:paraId="66A9FDE5" w14:textId="77777777" w:rsidR="007C7723" w:rsidRPr="00680054" w:rsidRDefault="007C7723" w:rsidP="00680054">
      <w:pPr>
        <w:autoSpaceDE w:val="0"/>
        <w:autoSpaceDN w:val="0"/>
        <w:adjustRightInd w:val="0"/>
        <w:jc w:val="center"/>
        <w:rPr>
          <w:rFonts w:ascii="Times New Roman" w:hAnsi="Times New Roman"/>
          <w:caps/>
          <w:position w:val="8"/>
          <w:szCs w:val="24"/>
          <w:lang w:val="bg-BG"/>
        </w:rPr>
      </w:pPr>
    </w:p>
    <w:p w14:paraId="227E2CAF" w14:textId="77777777" w:rsidR="007C7723" w:rsidRPr="00680054" w:rsidRDefault="007C7723" w:rsidP="00680054">
      <w:pPr>
        <w:jc w:val="center"/>
        <w:rPr>
          <w:rFonts w:ascii="Times New Roman" w:hAnsi="Times New Roman"/>
          <w:b/>
          <w:szCs w:val="24"/>
          <w:lang w:val="bg-BG"/>
        </w:rPr>
      </w:pPr>
      <w:r w:rsidRPr="00680054">
        <w:rPr>
          <w:rFonts w:ascii="Times New Roman" w:hAnsi="Times New Roman"/>
          <w:b/>
          <w:szCs w:val="24"/>
          <w:lang w:val="x-none"/>
        </w:rPr>
        <w:t xml:space="preserve">в </w:t>
      </w:r>
      <w:proofErr w:type="spellStart"/>
      <w:r w:rsidRPr="00680054">
        <w:rPr>
          <w:rFonts w:ascii="Times New Roman" w:hAnsi="Times New Roman"/>
          <w:b/>
          <w:szCs w:val="24"/>
          <w:lang w:val="x-none"/>
        </w:rPr>
        <w:t>съответствие</w:t>
      </w:r>
      <w:proofErr w:type="spellEnd"/>
      <w:r w:rsidRPr="00680054">
        <w:rPr>
          <w:rFonts w:ascii="Times New Roman" w:hAnsi="Times New Roman"/>
          <w:b/>
          <w:szCs w:val="24"/>
          <w:lang w:val="x-none"/>
        </w:rPr>
        <w:t xml:space="preserve"> с </w:t>
      </w:r>
      <w:proofErr w:type="spellStart"/>
      <w:r w:rsidRPr="00680054">
        <w:rPr>
          <w:rFonts w:ascii="Times New Roman" w:hAnsi="Times New Roman"/>
          <w:b/>
          <w:szCs w:val="24"/>
          <w:lang w:val="x-none"/>
        </w:rPr>
        <w:t>техническ</w:t>
      </w:r>
      <w:r w:rsidRPr="00680054">
        <w:rPr>
          <w:rFonts w:ascii="Times New Roman" w:hAnsi="Times New Roman"/>
          <w:b/>
          <w:szCs w:val="24"/>
          <w:lang w:val="bg-BG"/>
        </w:rPr>
        <w:t>ата</w:t>
      </w:r>
      <w:proofErr w:type="spellEnd"/>
      <w:r w:rsidRPr="00680054">
        <w:rPr>
          <w:rFonts w:ascii="Times New Roman" w:hAnsi="Times New Roman"/>
          <w:b/>
          <w:szCs w:val="24"/>
          <w:lang w:val="x-none"/>
        </w:rPr>
        <w:t xml:space="preserve"> </w:t>
      </w:r>
      <w:proofErr w:type="spellStart"/>
      <w:r w:rsidRPr="00680054">
        <w:rPr>
          <w:rFonts w:ascii="Times New Roman" w:hAnsi="Times New Roman"/>
          <w:b/>
          <w:szCs w:val="24"/>
          <w:lang w:val="x-none"/>
        </w:rPr>
        <w:t>спецификаци</w:t>
      </w:r>
      <w:r w:rsidRPr="00680054">
        <w:rPr>
          <w:rFonts w:ascii="Times New Roman" w:hAnsi="Times New Roman"/>
          <w:b/>
          <w:szCs w:val="24"/>
          <w:lang w:val="bg-BG"/>
        </w:rPr>
        <w:t>я</w:t>
      </w:r>
      <w:proofErr w:type="spellEnd"/>
      <w:r w:rsidRPr="00680054">
        <w:rPr>
          <w:rFonts w:ascii="Times New Roman" w:hAnsi="Times New Roman"/>
          <w:b/>
          <w:szCs w:val="24"/>
          <w:lang w:val="x-none"/>
        </w:rPr>
        <w:t xml:space="preserve"> и </w:t>
      </w:r>
      <w:proofErr w:type="spellStart"/>
      <w:r w:rsidRPr="00680054">
        <w:rPr>
          <w:rFonts w:ascii="Times New Roman" w:hAnsi="Times New Roman"/>
          <w:b/>
          <w:szCs w:val="24"/>
          <w:lang w:val="x-none"/>
        </w:rPr>
        <w:t>изискванията</w:t>
      </w:r>
      <w:proofErr w:type="spellEnd"/>
      <w:r w:rsidRPr="00680054">
        <w:rPr>
          <w:rFonts w:ascii="Times New Roman" w:hAnsi="Times New Roman"/>
          <w:b/>
          <w:szCs w:val="24"/>
          <w:lang w:val="x-none"/>
        </w:rPr>
        <w:t xml:space="preserve"> на</w:t>
      </w:r>
      <w:r w:rsidRPr="00680054">
        <w:rPr>
          <w:rFonts w:ascii="Times New Roman" w:hAnsi="Times New Roman"/>
          <w:b/>
          <w:szCs w:val="24"/>
          <w:lang w:val="bg-BG"/>
        </w:rPr>
        <w:t xml:space="preserve"> </w:t>
      </w:r>
      <w:proofErr w:type="spellStart"/>
      <w:r w:rsidRPr="00680054">
        <w:rPr>
          <w:rFonts w:ascii="Times New Roman" w:hAnsi="Times New Roman"/>
          <w:b/>
          <w:szCs w:val="24"/>
          <w:lang w:val="x-none"/>
        </w:rPr>
        <w:t>възложителя</w:t>
      </w:r>
      <w:proofErr w:type="spellEnd"/>
      <w:r w:rsidRPr="00680054">
        <w:rPr>
          <w:rFonts w:ascii="Times New Roman" w:hAnsi="Times New Roman"/>
          <w:b/>
          <w:szCs w:val="24"/>
          <w:lang w:val="bg-BG"/>
        </w:rPr>
        <w:t xml:space="preserve"> за участие в открита процедура за възлагане на обществена поръчка с предмет:</w:t>
      </w:r>
    </w:p>
    <w:p w14:paraId="5D84FE07" w14:textId="77777777" w:rsidR="007C7723" w:rsidRPr="00680054" w:rsidRDefault="007C7723" w:rsidP="00680054">
      <w:pPr>
        <w:jc w:val="center"/>
        <w:rPr>
          <w:rFonts w:ascii="Times New Roman" w:hAnsi="Times New Roman"/>
          <w:lang w:val="bg-BG"/>
        </w:rPr>
      </w:pPr>
    </w:p>
    <w:p w14:paraId="5212452F" w14:textId="77777777" w:rsidR="007C7723" w:rsidRPr="00680054" w:rsidRDefault="007C7723" w:rsidP="00680054">
      <w:pPr>
        <w:jc w:val="center"/>
        <w:rPr>
          <w:rFonts w:ascii="Times New Roman" w:hAnsi="Times New Roman"/>
          <w:b/>
          <w:lang w:val="bg-BG"/>
        </w:rPr>
      </w:pPr>
      <w:r w:rsidRPr="00680054">
        <w:rPr>
          <w:rFonts w:ascii="Times New Roman" w:hAnsi="Times New Roman"/>
          <w:lang w:val="bg-BG"/>
        </w:rPr>
        <w:t>„</w:t>
      </w:r>
      <w:proofErr w:type="spellStart"/>
      <w:r w:rsidRPr="00680054">
        <w:rPr>
          <w:rFonts w:ascii="Times New Roman" w:hAnsi="Times New Roman"/>
          <w:b/>
        </w:rPr>
        <w:t>Доставка</w:t>
      </w:r>
      <w:proofErr w:type="spellEnd"/>
      <w:r w:rsidRPr="00680054">
        <w:rPr>
          <w:rFonts w:ascii="Times New Roman" w:hAnsi="Times New Roman"/>
          <w:b/>
        </w:rPr>
        <w:t xml:space="preserve"> на </w:t>
      </w:r>
      <w:proofErr w:type="spellStart"/>
      <w:r w:rsidRPr="00680054">
        <w:rPr>
          <w:rFonts w:ascii="Times New Roman" w:hAnsi="Times New Roman"/>
          <w:b/>
        </w:rPr>
        <w:t>консумативи</w:t>
      </w:r>
      <w:proofErr w:type="spellEnd"/>
      <w:r w:rsidRPr="00680054">
        <w:rPr>
          <w:rFonts w:ascii="Times New Roman" w:hAnsi="Times New Roman"/>
          <w:b/>
        </w:rPr>
        <w:t xml:space="preserve"> и </w:t>
      </w:r>
      <w:proofErr w:type="spellStart"/>
      <w:r w:rsidRPr="00680054">
        <w:rPr>
          <w:rFonts w:ascii="Times New Roman" w:hAnsi="Times New Roman"/>
          <w:b/>
        </w:rPr>
        <w:t>материали</w:t>
      </w:r>
      <w:proofErr w:type="spellEnd"/>
      <w:r w:rsidRPr="00680054">
        <w:rPr>
          <w:rFonts w:ascii="Times New Roman" w:hAnsi="Times New Roman"/>
          <w:b/>
        </w:rPr>
        <w:t xml:space="preserve"> </w:t>
      </w:r>
      <w:proofErr w:type="spellStart"/>
      <w:r w:rsidRPr="00680054">
        <w:rPr>
          <w:rFonts w:ascii="Times New Roman" w:hAnsi="Times New Roman"/>
          <w:b/>
        </w:rPr>
        <w:t>за</w:t>
      </w:r>
      <w:proofErr w:type="spellEnd"/>
      <w:r w:rsidRPr="00680054">
        <w:rPr>
          <w:rFonts w:ascii="Times New Roman" w:hAnsi="Times New Roman"/>
          <w:b/>
        </w:rPr>
        <w:t xml:space="preserve"> </w:t>
      </w:r>
      <w:proofErr w:type="spellStart"/>
      <w:r w:rsidRPr="00680054">
        <w:rPr>
          <w:rFonts w:ascii="Times New Roman" w:hAnsi="Times New Roman"/>
          <w:b/>
        </w:rPr>
        <w:t>автобуси</w:t>
      </w:r>
      <w:proofErr w:type="spellEnd"/>
      <w:r w:rsidRPr="00680054">
        <w:rPr>
          <w:rFonts w:ascii="Times New Roman" w:hAnsi="Times New Roman"/>
          <w:b/>
        </w:rPr>
        <w:t xml:space="preserve"> и ВВТ </w:t>
      </w:r>
      <w:proofErr w:type="spellStart"/>
      <w:r w:rsidRPr="00680054">
        <w:rPr>
          <w:rFonts w:ascii="Times New Roman" w:hAnsi="Times New Roman"/>
          <w:b/>
        </w:rPr>
        <w:t>по</w:t>
      </w:r>
      <w:proofErr w:type="spellEnd"/>
      <w:r w:rsidRPr="00680054">
        <w:rPr>
          <w:rFonts w:ascii="Times New Roman" w:hAnsi="Times New Roman"/>
          <w:b/>
        </w:rPr>
        <w:t xml:space="preserve"> 5 </w:t>
      </w:r>
      <w:proofErr w:type="spellStart"/>
      <w:r w:rsidRPr="00680054">
        <w:rPr>
          <w:rFonts w:ascii="Times New Roman" w:hAnsi="Times New Roman"/>
          <w:b/>
        </w:rPr>
        <w:t>обособени</w:t>
      </w:r>
      <w:proofErr w:type="spellEnd"/>
      <w:r w:rsidRPr="00680054">
        <w:rPr>
          <w:rFonts w:ascii="Times New Roman" w:hAnsi="Times New Roman"/>
          <w:b/>
        </w:rPr>
        <w:t xml:space="preserve"> </w:t>
      </w:r>
      <w:proofErr w:type="spellStart"/>
      <w:r w:rsidRPr="00680054">
        <w:rPr>
          <w:rFonts w:ascii="Times New Roman" w:hAnsi="Times New Roman"/>
          <w:b/>
        </w:rPr>
        <w:t>позиции</w:t>
      </w:r>
      <w:proofErr w:type="spellEnd"/>
      <w:r w:rsidRPr="00680054">
        <w:rPr>
          <w:rFonts w:ascii="Times New Roman" w:hAnsi="Times New Roman"/>
          <w:b/>
          <w:lang w:val="bg-BG"/>
        </w:rPr>
        <w:t>”</w:t>
      </w:r>
    </w:p>
    <w:p w14:paraId="21F4F278" w14:textId="65CD9AFB" w:rsidR="007C7723" w:rsidRPr="00680054" w:rsidRDefault="007C7723" w:rsidP="00680054">
      <w:pPr>
        <w:jc w:val="center"/>
        <w:rPr>
          <w:rFonts w:ascii="Times New Roman" w:hAnsi="Times New Roman"/>
          <w:b/>
          <w:lang w:val="bg-BG"/>
        </w:rPr>
      </w:pPr>
      <w:r w:rsidRPr="00680054">
        <w:rPr>
          <w:rFonts w:ascii="Times New Roman" w:hAnsi="Times New Roman"/>
          <w:b/>
          <w:lang w:val="bg-BG"/>
        </w:rPr>
        <w:t>за</w:t>
      </w:r>
    </w:p>
    <w:p w14:paraId="4D06A9A1" w14:textId="77777777" w:rsidR="007C7723" w:rsidRPr="00680054" w:rsidRDefault="007C7723" w:rsidP="00680054">
      <w:pPr>
        <w:ind w:right="-2"/>
        <w:jc w:val="center"/>
        <w:rPr>
          <w:rFonts w:ascii="Times New Roman" w:hAnsi="Times New Roman"/>
          <w:b/>
          <w:color w:val="000000"/>
          <w:szCs w:val="24"/>
          <w:u w:val="single"/>
          <w:lang w:val="bg-BG"/>
        </w:rPr>
      </w:pPr>
      <w:r w:rsidRPr="00680054">
        <w:rPr>
          <w:rFonts w:ascii="Times New Roman" w:hAnsi="Times New Roman"/>
          <w:b/>
          <w:color w:val="000000"/>
          <w:szCs w:val="24"/>
          <w:u w:val="single"/>
          <w:lang w:val="bg-BG"/>
        </w:rPr>
        <w:t xml:space="preserve">Обособена позиция № 2:  „ </w:t>
      </w:r>
      <w:r w:rsidRPr="00680054">
        <w:rPr>
          <w:rFonts w:ascii="Times New Roman" w:hAnsi="Times New Roman"/>
          <w:b/>
          <w:iCs/>
          <w:szCs w:val="24"/>
          <w:u w:val="single"/>
          <w:lang w:val="bg-BG"/>
        </w:rPr>
        <w:t>Доставка на автомобилни крушки</w:t>
      </w:r>
      <w:r w:rsidRPr="00680054">
        <w:rPr>
          <w:rFonts w:ascii="Times New Roman" w:hAnsi="Times New Roman"/>
          <w:b/>
          <w:i/>
          <w:u w:val="single"/>
          <w:lang w:val="bg-BG"/>
        </w:rPr>
        <w:t>“</w:t>
      </w:r>
    </w:p>
    <w:p w14:paraId="13A65CA2" w14:textId="77777777" w:rsidR="007C7723" w:rsidRPr="005935E5" w:rsidRDefault="007C7723" w:rsidP="007C7723">
      <w:pPr>
        <w:ind w:right="-2" w:firstLine="708"/>
        <w:jc w:val="both"/>
        <w:rPr>
          <w:rFonts w:ascii="Times New Roman" w:hAnsi="Times New Roman"/>
          <w:b/>
          <w:color w:val="000000"/>
          <w:szCs w:val="24"/>
          <w:u w:val="single"/>
          <w:lang w:val="bg-BG"/>
        </w:rPr>
      </w:pPr>
    </w:p>
    <w:p w14:paraId="703C6FD7" w14:textId="77777777" w:rsidR="007C7723" w:rsidRPr="005935E5" w:rsidRDefault="007C7723" w:rsidP="007C7723">
      <w:pPr>
        <w:ind w:right="-2" w:firstLine="708"/>
        <w:jc w:val="both"/>
        <w:rPr>
          <w:rFonts w:ascii="Times New Roman" w:hAnsi="Times New Roman"/>
          <w:b/>
          <w:color w:val="000000"/>
          <w:szCs w:val="24"/>
          <w:u w:val="single"/>
          <w:lang w:val="bg-BG"/>
        </w:rPr>
      </w:pPr>
    </w:p>
    <w:p w14:paraId="599B85C3" w14:textId="77777777" w:rsidR="007C7723" w:rsidRPr="002B4194" w:rsidRDefault="007C7723" w:rsidP="007C7723">
      <w:pPr>
        <w:autoSpaceDE w:val="0"/>
        <w:autoSpaceDN w:val="0"/>
        <w:adjustRightInd w:val="0"/>
        <w:ind w:firstLine="567"/>
        <w:jc w:val="both"/>
        <w:rPr>
          <w:rFonts w:ascii="Times New Roman" w:hAnsi="Times New Roman"/>
          <w:b/>
          <w:bCs/>
          <w:color w:val="000000"/>
          <w:position w:val="8"/>
          <w:lang w:val="bg-BG"/>
        </w:rPr>
      </w:pPr>
      <w:r w:rsidRPr="002B4194">
        <w:rPr>
          <w:rFonts w:ascii="Times New Roman" w:hAnsi="Times New Roman"/>
          <w:b/>
          <w:bCs/>
          <w:color w:val="000000"/>
          <w:position w:val="8"/>
          <w:lang w:val="bg-BG"/>
        </w:rPr>
        <w:t>Уважаеми госпожи и господа,</w:t>
      </w:r>
    </w:p>
    <w:p w14:paraId="3E677104" w14:textId="77777777" w:rsidR="007C7723" w:rsidRPr="002B4194" w:rsidRDefault="007C7723" w:rsidP="007C7723">
      <w:pPr>
        <w:autoSpaceDE w:val="0"/>
        <w:autoSpaceDN w:val="0"/>
        <w:adjustRightInd w:val="0"/>
        <w:ind w:firstLine="567"/>
        <w:jc w:val="both"/>
        <w:rPr>
          <w:rFonts w:ascii="Times New Roman" w:hAnsi="Times New Roman"/>
          <w:b/>
          <w:bCs/>
          <w:color w:val="000000"/>
          <w:position w:val="8"/>
          <w:lang w:val="bg-BG"/>
        </w:rPr>
      </w:pPr>
    </w:p>
    <w:p w14:paraId="216784DD" w14:textId="77777777" w:rsidR="007C7723" w:rsidRPr="000135D9" w:rsidRDefault="007C7723" w:rsidP="007C7723">
      <w:pPr>
        <w:ind w:firstLine="567"/>
        <w:jc w:val="both"/>
        <w:rPr>
          <w:rFonts w:ascii="Times New Roman" w:hAnsi="Times New Roman"/>
          <w:b/>
          <w:color w:val="000000"/>
          <w:szCs w:val="24"/>
          <w:lang w:val="bg-BG"/>
        </w:rPr>
      </w:pPr>
      <w:r w:rsidRPr="000135D9">
        <w:rPr>
          <w:rFonts w:ascii="Times New Roman" w:hAnsi="Times New Roman"/>
          <w:szCs w:val="24"/>
          <w:lang w:val="bg-BG"/>
        </w:rPr>
        <w:t xml:space="preserve">Запознати сме и приемаме изцяло предоставената документация за обществена поръчка в </w:t>
      </w:r>
      <w:r>
        <w:rPr>
          <w:rFonts w:ascii="Times New Roman" w:hAnsi="Times New Roman"/>
          <w:szCs w:val="24"/>
          <w:lang w:val="bg-BG"/>
        </w:rPr>
        <w:t xml:space="preserve">открита </w:t>
      </w:r>
      <w:r w:rsidRPr="000135D9">
        <w:rPr>
          <w:rFonts w:ascii="Times New Roman" w:hAnsi="Times New Roman"/>
          <w:szCs w:val="24"/>
          <w:lang w:val="bg-BG"/>
        </w:rPr>
        <w:t xml:space="preserve">процедура за възлагане на обществена поръчка с предмет: </w:t>
      </w:r>
      <w:r w:rsidRPr="000135D9">
        <w:rPr>
          <w:rFonts w:ascii="Times New Roman" w:hAnsi="Times New Roman"/>
          <w:lang w:val="bg-BG"/>
        </w:rPr>
        <w:t>„</w:t>
      </w:r>
      <w:proofErr w:type="spellStart"/>
      <w:r w:rsidRPr="000A5E9A">
        <w:rPr>
          <w:rFonts w:ascii="Times New Roman" w:hAnsi="Times New Roman"/>
          <w:b/>
        </w:rPr>
        <w:t>Доставка</w:t>
      </w:r>
      <w:proofErr w:type="spellEnd"/>
      <w:r w:rsidRPr="000A5E9A">
        <w:rPr>
          <w:rFonts w:ascii="Times New Roman" w:hAnsi="Times New Roman"/>
          <w:b/>
        </w:rPr>
        <w:t xml:space="preserve"> на </w:t>
      </w:r>
      <w:proofErr w:type="spellStart"/>
      <w:r w:rsidRPr="000A5E9A">
        <w:rPr>
          <w:rFonts w:ascii="Times New Roman" w:hAnsi="Times New Roman"/>
          <w:b/>
        </w:rPr>
        <w:t>консумативи</w:t>
      </w:r>
      <w:proofErr w:type="spellEnd"/>
      <w:r w:rsidRPr="000A5E9A">
        <w:rPr>
          <w:rFonts w:ascii="Times New Roman" w:hAnsi="Times New Roman"/>
          <w:b/>
        </w:rPr>
        <w:t xml:space="preserve"> и </w:t>
      </w:r>
      <w:proofErr w:type="spellStart"/>
      <w:r w:rsidRPr="000A5E9A">
        <w:rPr>
          <w:rFonts w:ascii="Times New Roman" w:hAnsi="Times New Roman"/>
          <w:b/>
        </w:rPr>
        <w:t>материали</w:t>
      </w:r>
      <w:proofErr w:type="spellEnd"/>
      <w:r w:rsidRPr="000A5E9A">
        <w:rPr>
          <w:rFonts w:ascii="Times New Roman" w:hAnsi="Times New Roman"/>
          <w:b/>
        </w:rPr>
        <w:t xml:space="preserve"> </w:t>
      </w:r>
      <w:proofErr w:type="spellStart"/>
      <w:r w:rsidRPr="000A5E9A">
        <w:rPr>
          <w:rFonts w:ascii="Times New Roman" w:hAnsi="Times New Roman"/>
          <w:b/>
        </w:rPr>
        <w:t>за</w:t>
      </w:r>
      <w:proofErr w:type="spellEnd"/>
      <w:r w:rsidRPr="000A5E9A">
        <w:rPr>
          <w:rFonts w:ascii="Times New Roman" w:hAnsi="Times New Roman"/>
          <w:b/>
        </w:rPr>
        <w:t xml:space="preserve"> </w:t>
      </w:r>
      <w:proofErr w:type="spellStart"/>
      <w:r w:rsidRPr="000A5E9A">
        <w:rPr>
          <w:rFonts w:ascii="Times New Roman" w:hAnsi="Times New Roman"/>
          <w:b/>
        </w:rPr>
        <w:t>автобуси</w:t>
      </w:r>
      <w:proofErr w:type="spellEnd"/>
      <w:r w:rsidRPr="000A5E9A">
        <w:rPr>
          <w:rFonts w:ascii="Times New Roman" w:hAnsi="Times New Roman"/>
          <w:b/>
        </w:rPr>
        <w:t xml:space="preserve"> и ВВТ </w:t>
      </w:r>
      <w:proofErr w:type="spellStart"/>
      <w:r w:rsidRPr="000A5E9A">
        <w:rPr>
          <w:rFonts w:ascii="Times New Roman" w:hAnsi="Times New Roman"/>
          <w:b/>
        </w:rPr>
        <w:t>по</w:t>
      </w:r>
      <w:proofErr w:type="spellEnd"/>
      <w:r w:rsidRPr="000A5E9A">
        <w:rPr>
          <w:rFonts w:ascii="Times New Roman" w:hAnsi="Times New Roman"/>
          <w:b/>
        </w:rPr>
        <w:t xml:space="preserve"> 5 </w:t>
      </w:r>
      <w:proofErr w:type="spellStart"/>
      <w:r w:rsidRPr="000A5E9A">
        <w:rPr>
          <w:rFonts w:ascii="Times New Roman" w:hAnsi="Times New Roman"/>
          <w:b/>
        </w:rPr>
        <w:t>обособени</w:t>
      </w:r>
      <w:proofErr w:type="spellEnd"/>
      <w:r w:rsidRPr="000A5E9A">
        <w:rPr>
          <w:rFonts w:ascii="Times New Roman" w:hAnsi="Times New Roman"/>
          <w:b/>
        </w:rPr>
        <w:t xml:space="preserve"> </w:t>
      </w:r>
      <w:proofErr w:type="spellStart"/>
      <w:r w:rsidRPr="000A5E9A">
        <w:rPr>
          <w:rFonts w:ascii="Times New Roman" w:hAnsi="Times New Roman"/>
          <w:b/>
        </w:rPr>
        <w:t>позиции</w:t>
      </w:r>
      <w:proofErr w:type="spellEnd"/>
      <w:r w:rsidRPr="000135D9">
        <w:rPr>
          <w:rFonts w:ascii="Times New Roman" w:hAnsi="Times New Roman"/>
          <w:b/>
          <w:lang w:val="bg-BG"/>
        </w:rPr>
        <w:t>”</w:t>
      </w:r>
      <w:r>
        <w:rPr>
          <w:rFonts w:ascii="Times New Roman" w:hAnsi="Times New Roman"/>
          <w:b/>
          <w:lang w:val="bg-BG"/>
        </w:rPr>
        <w:t xml:space="preserve"> </w:t>
      </w:r>
      <w:r w:rsidRPr="000135D9">
        <w:rPr>
          <w:rFonts w:ascii="Times New Roman" w:hAnsi="Times New Roman"/>
          <w:b/>
          <w:lang w:val="bg-BG"/>
        </w:rPr>
        <w:t xml:space="preserve">за </w:t>
      </w:r>
      <w:r w:rsidRPr="000135D9">
        <w:rPr>
          <w:rFonts w:ascii="Times New Roman" w:hAnsi="Times New Roman"/>
          <w:b/>
          <w:color w:val="000000"/>
          <w:szCs w:val="24"/>
          <w:lang w:val="bg-BG"/>
        </w:rPr>
        <w:t xml:space="preserve">Обособена позиция № </w:t>
      </w:r>
      <w:r>
        <w:rPr>
          <w:rFonts w:ascii="Times New Roman" w:hAnsi="Times New Roman"/>
          <w:b/>
          <w:color w:val="000000"/>
          <w:szCs w:val="24"/>
          <w:lang w:val="bg-BG"/>
        </w:rPr>
        <w:t>2</w:t>
      </w:r>
      <w:r w:rsidRPr="000135D9">
        <w:rPr>
          <w:rFonts w:ascii="Times New Roman" w:hAnsi="Times New Roman"/>
          <w:b/>
          <w:color w:val="000000"/>
          <w:szCs w:val="24"/>
          <w:lang w:val="bg-BG"/>
        </w:rPr>
        <w:t xml:space="preserve">: </w:t>
      </w:r>
      <w:r w:rsidRPr="007C7723">
        <w:rPr>
          <w:rFonts w:ascii="Times New Roman" w:hAnsi="Times New Roman"/>
          <w:b/>
          <w:iCs/>
          <w:szCs w:val="24"/>
          <w:lang w:val="bg-BG"/>
        </w:rPr>
        <w:t>Доставка на автомобилни крушки</w:t>
      </w:r>
      <w:r w:rsidRPr="000135D9">
        <w:rPr>
          <w:rFonts w:ascii="Times New Roman" w:hAnsi="Times New Roman"/>
          <w:b/>
          <w:color w:val="000000"/>
          <w:szCs w:val="24"/>
          <w:lang w:val="bg-BG"/>
        </w:rPr>
        <w:t>.</w:t>
      </w:r>
    </w:p>
    <w:p w14:paraId="1B60E708" w14:textId="77777777" w:rsidR="007C7723" w:rsidRPr="003125FE" w:rsidRDefault="007C7723" w:rsidP="007C7723">
      <w:pPr>
        <w:jc w:val="both"/>
        <w:rPr>
          <w:rFonts w:ascii="Cambria" w:eastAsia="Calibri" w:hAnsi="Cambria"/>
          <w:szCs w:val="24"/>
          <w:lang w:val="ru-RU" w:eastAsia="bg-BG"/>
        </w:rPr>
      </w:pPr>
      <w:r w:rsidRPr="003125FE">
        <w:rPr>
          <w:rFonts w:ascii="Cambria" w:eastAsia="Calibri" w:hAnsi="Cambria"/>
          <w:szCs w:val="24"/>
          <w:lang w:val="ru-RU" w:eastAsia="bg-BG"/>
        </w:rPr>
        <w:t xml:space="preserve">          </w:t>
      </w:r>
    </w:p>
    <w:p w14:paraId="6F8BE217" w14:textId="77777777" w:rsidR="007C7723" w:rsidRPr="000A5E9A" w:rsidRDefault="007C7723" w:rsidP="007C7723">
      <w:pPr>
        <w:ind w:right="51" w:firstLine="705"/>
        <w:jc w:val="both"/>
        <w:rPr>
          <w:rFonts w:ascii="Times New Roman" w:hAnsi="Times New Roman"/>
          <w:szCs w:val="24"/>
        </w:rPr>
      </w:pPr>
      <w:r w:rsidRPr="000A5E9A">
        <w:rPr>
          <w:rFonts w:ascii="Times New Roman" w:hAnsi="Times New Roman"/>
          <w:szCs w:val="24"/>
          <w:lang w:val="bg-BG"/>
        </w:rPr>
        <w:lastRenderedPageBreak/>
        <w:t>Предлагаме да осъществим доставката съгласно нашето предложение за изпълнение на поръчката, което е в пълно съответствие с техническата спецификация и изискванията на възложителя.</w:t>
      </w:r>
    </w:p>
    <w:p w14:paraId="646D716F" w14:textId="77777777" w:rsidR="007C7723" w:rsidRPr="000A5E9A" w:rsidRDefault="007C7723" w:rsidP="007C7723">
      <w:pPr>
        <w:autoSpaceDE w:val="0"/>
        <w:autoSpaceDN w:val="0"/>
        <w:adjustRightInd w:val="0"/>
        <w:ind w:firstLine="705"/>
        <w:jc w:val="both"/>
        <w:rPr>
          <w:rFonts w:ascii="Times New Roman" w:hAnsi="Times New Roman"/>
          <w:szCs w:val="24"/>
          <w:lang w:val="bg-BG"/>
        </w:rPr>
      </w:pPr>
      <w:r w:rsidRPr="000A5E9A">
        <w:rPr>
          <w:rFonts w:ascii="Times New Roman" w:hAnsi="Times New Roman"/>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обществена поръчка.</w:t>
      </w:r>
    </w:p>
    <w:p w14:paraId="55A58A83" w14:textId="77777777" w:rsidR="007C7723" w:rsidRPr="000A5E9A" w:rsidRDefault="007C7723" w:rsidP="007C7723">
      <w:pPr>
        <w:pStyle w:val="Style"/>
        <w:ind w:left="0" w:right="-1" w:firstLine="709"/>
        <w:rPr>
          <w:b/>
          <w:color w:val="000000"/>
        </w:rPr>
      </w:pPr>
      <w:r w:rsidRPr="000A5E9A">
        <w:rPr>
          <w:color w:val="000000"/>
        </w:rPr>
        <w:t xml:space="preserve">В случай, че нашето предложение бъде избрано, ние поемаме ангажимента да представим гаранция за изпълнение в размер на </w:t>
      </w:r>
      <w:r w:rsidRPr="000A5E9A">
        <w:rPr>
          <w:b/>
          <w:bCs/>
          <w:color w:val="000000"/>
        </w:rPr>
        <w:t>5 (пет) на сто</w:t>
      </w:r>
      <w:r w:rsidRPr="000A5E9A">
        <w:rPr>
          <w:color w:val="000000"/>
        </w:rPr>
        <w:t xml:space="preserve"> от стойността на договора без вкл. ДДС, която ще </w:t>
      </w:r>
      <w:proofErr w:type="spellStart"/>
      <w:r w:rsidRPr="000A5E9A">
        <w:rPr>
          <w:color w:val="000000"/>
        </w:rPr>
        <w:t>предствим</w:t>
      </w:r>
      <w:proofErr w:type="spellEnd"/>
      <w:r w:rsidRPr="000A5E9A">
        <w:rPr>
          <w:color w:val="000000"/>
        </w:rPr>
        <w:t xml:space="preserve"> в една от следните форми: </w:t>
      </w:r>
      <w:r w:rsidRPr="000A5E9A">
        <w:rPr>
          <w:color w:val="000000"/>
          <w:u w:val="single"/>
        </w:rPr>
        <w:t>(банкова гаранция, парична сума, застраховка)</w:t>
      </w:r>
      <w:r w:rsidRPr="000A5E9A">
        <w:rPr>
          <w:color w:val="000000"/>
        </w:rPr>
        <w:t xml:space="preserve"> </w:t>
      </w:r>
      <w:r w:rsidRPr="000A5E9A">
        <w:rPr>
          <w:b/>
          <w:color w:val="000000"/>
        </w:rPr>
        <w:t>………………………………………………... (участникът следва да посочи формата на гаранцията за изпълнение).</w:t>
      </w:r>
    </w:p>
    <w:p w14:paraId="4ABF9F9A" w14:textId="77777777" w:rsidR="007C7723" w:rsidRPr="000A5E9A" w:rsidRDefault="007C7723" w:rsidP="007C7723">
      <w:pPr>
        <w:ind w:firstLine="567"/>
        <w:jc w:val="both"/>
        <w:rPr>
          <w:rFonts w:ascii="Times New Roman" w:hAnsi="Times New Roman"/>
          <w:szCs w:val="24"/>
        </w:rPr>
      </w:pPr>
      <w:r w:rsidRPr="000A5E9A">
        <w:rPr>
          <w:rFonts w:ascii="Times New Roman" w:hAnsi="Times New Roman"/>
          <w:spacing w:val="2"/>
          <w:position w:val="2"/>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proofErr w:type="spellStart"/>
      <w:r w:rsidRPr="000A5E9A">
        <w:rPr>
          <w:rFonts w:ascii="Times New Roman" w:hAnsi="Times New Roman"/>
          <w:szCs w:val="24"/>
        </w:rPr>
        <w:t>безусловна</w:t>
      </w:r>
      <w:proofErr w:type="spellEnd"/>
      <w:r w:rsidRPr="000A5E9A">
        <w:rPr>
          <w:rFonts w:ascii="Times New Roman" w:hAnsi="Times New Roman"/>
          <w:szCs w:val="24"/>
          <w:lang w:val="bg-BG"/>
        </w:rPr>
        <w:t xml:space="preserve"> и </w:t>
      </w:r>
      <w:proofErr w:type="spellStart"/>
      <w:r w:rsidRPr="000A5E9A">
        <w:rPr>
          <w:rFonts w:ascii="Times New Roman" w:hAnsi="Times New Roman"/>
          <w:szCs w:val="24"/>
        </w:rPr>
        <w:t>неотменяема</w:t>
      </w:r>
      <w:proofErr w:type="spellEnd"/>
      <w:r w:rsidRPr="000A5E9A">
        <w:rPr>
          <w:rFonts w:ascii="Times New Roman" w:hAnsi="Times New Roman"/>
          <w:spacing w:val="2"/>
          <w:position w:val="2"/>
          <w:szCs w:val="24"/>
          <w:lang w:val="bg-BG"/>
        </w:rPr>
        <w:t>, представена в оригинал</w:t>
      </w:r>
      <w:r w:rsidRPr="000A5E9A">
        <w:rPr>
          <w:rFonts w:ascii="Times New Roman" w:hAnsi="Times New Roman"/>
          <w:szCs w:val="24"/>
        </w:rPr>
        <w:t xml:space="preserve"> </w:t>
      </w:r>
      <w:r w:rsidRPr="000A5E9A">
        <w:rPr>
          <w:rFonts w:ascii="Times New Roman" w:hAnsi="Times New Roman"/>
          <w:spacing w:val="2"/>
          <w:position w:val="2"/>
          <w:szCs w:val="24"/>
          <w:lang w:val="bg-BG"/>
        </w:rPr>
        <w:t xml:space="preserve">и със срок на валидност не по-кратък от </w:t>
      </w:r>
      <w:r w:rsidRPr="000A5E9A">
        <w:rPr>
          <w:rFonts w:ascii="Times New Roman" w:hAnsi="Times New Roman"/>
          <w:szCs w:val="24"/>
        </w:rPr>
        <w:t xml:space="preserve">30 </w:t>
      </w:r>
      <w:proofErr w:type="spellStart"/>
      <w:r w:rsidRPr="000A5E9A">
        <w:rPr>
          <w:rFonts w:ascii="Times New Roman" w:hAnsi="Times New Roman"/>
          <w:szCs w:val="24"/>
        </w:rPr>
        <w:t>календарни</w:t>
      </w:r>
      <w:proofErr w:type="spellEnd"/>
      <w:r w:rsidRPr="000A5E9A">
        <w:rPr>
          <w:rFonts w:ascii="Times New Roman" w:hAnsi="Times New Roman"/>
          <w:szCs w:val="24"/>
        </w:rPr>
        <w:t xml:space="preserve"> </w:t>
      </w:r>
      <w:proofErr w:type="spellStart"/>
      <w:r w:rsidRPr="000A5E9A">
        <w:rPr>
          <w:rFonts w:ascii="Times New Roman" w:hAnsi="Times New Roman"/>
          <w:szCs w:val="24"/>
        </w:rPr>
        <w:t>дни</w:t>
      </w:r>
      <w:proofErr w:type="spellEnd"/>
      <w:r w:rsidRPr="000A5E9A">
        <w:rPr>
          <w:rFonts w:ascii="Times New Roman" w:hAnsi="Times New Roman"/>
          <w:szCs w:val="24"/>
        </w:rPr>
        <w:t xml:space="preserve"> </w:t>
      </w:r>
      <w:proofErr w:type="spellStart"/>
      <w:r w:rsidRPr="000A5E9A">
        <w:rPr>
          <w:rFonts w:ascii="Times New Roman" w:hAnsi="Times New Roman"/>
          <w:szCs w:val="24"/>
        </w:rPr>
        <w:t>след</w:t>
      </w:r>
      <w:proofErr w:type="spellEnd"/>
      <w:r w:rsidRPr="000A5E9A">
        <w:rPr>
          <w:rFonts w:ascii="Times New Roman" w:hAnsi="Times New Roman"/>
          <w:szCs w:val="24"/>
        </w:rPr>
        <w:t xml:space="preserve"> </w:t>
      </w:r>
      <w:proofErr w:type="spellStart"/>
      <w:r w:rsidRPr="000A5E9A">
        <w:rPr>
          <w:rFonts w:ascii="Times New Roman" w:hAnsi="Times New Roman"/>
          <w:szCs w:val="24"/>
        </w:rPr>
        <w:t>изтичане</w:t>
      </w:r>
      <w:proofErr w:type="spellEnd"/>
      <w:r w:rsidRPr="000A5E9A">
        <w:rPr>
          <w:rFonts w:ascii="Times New Roman" w:hAnsi="Times New Roman"/>
          <w:szCs w:val="24"/>
        </w:rPr>
        <w:t xml:space="preserve"> </w:t>
      </w:r>
      <w:proofErr w:type="spellStart"/>
      <w:r w:rsidRPr="000A5E9A">
        <w:rPr>
          <w:rFonts w:ascii="Times New Roman" w:hAnsi="Times New Roman"/>
          <w:szCs w:val="24"/>
        </w:rPr>
        <w:t>срока</w:t>
      </w:r>
      <w:proofErr w:type="spellEnd"/>
      <w:r w:rsidRPr="000A5E9A">
        <w:rPr>
          <w:rFonts w:ascii="Times New Roman" w:hAnsi="Times New Roman"/>
          <w:szCs w:val="24"/>
        </w:rPr>
        <w:t xml:space="preserve"> на </w:t>
      </w:r>
      <w:proofErr w:type="spellStart"/>
      <w:r w:rsidRPr="000A5E9A">
        <w:rPr>
          <w:rFonts w:ascii="Times New Roman" w:hAnsi="Times New Roman"/>
          <w:szCs w:val="24"/>
        </w:rPr>
        <w:t>изпълнение</w:t>
      </w:r>
      <w:proofErr w:type="spellEnd"/>
      <w:r w:rsidRPr="000A5E9A">
        <w:rPr>
          <w:rFonts w:ascii="Times New Roman" w:hAnsi="Times New Roman"/>
          <w:szCs w:val="24"/>
        </w:rPr>
        <w:t xml:space="preserve"> на </w:t>
      </w:r>
      <w:proofErr w:type="spellStart"/>
      <w:r w:rsidRPr="000A5E9A">
        <w:rPr>
          <w:rFonts w:ascii="Times New Roman" w:hAnsi="Times New Roman"/>
          <w:szCs w:val="24"/>
        </w:rPr>
        <w:t>договора</w:t>
      </w:r>
      <w:proofErr w:type="spellEnd"/>
      <w:r w:rsidRPr="000A5E9A">
        <w:rPr>
          <w:rFonts w:ascii="Times New Roman" w:hAnsi="Times New Roman"/>
          <w:szCs w:val="24"/>
        </w:rPr>
        <w:t>.</w:t>
      </w:r>
    </w:p>
    <w:p w14:paraId="345AB2E2" w14:textId="77777777" w:rsidR="007C7723" w:rsidRPr="000A5E9A" w:rsidRDefault="007C7723" w:rsidP="007C7723">
      <w:pPr>
        <w:ind w:firstLine="567"/>
        <w:jc w:val="both"/>
        <w:rPr>
          <w:rFonts w:ascii="Times New Roman" w:hAnsi="Times New Roman"/>
          <w:szCs w:val="24"/>
          <w:lang w:val="bg-BG"/>
        </w:rPr>
      </w:pPr>
      <w:r w:rsidRPr="000A5E9A">
        <w:rPr>
          <w:rFonts w:ascii="Times New Roman" w:hAnsi="Times New Roman"/>
          <w:szCs w:val="24"/>
        </w:rPr>
        <w:t xml:space="preserve">В </w:t>
      </w:r>
      <w:proofErr w:type="spellStart"/>
      <w:r w:rsidRPr="000A5E9A">
        <w:rPr>
          <w:rFonts w:ascii="Times New Roman" w:hAnsi="Times New Roman"/>
          <w:szCs w:val="24"/>
        </w:rPr>
        <w:t>случай</w:t>
      </w:r>
      <w:proofErr w:type="spellEnd"/>
      <w:r w:rsidRPr="000A5E9A">
        <w:rPr>
          <w:rFonts w:ascii="Times New Roman" w:hAnsi="Times New Roman"/>
          <w:szCs w:val="24"/>
        </w:rPr>
        <w:t xml:space="preserve">, </w:t>
      </w:r>
      <w:proofErr w:type="spellStart"/>
      <w:r w:rsidRPr="000A5E9A">
        <w:rPr>
          <w:rFonts w:ascii="Times New Roman" w:hAnsi="Times New Roman"/>
          <w:szCs w:val="24"/>
        </w:rPr>
        <w:t>че</w:t>
      </w:r>
      <w:proofErr w:type="spellEnd"/>
      <w:r w:rsidRPr="000A5E9A">
        <w:rPr>
          <w:rFonts w:ascii="Times New Roman" w:hAnsi="Times New Roman"/>
          <w:spacing w:val="2"/>
          <w:position w:val="2"/>
          <w:szCs w:val="24"/>
        </w:rPr>
        <w:t xml:space="preserve"> </w:t>
      </w:r>
      <w:proofErr w:type="spellStart"/>
      <w:r w:rsidRPr="000A5E9A">
        <w:rPr>
          <w:rFonts w:ascii="Times New Roman" w:hAnsi="Times New Roman"/>
          <w:spacing w:val="2"/>
          <w:position w:val="2"/>
          <w:szCs w:val="24"/>
        </w:rPr>
        <w:t>участникът</w:t>
      </w:r>
      <w:proofErr w:type="spellEnd"/>
      <w:r w:rsidRPr="000A5E9A">
        <w:rPr>
          <w:rFonts w:ascii="Times New Roman" w:hAnsi="Times New Roman"/>
          <w:spacing w:val="2"/>
          <w:position w:val="2"/>
          <w:szCs w:val="24"/>
        </w:rPr>
        <w:t xml:space="preserve"> </w:t>
      </w:r>
      <w:proofErr w:type="spellStart"/>
      <w:r w:rsidRPr="000A5E9A">
        <w:rPr>
          <w:rFonts w:ascii="Times New Roman" w:hAnsi="Times New Roman"/>
          <w:spacing w:val="2"/>
          <w:position w:val="2"/>
          <w:szCs w:val="24"/>
        </w:rPr>
        <w:t>избере</w:t>
      </w:r>
      <w:proofErr w:type="spellEnd"/>
      <w:r w:rsidRPr="000A5E9A">
        <w:rPr>
          <w:rFonts w:ascii="Times New Roman" w:hAnsi="Times New Roman"/>
          <w:spacing w:val="2"/>
          <w:position w:val="2"/>
          <w:szCs w:val="24"/>
        </w:rPr>
        <w:t xml:space="preserve"> </w:t>
      </w:r>
      <w:proofErr w:type="spellStart"/>
      <w:r w:rsidRPr="000A5E9A">
        <w:rPr>
          <w:rFonts w:ascii="Times New Roman" w:hAnsi="Times New Roman"/>
          <w:spacing w:val="2"/>
          <w:position w:val="2"/>
          <w:szCs w:val="24"/>
        </w:rPr>
        <w:t>форма</w:t>
      </w:r>
      <w:proofErr w:type="spellEnd"/>
      <w:r w:rsidRPr="000A5E9A">
        <w:rPr>
          <w:rFonts w:ascii="Times New Roman" w:hAnsi="Times New Roman"/>
          <w:spacing w:val="2"/>
          <w:position w:val="2"/>
          <w:szCs w:val="24"/>
        </w:rPr>
        <w:t xml:space="preserve"> на </w:t>
      </w:r>
      <w:proofErr w:type="spellStart"/>
      <w:r w:rsidRPr="000A5E9A">
        <w:rPr>
          <w:rFonts w:ascii="Times New Roman" w:hAnsi="Times New Roman"/>
          <w:spacing w:val="2"/>
          <w:position w:val="2"/>
          <w:szCs w:val="24"/>
        </w:rPr>
        <w:t>гаранцията</w:t>
      </w:r>
      <w:proofErr w:type="spellEnd"/>
      <w:r w:rsidRPr="000A5E9A">
        <w:rPr>
          <w:rFonts w:ascii="Times New Roman" w:hAnsi="Times New Roman"/>
          <w:szCs w:val="24"/>
        </w:rPr>
        <w:t xml:space="preserve"> „</w:t>
      </w:r>
      <w:proofErr w:type="spellStart"/>
      <w:r w:rsidRPr="000A5E9A">
        <w:rPr>
          <w:rFonts w:ascii="Times New Roman" w:hAnsi="Times New Roman"/>
          <w:szCs w:val="24"/>
        </w:rPr>
        <w:t>застраховка</w:t>
      </w:r>
      <w:proofErr w:type="spellEnd"/>
      <w:r w:rsidRPr="000A5E9A">
        <w:rPr>
          <w:rFonts w:ascii="Times New Roman" w:hAnsi="Times New Roman"/>
          <w:szCs w:val="24"/>
        </w:rPr>
        <w:t xml:space="preserve">”- </w:t>
      </w:r>
      <w:proofErr w:type="spellStart"/>
      <w:r w:rsidRPr="000A5E9A">
        <w:rPr>
          <w:rFonts w:ascii="Times New Roman" w:hAnsi="Times New Roman"/>
          <w:szCs w:val="24"/>
        </w:rPr>
        <w:t>същата</w:t>
      </w:r>
      <w:proofErr w:type="spellEnd"/>
      <w:r w:rsidRPr="000A5E9A">
        <w:rPr>
          <w:rFonts w:ascii="Times New Roman" w:hAnsi="Times New Roman"/>
          <w:szCs w:val="24"/>
        </w:rPr>
        <w:t xml:space="preserve"> </w:t>
      </w:r>
      <w:proofErr w:type="spellStart"/>
      <w:r w:rsidRPr="000A5E9A">
        <w:rPr>
          <w:rFonts w:ascii="Times New Roman" w:hAnsi="Times New Roman"/>
          <w:szCs w:val="24"/>
        </w:rPr>
        <w:t>трябва</w:t>
      </w:r>
      <w:proofErr w:type="spellEnd"/>
      <w:r w:rsidRPr="000A5E9A">
        <w:rPr>
          <w:rFonts w:ascii="Times New Roman" w:hAnsi="Times New Roman"/>
          <w:szCs w:val="24"/>
        </w:rPr>
        <w:t xml:space="preserve"> </w:t>
      </w:r>
      <w:proofErr w:type="spellStart"/>
      <w:r w:rsidRPr="000A5E9A">
        <w:rPr>
          <w:rFonts w:ascii="Times New Roman" w:hAnsi="Times New Roman"/>
          <w:szCs w:val="24"/>
        </w:rPr>
        <w:t>да</w:t>
      </w:r>
      <w:proofErr w:type="spellEnd"/>
      <w:r w:rsidRPr="000A5E9A">
        <w:rPr>
          <w:rFonts w:ascii="Times New Roman" w:hAnsi="Times New Roman"/>
          <w:szCs w:val="24"/>
        </w:rPr>
        <w:t xml:space="preserve"> </w:t>
      </w:r>
      <w:proofErr w:type="spellStart"/>
      <w:r w:rsidRPr="000A5E9A">
        <w:rPr>
          <w:rFonts w:ascii="Times New Roman" w:hAnsi="Times New Roman"/>
          <w:szCs w:val="24"/>
        </w:rPr>
        <w:t>обезпечава</w:t>
      </w:r>
      <w:proofErr w:type="spellEnd"/>
      <w:r w:rsidRPr="000A5E9A">
        <w:rPr>
          <w:rFonts w:ascii="Times New Roman" w:hAnsi="Times New Roman"/>
          <w:szCs w:val="24"/>
        </w:rPr>
        <w:t xml:space="preserve"> </w:t>
      </w:r>
      <w:proofErr w:type="spellStart"/>
      <w:r w:rsidRPr="000A5E9A">
        <w:rPr>
          <w:rFonts w:ascii="Times New Roman" w:hAnsi="Times New Roman"/>
          <w:szCs w:val="24"/>
        </w:rPr>
        <w:t>изпълнението</w:t>
      </w:r>
      <w:proofErr w:type="spellEnd"/>
      <w:r w:rsidRPr="000A5E9A">
        <w:rPr>
          <w:rFonts w:ascii="Times New Roman" w:hAnsi="Times New Roman"/>
          <w:szCs w:val="24"/>
        </w:rPr>
        <w:t xml:space="preserve">, </w:t>
      </w:r>
      <w:proofErr w:type="spellStart"/>
      <w:r w:rsidRPr="000A5E9A">
        <w:rPr>
          <w:rFonts w:ascii="Times New Roman" w:hAnsi="Times New Roman"/>
          <w:szCs w:val="24"/>
        </w:rPr>
        <w:t>да</w:t>
      </w:r>
      <w:proofErr w:type="spellEnd"/>
      <w:r w:rsidRPr="000A5E9A">
        <w:rPr>
          <w:rFonts w:ascii="Times New Roman" w:hAnsi="Times New Roman"/>
          <w:szCs w:val="24"/>
        </w:rPr>
        <w:t xml:space="preserve"> </w:t>
      </w:r>
      <w:proofErr w:type="spellStart"/>
      <w:r w:rsidRPr="000A5E9A">
        <w:rPr>
          <w:rFonts w:ascii="Times New Roman" w:hAnsi="Times New Roman"/>
          <w:szCs w:val="24"/>
        </w:rPr>
        <w:t>съдържа</w:t>
      </w:r>
      <w:proofErr w:type="spellEnd"/>
      <w:r w:rsidRPr="000A5E9A">
        <w:rPr>
          <w:rFonts w:ascii="Times New Roman" w:hAnsi="Times New Roman"/>
          <w:szCs w:val="24"/>
        </w:rPr>
        <w:t xml:space="preserve"> </w:t>
      </w:r>
      <w:proofErr w:type="spellStart"/>
      <w:r w:rsidRPr="000A5E9A">
        <w:rPr>
          <w:rFonts w:ascii="Times New Roman" w:hAnsi="Times New Roman"/>
          <w:szCs w:val="24"/>
        </w:rPr>
        <w:t>клаузи</w:t>
      </w:r>
      <w:proofErr w:type="spellEnd"/>
      <w:r w:rsidRPr="000A5E9A">
        <w:rPr>
          <w:rFonts w:ascii="Times New Roman" w:hAnsi="Times New Roman"/>
          <w:szCs w:val="24"/>
        </w:rPr>
        <w:t xml:space="preserve"> </w:t>
      </w:r>
      <w:proofErr w:type="spellStart"/>
      <w:r w:rsidRPr="000A5E9A">
        <w:rPr>
          <w:rFonts w:ascii="Times New Roman" w:hAnsi="Times New Roman"/>
          <w:szCs w:val="24"/>
        </w:rPr>
        <w:t>относно</w:t>
      </w:r>
      <w:proofErr w:type="spellEnd"/>
      <w:r w:rsidRPr="000A5E9A">
        <w:rPr>
          <w:rFonts w:ascii="Times New Roman" w:hAnsi="Times New Roman"/>
          <w:szCs w:val="24"/>
        </w:rPr>
        <w:t xml:space="preserve"> </w:t>
      </w:r>
      <w:proofErr w:type="spellStart"/>
      <w:r w:rsidRPr="000A5E9A">
        <w:rPr>
          <w:rFonts w:ascii="Times New Roman" w:hAnsi="Times New Roman"/>
          <w:szCs w:val="24"/>
        </w:rPr>
        <w:t>задължителното</w:t>
      </w:r>
      <w:proofErr w:type="spellEnd"/>
      <w:r w:rsidRPr="000A5E9A">
        <w:rPr>
          <w:rFonts w:ascii="Times New Roman" w:hAnsi="Times New Roman"/>
          <w:szCs w:val="24"/>
        </w:rPr>
        <w:t xml:space="preserve"> </w:t>
      </w:r>
      <w:proofErr w:type="spellStart"/>
      <w:r w:rsidRPr="000A5E9A">
        <w:rPr>
          <w:rFonts w:ascii="Times New Roman" w:hAnsi="Times New Roman"/>
          <w:szCs w:val="24"/>
        </w:rPr>
        <w:t>изплащане</w:t>
      </w:r>
      <w:proofErr w:type="spellEnd"/>
      <w:r w:rsidRPr="000A5E9A">
        <w:rPr>
          <w:rFonts w:ascii="Times New Roman" w:hAnsi="Times New Roman"/>
          <w:szCs w:val="24"/>
        </w:rPr>
        <w:t xml:space="preserve"> на </w:t>
      </w:r>
      <w:proofErr w:type="spellStart"/>
      <w:r w:rsidRPr="000A5E9A">
        <w:rPr>
          <w:rFonts w:ascii="Times New Roman" w:hAnsi="Times New Roman"/>
          <w:szCs w:val="24"/>
        </w:rPr>
        <w:t>застрахователното</w:t>
      </w:r>
      <w:proofErr w:type="spellEnd"/>
      <w:r w:rsidRPr="000A5E9A">
        <w:rPr>
          <w:rFonts w:ascii="Times New Roman" w:hAnsi="Times New Roman"/>
          <w:szCs w:val="24"/>
        </w:rPr>
        <w:t xml:space="preserve"> </w:t>
      </w:r>
      <w:proofErr w:type="spellStart"/>
      <w:r w:rsidRPr="000A5E9A">
        <w:rPr>
          <w:rFonts w:ascii="Times New Roman" w:hAnsi="Times New Roman"/>
          <w:szCs w:val="24"/>
        </w:rPr>
        <w:t>обезщетение</w:t>
      </w:r>
      <w:proofErr w:type="spellEnd"/>
      <w:r w:rsidRPr="000A5E9A">
        <w:rPr>
          <w:rFonts w:ascii="Times New Roman" w:hAnsi="Times New Roman"/>
          <w:szCs w:val="24"/>
        </w:rPr>
        <w:t xml:space="preserve"> </w:t>
      </w:r>
      <w:proofErr w:type="spellStart"/>
      <w:r w:rsidRPr="000A5E9A">
        <w:rPr>
          <w:rFonts w:ascii="Times New Roman" w:hAnsi="Times New Roman"/>
          <w:szCs w:val="24"/>
        </w:rPr>
        <w:t>при</w:t>
      </w:r>
      <w:proofErr w:type="spellEnd"/>
      <w:r w:rsidRPr="000A5E9A">
        <w:rPr>
          <w:rFonts w:ascii="Times New Roman" w:hAnsi="Times New Roman"/>
          <w:szCs w:val="24"/>
        </w:rPr>
        <w:t xml:space="preserve"> </w:t>
      </w:r>
      <w:proofErr w:type="spellStart"/>
      <w:r w:rsidRPr="000A5E9A">
        <w:rPr>
          <w:rFonts w:ascii="Times New Roman" w:hAnsi="Times New Roman"/>
          <w:szCs w:val="24"/>
        </w:rPr>
        <w:t>предявена</w:t>
      </w:r>
      <w:proofErr w:type="spellEnd"/>
      <w:r w:rsidRPr="000A5E9A">
        <w:rPr>
          <w:rFonts w:ascii="Times New Roman" w:hAnsi="Times New Roman"/>
          <w:szCs w:val="24"/>
        </w:rPr>
        <w:t xml:space="preserve"> </w:t>
      </w:r>
      <w:proofErr w:type="spellStart"/>
      <w:r w:rsidRPr="000A5E9A">
        <w:rPr>
          <w:rFonts w:ascii="Times New Roman" w:hAnsi="Times New Roman"/>
          <w:szCs w:val="24"/>
        </w:rPr>
        <w:t>писмена</w:t>
      </w:r>
      <w:proofErr w:type="spellEnd"/>
      <w:r w:rsidRPr="000A5E9A">
        <w:rPr>
          <w:rFonts w:ascii="Times New Roman" w:hAnsi="Times New Roman"/>
          <w:szCs w:val="24"/>
        </w:rPr>
        <w:t xml:space="preserve"> </w:t>
      </w:r>
      <w:proofErr w:type="spellStart"/>
      <w:r w:rsidRPr="000A5E9A">
        <w:rPr>
          <w:rFonts w:ascii="Times New Roman" w:hAnsi="Times New Roman"/>
          <w:szCs w:val="24"/>
        </w:rPr>
        <w:t>претенция</w:t>
      </w:r>
      <w:proofErr w:type="spellEnd"/>
      <w:r w:rsidRPr="000A5E9A">
        <w:rPr>
          <w:rFonts w:ascii="Times New Roman" w:hAnsi="Times New Roman"/>
          <w:szCs w:val="24"/>
        </w:rPr>
        <w:t xml:space="preserve"> на </w:t>
      </w:r>
      <w:proofErr w:type="spellStart"/>
      <w:r w:rsidRPr="000A5E9A">
        <w:rPr>
          <w:rFonts w:ascii="Times New Roman" w:hAnsi="Times New Roman"/>
          <w:szCs w:val="24"/>
        </w:rPr>
        <w:t>възложителя</w:t>
      </w:r>
      <w:proofErr w:type="spellEnd"/>
      <w:r w:rsidRPr="000A5E9A">
        <w:rPr>
          <w:rFonts w:ascii="Times New Roman" w:hAnsi="Times New Roman"/>
          <w:szCs w:val="24"/>
        </w:rPr>
        <w:t xml:space="preserve">, </w:t>
      </w:r>
      <w:proofErr w:type="spellStart"/>
      <w:r w:rsidRPr="000A5E9A">
        <w:rPr>
          <w:rFonts w:ascii="Times New Roman" w:hAnsi="Times New Roman"/>
          <w:szCs w:val="24"/>
        </w:rPr>
        <w:t>застрахователната</w:t>
      </w:r>
      <w:proofErr w:type="spellEnd"/>
      <w:r w:rsidRPr="000A5E9A">
        <w:rPr>
          <w:rFonts w:ascii="Times New Roman" w:hAnsi="Times New Roman"/>
          <w:szCs w:val="24"/>
        </w:rPr>
        <w:t xml:space="preserve"> </w:t>
      </w:r>
      <w:proofErr w:type="spellStart"/>
      <w:r w:rsidRPr="000A5E9A">
        <w:rPr>
          <w:rFonts w:ascii="Times New Roman" w:hAnsi="Times New Roman"/>
          <w:szCs w:val="24"/>
        </w:rPr>
        <w:t>сума</w:t>
      </w:r>
      <w:proofErr w:type="spellEnd"/>
      <w:r w:rsidRPr="000A5E9A">
        <w:rPr>
          <w:rFonts w:ascii="Times New Roman" w:hAnsi="Times New Roman"/>
          <w:szCs w:val="24"/>
        </w:rPr>
        <w:t xml:space="preserve"> </w:t>
      </w:r>
      <w:proofErr w:type="spellStart"/>
      <w:r w:rsidRPr="000A5E9A">
        <w:rPr>
          <w:rFonts w:ascii="Times New Roman" w:hAnsi="Times New Roman"/>
          <w:szCs w:val="24"/>
        </w:rPr>
        <w:t>трябва</w:t>
      </w:r>
      <w:proofErr w:type="spellEnd"/>
      <w:r w:rsidRPr="000A5E9A">
        <w:rPr>
          <w:rFonts w:ascii="Times New Roman" w:hAnsi="Times New Roman"/>
          <w:szCs w:val="24"/>
        </w:rPr>
        <w:t xml:space="preserve"> </w:t>
      </w:r>
      <w:proofErr w:type="spellStart"/>
      <w:r w:rsidRPr="000A5E9A">
        <w:rPr>
          <w:rFonts w:ascii="Times New Roman" w:hAnsi="Times New Roman"/>
          <w:szCs w:val="24"/>
        </w:rPr>
        <w:t>да</w:t>
      </w:r>
      <w:proofErr w:type="spellEnd"/>
      <w:r w:rsidRPr="000A5E9A">
        <w:rPr>
          <w:rFonts w:ascii="Times New Roman" w:hAnsi="Times New Roman"/>
          <w:szCs w:val="24"/>
        </w:rPr>
        <w:t xml:space="preserve"> е </w:t>
      </w:r>
      <w:proofErr w:type="spellStart"/>
      <w:r w:rsidRPr="000A5E9A">
        <w:rPr>
          <w:rFonts w:ascii="Times New Roman" w:hAnsi="Times New Roman"/>
          <w:szCs w:val="24"/>
        </w:rPr>
        <w:t>равна</w:t>
      </w:r>
      <w:proofErr w:type="spellEnd"/>
      <w:r w:rsidRPr="000A5E9A">
        <w:rPr>
          <w:rFonts w:ascii="Times New Roman" w:hAnsi="Times New Roman"/>
          <w:szCs w:val="24"/>
        </w:rPr>
        <w:t xml:space="preserve"> на </w:t>
      </w:r>
      <w:proofErr w:type="spellStart"/>
      <w:r w:rsidRPr="000A5E9A">
        <w:rPr>
          <w:rFonts w:ascii="Times New Roman" w:hAnsi="Times New Roman"/>
          <w:szCs w:val="24"/>
        </w:rPr>
        <w:t>размера</w:t>
      </w:r>
      <w:proofErr w:type="spellEnd"/>
      <w:r w:rsidRPr="000A5E9A">
        <w:rPr>
          <w:rFonts w:ascii="Times New Roman" w:hAnsi="Times New Roman"/>
          <w:szCs w:val="24"/>
        </w:rPr>
        <w:t xml:space="preserve"> на </w:t>
      </w:r>
      <w:proofErr w:type="spellStart"/>
      <w:r w:rsidRPr="000A5E9A">
        <w:rPr>
          <w:rFonts w:ascii="Times New Roman" w:hAnsi="Times New Roman"/>
          <w:szCs w:val="24"/>
        </w:rPr>
        <w:t>гаранцията</w:t>
      </w:r>
      <w:proofErr w:type="spellEnd"/>
      <w:r w:rsidRPr="000A5E9A">
        <w:rPr>
          <w:rFonts w:ascii="Times New Roman" w:hAnsi="Times New Roman"/>
          <w:szCs w:val="24"/>
        </w:rPr>
        <w:t xml:space="preserve">, </w:t>
      </w:r>
      <w:proofErr w:type="spellStart"/>
      <w:r w:rsidRPr="000A5E9A">
        <w:rPr>
          <w:rFonts w:ascii="Times New Roman" w:hAnsi="Times New Roman"/>
          <w:szCs w:val="24"/>
        </w:rPr>
        <w:t>застраховката</w:t>
      </w:r>
      <w:proofErr w:type="spellEnd"/>
      <w:r w:rsidRPr="000A5E9A">
        <w:rPr>
          <w:rFonts w:ascii="Times New Roman" w:hAnsi="Times New Roman"/>
          <w:szCs w:val="24"/>
        </w:rPr>
        <w:t xml:space="preserve"> </w:t>
      </w:r>
      <w:proofErr w:type="spellStart"/>
      <w:r w:rsidRPr="000A5E9A">
        <w:rPr>
          <w:rFonts w:ascii="Times New Roman" w:hAnsi="Times New Roman"/>
          <w:szCs w:val="24"/>
        </w:rPr>
        <w:t>трябва</w:t>
      </w:r>
      <w:proofErr w:type="spellEnd"/>
      <w:r w:rsidRPr="000A5E9A">
        <w:rPr>
          <w:rFonts w:ascii="Times New Roman" w:hAnsi="Times New Roman"/>
          <w:szCs w:val="24"/>
        </w:rPr>
        <w:t xml:space="preserve"> </w:t>
      </w:r>
      <w:proofErr w:type="spellStart"/>
      <w:r w:rsidRPr="000A5E9A">
        <w:rPr>
          <w:rFonts w:ascii="Times New Roman" w:hAnsi="Times New Roman"/>
          <w:szCs w:val="24"/>
        </w:rPr>
        <w:t>да</w:t>
      </w:r>
      <w:proofErr w:type="spellEnd"/>
      <w:r w:rsidRPr="000A5E9A">
        <w:rPr>
          <w:rFonts w:ascii="Times New Roman" w:hAnsi="Times New Roman"/>
          <w:szCs w:val="24"/>
        </w:rPr>
        <w:t xml:space="preserve"> е </w:t>
      </w:r>
      <w:proofErr w:type="spellStart"/>
      <w:r w:rsidRPr="000A5E9A">
        <w:rPr>
          <w:rFonts w:ascii="Times New Roman" w:hAnsi="Times New Roman"/>
          <w:szCs w:val="24"/>
        </w:rPr>
        <w:t>за</w:t>
      </w:r>
      <w:proofErr w:type="spellEnd"/>
      <w:r w:rsidRPr="000A5E9A">
        <w:rPr>
          <w:rFonts w:ascii="Times New Roman" w:hAnsi="Times New Roman"/>
          <w:szCs w:val="24"/>
        </w:rPr>
        <w:t xml:space="preserve"> </w:t>
      </w:r>
      <w:proofErr w:type="spellStart"/>
      <w:r w:rsidRPr="000A5E9A">
        <w:rPr>
          <w:rFonts w:ascii="Times New Roman" w:hAnsi="Times New Roman"/>
          <w:szCs w:val="24"/>
        </w:rPr>
        <w:t>конкретния</w:t>
      </w:r>
      <w:proofErr w:type="spellEnd"/>
      <w:r w:rsidRPr="000A5E9A">
        <w:rPr>
          <w:rFonts w:ascii="Times New Roman" w:hAnsi="Times New Roman"/>
          <w:szCs w:val="24"/>
        </w:rPr>
        <w:t xml:space="preserve"> </w:t>
      </w:r>
      <w:proofErr w:type="spellStart"/>
      <w:r w:rsidRPr="000A5E9A">
        <w:rPr>
          <w:rFonts w:ascii="Times New Roman" w:hAnsi="Times New Roman"/>
          <w:szCs w:val="24"/>
        </w:rPr>
        <w:t>договор</w:t>
      </w:r>
      <w:proofErr w:type="spellEnd"/>
      <w:r w:rsidRPr="000A5E9A">
        <w:rPr>
          <w:rFonts w:ascii="Times New Roman" w:hAnsi="Times New Roman"/>
          <w:szCs w:val="24"/>
        </w:rPr>
        <w:t xml:space="preserve"> и в </w:t>
      </w:r>
      <w:proofErr w:type="spellStart"/>
      <w:r w:rsidRPr="000A5E9A">
        <w:rPr>
          <w:rFonts w:ascii="Times New Roman" w:hAnsi="Times New Roman"/>
          <w:szCs w:val="24"/>
        </w:rPr>
        <w:t>полза</w:t>
      </w:r>
      <w:proofErr w:type="spellEnd"/>
      <w:r w:rsidRPr="000A5E9A">
        <w:rPr>
          <w:rFonts w:ascii="Times New Roman" w:hAnsi="Times New Roman"/>
          <w:szCs w:val="24"/>
        </w:rPr>
        <w:t xml:space="preserve"> на </w:t>
      </w:r>
      <w:proofErr w:type="spellStart"/>
      <w:r w:rsidRPr="000A5E9A">
        <w:rPr>
          <w:rFonts w:ascii="Times New Roman" w:hAnsi="Times New Roman"/>
          <w:szCs w:val="24"/>
        </w:rPr>
        <w:t>конкретния</w:t>
      </w:r>
      <w:proofErr w:type="spellEnd"/>
      <w:r w:rsidRPr="000A5E9A">
        <w:rPr>
          <w:rFonts w:ascii="Times New Roman" w:hAnsi="Times New Roman"/>
          <w:szCs w:val="24"/>
        </w:rPr>
        <w:t xml:space="preserve"> </w:t>
      </w:r>
      <w:proofErr w:type="spellStart"/>
      <w:r w:rsidRPr="000A5E9A">
        <w:rPr>
          <w:rFonts w:ascii="Times New Roman" w:hAnsi="Times New Roman"/>
          <w:szCs w:val="24"/>
        </w:rPr>
        <w:t>Възложител</w:t>
      </w:r>
      <w:proofErr w:type="spellEnd"/>
      <w:r w:rsidRPr="000A5E9A">
        <w:rPr>
          <w:rFonts w:ascii="Times New Roman" w:hAnsi="Times New Roman"/>
          <w:szCs w:val="24"/>
        </w:rPr>
        <w:t xml:space="preserve"> и </w:t>
      </w:r>
      <w:proofErr w:type="spellStart"/>
      <w:r w:rsidRPr="000A5E9A">
        <w:rPr>
          <w:rFonts w:ascii="Times New Roman" w:hAnsi="Times New Roman"/>
          <w:szCs w:val="24"/>
        </w:rPr>
        <w:t>застрахователната</w:t>
      </w:r>
      <w:proofErr w:type="spellEnd"/>
      <w:r w:rsidRPr="000A5E9A">
        <w:rPr>
          <w:rFonts w:ascii="Times New Roman" w:hAnsi="Times New Roman"/>
          <w:szCs w:val="24"/>
        </w:rPr>
        <w:t xml:space="preserve"> </w:t>
      </w:r>
      <w:proofErr w:type="spellStart"/>
      <w:r w:rsidRPr="000A5E9A">
        <w:rPr>
          <w:rFonts w:ascii="Times New Roman" w:hAnsi="Times New Roman"/>
          <w:szCs w:val="24"/>
        </w:rPr>
        <w:t>премия</w:t>
      </w:r>
      <w:proofErr w:type="spellEnd"/>
      <w:r w:rsidRPr="000A5E9A">
        <w:rPr>
          <w:rFonts w:ascii="Times New Roman" w:hAnsi="Times New Roman"/>
          <w:szCs w:val="24"/>
        </w:rPr>
        <w:t xml:space="preserve"> </w:t>
      </w:r>
      <w:proofErr w:type="spellStart"/>
      <w:r w:rsidRPr="000A5E9A">
        <w:rPr>
          <w:rFonts w:ascii="Times New Roman" w:hAnsi="Times New Roman"/>
          <w:szCs w:val="24"/>
        </w:rPr>
        <w:t>трябва</w:t>
      </w:r>
      <w:proofErr w:type="spellEnd"/>
      <w:r w:rsidRPr="000A5E9A">
        <w:rPr>
          <w:rFonts w:ascii="Times New Roman" w:hAnsi="Times New Roman"/>
          <w:szCs w:val="24"/>
        </w:rPr>
        <w:t xml:space="preserve"> </w:t>
      </w:r>
      <w:proofErr w:type="spellStart"/>
      <w:r w:rsidRPr="000A5E9A">
        <w:rPr>
          <w:rFonts w:ascii="Times New Roman" w:hAnsi="Times New Roman"/>
          <w:szCs w:val="24"/>
        </w:rPr>
        <w:t>да</w:t>
      </w:r>
      <w:proofErr w:type="spellEnd"/>
      <w:r w:rsidRPr="000A5E9A">
        <w:rPr>
          <w:rFonts w:ascii="Times New Roman" w:hAnsi="Times New Roman"/>
          <w:szCs w:val="24"/>
        </w:rPr>
        <w:t xml:space="preserve"> е </w:t>
      </w:r>
      <w:proofErr w:type="spellStart"/>
      <w:r w:rsidRPr="000A5E9A">
        <w:rPr>
          <w:rFonts w:ascii="Times New Roman" w:hAnsi="Times New Roman"/>
          <w:szCs w:val="24"/>
        </w:rPr>
        <w:t>платима</w:t>
      </w:r>
      <w:proofErr w:type="spellEnd"/>
      <w:r w:rsidRPr="000A5E9A">
        <w:rPr>
          <w:rFonts w:ascii="Times New Roman" w:hAnsi="Times New Roman"/>
          <w:szCs w:val="24"/>
        </w:rPr>
        <w:t xml:space="preserve"> </w:t>
      </w:r>
      <w:proofErr w:type="spellStart"/>
      <w:r w:rsidRPr="000A5E9A">
        <w:rPr>
          <w:rFonts w:ascii="Times New Roman" w:hAnsi="Times New Roman"/>
          <w:szCs w:val="24"/>
        </w:rPr>
        <w:t>еднократно</w:t>
      </w:r>
      <w:proofErr w:type="spellEnd"/>
      <w:r w:rsidRPr="000A5E9A">
        <w:rPr>
          <w:rFonts w:ascii="Times New Roman" w:hAnsi="Times New Roman"/>
          <w:szCs w:val="24"/>
        </w:rPr>
        <w:t xml:space="preserve"> и </w:t>
      </w:r>
      <w:r w:rsidRPr="000A5E9A">
        <w:rPr>
          <w:rFonts w:ascii="Times New Roman" w:hAnsi="Times New Roman"/>
          <w:szCs w:val="24"/>
          <w:lang w:val="bg-BG"/>
        </w:rPr>
        <w:t xml:space="preserve">застраховката да е </w:t>
      </w:r>
      <w:r w:rsidRPr="000A5E9A">
        <w:rPr>
          <w:rFonts w:ascii="Times New Roman" w:hAnsi="Times New Roman"/>
          <w:spacing w:val="2"/>
          <w:position w:val="2"/>
          <w:szCs w:val="24"/>
          <w:lang w:val="bg-BG"/>
        </w:rPr>
        <w:t xml:space="preserve">със срок на валидност не по-кратък от </w:t>
      </w:r>
      <w:r w:rsidRPr="000A5E9A">
        <w:rPr>
          <w:rFonts w:ascii="Times New Roman" w:hAnsi="Times New Roman"/>
          <w:szCs w:val="24"/>
        </w:rPr>
        <w:t xml:space="preserve">30 </w:t>
      </w:r>
      <w:proofErr w:type="spellStart"/>
      <w:r w:rsidRPr="000A5E9A">
        <w:rPr>
          <w:rFonts w:ascii="Times New Roman" w:hAnsi="Times New Roman"/>
          <w:szCs w:val="24"/>
        </w:rPr>
        <w:t>календарни</w:t>
      </w:r>
      <w:proofErr w:type="spellEnd"/>
      <w:r w:rsidRPr="000A5E9A">
        <w:rPr>
          <w:rFonts w:ascii="Times New Roman" w:hAnsi="Times New Roman"/>
          <w:szCs w:val="24"/>
        </w:rPr>
        <w:t xml:space="preserve"> </w:t>
      </w:r>
      <w:proofErr w:type="spellStart"/>
      <w:r w:rsidRPr="000A5E9A">
        <w:rPr>
          <w:rFonts w:ascii="Times New Roman" w:hAnsi="Times New Roman"/>
          <w:szCs w:val="24"/>
        </w:rPr>
        <w:t>дни</w:t>
      </w:r>
      <w:proofErr w:type="spellEnd"/>
      <w:r w:rsidRPr="000A5E9A">
        <w:rPr>
          <w:rFonts w:ascii="Times New Roman" w:hAnsi="Times New Roman"/>
          <w:szCs w:val="24"/>
        </w:rPr>
        <w:t xml:space="preserve"> </w:t>
      </w:r>
      <w:proofErr w:type="spellStart"/>
      <w:r w:rsidRPr="000A5E9A">
        <w:rPr>
          <w:rFonts w:ascii="Times New Roman" w:hAnsi="Times New Roman"/>
          <w:szCs w:val="24"/>
        </w:rPr>
        <w:t>след</w:t>
      </w:r>
      <w:proofErr w:type="spellEnd"/>
      <w:r w:rsidRPr="000A5E9A">
        <w:rPr>
          <w:rFonts w:ascii="Times New Roman" w:hAnsi="Times New Roman"/>
          <w:szCs w:val="24"/>
        </w:rPr>
        <w:t xml:space="preserve"> </w:t>
      </w:r>
      <w:proofErr w:type="spellStart"/>
      <w:r w:rsidRPr="000A5E9A">
        <w:rPr>
          <w:rFonts w:ascii="Times New Roman" w:hAnsi="Times New Roman"/>
          <w:szCs w:val="24"/>
        </w:rPr>
        <w:t>изтичане</w:t>
      </w:r>
      <w:proofErr w:type="spellEnd"/>
      <w:r w:rsidRPr="000A5E9A">
        <w:rPr>
          <w:rFonts w:ascii="Times New Roman" w:hAnsi="Times New Roman"/>
          <w:szCs w:val="24"/>
        </w:rPr>
        <w:t xml:space="preserve"> </w:t>
      </w:r>
      <w:proofErr w:type="spellStart"/>
      <w:r w:rsidRPr="000A5E9A">
        <w:rPr>
          <w:rFonts w:ascii="Times New Roman" w:hAnsi="Times New Roman"/>
          <w:szCs w:val="24"/>
        </w:rPr>
        <w:t>срока</w:t>
      </w:r>
      <w:proofErr w:type="spellEnd"/>
      <w:r w:rsidRPr="000A5E9A">
        <w:rPr>
          <w:rFonts w:ascii="Times New Roman" w:hAnsi="Times New Roman"/>
          <w:szCs w:val="24"/>
        </w:rPr>
        <w:t xml:space="preserve"> на </w:t>
      </w:r>
      <w:proofErr w:type="spellStart"/>
      <w:r w:rsidRPr="000A5E9A">
        <w:rPr>
          <w:rFonts w:ascii="Times New Roman" w:hAnsi="Times New Roman"/>
          <w:szCs w:val="24"/>
        </w:rPr>
        <w:t>изпълнение</w:t>
      </w:r>
      <w:proofErr w:type="spellEnd"/>
      <w:r w:rsidRPr="000A5E9A">
        <w:rPr>
          <w:rFonts w:ascii="Times New Roman" w:hAnsi="Times New Roman"/>
          <w:szCs w:val="24"/>
        </w:rPr>
        <w:t xml:space="preserve"> на </w:t>
      </w:r>
      <w:proofErr w:type="spellStart"/>
      <w:r w:rsidRPr="000A5E9A">
        <w:rPr>
          <w:rFonts w:ascii="Times New Roman" w:hAnsi="Times New Roman"/>
          <w:szCs w:val="24"/>
        </w:rPr>
        <w:t>договора</w:t>
      </w:r>
      <w:proofErr w:type="spellEnd"/>
      <w:r w:rsidRPr="000A5E9A">
        <w:rPr>
          <w:rFonts w:ascii="Times New Roman" w:hAnsi="Times New Roman"/>
          <w:szCs w:val="24"/>
        </w:rPr>
        <w:t>.</w:t>
      </w:r>
    </w:p>
    <w:p w14:paraId="168D5D13" w14:textId="0715526D" w:rsidR="007C7723" w:rsidRDefault="007C7723" w:rsidP="007C7723">
      <w:pPr>
        <w:jc w:val="both"/>
        <w:rPr>
          <w:rFonts w:ascii="Times New Roman" w:hAnsi="Times New Roman"/>
          <w:szCs w:val="24"/>
          <w:lang w:val="bg-BG"/>
        </w:rPr>
      </w:pPr>
      <w:r w:rsidRPr="003125FE">
        <w:rPr>
          <w:rFonts w:ascii="Cambria" w:hAnsi="Cambria"/>
          <w:spacing w:val="2"/>
          <w:position w:val="2"/>
          <w:szCs w:val="24"/>
          <w:lang w:val="bg-BG"/>
        </w:rPr>
        <w:tab/>
      </w:r>
      <w:r w:rsidRPr="00717DE1">
        <w:rPr>
          <w:rFonts w:ascii="Times New Roman" w:hAnsi="Times New Roman"/>
          <w:spacing w:val="2"/>
          <w:position w:val="2"/>
          <w:szCs w:val="24"/>
          <w:lang w:val="bg-BG"/>
        </w:rPr>
        <w:t xml:space="preserve">В случай, че участникът избере форма на гаранцията „парична сума” – </w:t>
      </w:r>
      <w:r w:rsidRPr="00717DE1">
        <w:rPr>
          <w:rFonts w:ascii="Times New Roman" w:hAnsi="Times New Roman"/>
          <w:szCs w:val="24"/>
          <w:lang w:val="bg-BG"/>
        </w:rPr>
        <w:t xml:space="preserve">същата трябва да е </w:t>
      </w:r>
      <w:proofErr w:type="spellStart"/>
      <w:r w:rsidRPr="00717DE1">
        <w:rPr>
          <w:rFonts w:ascii="Times New Roman" w:hAnsi="Times New Roman"/>
          <w:szCs w:val="24"/>
        </w:rPr>
        <w:t>внесена</w:t>
      </w:r>
      <w:proofErr w:type="spellEnd"/>
      <w:r w:rsidRPr="00717DE1">
        <w:rPr>
          <w:rFonts w:ascii="Times New Roman" w:hAnsi="Times New Roman"/>
          <w:szCs w:val="24"/>
        </w:rPr>
        <w:t xml:space="preserve"> </w:t>
      </w:r>
      <w:proofErr w:type="spellStart"/>
      <w:r w:rsidRPr="00717DE1">
        <w:rPr>
          <w:rFonts w:ascii="Times New Roman" w:hAnsi="Times New Roman"/>
          <w:szCs w:val="24"/>
        </w:rPr>
        <w:t>по</w:t>
      </w:r>
      <w:proofErr w:type="spellEnd"/>
      <w:r w:rsidRPr="00717DE1">
        <w:rPr>
          <w:rFonts w:ascii="Times New Roman" w:hAnsi="Times New Roman"/>
          <w:szCs w:val="24"/>
        </w:rPr>
        <w:t xml:space="preserve"> </w:t>
      </w:r>
      <w:proofErr w:type="spellStart"/>
      <w:r w:rsidRPr="00717DE1">
        <w:rPr>
          <w:rFonts w:ascii="Times New Roman" w:hAnsi="Times New Roman"/>
          <w:szCs w:val="24"/>
        </w:rPr>
        <w:t>разплащателна</w:t>
      </w:r>
      <w:proofErr w:type="spellEnd"/>
      <w:r w:rsidRPr="00717DE1">
        <w:rPr>
          <w:rFonts w:ascii="Times New Roman" w:hAnsi="Times New Roman"/>
          <w:szCs w:val="24"/>
        </w:rPr>
        <w:t xml:space="preserve"> </w:t>
      </w:r>
      <w:proofErr w:type="spellStart"/>
      <w:r w:rsidRPr="00717DE1">
        <w:rPr>
          <w:rFonts w:ascii="Times New Roman" w:hAnsi="Times New Roman"/>
          <w:szCs w:val="24"/>
        </w:rPr>
        <w:t>сметка</w:t>
      </w:r>
      <w:proofErr w:type="spellEnd"/>
      <w:r w:rsidRPr="00717DE1">
        <w:rPr>
          <w:rFonts w:ascii="Times New Roman" w:hAnsi="Times New Roman"/>
          <w:szCs w:val="24"/>
        </w:rPr>
        <w:t xml:space="preserve"> на „СТОЛИЧЕН АВТОТРАНСПОРТ” ЕАД в </w:t>
      </w:r>
      <w:proofErr w:type="spellStart"/>
      <w:r w:rsidRPr="00717DE1">
        <w:rPr>
          <w:rFonts w:ascii="Times New Roman" w:hAnsi="Times New Roman"/>
          <w:szCs w:val="24"/>
        </w:rPr>
        <w:t>лева</w:t>
      </w:r>
      <w:proofErr w:type="spellEnd"/>
      <w:r w:rsidRPr="00717DE1">
        <w:rPr>
          <w:rFonts w:ascii="Times New Roman" w:hAnsi="Times New Roman"/>
          <w:szCs w:val="24"/>
        </w:rPr>
        <w:t xml:space="preserve">: IBAN BG62SOMB91301010281401, BIC SOMBBGSF, </w:t>
      </w:r>
      <w:proofErr w:type="spellStart"/>
      <w:r w:rsidRPr="00717DE1">
        <w:rPr>
          <w:rFonts w:ascii="Times New Roman" w:hAnsi="Times New Roman"/>
          <w:szCs w:val="24"/>
        </w:rPr>
        <w:t>Общинска</w:t>
      </w:r>
      <w:proofErr w:type="spellEnd"/>
      <w:r w:rsidRPr="00717DE1">
        <w:rPr>
          <w:rFonts w:ascii="Times New Roman" w:hAnsi="Times New Roman"/>
          <w:szCs w:val="24"/>
        </w:rPr>
        <w:t xml:space="preserve"> </w:t>
      </w:r>
      <w:proofErr w:type="spellStart"/>
      <w:r w:rsidRPr="00717DE1">
        <w:rPr>
          <w:rFonts w:ascii="Times New Roman" w:hAnsi="Times New Roman"/>
          <w:szCs w:val="24"/>
        </w:rPr>
        <w:t>банка</w:t>
      </w:r>
      <w:proofErr w:type="spellEnd"/>
      <w:r w:rsidRPr="00717DE1">
        <w:rPr>
          <w:rFonts w:ascii="Times New Roman" w:hAnsi="Times New Roman"/>
          <w:szCs w:val="24"/>
        </w:rPr>
        <w:t xml:space="preserve"> </w:t>
      </w:r>
      <w:proofErr w:type="spellStart"/>
      <w:r w:rsidRPr="00717DE1">
        <w:rPr>
          <w:rFonts w:ascii="Times New Roman" w:hAnsi="Times New Roman"/>
          <w:szCs w:val="24"/>
        </w:rPr>
        <w:t>гр</w:t>
      </w:r>
      <w:proofErr w:type="spellEnd"/>
      <w:r w:rsidRPr="00717DE1">
        <w:rPr>
          <w:rFonts w:ascii="Times New Roman" w:hAnsi="Times New Roman"/>
          <w:szCs w:val="24"/>
        </w:rPr>
        <w:t xml:space="preserve">. </w:t>
      </w:r>
      <w:proofErr w:type="spellStart"/>
      <w:r w:rsidRPr="00717DE1">
        <w:rPr>
          <w:rFonts w:ascii="Times New Roman" w:hAnsi="Times New Roman"/>
          <w:szCs w:val="24"/>
        </w:rPr>
        <w:t>София</w:t>
      </w:r>
      <w:proofErr w:type="spellEnd"/>
      <w:r w:rsidRPr="00717DE1">
        <w:rPr>
          <w:rFonts w:ascii="Times New Roman" w:hAnsi="Times New Roman"/>
          <w:szCs w:val="24"/>
        </w:rPr>
        <w:t xml:space="preserve">, </w:t>
      </w:r>
      <w:proofErr w:type="spellStart"/>
      <w:r w:rsidRPr="00717DE1">
        <w:rPr>
          <w:rFonts w:ascii="Times New Roman" w:hAnsi="Times New Roman"/>
          <w:szCs w:val="24"/>
        </w:rPr>
        <w:t>клон</w:t>
      </w:r>
      <w:proofErr w:type="spellEnd"/>
      <w:r w:rsidRPr="00717DE1">
        <w:rPr>
          <w:rFonts w:ascii="Times New Roman" w:hAnsi="Times New Roman"/>
          <w:szCs w:val="24"/>
        </w:rPr>
        <w:t xml:space="preserve"> „</w:t>
      </w:r>
      <w:proofErr w:type="spellStart"/>
      <w:r w:rsidRPr="00717DE1">
        <w:rPr>
          <w:rFonts w:ascii="Times New Roman" w:hAnsi="Times New Roman"/>
          <w:szCs w:val="24"/>
        </w:rPr>
        <w:t>Денкоглу</w:t>
      </w:r>
      <w:proofErr w:type="spellEnd"/>
      <w:r w:rsidRPr="00717DE1">
        <w:rPr>
          <w:rFonts w:ascii="Times New Roman" w:hAnsi="Times New Roman"/>
          <w:szCs w:val="24"/>
        </w:rPr>
        <w:t xml:space="preserve">”, </w:t>
      </w:r>
      <w:proofErr w:type="spellStart"/>
      <w:r w:rsidRPr="00717DE1">
        <w:rPr>
          <w:rFonts w:ascii="Times New Roman" w:hAnsi="Times New Roman"/>
          <w:szCs w:val="24"/>
        </w:rPr>
        <w:t>Общинска</w:t>
      </w:r>
      <w:proofErr w:type="spellEnd"/>
      <w:r w:rsidRPr="00717DE1">
        <w:rPr>
          <w:rFonts w:ascii="Times New Roman" w:hAnsi="Times New Roman"/>
          <w:szCs w:val="24"/>
        </w:rPr>
        <w:t xml:space="preserve"> </w:t>
      </w:r>
      <w:proofErr w:type="spellStart"/>
      <w:r w:rsidRPr="00717DE1">
        <w:rPr>
          <w:rFonts w:ascii="Times New Roman" w:hAnsi="Times New Roman"/>
          <w:szCs w:val="24"/>
        </w:rPr>
        <w:t>банка</w:t>
      </w:r>
      <w:proofErr w:type="spellEnd"/>
      <w:r w:rsidRPr="00717DE1">
        <w:rPr>
          <w:rFonts w:ascii="Times New Roman" w:hAnsi="Times New Roman"/>
          <w:szCs w:val="24"/>
        </w:rPr>
        <w:t xml:space="preserve"> </w:t>
      </w:r>
      <w:proofErr w:type="spellStart"/>
      <w:r w:rsidRPr="00717DE1">
        <w:rPr>
          <w:rFonts w:ascii="Times New Roman" w:hAnsi="Times New Roman"/>
          <w:szCs w:val="24"/>
        </w:rPr>
        <w:t>гр</w:t>
      </w:r>
      <w:proofErr w:type="spellEnd"/>
      <w:r w:rsidRPr="00717DE1">
        <w:rPr>
          <w:rFonts w:ascii="Times New Roman" w:hAnsi="Times New Roman"/>
          <w:szCs w:val="24"/>
        </w:rPr>
        <w:t xml:space="preserve">. </w:t>
      </w:r>
      <w:proofErr w:type="spellStart"/>
      <w:r w:rsidRPr="00717DE1">
        <w:rPr>
          <w:rFonts w:ascii="Times New Roman" w:hAnsi="Times New Roman"/>
          <w:szCs w:val="24"/>
        </w:rPr>
        <w:t>София</w:t>
      </w:r>
      <w:proofErr w:type="spellEnd"/>
      <w:r w:rsidRPr="00717DE1">
        <w:rPr>
          <w:rFonts w:ascii="Times New Roman" w:hAnsi="Times New Roman"/>
          <w:szCs w:val="24"/>
        </w:rPr>
        <w:t xml:space="preserve">, </w:t>
      </w:r>
      <w:proofErr w:type="spellStart"/>
      <w:r w:rsidRPr="00717DE1">
        <w:rPr>
          <w:rFonts w:ascii="Times New Roman" w:hAnsi="Times New Roman"/>
          <w:szCs w:val="24"/>
        </w:rPr>
        <w:t>клон</w:t>
      </w:r>
      <w:proofErr w:type="spellEnd"/>
      <w:r w:rsidRPr="00717DE1">
        <w:rPr>
          <w:rFonts w:ascii="Times New Roman" w:hAnsi="Times New Roman"/>
          <w:szCs w:val="24"/>
        </w:rPr>
        <w:t xml:space="preserve"> „</w:t>
      </w:r>
      <w:proofErr w:type="spellStart"/>
      <w:r w:rsidRPr="00717DE1">
        <w:rPr>
          <w:rFonts w:ascii="Times New Roman" w:hAnsi="Times New Roman"/>
          <w:szCs w:val="24"/>
        </w:rPr>
        <w:t>Денкоглу</w:t>
      </w:r>
      <w:proofErr w:type="spellEnd"/>
      <w:r w:rsidRPr="00717DE1">
        <w:rPr>
          <w:rFonts w:ascii="Times New Roman" w:hAnsi="Times New Roman"/>
          <w:szCs w:val="24"/>
        </w:rPr>
        <w:t xml:space="preserve">”, </w:t>
      </w:r>
      <w:r w:rsidRPr="00717DE1">
        <w:rPr>
          <w:rFonts w:ascii="Times New Roman" w:hAnsi="Times New Roman"/>
          <w:szCs w:val="24"/>
          <w:lang w:val="bg-BG"/>
        </w:rPr>
        <w:t xml:space="preserve">което се </w:t>
      </w:r>
      <w:proofErr w:type="spellStart"/>
      <w:r w:rsidRPr="00717DE1">
        <w:rPr>
          <w:rFonts w:ascii="Times New Roman" w:hAnsi="Times New Roman"/>
          <w:szCs w:val="24"/>
        </w:rPr>
        <w:t>удостовер</w:t>
      </w:r>
      <w:r w:rsidRPr="00717DE1">
        <w:rPr>
          <w:rFonts w:ascii="Times New Roman" w:hAnsi="Times New Roman"/>
          <w:szCs w:val="24"/>
          <w:lang w:val="bg-BG"/>
        </w:rPr>
        <w:t>ява</w:t>
      </w:r>
      <w:proofErr w:type="spellEnd"/>
      <w:r w:rsidRPr="00717DE1">
        <w:rPr>
          <w:rFonts w:ascii="Times New Roman" w:hAnsi="Times New Roman"/>
          <w:szCs w:val="24"/>
        </w:rPr>
        <w:t xml:space="preserve"> с </w:t>
      </w:r>
      <w:proofErr w:type="spellStart"/>
      <w:r w:rsidRPr="00717DE1">
        <w:rPr>
          <w:rFonts w:ascii="Times New Roman" w:hAnsi="Times New Roman"/>
          <w:szCs w:val="24"/>
        </w:rPr>
        <w:t>платежно</w:t>
      </w:r>
      <w:proofErr w:type="spellEnd"/>
      <w:r w:rsidRPr="00717DE1">
        <w:rPr>
          <w:rFonts w:ascii="Times New Roman" w:hAnsi="Times New Roman"/>
          <w:szCs w:val="24"/>
        </w:rPr>
        <w:t xml:space="preserve"> </w:t>
      </w:r>
      <w:proofErr w:type="spellStart"/>
      <w:r w:rsidRPr="00717DE1">
        <w:rPr>
          <w:rFonts w:ascii="Times New Roman" w:hAnsi="Times New Roman"/>
          <w:szCs w:val="24"/>
        </w:rPr>
        <w:t>нареждане</w:t>
      </w:r>
      <w:proofErr w:type="spellEnd"/>
      <w:r w:rsidRPr="00717DE1">
        <w:rPr>
          <w:rFonts w:ascii="Times New Roman" w:hAnsi="Times New Roman"/>
          <w:szCs w:val="24"/>
          <w:lang w:val="bg-BG"/>
        </w:rPr>
        <w:t>.</w:t>
      </w:r>
    </w:p>
    <w:p w14:paraId="3E369D37" w14:textId="77777777" w:rsidR="002B4A88" w:rsidRPr="00F10063" w:rsidRDefault="002B4A88" w:rsidP="00680054">
      <w:pPr>
        <w:autoSpaceDE w:val="0"/>
        <w:autoSpaceDN w:val="0"/>
        <w:adjustRightInd w:val="0"/>
        <w:ind w:firstLine="567"/>
        <w:jc w:val="both"/>
        <w:rPr>
          <w:rFonts w:ascii="Times New Roman" w:hAnsi="Times New Roman"/>
          <w:color w:val="000000"/>
          <w:spacing w:val="8"/>
          <w:szCs w:val="24"/>
          <w:u w:val="single"/>
          <w:lang w:val="bg-BG"/>
        </w:rPr>
      </w:pPr>
      <w:r w:rsidRPr="00F10063">
        <w:rPr>
          <w:rFonts w:ascii="Times New Roman" w:hAnsi="Times New Roman"/>
          <w:b/>
          <w:color w:val="000000"/>
          <w:spacing w:val="6"/>
          <w:szCs w:val="24"/>
          <w:u w:val="single"/>
          <w:lang w:val="bg-BG"/>
        </w:rPr>
        <w:t>ЗАБЕЛЕЖКА:</w:t>
      </w:r>
      <w:r w:rsidRPr="00F10063">
        <w:rPr>
          <w:rFonts w:ascii="Times New Roman" w:hAnsi="Times New Roman"/>
          <w:color w:val="000000"/>
          <w:spacing w:val="6"/>
          <w:szCs w:val="24"/>
          <w:u w:val="single"/>
          <w:lang w:val="bg-BG"/>
        </w:rPr>
        <w:t xml:space="preserve"> За доказване съответствието на оферираните изделия с изискванията на</w:t>
      </w:r>
      <w:r w:rsidRPr="00F10063">
        <w:rPr>
          <w:rStyle w:val="apple-converted-space"/>
          <w:rFonts w:ascii="Times New Roman" w:hAnsi="Times New Roman"/>
          <w:color w:val="000000"/>
          <w:spacing w:val="6"/>
          <w:szCs w:val="24"/>
          <w:u w:val="single"/>
          <w:lang w:val="bg-BG"/>
        </w:rPr>
        <w:t> В</w:t>
      </w:r>
      <w:r w:rsidRPr="00F10063">
        <w:rPr>
          <w:rFonts w:ascii="Times New Roman" w:hAnsi="Times New Roman"/>
          <w:color w:val="000000"/>
          <w:spacing w:val="8"/>
          <w:szCs w:val="24"/>
          <w:u w:val="single"/>
          <w:lang w:val="bg-BG"/>
        </w:rPr>
        <w:t>ъзложителя, участниците следва да изготвят сравнителна таблица съгласно посочения образец.</w:t>
      </w:r>
    </w:p>
    <w:p w14:paraId="5807CC54" w14:textId="77777777" w:rsidR="002B4A88" w:rsidRPr="00717DE1" w:rsidRDefault="002B4A88" w:rsidP="00680054">
      <w:pPr>
        <w:jc w:val="both"/>
        <w:rPr>
          <w:rFonts w:ascii="Times New Roman" w:hAnsi="Times New Roman"/>
          <w:szCs w:val="24"/>
          <w:lang w:val="bg-BG"/>
        </w:rPr>
      </w:pPr>
    </w:p>
    <w:p w14:paraId="483854A1" w14:textId="77777777" w:rsidR="007C7723" w:rsidRDefault="007C7723" w:rsidP="00680054">
      <w:pPr>
        <w:autoSpaceDE w:val="0"/>
        <w:autoSpaceDN w:val="0"/>
        <w:adjustRightInd w:val="0"/>
        <w:ind w:firstLine="567"/>
        <w:jc w:val="both"/>
        <w:rPr>
          <w:rFonts w:ascii="Times New Roman" w:hAnsi="Times New Roman"/>
          <w:b/>
          <w:szCs w:val="24"/>
          <w:lang w:val="bg-BG"/>
        </w:rPr>
      </w:pPr>
      <w:r w:rsidRPr="00717DE1">
        <w:rPr>
          <w:rFonts w:ascii="Times New Roman" w:hAnsi="Times New Roman"/>
          <w:szCs w:val="24"/>
          <w:lang w:val="bg-BG"/>
        </w:rPr>
        <w:t>За изпълнение на предмета на поръчката представяме следното техническо предложение:</w:t>
      </w:r>
      <w:r w:rsidRPr="00717DE1">
        <w:rPr>
          <w:rFonts w:ascii="Times New Roman" w:hAnsi="Times New Roman"/>
          <w:b/>
          <w:szCs w:val="24"/>
          <w:lang w:val="bg-BG"/>
        </w:rPr>
        <w:t xml:space="preserve"> </w:t>
      </w:r>
    </w:p>
    <w:p w14:paraId="34137D34" w14:textId="77777777" w:rsidR="005935E5" w:rsidRDefault="005935E5" w:rsidP="00680054">
      <w:pPr>
        <w:autoSpaceDE w:val="0"/>
        <w:autoSpaceDN w:val="0"/>
        <w:adjustRightInd w:val="0"/>
        <w:ind w:firstLine="567"/>
        <w:jc w:val="both"/>
        <w:rPr>
          <w:rFonts w:ascii="Times New Roman" w:hAnsi="Times New Roman"/>
          <w:b/>
          <w:szCs w:val="24"/>
          <w:lang w:val="bg-BG"/>
        </w:rPr>
      </w:pPr>
    </w:p>
    <w:tbl>
      <w:tblPr>
        <w:tblW w:w="100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861"/>
        <w:gridCol w:w="3260"/>
        <w:gridCol w:w="2268"/>
        <w:gridCol w:w="2119"/>
      </w:tblGrid>
      <w:tr w:rsidR="002B4A88" w:rsidRPr="00F10063" w14:paraId="5747AD2C" w14:textId="43211C78" w:rsidTr="00292200">
        <w:trPr>
          <w:trHeight w:val="855"/>
          <w:tblHeader/>
        </w:trPr>
        <w:tc>
          <w:tcPr>
            <w:tcW w:w="578" w:type="dxa"/>
            <w:shd w:val="clear" w:color="auto" w:fill="D5DCE4"/>
            <w:vAlign w:val="center"/>
            <w:hideMark/>
          </w:tcPr>
          <w:p w14:paraId="6AB71020" w14:textId="77777777" w:rsidR="002B4A88" w:rsidRPr="00F10063" w:rsidRDefault="002B4A88" w:rsidP="00D450BB">
            <w:pPr>
              <w:ind w:hanging="9"/>
              <w:jc w:val="center"/>
              <w:rPr>
                <w:rFonts w:ascii="Times New Roman" w:hAnsi="Times New Roman"/>
                <w:b/>
                <w:bCs/>
                <w:szCs w:val="24"/>
                <w:lang w:val="bg-BG" w:eastAsia="en-GB"/>
              </w:rPr>
            </w:pPr>
            <w:r w:rsidRPr="00F10063">
              <w:rPr>
                <w:rFonts w:ascii="Times New Roman" w:hAnsi="Times New Roman"/>
                <w:b/>
                <w:bCs/>
                <w:szCs w:val="24"/>
                <w:lang w:val="bg-BG" w:eastAsia="en-GB"/>
              </w:rPr>
              <w:t>№ по ред</w:t>
            </w:r>
          </w:p>
        </w:tc>
        <w:tc>
          <w:tcPr>
            <w:tcW w:w="1861" w:type="dxa"/>
            <w:shd w:val="clear" w:color="auto" w:fill="D5DCE4"/>
            <w:vAlign w:val="center"/>
            <w:hideMark/>
          </w:tcPr>
          <w:p w14:paraId="0BF28C78" w14:textId="77777777" w:rsidR="002B4A88" w:rsidRPr="00F10063" w:rsidRDefault="002B4A88" w:rsidP="00D450BB">
            <w:pPr>
              <w:jc w:val="center"/>
              <w:rPr>
                <w:rFonts w:ascii="Times New Roman" w:hAnsi="Times New Roman"/>
                <w:b/>
                <w:bCs/>
                <w:szCs w:val="24"/>
                <w:lang w:val="bg-BG" w:eastAsia="en-GB"/>
              </w:rPr>
            </w:pPr>
            <w:r w:rsidRPr="00F10063">
              <w:rPr>
                <w:rFonts w:ascii="Times New Roman" w:hAnsi="Times New Roman"/>
                <w:b/>
                <w:bCs/>
                <w:szCs w:val="24"/>
                <w:lang w:val="bg-BG" w:eastAsia="en-GB"/>
              </w:rPr>
              <w:t>За автобус марка</w:t>
            </w:r>
          </w:p>
        </w:tc>
        <w:tc>
          <w:tcPr>
            <w:tcW w:w="3260" w:type="dxa"/>
            <w:shd w:val="clear" w:color="auto" w:fill="D5DCE4"/>
            <w:vAlign w:val="center"/>
            <w:hideMark/>
          </w:tcPr>
          <w:p w14:paraId="7303A032" w14:textId="77777777" w:rsidR="002B4A88" w:rsidRPr="00F10063" w:rsidRDefault="002B4A88" w:rsidP="00D450BB">
            <w:pPr>
              <w:jc w:val="center"/>
              <w:rPr>
                <w:rFonts w:ascii="Times New Roman" w:hAnsi="Times New Roman"/>
                <w:b/>
                <w:bCs/>
                <w:szCs w:val="24"/>
                <w:lang w:val="bg-BG" w:eastAsia="en-GB"/>
              </w:rPr>
            </w:pPr>
            <w:r w:rsidRPr="00F10063">
              <w:rPr>
                <w:rFonts w:ascii="Times New Roman" w:hAnsi="Times New Roman"/>
                <w:b/>
                <w:bCs/>
                <w:szCs w:val="24"/>
                <w:lang w:val="bg-BG" w:eastAsia="en-GB"/>
              </w:rPr>
              <w:t>Наименование</w:t>
            </w:r>
          </w:p>
        </w:tc>
        <w:tc>
          <w:tcPr>
            <w:tcW w:w="2268" w:type="dxa"/>
            <w:shd w:val="clear" w:color="auto" w:fill="D5DCE4"/>
            <w:vAlign w:val="center"/>
            <w:hideMark/>
          </w:tcPr>
          <w:p w14:paraId="6D259EBD" w14:textId="77777777" w:rsidR="002B4A88" w:rsidRPr="00F10063" w:rsidRDefault="002B4A88" w:rsidP="00D450BB">
            <w:pPr>
              <w:jc w:val="center"/>
              <w:rPr>
                <w:rFonts w:ascii="Times New Roman" w:hAnsi="Times New Roman"/>
                <w:b/>
                <w:bCs/>
                <w:szCs w:val="24"/>
                <w:lang w:val="bg-BG" w:eastAsia="en-GB"/>
              </w:rPr>
            </w:pPr>
            <w:r w:rsidRPr="00F10063">
              <w:rPr>
                <w:rFonts w:ascii="Times New Roman" w:hAnsi="Times New Roman"/>
                <w:b/>
                <w:bCs/>
                <w:szCs w:val="24"/>
                <w:lang w:val="bg-BG" w:eastAsia="en-GB"/>
              </w:rPr>
              <w:t>Каталожен номер по производителя на автобуса /агрегата или описание</w:t>
            </w:r>
          </w:p>
        </w:tc>
        <w:tc>
          <w:tcPr>
            <w:tcW w:w="2119" w:type="dxa"/>
            <w:shd w:val="clear" w:color="auto" w:fill="D5DCE4"/>
          </w:tcPr>
          <w:p w14:paraId="684DF584" w14:textId="06A548C4" w:rsidR="002B4A88" w:rsidRPr="00F10063" w:rsidRDefault="003E1588" w:rsidP="00D450BB">
            <w:pPr>
              <w:jc w:val="center"/>
              <w:rPr>
                <w:rFonts w:ascii="Times New Roman" w:hAnsi="Times New Roman"/>
                <w:b/>
                <w:bCs/>
                <w:szCs w:val="24"/>
                <w:lang w:val="bg-BG" w:eastAsia="en-GB"/>
              </w:rPr>
            </w:pPr>
            <w:r w:rsidRPr="00F10063">
              <w:rPr>
                <w:rFonts w:ascii="Times New Roman" w:hAnsi="Times New Roman"/>
                <w:b/>
                <w:bCs/>
                <w:szCs w:val="24"/>
                <w:lang w:val="bg-BG"/>
              </w:rPr>
              <w:t xml:space="preserve">Конкретно предложение на </w:t>
            </w:r>
            <w:proofErr w:type="spellStart"/>
            <w:r w:rsidRPr="00F10063">
              <w:rPr>
                <w:rFonts w:ascii="Times New Roman" w:hAnsi="Times New Roman"/>
                <w:b/>
                <w:bCs/>
                <w:szCs w:val="24"/>
                <w:lang w:val="bg-BG"/>
              </w:rPr>
              <w:t>учасника</w:t>
            </w:r>
            <w:proofErr w:type="spellEnd"/>
            <w:r w:rsidRPr="00F10063">
              <w:rPr>
                <w:rFonts w:ascii="Times New Roman" w:hAnsi="Times New Roman"/>
                <w:b/>
                <w:bCs/>
                <w:szCs w:val="24"/>
                <w:lang w:val="bg-BG"/>
              </w:rPr>
              <w:t xml:space="preserve"> /производител, страна производител, каталожен № на производителя или описание</w:t>
            </w:r>
          </w:p>
        </w:tc>
      </w:tr>
      <w:tr w:rsidR="002B4A88" w:rsidRPr="00F10063" w14:paraId="5E974B59" w14:textId="11D0C590" w:rsidTr="00292200">
        <w:trPr>
          <w:trHeight w:val="315"/>
        </w:trPr>
        <w:tc>
          <w:tcPr>
            <w:tcW w:w="578" w:type="dxa"/>
            <w:shd w:val="clear" w:color="auto" w:fill="D5DCE4"/>
            <w:noWrap/>
            <w:vAlign w:val="center"/>
          </w:tcPr>
          <w:p w14:paraId="73CB5C34" w14:textId="77777777" w:rsidR="002B4A88" w:rsidRPr="00F10063" w:rsidRDefault="002B4A88" w:rsidP="00E03194">
            <w:pPr>
              <w:pStyle w:val="ListParagraph"/>
              <w:numPr>
                <w:ilvl w:val="0"/>
                <w:numId w:val="72"/>
              </w:numPr>
              <w:tabs>
                <w:tab w:val="left" w:pos="332"/>
              </w:tabs>
              <w:jc w:val="center"/>
              <w:rPr>
                <w:szCs w:val="24"/>
                <w:lang w:eastAsia="en-GB"/>
              </w:rPr>
            </w:pPr>
          </w:p>
        </w:tc>
        <w:tc>
          <w:tcPr>
            <w:tcW w:w="1861" w:type="dxa"/>
            <w:shd w:val="clear" w:color="auto" w:fill="auto"/>
            <w:noWrap/>
            <w:vAlign w:val="center"/>
            <w:hideMark/>
          </w:tcPr>
          <w:p w14:paraId="5B9D3452"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3260" w:type="dxa"/>
            <w:shd w:val="clear" w:color="auto" w:fill="auto"/>
            <w:noWrap/>
            <w:vAlign w:val="bottom"/>
            <w:hideMark/>
          </w:tcPr>
          <w:p w14:paraId="38ED0A54"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Светлини задни - заден ход</w:t>
            </w:r>
          </w:p>
        </w:tc>
        <w:tc>
          <w:tcPr>
            <w:tcW w:w="2268" w:type="dxa"/>
            <w:shd w:val="clear" w:color="auto" w:fill="auto"/>
            <w:noWrap/>
            <w:vAlign w:val="center"/>
            <w:hideMark/>
          </w:tcPr>
          <w:p w14:paraId="78B1F880"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53RS300214</w:t>
            </w:r>
          </w:p>
        </w:tc>
        <w:tc>
          <w:tcPr>
            <w:tcW w:w="2119" w:type="dxa"/>
          </w:tcPr>
          <w:p w14:paraId="1137DB6A" w14:textId="77777777" w:rsidR="002B4A88" w:rsidRPr="00F10063" w:rsidRDefault="002B4A88" w:rsidP="00D450BB">
            <w:pPr>
              <w:jc w:val="center"/>
              <w:rPr>
                <w:rFonts w:ascii="Times New Roman" w:hAnsi="Times New Roman"/>
                <w:szCs w:val="24"/>
                <w:lang w:val="bg-BG" w:eastAsia="en-GB"/>
              </w:rPr>
            </w:pPr>
          </w:p>
        </w:tc>
      </w:tr>
      <w:tr w:rsidR="002B4A88" w:rsidRPr="00F10063" w14:paraId="5911A536" w14:textId="26E92A88" w:rsidTr="00292200">
        <w:trPr>
          <w:trHeight w:val="300"/>
        </w:trPr>
        <w:tc>
          <w:tcPr>
            <w:tcW w:w="578" w:type="dxa"/>
            <w:shd w:val="clear" w:color="auto" w:fill="D5DCE4"/>
            <w:noWrap/>
            <w:vAlign w:val="center"/>
          </w:tcPr>
          <w:p w14:paraId="6D32711E"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432A794B"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3260" w:type="dxa"/>
            <w:shd w:val="clear" w:color="auto" w:fill="auto"/>
            <w:noWrap/>
            <w:vAlign w:val="center"/>
            <w:hideMark/>
          </w:tcPr>
          <w:p w14:paraId="4F7C1394"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Светлини задни - мигач</w:t>
            </w:r>
          </w:p>
        </w:tc>
        <w:tc>
          <w:tcPr>
            <w:tcW w:w="2268" w:type="dxa"/>
            <w:shd w:val="clear" w:color="auto" w:fill="auto"/>
            <w:noWrap/>
            <w:vAlign w:val="center"/>
            <w:hideMark/>
          </w:tcPr>
          <w:p w14:paraId="6607ECBB"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53RS300213</w:t>
            </w:r>
          </w:p>
        </w:tc>
        <w:tc>
          <w:tcPr>
            <w:tcW w:w="2119" w:type="dxa"/>
          </w:tcPr>
          <w:p w14:paraId="5A115FA6" w14:textId="77777777" w:rsidR="002B4A88" w:rsidRPr="00F10063" w:rsidRDefault="002B4A88" w:rsidP="00D450BB">
            <w:pPr>
              <w:jc w:val="center"/>
              <w:rPr>
                <w:rFonts w:ascii="Times New Roman" w:hAnsi="Times New Roman"/>
                <w:szCs w:val="24"/>
                <w:lang w:val="bg-BG" w:eastAsia="en-GB"/>
              </w:rPr>
            </w:pPr>
          </w:p>
        </w:tc>
      </w:tr>
      <w:tr w:rsidR="002B4A88" w:rsidRPr="00F10063" w14:paraId="09F78186" w14:textId="678F3EA4" w:rsidTr="00292200">
        <w:trPr>
          <w:trHeight w:val="300"/>
        </w:trPr>
        <w:tc>
          <w:tcPr>
            <w:tcW w:w="578" w:type="dxa"/>
            <w:shd w:val="clear" w:color="auto" w:fill="D5DCE4"/>
            <w:noWrap/>
            <w:vAlign w:val="center"/>
          </w:tcPr>
          <w:p w14:paraId="14FBFC4F"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220B278F"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3260" w:type="dxa"/>
            <w:shd w:val="clear" w:color="auto" w:fill="auto"/>
            <w:noWrap/>
            <w:vAlign w:val="bottom"/>
            <w:hideMark/>
          </w:tcPr>
          <w:p w14:paraId="20F97005"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Светлини задни - стоп мъгла</w:t>
            </w:r>
          </w:p>
        </w:tc>
        <w:tc>
          <w:tcPr>
            <w:tcW w:w="2268" w:type="dxa"/>
            <w:shd w:val="clear" w:color="auto" w:fill="auto"/>
            <w:noWrap/>
            <w:vAlign w:val="bottom"/>
            <w:hideMark/>
          </w:tcPr>
          <w:p w14:paraId="1C4B25D8"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53RS300215</w:t>
            </w:r>
          </w:p>
        </w:tc>
        <w:tc>
          <w:tcPr>
            <w:tcW w:w="2119" w:type="dxa"/>
          </w:tcPr>
          <w:p w14:paraId="7D630386" w14:textId="77777777" w:rsidR="002B4A88" w:rsidRPr="00F10063" w:rsidRDefault="002B4A88" w:rsidP="00D450BB">
            <w:pPr>
              <w:jc w:val="center"/>
              <w:rPr>
                <w:rFonts w:ascii="Times New Roman" w:hAnsi="Times New Roman"/>
                <w:szCs w:val="24"/>
                <w:lang w:val="bg-BG" w:eastAsia="en-GB"/>
              </w:rPr>
            </w:pPr>
          </w:p>
        </w:tc>
      </w:tr>
      <w:tr w:rsidR="002B4A88" w:rsidRPr="00F10063" w14:paraId="4B1BC3C1" w14:textId="5A8B25BD" w:rsidTr="00292200">
        <w:trPr>
          <w:trHeight w:val="300"/>
        </w:trPr>
        <w:tc>
          <w:tcPr>
            <w:tcW w:w="578" w:type="dxa"/>
            <w:shd w:val="clear" w:color="auto" w:fill="D5DCE4"/>
            <w:noWrap/>
            <w:vAlign w:val="center"/>
          </w:tcPr>
          <w:p w14:paraId="7730B20A"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222B2AF6"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3260" w:type="dxa"/>
            <w:shd w:val="clear" w:color="auto" w:fill="auto"/>
            <w:noWrap/>
            <w:vAlign w:val="bottom"/>
            <w:hideMark/>
          </w:tcPr>
          <w:p w14:paraId="6D1BE69F"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Стоп</w:t>
            </w:r>
          </w:p>
        </w:tc>
        <w:tc>
          <w:tcPr>
            <w:tcW w:w="2268" w:type="dxa"/>
            <w:shd w:val="clear" w:color="auto" w:fill="auto"/>
            <w:noWrap/>
            <w:vAlign w:val="bottom"/>
            <w:hideMark/>
          </w:tcPr>
          <w:p w14:paraId="626B57FF"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53RS300211</w:t>
            </w:r>
          </w:p>
        </w:tc>
        <w:tc>
          <w:tcPr>
            <w:tcW w:w="2119" w:type="dxa"/>
          </w:tcPr>
          <w:p w14:paraId="27339974" w14:textId="77777777" w:rsidR="002B4A88" w:rsidRPr="00F10063" w:rsidRDefault="002B4A88" w:rsidP="00D450BB">
            <w:pPr>
              <w:jc w:val="center"/>
              <w:rPr>
                <w:rFonts w:ascii="Times New Roman" w:hAnsi="Times New Roman"/>
                <w:szCs w:val="24"/>
                <w:lang w:val="bg-BG" w:eastAsia="en-GB"/>
              </w:rPr>
            </w:pPr>
          </w:p>
        </w:tc>
      </w:tr>
      <w:tr w:rsidR="002B4A88" w:rsidRPr="00F10063" w14:paraId="63B272EF" w14:textId="0192D029" w:rsidTr="00292200">
        <w:trPr>
          <w:trHeight w:val="300"/>
        </w:trPr>
        <w:tc>
          <w:tcPr>
            <w:tcW w:w="578" w:type="dxa"/>
            <w:shd w:val="clear" w:color="auto" w:fill="D5DCE4"/>
            <w:noWrap/>
            <w:vAlign w:val="center"/>
          </w:tcPr>
          <w:p w14:paraId="03318F18"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1F4B463D"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3260" w:type="dxa"/>
            <w:shd w:val="clear" w:color="auto" w:fill="auto"/>
            <w:noWrap/>
            <w:vAlign w:val="bottom"/>
            <w:hideMark/>
          </w:tcPr>
          <w:p w14:paraId="25D266AF"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Фар дълги светлини </w:t>
            </w:r>
          </w:p>
        </w:tc>
        <w:tc>
          <w:tcPr>
            <w:tcW w:w="2268" w:type="dxa"/>
            <w:shd w:val="clear" w:color="auto" w:fill="auto"/>
            <w:noWrap/>
            <w:vAlign w:val="bottom"/>
            <w:hideMark/>
          </w:tcPr>
          <w:p w14:paraId="13BA0DDC"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58RS170465</w:t>
            </w:r>
          </w:p>
        </w:tc>
        <w:tc>
          <w:tcPr>
            <w:tcW w:w="2119" w:type="dxa"/>
          </w:tcPr>
          <w:p w14:paraId="78486046" w14:textId="77777777" w:rsidR="002B4A88" w:rsidRPr="00F10063" w:rsidRDefault="002B4A88" w:rsidP="00D450BB">
            <w:pPr>
              <w:jc w:val="center"/>
              <w:rPr>
                <w:rFonts w:ascii="Times New Roman" w:hAnsi="Times New Roman"/>
                <w:szCs w:val="24"/>
                <w:lang w:val="bg-BG" w:eastAsia="en-GB"/>
              </w:rPr>
            </w:pPr>
          </w:p>
        </w:tc>
      </w:tr>
      <w:tr w:rsidR="002B4A88" w:rsidRPr="00F10063" w14:paraId="2C108349" w14:textId="0BA26428" w:rsidTr="00292200">
        <w:trPr>
          <w:trHeight w:val="300"/>
        </w:trPr>
        <w:tc>
          <w:tcPr>
            <w:tcW w:w="578" w:type="dxa"/>
            <w:shd w:val="clear" w:color="auto" w:fill="D5DCE4"/>
            <w:noWrap/>
            <w:vAlign w:val="center"/>
          </w:tcPr>
          <w:p w14:paraId="4FF015A3"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487AEDC0"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3260" w:type="dxa"/>
            <w:shd w:val="clear" w:color="auto" w:fill="auto"/>
            <w:noWrap/>
            <w:vAlign w:val="bottom"/>
            <w:hideMark/>
          </w:tcPr>
          <w:p w14:paraId="2EFFA8EE"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Фар за мъгла</w:t>
            </w:r>
          </w:p>
        </w:tc>
        <w:tc>
          <w:tcPr>
            <w:tcW w:w="2268" w:type="dxa"/>
            <w:shd w:val="clear" w:color="auto" w:fill="auto"/>
            <w:noWrap/>
            <w:vAlign w:val="bottom"/>
            <w:hideMark/>
          </w:tcPr>
          <w:p w14:paraId="2100858F"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58RS171530</w:t>
            </w:r>
          </w:p>
        </w:tc>
        <w:tc>
          <w:tcPr>
            <w:tcW w:w="2119" w:type="dxa"/>
          </w:tcPr>
          <w:p w14:paraId="6FE901CF" w14:textId="77777777" w:rsidR="002B4A88" w:rsidRPr="00F10063" w:rsidRDefault="002B4A88" w:rsidP="00D450BB">
            <w:pPr>
              <w:jc w:val="center"/>
              <w:rPr>
                <w:rFonts w:ascii="Times New Roman" w:hAnsi="Times New Roman"/>
                <w:szCs w:val="24"/>
                <w:lang w:val="bg-BG" w:eastAsia="en-GB"/>
              </w:rPr>
            </w:pPr>
          </w:p>
        </w:tc>
      </w:tr>
      <w:tr w:rsidR="002B4A88" w:rsidRPr="00F10063" w14:paraId="51979DBC" w14:textId="58F753A4" w:rsidTr="00292200">
        <w:trPr>
          <w:trHeight w:val="300"/>
        </w:trPr>
        <w:tc>
          <w:tcPr>
            <w:tcW w:w="578" w:type="dxa"/>
            <w:shd w:val="clear" w:color="auto" w:fill="D5DCE4"/>
            <w:noWrap/>
            <w:vAlign w:val="center"/>
          </w:tcPr>
          <w:p w14:paraId="1089542D"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7F6EEEDA"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3260" w:type="dxa"/>
            <w:shd w:val="clear" w:color="auto" w:fill="auto"/>
            <w:noWrap/>
            <w:vAlign w:val="bottom"/>
            <w:hideMark/>
          </w:tcPr>
          <w:p w14:paraId="5DCE1D5A"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Фар къси светлини</w:t>
            </w:r>
          </w:p>
        </w:tc>
        <w:tc>
          <w:tcPr>
            <w:tcW w:w="2268" w:type="dxa"/>
            <w:shd w:val="clear" w:color="auto" w:fill="auto"/>
            <w:noWrap/>
            <w:vAlign w:val="bottom"/>
            <w:hideMark/>
          </w:tcPr>
          <w:p w14:paraId="4748DEC9"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58RS170464 </w:t>
            </w:r>
          </w:p>
        </w:tc>
        <w:tc>
          <w:tcPr>
            <w:tcW w:w="2119" w:type="dxa"/>
          </w:tcPr>
          <w:p w14:paraId="235094B8" w14:textId="77777777" w:rsidR="002B4A88" w:rsidRPr="00F10063" w:rsidRDefault="002B4A88" w:rsidP="00D450BB">
            <w:pPr>
              <w:jc w:val="center"/>
              <w:rPr>
                <w:rFonts w:ascii="Times New Roman" w:hAnsi="Times New Roman"/>
                <w:szCs w:val="24"/>
                <w:lang w:val="bg-BG" w:eastAsia="en-GB"/>
              </w:rPr>
            </w:pPr>
          </w:p>
        </w:tc>
      </w:tr>
      <w:tr w:rsidR="002B4A88" w:rsidRPr="00F10063" w14:paraId="56EDAB14" w14:textId="65661E06" w:rsidTr="00292200">
        <w:trPr>
          <w:trHeight w:val="300"/>
        </w:trPr>
        <w:tc>
          <w:tcPr>
            <w:tcW w:w="578" w:type="dxa"/>
            <w:shd w:val="clear" w:color="auto" w:fill="D5DCE4"/>
            <w:noWrap/>
            <w:vAlign w:val="center"/>
          </w:tcPr>
          <w:p w14:paraId="408B1189"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top w:val="single" w:sz="4" w:space="0" w:color="00000A"/>
              <w:left w:val="single" w:sz="4" w:space="0" w:color="00000A"/>
              <w:bottom w:val="single" w:sz="4" w:space="0" w:color="00000A"/>
              <w:right w:val="single" w:sz="4" w:space="0" w:color="00000A"/>
            </w:tcBorders>
            <w:shd w:val="clear" w:color="auto" w:fill="FFFFFF"/>
            <w:noWrap/>
            <w:vAlign w:val="center"/>
          </w:tcPr>
          <w:p w14:paraId="322C7F40" w14:textId="77777777" w:rsidR="002B4A88" w:rsidRPr="00F10063" w:rsidRDefault="002B4A88" w:rsidP="00D450BB">
            <w:pPr>
              <w:pStyle w:val="Standard"/>
              <w:jc w:val="center"/>
              <w:rPr>
                <w:rFonts w:ascii="Times New Roman" w:hAnsi="Times New Roman"/>
                <w:iCs/>
                <w:szCs w:val="24"/>
                <w:lang w:val="bg-BG" w:eastAsia="en-GB"/>
              </w:rPr>
            </w:pPr>
            <w:r w:rsidRPr="00F10063">
              <w:rPr>
                <w:rFonts w:ascii="Times New Roman" w:hAnsi="Times New Roman"/>
                <w:iCs/>
                <w:szCs w:val="24"/>
                <w:lang w:val="bg-BG" w:eastAsia="en-GB"/>
              </w:rPr>
              <w:t>BMC 220 SLF</w:t>
            </w:r>
          </w:p>
        </w:tc>
        <w:tc>
          <w:tcPr>
            <w:tcW w:w="3260" w:type="dxa"/>
            <w:tcBorders>
              <w:top w:val="single" w:sz="4" w:space="0" w:color="00000A"/>
              <w:left w:val="single" w:sz="4" w:space="0" w:color="00000A"/>
              <w:bottom w:val="single" w:sz="4" w:space="0" w:color="00000A"/>
              <w:right w:val="single" w:sz="4" w:space="0" w:color="00000A"/>
            </w:tcBorders>
            <w:shd w:val="clear" w:color="auto" w:fill="FFFFFF"/>
            <w:noWrap/>
            <w:vAlign w:val="bottom"/>
          </w:tcPr>
          <w:p w14:paraId="701A82DA" w14:textId="77777777" w:rsidR="002B4A88" w:rsidRPr="00F10063" w:rsidRDefault="002B4A88" w:rsidP="00D450BB">
            <w:pPr>
              <w:pStyle w:val="Standard"/>
              <w:rPr>
                <w:rFonts w:ascii="Times New Roman" w:hAnsi="Times New Roman"/>
                <w:iCs/>
                <w:szCs w:val="24"/>
                <w:lang w:val="bg-BG"/>
              </w:rPr>
            </w:pPr>
            <w:r w:rsidRPr="00F10063">
              <w:rPr>
                <w:rFonts w:ascii="Times New Roman" w:hAnsi="Times New Roman"/>
                <w:iCs/>
                <w:szCs w:val="24"/>
                <w:lang w:val="bg-BG"/>
              </w:rPr>
              <w:t>Мигач страничен</w:t>
            </w:r>
          </w:p>
        </w:tc>
        <w:tc>
          <w:tcPr>
            <w:tcW w:w="2268" w:type="dxa"/>
            <w:tcBorders>
              <w:top w:val="single" w:sz="4" w:space="0" w:color="00000A"/>
              <w:left w:val="single" w:sz="4" w:space="0" w:color="00000A"/>
              <w:bottom w:val="single" w:sz="4" w:space="0" w:color="00000A"/>
              <w:right w:val="single" w:sz="4" w:space="0" w:color="00000A"/>
            </w:tcBorders>
            <w:shd w:val="clear" w:color="auto" w:fill="FFFFFF"/>
            <w:noWrap/>
            <w:vAlign w:val="bottom"/>
          </w:tcPr>
          <w:p w14:paraId="441AE5C6" w14:textId="77777777" w:rsidR="002B4A88" w:rsidRPr="00F10063" w:rsidRDefault="002B4A88" w:rsidP="00D450BB">
            <w:pPr>
              <w:pStyle w:val="Standard"/>
              <w:jc w:val="center"/>
              <w:rPr>
                <w:rFonts w:ascii="Times New Roman" w:hAnsi="Times New Roman"/>
                <w:iCs/>
                <w:szCs w:val="24"/>
                <w:lang w:val="bg-BG"/>
              </w:rPr>
            </w:pPr>
            <w:r w:rsidRPr="00F10063">
              <w:rPr>
                <w:rFonts w:ascii="Times New Roman" w:hAnsi="Times New Roman"/>
                <w:iCs/>
                <w:szCs w:val="24"/>
                <w:lang w:val="bg-BG"/>
              </w:rPr>
              <w:t>53</w:t>
            </w:r>
            <w:r w:rsidRPr="00F10063">
              <w:rPr>
                <w:rFonts w:ascii="Times New Roman" w:hAnsi="Times New Roman"/>
                <w:iCs/>
                <w:szCs w:val="24"/>
                <w:lang w:val="en-GB"/>
              </w:rPr>
              <w:t>RS300283</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Pr>
          <w:p w14:paraId="199ABB73" w14:textId="77777777" w:rsidR="002B4A88" w:rsidRPr="00F10063" w:rsidRDefault="002B4A88" w:rsidP="00D450BB">
            <w:pPr>
              <w:pStyle w:val="Standard"/>
              <w:jc w:val="center"/>
              <w:rPr>
                <w:rFonts w:ascii="Times New Roman" w:hAnsi="Times New Roman"/>
                <w:iCs/>
                <w:szCs w:val="24"/>
                <w:lang w:val="bg-BG"/>
              </w:rPr>
            </w:pPr>
          </w:p>
        </w:tc>
      </w:tr>
      <w:tr w:rsidR="002B4A88" w:rsidRPr="00F10063" w14:paraId="788279DE" w14:textId="6015FA80" w:rsidTr="00292200">
        <w:trPr>
          <w:trHeight w:val="300"/>
        </w:trPr>
        <w:tc>
          <w:tcPr>
            <w:tcW w:w="578" w:type="dxa"/>
            <w:shd w:val="clear" w:color="auto" w:fill="D5DCE4"/>
            <w:noWrap/>
            <w:vAlign w:val="center"/>
          </w:tcPr>
          <w:p w14:paraId="76C90969"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left w:val="single" w:sz="4" w:space="0" w:color="00000A"/>
              <w:bottom w:val="single" w:sz="4" w:space="0" w:color="00000A"/>
              <w:right w:val="single" w:sz="4" w:space="0" w:color="00000A"/>
            </w:tcBorders>
            <w:shd w:val="clear" w:color="auto" w:fill="FFFFFF"/>
            <w:noWrap/>
            <w:vAlign w:val="center"/>
          </w:tcPr>
          <w:p w14:paraId="197AF79C" w14:textId="77777777" w:rsidR="002B4A88" w:rsidRPr="00F10063" w:rsidRDefault="002B4A88" w:rsidP="00D450BB">
            <w:pPr>
              <w:pStyle w:val="Standard"/>
              <w:jc w:val="center"/>
              <w:rPr>
                <w:rFonts w:ascii="Times New Roman" w:hAnsi="Times New Roman"/>
                <w:iCs/>
                <w:szCs w:val="24"/>
                <w:lang w:val="bg-BG" w:eastAsia="en-GB"/>
              </w:rPr>
            </w:pPr>
            <w:r w:rsidRPr="00F10063">
              <w:rPr>
                <w:rFonts w:ascii="Times New Roman" w:hAnsi="Times New Roman"/>
                <w:iCs/>
                <w:szCs w:val="24"/>
                <w:lang w:val="bg-BG" w:eastAsia="en-GB"/>
              </w:rPr>
              <w:t>BMC 220 SLF</w:t>
            </w:r>
          </w:p>
        </w:tc>
        <w:tc>
          <w:tcPr>
            <w:tcW w:w="3260" w:type="dxa"/>
            <w:tcBorders>
              <w:left w:val="single" w:sz="4" w:space="0" w:color="00000A"/>
              <w:bottom w:val="single" w:sz="4" w:space="0" w:color="00000A"/>
              <w:right w:val="single" w:sz="4" w:space="0" w:color="00000A"/>
            </w:tcBorders>
            <w:shd w:val="clear" w:color="auto" w:fill="FFFFFF"/>
            <w:noWrap/>
            <w:vAlign w:val="bottom"/>
          </w:tcPr>
          <w:p w14:paraId="1D79D5E5" w14:textId="77777777" w:rsidR="002B4A88" w:rsidRPr="00F10063" w:rsidRDefault="002B4A88" w:rsidP="00D450BB">
            <w:pPr>
              <w:pStyle w:val="Standard"/>
              <w:rPr>
                <w:rFonts w:ascii="Times New Roman" w:hAnsi="Times New Roman"/>
                <w:iCs/>
                <w:szCs w:val="24"/>
                <w:lang w:val="bg-BG"/>
              </w:rPr>
            </w:pPr>
            <w:r w:rsidRPr="00F10063">
              <w:rPr>
                <w:rFonts w:ascii="Times New Roman" w:hAnsi="Times New Roman"/>
                <w:iCs/>
                <w:szCs w:val="24"/>
                <w:lang w:val="bg-BG"/>
              </w:rPr>
              <w:t>Мигач преден</w:t>
            </w:r>
          </w:p>
        </w:tc>
        <w:tc>
          <w:tcPr>
            <w:tcW w:w="2268" w:type="dxa"/>
            <w:tcBorders>
              <w:left w:val="single" w:sz="4" w:space="0" w:color="00000A"/>
              <w:bottom w:val="single" w:sz="4" w:space="0" w:color="00000A"/>
              <w:right w:val="single" w:sz="4" w:space="0" w:color="00000A"/>
            </w:tcBorders>
            <w:shd w:val="clear" w:color="auto" w:fill="FFFFFF"/>
            <w:noWrap/>
            <w:vAlign w:val="bottom"/>
          </w:tcPr>
          <w:p w14:paraId="660F6AD6" w14:textId="77777777" w:rsidR="002B4A88" w:rsidRPr="00F10063" w:rsidRDefault="002B4A88" w:rsidP="00D450BB">
            <w:pPr>
              <w:pStyle w:val="Standard"/>
              <w:jc w:val="center"/>
              <w:rPr>
                <w:rFonts w:ascii="Times New Roman" w:hAnsi="Times New Roman"/>
                <w:iCs/>
                <w:szCs w:val="24"/>
                <w:lang w:val="bg-BG"/>
              </w:rPr>
            </w:pPr>
            <w:r w:rsidRPr="00F10063">
              <w:rPr>
                <w:rFonts w:ascii="Times New Roman" w:hAnsi="Times New Roman"/>
                <w:iCs/>
                <w:szCs w:val="24"/>
                <w:lang w:val="bg-BG"/>
              </w:rPr>
              <w:t>58</w:t>
            </w:r>
            <w:r w:rsidRPr="00F10063">
              <w:rPr>
                <w:rFonts w:ascii="Times New Roman" w:hAnsi="Times New Roman"/>
                <w:iCs/>
                <w:szCs w:val="24"/>
                <w:lang w:val="en-GB"/>
              </w:rPr>
              <w:t>RS1</w:t>
            </w:r>
            <w:r w:rsidRPr="00F10063">
              <w:rPr>
                <w:rFonts w:ascii="Times New Roman" w:hAnsi="Times New Roman"/>
                <w:iCs/>
                <w:szCs w:val="24"/>
                <w:lang w:val="bg-BG"/>
              </w:rPr>
              <w:t>70466</w:t>
            </w:r>
          </w:p>
        </w:tc>
        <w:tc>
          <w:tcPr>
            <w:tcW w:w="2119" w:type="dxa"/>
            <w:tcBorders>
              <w:left w:val="single" w:sz="4" w:space="0" w:color="00000A"/>
              <w:bottom w:val="single" w:sz="4" w:space="0" w:color="00000A"/>
              <w:right w:val="single" w:sz="4" w:space="0" w:color="00000A"/>
            </w:tcBorders>
            <w:shd w:val="clear" w:color="auto" w:fill="FFFFFF"/>
          </w:tcPr>
          <w:p w14:paraId="4637E487" w14:textId="77777777" w:rsidR="002B4A88" w:rsidRPr="00F10063" w:rsidRDefault="002B4A88" w:rsidP="00D450BB">
            <w:pPr>
              <w:pStyle w:val="Standard"/>
              <w:jc w:val="center"/>
              <w:rPr>
                <w:rFonts w:ascii="Times New Roman" w:hAnsi="Times New Roman"/>
                <w:iCs/>
                <w:szCs w:val="24"/>
                <w:lang w:val="bg-BG"/>
              </w:rPr>
            </w:pPr>
          </w:p>
        </w:tc>
      </w:tr>
      <w:tr w:rsidR="002B4A88" w:rsidRPr="00F10063" w14:paraId="6EF65102" w14:textId="6946FBB0" w:rsidTr="00292200">
        <w:trPr>
          <w:trHeight w:val="300"/>
        </w:trPr>
        <w:tc>
          <w:tcPr>
            <w:tcW w:w="578" w:type="dxa"/>
            <w:shd w:val="clear" w:color="auto" w:fill="D5DCE4"/>
            <w:noWrap/>
            <w:vAlign w:val="center"/>
          </w:tcPr>
          <w:p w14:paraId="408A2997"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left w:val="single" w:sz="4" w:space="0" w:color="00000A"/>
              <w:bottom w:val="single" w:sz="4" w:space="0" w:color="00000A"/>
              <w:right w:val="single" w:sz="4" w:space="0" w:color="00000A"/>
            </w:tcBorders>
            <w:shd w:val="clear" w:color="auto" w:fill="FFFFFF"/>
            <w:noWrap/>
            <w:vAlign w:val="center"/>
          </w:tcPr>
          <w:p w14:paraId="0F6A6E16" w14:textId="77777777" w:rsidR="002B4A88" w:rsidRPr="00F10063" w:rsidRDefault="002B4A88" w:rsidP="00D450BB">
            <w:pPr>
              <w:pStyle w:val="Standard"/>
              <w:jc w:val="center"/>
              <w:rPr>
                <w:rFonts w:ascii="Times New Roman" w:hAnsi="Times New Roman"/>
                <w:iCs/>
                <w:szCs w:val="24"/>
                <w:lang w:val="bg-BG" w:eastAsia="en-GB"/>
              </w:rPr>
            </w:pPr>
            <w:r w:rsidRPr="00F10063">
              <w:rPr>
                <w:rFonts w:ascii="Times New Roman" w:hAnsi="Times New Roman"/>
                <w:szCs w:val="24"/>
                <w:lang w:val="bg-BG" w:eastAsia="en-GB"/>
              </w:rPr>
              <w:t>BMC 220 SLF</w:t>
            </w:r>
          </w:p>
        </w:tc>
        <w:tc>
          <w:tcPr>
            <w:tcW w:w="3260" w:type="dxa"/>
            <w:tcBorders>
              <w:left w:val="single" w:sz="4" w:space="0" w:color="00000A"/>
              <w:bottom w:val="single" w:sz="4" w:space="0" w:color="00000A"/>
              <w:right w:val="single" w:sz="4" w:space="0" w:color="00000A"/>
            </w:tcBorders>
            <w:shd w:val="clear" w:color="auto" w:fill="FFFFFF"/>
            <w:noWrap/>
            <w:vAlign w:val="bottom"/>
          </w:tcPr>
          <w:p w14:paraId="010DE882" w14:textId="77777777" w:rsidR="002B4A88" w:rsidRPr="00F10063" w:rsidRDefault="002B4A88" w:rsidP="00D450BB">
            <w:pPr>
              <w:pStyle w:val="Standard"/>
              <w:rPr>
                <w:rFonts w:ascii="Times New Roman" w:hAnsi="Times New Roman"/>
                <w:iCs/>
                <w:szCs w:val="24"/>
                <w:lang w:val="bg-BG"/>
              </w:rPr>
            </w:pPr>
            <w:r w:rsidRPr="00F10063">
              <w:rPr>
                <w:rFonts w:ascii="Times New Roman" w:hAnsi="Times New Roman"/>
                <w:szCs w:val="24"/>
                <w:lang w:val="bg-BG" w:eastAsia="en-GB"/>
              </w:rPr>
              <w:t>Осветление салон</w:t>
            </w:r>
          </w:p>
        </w:tc>
        <w:tc>
          <w:tcPr>
            <w:tcW w:w="2268" w:type="dxa"/>
            <w:tcBorders>
              <w:left w:val="single" w:sz="4" w:space="0" w:color="00000A"/>
              <w:bottom w:val="single" w:sz="4" w:space="0" w:color="00000A"/>
              <w:right w:val="single" w:sz="4" w:space="0" w:color="00000A"/>
            </w:tcBorders>
            <w:shd w:val="clear" w:color="auto" w:fill="FFFFFF"/>
            <w:noWrap/>
            <w:vAlign w:val="bottom"/>
          </w:tcPr>
          <w:p w14:paraId="0D9D84A4" w14:textId="77777777" w:rsidR="002B4A88" w:rsidRPr="00F10063" w:rsidRDefault="002B4A88" w:rsidP="00D450BB">
            <w:pPr>
              <w:pStyle w:val="Standard"/>
              <w:jc w:val="center"/>
              <w:rPr>
                <w:rFonts w:ascii="Times New Roman" w:hAnsi="Times New Roman"/>
                <w:iCs/>
                <w:szCs w:val="24"/>
                <w:lang w:val="bg-BG"/>
              </w:rPr>
            </w:pPr>
            <w:r w:rsidRPr="00F10063">
              <w:rPr>
                <w:rFonts w:ascii="Times New Roman" w:hAnsi="Times New Roman"/>
                <w:szCs w:val="24"/>
                <w:lang w:val="bg-BG" w:eastAsia="en-GB"/>
              </w:rPr>
              <w:t>3В74850</w:t>
            </w:r>
          </w:p>
        </w:tc>
        <w:tc>
          <w:tcPr>
            <w:tcW w:w="2119" w:type="dxa"/>
            <w:tcBorders>
              <w:left w:val="single" w:sz="4" w:space="0" w:color="00000A"/>
              <w:bottom w:val="single" w:sz="4" w:space="0" w:color="00000A"/>
              <w:right w:val="single" w:sz="4" w:space="0" w:color="00000A"/>
            </w:tcBorders>
            <w:shd w:val="clear" w:color="auto" w:fill="FFFFFF"/>
          </w:tcPr>
          <w:p w14:paraId="63327750" w14:textId="77777777" w:rsidR="002B4A88" w:rsidRPr="00F10063" w:rsidRDefault="002B4A88" w:rsidP="00D450BB">
            <w:pPr>
              <w:pStyle w:val="Standard"/>
              <w:jc w:val="center"/>
              <w:rPr>
                <w:rFonts w:ascii="Times New Roman" w:hAnsi="Times New Roman"/>
                <w:szCs w:val="24"/>
                <w:lang w:val="bg-BG" w:eastAsia="en-GB"/>
              </w:rPr>
            </w:pPr>
          </w:p>
        </w:tc>
      </w:tr>
      <w:tr w:rsidR="002B4A88" w:rsidRPr="00F10063" w14:paraId="25E781E4" w14:textId="221812E1" w:rsidTr="00292200">
        <w:trPr>
          <w:trHeight w:val="300"/>
        </w:trPr>
        <w:tc>
          <w:tcPr>
            <w:tcW w:w="578" w:type="dxa"/>
            <w:shd w:val="clear" w:color="auto" w:fill="D5DCE4"/>
            <w:noWrap/>
            <w:vAlign w:val="center"/>
          </w:tcPr>
          <w:p w14:paraId="7A8E9F5D"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left w:val="single" w:sz="4" w:space="0" w:color="00000A"/>
              <w:bottom w:val="single" w:sz="4" w:space="0" w:color="00000A"/>
              <w:right w:val="single" w:sz="4" w:space="0" w:color="00000A"/>
            </w:tcBorders>
            <w:shd w:val="clear" w:color="auto" w:fill="FFFFFF"/>
            <w:noWrap/>
            <w:vAlign w:val="center"/>
          </w:tcPr>
          <w:p w14:paraId="4C84AF17" w14:textId="77777777" w:rsidR="002B4A88" w:rsidRPr="00F10063" w:rsidRDefault="002B4A88" w:rsidP="00D450BB">
            <w:pPr>
              <w:pStyle w:val="Standard"/>
              <w:jc w:val="center"/>
              <w:rPr>
                <w:rFonts w:ascii="Times New Roman" w:hAnsi="Times New Roman"/>
                <w:iCs/>
                <w:szCs w:val="24"/>
                <w:lang w:val="bg-BG" w:eastAsia="en-GB"/>
              </w:rPr>
            </w:pPr>
            <w:r w:rsidRPr="00F10063">
              <w:rPr>
                <w:rFonts w:ascii="Times New Roman" w:hAnsi="Times New Roman"/>
                <w:szCs w:val="24"/>
                <w:lang w:val="bg-BG" w:eastAsia="en-GB"/>
              </w:rPr>
              <w:t>BMC 220 SLF</w:t>
            </w:r>
          </w:p>
        </w:tc>
        <w:tc>
          <w:tcPr>
            <w:tcW w:w="3260" w:type="dxa"/>
            <w:tcBorders>
              <w:left w:val="single" w:sz="4" w:space="0" w:color="00000A"/>
              <w:bottom w:val="single" w:sz="4" w:space="0" w:color="00000A"/>
              <w:right w:val="single" w:sz="4" w:space="0" w:color="00000A"/>
            </w:tcBorders>
            <w:shd w:val="clear" w:color="auto" w:fill="FFFFFF"/>
            <w:noWrap/>
            <w:vAlign w:val="bottom"/>
          </w:tcPr>
          <w:p w14:paraId="193DEC62" w14:textId="77777777" w:rsidR="002B4A88" w:rsidRPr="00F10063" w:rsidRDefault="002B4A88" w:rsidP="00D450BB">
            <w:pPr>
              <w:pStyle w:val="Standard"/>
              <w:rPr>
                <w:rFonts w:ascii="Times New Roman" w:hAnsi="Times New Roman"/>
                <w:iCs/>
                <w:szCs w:val="24"/>
                <w:lang w:val="bg-BG"/>
              </w:rPr>
            </w:pPr>
            <w:r w:rsidRPr="00F10063">
              <w:rPr>
                <w:rFonts w:ascii="Times New Roman" w:hAnsi="Times New Roman"/>
                <w:szCs w:val="24"/>
                <w:lang w:val="bg-BG" w:eastAsia="en-GB"/>
              </w:rPr>
              <w:t>Осветление салон</w:t>
            </w:r>
          </w:p>
        </w:tc>
        <w:tc>
          <w:tcPr>
            <w:tcW w:w="2268" w:type="dxa"/>
            <w:tcBorders>
              <w:left w:val="single" w:sz="4" w:space="0" w:color="00000A"/>
              <w:bottom w:val="single" w:sz="4" w:space="0" w:color="00000A"/>
              <w:right w:val="single" w:sz="4" w:space="0" w:color="00000A"/>
            </w:tcBorders>
            <w:shd w:val="clear" w:color="auto" w:fill="FFFFFF"/>
            <w:noWrap/>
            <w:vAlign w:val="bottom"/>
          </w:tcPr>
          <w:p w14:paraId="77A23C12" w14:textId="77777777" w:rsidR="002B4A88" w:rsidRPr="00F10063" w:rsidRDefault="002B4A88" w:rsidP="00D450BB">
            <w:pPr>
              <w:pStyle w:val="Standard"/>
              <w:jc w:val="center"/>
              <w:rPr>
                <w:rFonts w:ascii="Times New Roman" w:hAnsi="Times New Roman"/>
                <w:iCs/>
                <w:szCs w:val="24"/>
                <w:lang w:val="bg-BG"/>
              </w:rPr>
            </w:pPr>
            <w:r w:rsidRPr="00F10063">
              <w:rPr>
                <w:rFonts w:ascii="Times New Roman" w:hAnsi="Times New Roman"/>
                <w:szCs w:val="24"/>
                <w:lang w:val="bg-BG" w:eastAsia="en-GB"/>
              </w:rPr>
              <w:t>3В74851</w:t>
            </w:r>
          </w:p>
        </w:tc>
        <w:tc>
          <w:tcPr>
            <w:tcW w:w="2119" w:type="dxa"/>
            <w:tcBorders>
              <w:left w:val="single" w:sz="4" w:space="0" w:color="00000A"/>
              <w:bottom w:val="single" w:sz="4" w:space="0" w:color="00000A"/>
              <w:right w:val="single" w:sz="4" w:space="0" w:color="00000A"/>
            </w:tcBorders>
            <w:shd w:val="clear" w:color="auto" w:fill="FFFFFF"/>
          </w:tcPr>
          <w:p w14:paraId="1098FAE9" w14:textId="77777777" w:rsidR="002B4A88" w:rsidRPr="00F10063" w:rsidRDefault="002B4A88" w:rsidP="00D450BB">
            <w:pPr>
              <w:pStyle w:val="Standard"/>
              <w:jc w:val="center"/>
              <w:rPr>
                <w:rFonts w:ascii="Times New Roman" w:hAnsi="Times New Roman"/>
                <w:szCs w:val="24"/>
                <w:lang w:val="bg-BG" w:eastAsia="en-GB"/>
              </w:rPr>
            </w:pPr>
          </w:p>
        </w:tc>
      </w:tr>
      <w:tr w:rsidR="002B4A88" w:rsidRPr="00F10063" w14:paraId="404BA458" w14:textId="57DE86D3" w:rsidTr="00292200">
        <w:trPr>
          <w:trHeight w:val="300"/>
        </w:trPr>
        <w:tc>
          <w:tcPr>
            <w:tcW w:w="578" w:type="dxa"/>
            <w:shd w:val="clear" w:color="auto" w:fill="D5DCE4"/>
            <w:noWrap/>
            <w:vAlign w:val="center"/>
          </w:tcPr>
          <w:p w14:paraId="3D6ECB57"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5E7B9555"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3260" w:type="dxa"/>
            <w:shd w:val="clear" w:color="auto" w:fill="auto"/>
            <w:noWrap/>
            <w:vAlign w:val="center"/>
            <w:hideMark/>
          </w:tcPr>
          <w:p w14:paraId="461CB7B8"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Габарит страничен МАН</w:t>
            </w:r>
          </w:p>
        </w:tc>
        <w:tc>
          <w:tcPr>
            <w:tcW w:w="2268" w:type="dxa"/>
            <w:shd w:val="clear" w:color="auto" w:fill="auto"/>
            <w:noWrap/>
            <w:vAlign w:val="center"/>
            <w:hideMark/>
          </w:tcPr>
          <w:p w14:paraId="56C0DF84"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83.25225.6036</w:t>
            </w:r>
          </w:p>
        </w:tc>
        <w:tc>
          <w:tcPr>
            <w:tcW w:w="2119" w:type="dxa"/>
          </w:tcPr>
          <w:p w14:paraId="0EE71FC0" w14:textId="77777777" w:rsidR="002B4A88" w:rsidRPr="00F10063" w:rsidRDefault="002B4A88" w:rsidP="00D450BB">
            <w:pPr>
              <w:jc w:val="center"/>
              <w:rPr>
                <w:rFonts w:ascii="Times New Roman" w:hAnsi="Times New Roman"/>
                <w:szCs w:val="24"/>
                <w:lang w:val="bg-BG" w:eastAsia="en-GB"/>
              </w:rPr>
            </w:pPr>
          </w:p>
        </w:tc>
      </w:tr>
      <w:tr w:rsidR="002B4A88" w:rsidRPr="00F10063" w14:paraId="4B02C751" w14:textId="53B9CD15" w:rsidTr="00292200">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30EC9232"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153EA"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D2A58"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Горен габарит-преден</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E795D"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81.25260-6074</w:t>
            </w:r>
          </w:p>
        </w:tc>
        <w:tc>
          <w:tcPr>
            <w:tcW w:w="2119" w:type="dxa"/>
            <w:tcBorders>
              <w:top w:val="single" w:sz="4" w:space="0" w:color="auto"/>
              <w:left w:val="single" w:sz="4" w:space="0" w:color="auto"/>
              <w:bottom w:val="single" w:sz="4" w:space="0" w:color="auto"/>
              <w:right w:val="single" w:sz="4" w:space="0" w:color="auto"/>
            </w:tcBorders>
          </w:tcPr>
          <w:p w14:paraId="19FD91A5" w14:textId="77777777" w:rsidR="002B4A88" w:rsidRPr="00F10063" w:rsidRDefault="002B4A88" w:rsidP="00D450BB">
            <w:pPr>
              <w:jc w:val="center"/>
              <w:rPr>
                <w:rFonts w:ascii="Times New Roman" w:hAnsi="Times New Roman"/>
                <w:szCs w:val="24"/>
                <w:lang w:val="bg-BG" w:eastAsia="en-GB"/>
              </w:rPr>
            </w:pPr>
          </w:p>
        </w:tc>
      </w:tr>
      <w:tr w:rsidR="002B4A88" w:rsidRPr="00F10063" w14:paraId="589B17A5" w14:textId="2FC939D0" w:rsidTr="00292200">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44A542DF"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333B1"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MAN</w:t>
            </w:r>
            <w:r>
              <w:rPr>
                <w:rFonts w:ascii="Times New Roman" w:hAnsi="Times New Roman"/>
                <w:szCs w:val="24"/>
                <w:lang w:val="en-GB" w:eastAsia="en-GB"/>
              </w:rPr>
              <w:t xml:space="preserve"> </w:t>
            </w:r>
            <w:r w:rsidRPr="00F10063">
              <w:rPr>
                <w:rFonts w:ascii="Times New Roman" w:hAnsi="Times New Roman"/>
                <w:szCs w:val="24"/>
                <w:lang w:val="bg-BG" w:eastAsia="en-GB"/>
              </w:rPr>
              <w:t>262</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2B622"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Горен габарит - заден</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23655"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81.25225-6485</w:t>
            </w:r>
          </w:p>
        </w:tc>
        <w:tc>
          <w:tcPr>
            <w:tcW w:w="2119" w:type="dxa"/>
            <w:tcBorders>
              <w:top w:val="single" w:sz="4" w:space="0" w:color="auto"/>
              <w:left w:val="single" w:sz="4" w:space="0" w:color="auto"/>
              <w:bottom w:val="single" w:sz="4" w:space="0" w:color="auto"/>
              <w:right w:val="single" w:sz="4" w:space="0" w:color="auto"/>
            </w:tcBorders>
          </w:tcPr>
          <w:p w14:paraId="55BBB65B" w14:textId="77777777" w:rsidR="002B4A88" w:rsidRPr="00F10063" w:rsidRDefault="002B4A88" w:rsidP="00D450BB">
            <w:pPr>
              <w:jc w:val="center"/>
              <w:rPr>
                <w:rFonts w:ascii="Times New Roman" w:hAnsi="Times New Roman"/>
                <w:szCs w:val="24"/>
                <w:lang w:val="bg-BG" w:eastAsia="en-GB"/>
              </w:rPr>
            </w:pPr>
          </w:p>
        </w:tc>
      </w:tr>
      <w:tr w:rsidR="002B4A88" w:rsidRPr="00F10063" w14:paraId="31D57BA7" w14:textId="1D4F9A13" w:rsidTr="00292200">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50E6FAB1"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C4BC4"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37485"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Стъкла осветление салон</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9F5C0"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w:t>
            </w:r>
          </w:p>
        </w:tc>
        <w:tc>
          <w:tcPr>
            <w:tcW w:w="2119" w:type="dxa"/>
            <w:tcBorders>
              <w:top w:val="single" w:sz="4" w:space="0" w:color="auto"/>
              <w:left w:val="single" w:sz="4" w:space="0" w:color="auto"/>
              <w:bottom w:val="single" w:sz="4" w:space="0" w:color="auto"/>
              <w:right w:val="single" w:sz="4" w:space="0" w:color="auto"/>
            </w:tcBorders>
          </w:tcPr>
          <w:p w14:paraId="11D69CA7" w14:textId="77777777" w:rsidR="002B4A88" w:rsidRPr="00F10063" w:rsidRDefault="002B4A88" w:rsidP="00D450BB">
            <w:pPr>
              <w:jc w:val="center"/>
              <w:rPr>
                <w:rFonts w:ascii="Times New Roman" w:hAnsi="Times New Roman"/>
                <w:szCs w:val="24"/>
                <w:lang w:val="bg-BG" w:eastAsia="en-GB"/>
              </w:rPr>
            </w:pPr>
          </w:p>
        </w:tc>
      </w:tr>
      <w:tr w:rsidR="002B4A88" w:rsidRPr="00F10063" w14:paraId="72C3ABEB" w14:textId="71446CA9" w:rsidTr="00292200">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65F57248"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E3257"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DE296"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Осветително тяло </w:t>
            </w:r>
            <w:proofErr w:type="spellStart"/>
            <w:r w:rsidRPr="00F10063">
              <w:rPr>
                <w:rFonts w:ascii="Times New Roman" w:hAnsi="Times New Roman"/>
                <w:szCs w:val="24"/>
                <w:lang w:val="bg-BG" w:eastAsia="en-GB"/>
              </w:rPr>
              <w:t>степенки</w:t>
            </w:r>
            <w:proofErr w:type="spellEnd"/>
            <w:r w:rsidRPr="00F10063">
              <w:rPr>
                <w:rFonts w:ascii="Times New Roman" w:hAnsi="Times New Roman"/>
                <w:szCs w:val="24"/>
                <w:lang w:val="bg-BG" w:eastAsia="en-GB"/>
              </w:rPr>
              <w:t xml:space="preserve"> врати</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A6A10"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w:t>
            </w:r>
          </w:p>
        </w:tc>
        <w:tc>
          <w:tcPr>
            <w:tcW w:w="2119" w:type="dxa"/>
            <w:tcBorders>
              <w:top w:val="single" w:sz="4" w:space="0" w:color="auto"/>
              <w:left w:val="single" w:sz="4" w:space="0" w:color="auto"/>
              <w:bottom w:val="single" w:sz="4" w:space="0" w:color="auto"/>
              <w:right w:val="single" w:sz="4" w:space="0" w:color="auto"/>
            </w:tcBorders>
          </w:tcPr>
          <w:p w14:paraId="69097FDC" w14:textId="77777777" w:rsidR="002B4A88" w:rsidRPr="00F10063" w:rsidRDefault="002B4A88" w:rsidP="00D450BB">
            <w:pPr>
              <w:jc w:val="center"/>
              <w:rPr>
                <w:rFonts w:ascii="Times New Roman" w:hAnsi="Times New Roman"/>
                <w:szCs w:val="24"/>
                <w:lang w:val="bg-BG" w:eastAsia="en-GB"/>
              </w:rPr>
            </w:pPr>
          </w:p>
        </w:tc>
      </w:tr>
      <w:tr w:rsidR="002B4A88" w:rsidRPr="00F10063" w14:paraId="617715BE" w14:textId="2C7B0D7D" w:rsidTr="00292200">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57A75AD8"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4EFB4"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MAN</w:t>
            </w:r>
            <w:r>
              <w:rPr>
                <w:rFonts w:ascii="Times New Roman" w:hAnsi="Times New Roman"/>
                <w:szCs w:val="24"/>
                <w:lang w:val="en-GB" w:eastAsia="en-GB"/>
              </w:rPr>
              <w:t xml:space="preserve"> </w:t>
            </w:r>
            <w:r w:rsidRPr="00F10063">
              <w:rPr>
                <w:rFonts w:ascii="Times New Roman" w:hAnsi="Times New Roman"/>
                <w:szCs w:val="24"/>
                <w:lang w:val="bg-BG" w:eastAsia="en-GB"/>
              </w:rPr>
              <w:t>262</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CA10F"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Крушка за контролни лампи</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BA007"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81.25901-0063</w:t>
            </w:r>
          </w:p>
        </w:tc>
        <w:tc>
          <w:tcPr>
            <w:tcW w:w="2119" w:type="dxa"/>
            <w:tcBorders>
              <w:top w:val="single" w:sz="4" w:space="0" w:color="auto"/>
              <w:left w:val="single" w:sz="4" w:space="0" w:color="auto"/>
              <w:bottom w:val="single" w:sz="4" w:space="0" w:color="auto"/>
              <w:right w:val="single" w:sz="4" w:space="0" w:color="auto"/>
            </w:tcBorders>
          </w:tcPr>
          <w:p w14:paraId="07C143D7" w14:textId="77777777" w:rsidR="002B4A88" w:rsidRPr="00F10063" w:rsidRDefault="002B4A88" w:rsidP="00D450BB">
            <w:pPr>
              <w:jc w:val="center"/>
              <w:rPr>
                <w:rFonts w:ascii="Times New Roman" w:hAnsi="Times New Roman"/>
                <w:szCs w:val="24"/>
                <w:lang w:val="bg-BG" w:eastAsia="en-GB"/>
              </w:rPr>
            </w:pPr>
          </w:p>
        </w:tc>
      </w:tr>
      <w:tr w:rsidR="002B4A88" w:rsidRPr="00F10063" w14:paraId="33BC698D" w14:textId="1C5430E7" w:rsidTr="00292200">
        <w:trPr>
          <w:trHeight w:val="300"/>
        </w:trPr>
        <w:tc>
          <w:tcPr>
            <w:tcW w:w="578" w:type="dxa"/>
            <w:shd w:val="clear" w:color="auto" w:fill="D5DCE4"/>
            <w:noWrap/>
            <w:vAlign w:val="center"/>
          </w:tcPr>
          <w:p w14:paraId="3089F4C3"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377FB568"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3260" w:type="dxa"/>
            <w:shd w:val="clear" w:color="auto" w:fill="auto"/>
            <w:noWrap/>
            <w:vAlign w:val="bottom"/>
            <w:hideMark/>
          </w:tcPr>
          <w:p w14:paraId="395F2515"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Мигач</w:t>
            </w:r>
          </w:p>
        </w:tc>
        <w:tc>
          <w:tcPr>
            <w:tcW w:w="2268" w:type="dxa"/>
            <w:shd w:val="clear" w:color="auto" w:fill="auto"/>
            <w:noWrap/>
            <w:vAlign w:val="bottom"/>
            <w:hideMark/>
          </w:tcPr>
          <w:p w14:paraId="121E695A"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83.25260.6010</w:t>
            </w:r>
          </w:p>
        </w:tc>
        <w:tc>
          <w:tcPr>
            <w:tcW w:w="2119" w:type="dxa"/>
          </w:tcPr>
          <w:p w14:paraId="64E4BE52" w14:textId="77777777" w:rsidR="002B4A88" w:rsidRPr="00F10063" w:rsidRDefault="002B4A88" w:rsidP="00D450BB">
            <w:pPr>
              <w:jc w:val="center"/>
              <w:rPr>
                <w:rFonts w:ascii="Times New Roman" w:hAnsi="Times New Roman"/>
                <w:szCs w:val="24"/>
                <w:lang w:val="bg-BG" w:eastAsia="en-GB"/>
              </w:rPr>
            </w:pPr>
          </w:p>
        </w:tc>
      </w:tr>
      <w:tr w:rsidR="002B4A88" w:rsidRPr="00F10063" w14:paraId="0DD2354B" w14:textId="366636AB" w:rsidTr="00292200">
        <w:trPr>
          <w:trHeight w:val="300"/>
        </w:trPr>
        <w:tc>
          <w:tcPr>
            <w:tcW w:w="578" w:type="dxa"/>
            <w:shd w:val="clear" w:color="auto" w:fill="D5DCE4"/>
            <w:noWrap/>
            <w:vAlign w:val="center"/>
          </w:tcPr>
          <w:p w14:paraId="5E2A277A"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12396AAF"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3260" w:type="dxa"/>
            <w:shd w:val="clear" w:color="auto" w:fill="auto"/>
            <w:noWrap/>
            <w:vAlign w:val="bottom"/>
            <w:hideMark/>
          </w:tcPr>
          <w:p w14:paraId="3FBE7C9D"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Стоп</w:t>
            </w:r>
          </w:p>
        </w:tc>
        <w:tc>
          <w:tcPr>
            <w:tcW w:w="2268" w:type="dxa"/>
            <w:shd w:val="clear" w:color="auto" w:fill="auto"/>
            <w:noWrap/>
            <w:vAlign w:val="bottom"/>
            <w:hideMark/>
          </w:tcPr>
          <w:p w14:paraId="09BF5FFD"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83.25206.6003</w:t>
            </w:r>
          </w:p>
        </w:tc>
        <w:tc>
          <w:tcPr>
            <w:tcW w:w="2119" w:type="dxa"/>
          </w:tcPr>
          <w:p w14:paraId="0A4C00A9" w14:textId="77777777" w:rsidR="002B4A88" w:rsidRPr="00F10063" w:rsidRDefault="002B4A88" w:rsidP="00D450BB">
            <w:pPr>
              <w:jc w:val="center"/>
              <w:rPr>
                <w:rFonts w:ascii="Times New Roman" w:hAnsi="Times New Roman"/>
                <w:szCs w:val="24"/>
                <w:lang w:val="bg-BG" w:eastAsia="en-GB"/>
              </w:rPr>
            </w:pPr>
          </w:p>
        </w:tc>
      </w:tr>
      <w:tr w:rsidR="002B4A88" w:rsidRPr="00F10063" w14:paraId="06698F8F" w14:textId="20C21243" w:rsidTr="00292200">
        <w:trPr>
          <w:trHeight w:val="300"/>
        </w:trPr>
        <w:tc>
          <w:tcPr>
            <w:tcW w:w="578" w:type="dxa"/>
            <w:shd w:val="clear" w:color="auto" w:fill="D5DCE4"/>
            <w:noWrap/>
            <w:vAlign w:val="center"/>
          </w:tcPr>
          <w:p w14:paraId="5453438E"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1953791A"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3260" w:type="dxa"/>
            <w:shd w:val="clear" w:color="auto" w:fill="auto"/>
            <w:noWrap/>
            <w:vAlign w:val="bottom"/>
            <w:hideMark/>
          </w:tcPr>
          <w:p w14:paraId="32599E1B"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Стък</w:t>
            </w:r>
            <w:r>
              <w:rPr>
                <w:rFonts w:ascii="Times New Roman" w:hAnsi="Times New Roman"/>
                <w:szCs w:val="24"/>
                <w:lang w:val="bg-BG" w:eastAsia="en-GB"/>
              </w:rPr>
              <w:t>л</w:t>
            </w:r>
            <w:r w:rsidRPr="00F10063">
              <w:rPr>
                <w:rFonts w:ascii="Times New Roman" w:hAnsi="Times New Roman"/>
                <w:szCs w:val="24"/>
                <w:lang w:val="bg-BG" w:eastAsia="en-GB"/>
              </w:rPr>
              <w:t>о за фар</w:t>
            </w:r>
          </w:p>
        </w:tc>
        <w:tc>
          <w:tcPr>
            <w:tcW w:w="2268" w:type="dxa"/>
            <w:shd w:val="clear" w:color="auto" w:fill="auto"/>
            <w:noWrap/>
            <w:vAlign w:val="bottom"/>
            <w:hideMark/>
          </w:tcPr>
          <w:p w14:paraId="33134C79"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81.25108.0009</w:t>
            </w:r>
          </w:p>
        </w:tc>
        <w:tc>
          <w:tcPr>
            <w:tcW w:w="2119" w:type="dxa"/>
          </w:tcPr>
          <w:p w14:paraId="50435706" w14:textId="77777777" w:rsidR="002B4A88" w:rsidRPr="00F10063" w:rsidRDefault="002B4A88" w:rsidP="00D450BB">
            <w:pPr>
              <w:jc w:val="center"/>
              <w:rPr>
                <w:rFonts w:ascii="Times New Roman" w:hAnsi="Times New Roman"/>
                <w:szCs w:val="24"/>
                <w:lang w:val="bg-BG" w:eastAsia="en-GB"/>
              </w:rPr>
            </w:pPr>
          </w:p>
        </w:tc>
      </w:tr>
      <w:tr w:rsidR="002B4A88" w:rsidRPr="00F10063" w14:paraId="354E8D28" w14:textId="426E7458" w:rsidTr="00292200">
        <w:trPr>
          <w:trHeight w:val="300"/>
        </w:trPr>
        <w:tc>
          <w:tcPr>
            <w:tcW w:w="578" w:type="dxa"/>
            <w:shd w:val="clear" w:color="auto" w:fill="D5DCE4"/>
            <w:noWrap/>
            <w:vAlign w:val="center"/>
          </w:tcPr>
          <w:p w14:paraId="1AB50D02"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2EC0D813"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3260" w:type="dxa"/>
            <w:shd w:val="clear" w:color="auto" w:fill="auto"/>
            <w:noWrap/>
            <w:vAlign w:val="bottom"/>
            <w:hideMark/>
          </w:tcPr>
          <w:p w14:paraId="372E1C48"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Фар</w:t>
            </w:r>
          </w:p>
        </w:tc>
        <w:tc>
          <w:tcPr>
            <w:tcW w:w="2268" w:type="dxa"/>
            <w:shd w:val="clear" w:color="auto" w:fill="auto"/>
            <w:noWrap/>
            <w:vAlign w:val="bottom"/>
            <w:hideMark/>
          </w:tcPr>
          <w:p w14:paraId="7EFFC5A7"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81.25101.6227</w:t>
            </w:r>
          </w:p>
        </w:tc>
        <w:tc>
          <w:tcPr>
            <w:tcW w:w="2119" w:type="dxa"/>
          </w:tcPr>
          <w:p w14:paraId="227234C7" w14:textId="77777777" w:rsidR="002B4A88" w:rsidRPr="00F10063" w:rsidRDefault="002B4A88" w:rsidP="00D450BB">
            <w:pPr>
              <w:jc w:val="center"/>
              <w:rPr>
                <w:rFonts w:ascii="Times New Roman" w:hAnsi="Times New Roman"/>
                <w:szCs w:val="24"/>
                <w:lang w:val="bg-BG" w:eastAsia="en-GB"/>
              </w:rPr>
            </w:pPr>
          </w:p>
        </w:tc>
      </w:tr>
      <w:tr w:rsidR="002B4A88" w:rsidRPr="00F10063" w14:paraId="5618F2D5" w14:textId="125F83D9" w:rsidTr="00292200">
        <w:trPr>
          <w:trHeight w:val="300"/>
        </w:trPr>
        <w:tc>
          <w:tcPr>
            <w:tcW w:w="578" w:type="dxa"/>
            <w:shd w:val="clear" w:color="auto" w:fill="D5DCE4"/>
            <w:noWrap/>
            <w:vAlign w:val="center"/>
          </w:tcPr>
          <w:p w14:paraId="218A0A2E"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47B54799" w14:textId="77777777" w:rsidR="002B4A88" w:rsidRPr="00F10063" w:rsidRDefault="002B4A88"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w:t>
            </w:r>
            <w:proofErr w:type="spellStart"/>
            <w:r w:rsidRPr="00F10063">
              <w:rPr>
                <w:rFonts w:ascii="Times New Roman" w:hAnsi="Times New Roman"/>
                <w:szCs w:val="24"/>
                <w:lang w:val="bg-BG" w:eastAsia="en-GB"/>
              </w:rPr>
              <w:t>Conecto</w:t>
            </w:r>
            <w:proofErr w:type="spellEnd"/>
            <w:r w:rsidRPr="00F10063">
              <w:rPr>
                <w:rFonts w:ascii="Times New Roman" w:hAnsi="Times New Roman"/>
                <w:szCs w:val="24"/>
                <w:lang w:val="bg-BG" w:eastAsia="en-GB"/>
              </w:rPr>
              <w:t xml:space="preserve"> LF</w:t>
            </w:r>
          </w:p>
        </w:tc>
        <w:tc>
          <w:tcPr>
            <w:tcW w:w="3260" w:type="dxa"/>
            <w:shd w:val="clear" w:color="auto" w:fill="auto"/>
            <w:noWrap/>
            <w:vAlign w:val="center"/>
            <w:hideMark/>
          </w:tcPr>
          <w:p w14:paraId="10889DF7"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Мигач преден</w:t>
            </w:r>
          </w:p>
        </w:tc>
        <w:tc>
          <w:tcPr>
            <w:tcW w:w="2268" w:type="dxa"/>
            <w:shd w:val="clear" w:color="auto" w:fill="auto"/>
            <w:noWrap/>
            <w:vAlign w:val="center"/>
            <w:hideMark/>
          </w:tcPr>
          <w:p w14:paraId="6420B6FD"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A001 820 89 21</w:t>
            </w:r>
          </w:p>
        </w:tc>
        <w:tc>
          <w:tcPr>
            <w:tcW w:w="2119" w:type="dxa"/>
          </w:tcPr>
          <w:p w14:paraId="7551CF3B" w14:textId="77777777" w:rsidR="002B4A88" w:rsidRPr="00F10063" w:rsidRDefault="002B4A88" w:rsidP="00D450BB">
            <w:pPr>
              <w:jc w:val="center"/>
              <w:rPr>
                <w:rFonts w:ascii="Times New Roman" w:hAnsi="Times New Roman"/>
                <w:szCs w:val="24"/>
                <w:lang w:val="bg-BG" w:eastAsia="en-GB"/>
              </w:rPr>
            </w:pPr>
          </w:p>
        </w:tc>
      </w:tr>
      <w:tr w:rsidR="002B4A88" w:rsidRPr="00F10063" w14:paraId="03C18A81" w14:textId="5E87FB80" w:rsidTr="00292200">
        <w:trPr>
          <w:trHeight w:val="300"/>
        </w:trPr>
        <w:tc>
          <w:tcPr>
            <w:tcW w:w="578" w:type="dxa"/>
            <w:shd w:val="clear" w:color="auto" w:fill="D5DCE4"/>
            <w:noWrap/>
            <w:vAlign w:val="center"/>
          </w:tcPr>
          <w:p w14:paraId="1628B6F0"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32FEDBB2" w14:textId="77777777" w:rsidR="002B4A88" w:rsidRPr="00F10063" w:rsidRDefault="002B4A88"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w:t>
            </w:r>
            <w:proofErr w:type="spellStart"/>
            <w:r w:rsidRPr="00F10063">
              <w:rPr>
                <w:rFonts w:ascii="Times New Roman" w:hAnsi="Times New Roman"/>
                <w:szCs w:val="24"/>
                <w:lang w:val="bg-BG" w:eastAsia="en-GB"/>
              </w:rPr>
              <w:t>Conecto</w:t>
            </w:r>
            <w:proofErr w:type="spellEnd"/>
            <w:r w:rsidRPr="00F10063">
              <w:rPr>
                <w:rFonts w:ascii="Times New Roman" w:hAnsi="Times New Roman"/>
                <w:szCs w:val="24"/>
                <w:lang w:val="bg-BG" w:eastAsia="en-GB"/>
              </w:rPr>
              <w:t xml:space="preserve"> LF</w:t>
            </w:r>
          </w:p>
        </w:tc>
        <w:tc>
          <w:tcPr>
            <w:tcW w:w="3260" w:type="dxa"/>
            <w:shd w:val="clear" w:color="auto" w:fill="auto"/>
            <w:noWrap/>
            <w:vAlign w:val="center"/>
            <w:hideMark/>
          </w:tcPr>
          <w:p w14:paraId="763F1294"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Стоп десен комплект</w:t>
            </w:r>
          </w:p>
        </w:tc>
        <w:tc>
          <w:tcPr>
            <w:tcW w:w="2268" w:type="dxa"/>
            <w:shd w:val="clear" w:color="auto" w:fill="auto"/>
            <w:noWrap/>
            <w:vAlign w:val="center"/>
            <w:hideMark/>
          </w:tcPr>
          <w:p w14:paraId="6CB8AC94"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A000 820 77 64</w:t>
            </w:r>
          </w:p>
        </w:tc>
        <w:tc>
          <w:tcPr>
            <w:tcW w:w="2119" w:type="dxa"/>
          </w:tcPr>
          <w:p w14:paraId="21C83B16" w14:textId="77777777" w:rsidR="002B4A88" w:rsidRPr="00F10063" w:rsidRDefault="002B4A88" w:rsidP="00D450BB">
            <w:pPr>
              <w:jc w:val="center"/>
              <w:rPr>
                <w:rFonts w:ascii="Times New Roman" w:hAnsi="Times New Roman"/>
                <w:szCs w:val="24"/>
                <w:lang w:val="bg-BG" w:eastAsia="en-GB"/>
              </w:rPr>
            </w:pPr>
          </w:p>
        </w:tc>
      </w:tr>
      <w:tr w:rsidR="002B4A88" w:rsidRPr="00F10063" w14:paraId="4DE66235" w14:textId="198F8FD0" w:rsidTr="00292200">
        <w:trPr>
          <w:trHeight w:val="300"/>
        </w:trPr>
        <w:tc>
          <w:tcPr>
            <w:tcW w:w="578" w:type="dxa"/>
            <w:shd w:val="clear" w:color="auto" w:fill="D5DCE4"/>
            <w:noWrap/>
            <w:vAlign w:val="center"/>
          </w:tcPr>
          <w:p w14:paraId="32EB1729"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7FE43E62" w14:textId="77777777" w:rsidR="002B4A88" w:rsidRPr="00F10063" w:rsidRDefault="002B4A88"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w:t>
            </w:r>
            <w:proofErr w:type="spellStart"/>
            <w:r w:rsidRPr="00F10063">
              <w:rPr>
                <w:rFonts w:ascii="Times New Roman" w:hAnsi="Times New Roman"/>
                <w:szCs w:val="24"/>
                <w:lang w:val="bg-BG" w:eastAsia="en-GB"/>
              </w:rPr>
              <w:t>Conecto</w:t>
            </w:r>
            <w:proofErr w:type="spellEnd"/>
            <w:r w:rsidRPr="00F10063">
              <w:rPr>
                <w:rFonts w:ascii="Times New Roman" w:hAnsi="Times New Roman"/>
                <w:szCs w:val="24"/>
                <w:lang w:val="bg-BG" w:eastAsia="en-GB"/>
              </w:rPr>
              <w:t xml:space="preserve"> LF</w:t>
            </w:r>
          </w:p>
        </w:tc>
        <w:tc>
          <w:tcPr>
            <w:tcW w:w="3260" w:type="dxa"/>
            <w:shd w:val="clear" w:color="auto" w:fill="auto"/>
            <w:noWrap/>
            <w:vAlign w:val="center"/>
            <w:hideMark/>
          </w:tcPr>
          <w:p w14:paraId="723A222C"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Стоп ляв комплект</w:t>
            </w:r>
          </w:p>
        </w:tc>
        <w:tc>
          <w:tcPr>
            <w:tcW w:w="2268" w:type="dxa"/>
            <w:shd w:val="clear" w:color="auto" w:fill="auto"/>
            <w:noWrap/>
            <w:vAlign w:val="center"/>
            <w:hideMark/>
          </w:tcPr>
          <w:p w14:paraId="3B3DD377"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A000 820 76 64</w:t>
            </w:r>
          </w:p>
        </w:tc>
        <w:tc>
          <w:tcPr>
            <w:tcW w:w="2119" w:type="dxa"/>
          </w:tcPr>
          <w:p w14:paraId="338CE9B7" w14:textId="77777777" w:rsidR="002B4A88" w:rsidRPr="00F10063" w:rsidRDefault="002B4A88" w:rsidP="00D450BB">
            <w:pPr>
              <w:jc w:val="center"/>
              <w:rPr>
                <w:rFonts w:ascii="Times New Roman" w:hAnsi="Times New Roman"/>
                <w:szCs w:val="24"/>
                <w:lang w:val="bg-BG" w:eastAsia="en-GB"/>
              </w:rPr>
            </w:pPr>
          </w:p>
        </w:tc>
      </w:tr>
      <w:tr w:rsidR="002B4A88" w:rsidRPr="00F10063" w14:paraId="05C13284" w14:textId="3FEEF270" w:rsidTr="00292200">
        <w:trPr>
          <w:trHeight w:val="300"/>
        </w:trPr>
        <w:tc>
          <w:tcPr>
            <w:tcW w:w="578" w:type="dxa"/>
            <w:shd w:val="clear" w:color="auto" w:fill="D5DCE4"/>
            <w:noWrap/>
            <w:vAlign w:val="center"/>
          </w:tcPr>
          <w:p w14:paraId="1A526D43"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left w:val="single" w:sz="4" w:space="0" w:color="00000A"/>
              <w:bottom w:val="single" w:sz="4" w:space="0" w:color="00000A"/>
              <w:right w:val="single" w:sz="4" w:space="0" w:color="00000A"/>
            </w:tcBorders>
            <w:shd w:val="clear" w:color="auto" w:fill="FFFFFF"/>
            <w:noWrap/>
            <w:vAlign w:val="center"/>
          </w:tcPr>
          <w:p w14:paraId="67366D4B" w14:textId="77777777" w:rsidR="002B4A88" w:rsidRPr="00F10063" w:rsidRDefault="002B4A88" w:rsidP="00D450BB">
            <w:pPr>
              <w:pStyle w:val="Standard"/>
              <w:jc w:val="center"/>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w:t>
            </w:r>
            <w:proofErr w:type="spellStart"/>
            <w:r w:rsidRPr="00F10063">
              <w:rPr>
                <w:rFonts w:ascii="Times New Roman" w:hAnsi="Times New Roman"/>
                <w:iCs/>
                <w:szCs w:val="24"/>
                <w:lang w:val="bg-BG" w:eastAsia="en-GB"/>
              </w:rPr>
              <w:t>Conecto</w:t>
            </w:r>
            <w:proofErr w:type="spellEnd"/>
            <w:r w:rsidRPr="00F10063">
              <w:rPr>
                <w:rFonts w:ascii="Times New Roman" w:hAnsi="Times New Roman"/>
                <w:iCs/>
                <w:szCs w:val="24"/>
                <w:lang w:val="bg-BG" w:eastAsia="en-GB"/>
              </w:rPr>
              <w:t xml:space="preserve"> LF</w:t>
            </w:r>
          </w:p>
        </w:tc>
        <w:tc>
          <w:tcPr>
            <w:tcW w:w="3260" w:type="dxa"/>
            <w:tcBorders>
              <w:left w:val="single" w:sz="4" w:space="0" w:color="00000A"/>
              <w:bottom w:val="single" w:sz="4" w:space="0" w:color="00000A"/>
              <w:right w:val="single" w:sz="4" w:space="0" w:color="00000A"/>
            </w:tcBorders>
            <w:shd w:val="clear" w:color="auto" w:fill="FFFFFF"/>
            <w:noWrap/>
            <w:vAlign w:val="center"/>
          </w:tcPr>
          <w:p w14:paraId="2E0BBACD" w14:textId="77777777" w:rsidR="002B4A88" w:rsidRPr="00F10063" w:rsidRDefault="002B4A88" w:rsidP="00D450BB">
            <w:pPr>
              <w:pStyle w:val="Standard"/>
              <w:rPr>
                <w:rFonts w:ascii="Times New Roman" w:hAnsi="Times New Roman"/>
                <w:iCs/>
                <w:szCs w:val="24"/>
                <w:lang w:val="bg-BG"/>
              </w:rPr>
            </w:pPr>
            <w:r w:rsidRPr="00F10063">
              <w:rPr>
                <w:rFonts w:ascii="Times New Roman" w:hAnsi="Times New Roman"/>
                <w:iCs/>
                <w:szCs w:val="24"/>
                <w:lang w:val="bg-BG"/>
              </w:rPr>
              <w:t>Фар къси светлини</w:t>
            </w:r>
          </w:p>
        </w:tc>
        <w:tc>
          <w:tcPr>
            <w:tcW w:w="2268" w:type="dxa"/>
            <w:tcBorders>
              <w:left w:val="single" w:sz="4" w:space="0" w:color="00000A"/>
              <w:bottom w:val="single" w:sz="4" w:space="0" w:color="00000A"/>
              <w:right w:val="single" w:sz="4" w:space="0" w:color="00000A"/>
            </w:tcBorders>
            <w:shd w:val="clear" w:color="auto" w:fill="FFFFFF"/>
            <w:noWrap/>
            <w:vAlign w:val="center"/>
          </w:tcPr>
          <w:p w14:paraId="130A1B2C" w14:textId="77777777" w:rsidR="002B4A88" w:rsidRPr="00F10063" w:rsidRDefault="002B4A88" w:rsidP="00D450BB">
            <w:pPr>
              <w:pStyle w:val="Standard"/>
              <w:jc w:val="center"/>
              <w:rPr>
                <w:rFonts w:ascii="Times New Roman" w:hAnsi="Times New Roman"/>
                <w:iCs/>
                <w:szCs w:val="24"/>
                <w:lang w:val="bg-BG"/>
              </w:rPr>
            </w:pPr>
            <w:r w:rsidRPr="00F10063">
              <w:rPr>
                <w:rFonts w:ascii="Times New Roman" w:hAnsi="Times New Roman"/>
                <w:iCs/>
                <w:szCs w:val="24"/>
                <w:lang w:val="bg-BG"/>
              </w:rPr>
              <w:t>А000 820 05 59</w:t>
            </w:r>
          </w:p>
        </w:tc>
        <w:tc>
          <w:tcPr>
            <w:tcW w:w="2119" w:type="dxa"/>
            <w:tcBorders>
              <w:left w:val="single" w:sz="4" w:space="0" w:color="00000A"/>
              <w:bottom w:val="single" w:sz="4" w:space="0" w:color="00000A"/>
              <w:right w:val="single" w:sz="4" w:space="0" w:color="00000A"/>
            </w:tcBorders>
            <w:shd w:val="clear" w:color="auto" w:fill="FFFFFF"/>
          </w:tcPr>
          <w:p w14:paraId="4CD78E2D" w14:textId="77777777" w:rsidR="002B4A88" w:rsidRPr="00F10063" w:rsidRDefault="002B4A88" w:rsidP="00D450BB">
            <w:pPr>
              <w:pStyle w:val="Standard"/>
              <w:jc w:val="center"/>
              <w:rPr>
                <w:rFonts w:ascii="Times New Roman" w:hAnsi="Times New Roman"/>
                <w:iCs/>
                <w:szCs w:val="24"/>
                <w:lang w:val="bg-BG"/>
              </w:rPr>
            </w:pPr>
          </w:p>
        </w:tc>
      </w:tr>
      <w:tr w:rsidR="002B4A88" w:rsidRPr="00F10063" w14:paraId="3AFE0137" w14:textId="047625E0" w:rsidTr="00292200">
        <w:trPr>
          <w:trHeight w:val="300"/>
        </w:trPr>
        <w:tc>
          <w:tcPr>
            <w:tcW w:w="578" w:type="dxa"/>
            <w:shd w:val="clear" w:color="auto" w:fill="D5DCE4"/>
            <w:noWrap/>
            <w:vAlign w:val="center"/>
          </w:tcPr>
          <w:p w14:paraId="5FBBA906"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left w:val="single" w:sz="4" w:space="0" w:color="00000A"/>
              <w:bottom w:val="single" w:sz="4" w:space="0" w:color="00000A"/>
              <w:right w:val="single" w:sz="4" w:space="0" w:color="00000A"/>
            </w:tcBorders>
            <w:shd w:val="clear" w:color="auto" w:fill="FFFFFF"/>
            <w:noWrap/>
            <w:vAlign w:val="center"/>
          </w:tcPr>
          <w:p w14:paraId="3D50386D" w14:textId="77777777" w:rsidR="002B4A88" w:rsidRPr="00F10063" w:rsidRDefault="002B4A88" w:rsidP="00D450BB">
            <w:pPr>
              <w:pStyle w:val="Standard"/>
              <w:jc w:val="center"/>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w:t>
            </w:r>
            <w:proofErr w:type="spellStart"/>
            <w:r w:rsidRPr="00F10063">
              <w:rPr>
                <w:rFonts w:ascii="Times New Roman" w:hAnsi="Times New Roman"/>
                <w:iCs/>
                <w:szCs w:val="24"/>
                <w:lang w:val="bg-BG" w:eastAsia="en-GB"/>
              </w:rPr>
              <w:t>Conecto</w:t>
            </w:r>
            <w:proofErr w:type="spellEnd"/>
            <w:r w:rsidRPr="00F10063">
              <w:rPr>
                <w:rFonts w:ascii="Times New Roman" w:hAnsi="Times New Roman"/>
                <w:iCs/>
                <w:szCs w:val="24"/>
                <w:lang w:val="bg-BG" w:eastAsia="en-GB"/>
              </w:rPr>
              <w:t xml:space="preserve"> LF</w:t>
            </w:r>
          </w:p>
        </w:tc>
        <w:tc>
          <w:tcPr>
            <w:tcW w:w="3260" w:type="dxa"/>
            <w:tcBorders>
              <w:left w:val="single" w:sz="4" w:space="0" w:color="00000A"/>
              <w:bottom w:val="single" w:sz="4" w:space="0" w:color="00000A"/>
              <w:right w:val="single" w:sz="4" w:space="0" w:color="00000A"/>
            </w:tcBorders>
            <w:shd w:val="clear" w:color="auto" w:fill="FFFFFF"/>
            <w:noWrap/>
            <w:vAlign w:val="center"/>
          </w:tcPr>
          <w:p w14:paraId="499180FE" w14:textId="77777777" w:rsidR="002B4A88" w:rsidRPr="00F10063" w:rsidRDefault="002B4A88" w:rsidP="00D450BB">
            <w:pPr>
              <w:pStyle w:val="Standard"/>
              <w:rPr>
                <w:rFonts w:ascii="Times New Roman" w:hAnsi="Times New Roman"/>
                <w:iCs/>
                <w:szCs w:val="24"/>
                <w:lang w:val="bg-BG"/>
              </w:rPr>
            </w:pPr>
            <w:r w:rsidRPr="00F10063">
              <w:rPr>
                <w:rFonts w:ascii="Times New Roman" w:hAnsi="Times New Roman"/>
                <w:iCs/>
                <w:szCs w:val="24"/>
                <w:lang w:val="bg-BG"/>
              </w:rPr>
              <w:t>Фар дълги светлини</w:t>
            </w:r>
          </w:p>
        </w:tc>
        <w:tc>
          <w:tcPr>
            <w:tcW w:w="2268" w:type="dxa"/>
            <w:tcBorders>
              <w:left w:val="single" w:sz="4" w:space="0" w:color="00000A"/>
              <w:bottom w:val="single" w:sz="4" w:space="0" w:color="00000A"/>
              <w:right w:val="single" w:sz="4" w:space="0" w:color="00000A"/>
            </w:tcBorders>
            <w:shd w:val="clear" w:color="auto" w:fill="FFFFFF"/>
            <w:noWrap/>
            <w:vAlign w:val="center"/>
          </w:tcPr>
          <w:p w14:paraId="6E0E707B" w14:textId="77777777" w:rsidR="002B4A88" w:rsidRPr="00F10063" w:rsidRDefault="002B4A88" w:rsidP="00D450BB">
            <w:pPr>
              <w:pStyle w:val="Standard"/>
              <w:jc w:val="center"/>
              <w:rPr>
                <w:rFonts w:ascii="Times New Roman" w:hAnsi="Times New Roman"/>
                <w:iCs/>
                <w:szCs w:val="24"/>
                <w:lang w:val="bg-BG"/>
              </w:rPr>
            </w:pPr>
            <w:r w:rsidRPr="00F10063">
              <w:rPr>
                <w:rFonts w:ascii="Times New Roman" w:hAnsi="Times New Roman"/>
                <w:iCs/>
                <w:szCs w:val="24"/>
                <w:lang w:val="bg-BG"/>
              </w:rPr>
              <w:t>А003 820 26 56</w:t>
            </w:r>
          </w:p>
        </w:tc>
        <w:tc>
          <w:tcPr>
            <w:tcW w:w="2119" w:type="dxa"/>
            <w:tcBorders>
              <w:left w:val="single" w:sz="4" w:space="0" w:color="00000A"/>
              <w:bottom w:val="single" w:sz="4" w:space="0" w:color="00000A"/>
              <w:right w:val="single" w:sz="4" w:space="0" w:color="00000A"/>
            </w:tcBorders>
            <w:shd w:val="clear" w:color="auto" w:fill="FFFFFF"/>
          </w:tcPr>
          <w:p w14:paraId="4397A777" w14:textId="77777777" w:rsidR="002B4A88" w:rsidRPr="00F10063" w:rsidRDefault="002B4A88" w:rsidP="00D450BB">
            <w:pPr>
              <w:pStyle w:val="Standard"/>
              <w:jc w:val="center"/>
              <w:rPr>
                <w:rFonts w:ascii="Times New Roman" w:hAnsi="Times New Roman"/>
                <w:iCs/>
                <w:szCs w:val="24"/>
                <w:lang w:val="bg-BG"/>
              </w:rPr>
            </w:pPr>
          </w:p>
        </w:tc>
      </w:tr>
      <w:tr w:rsidR="002B4A88" w:rsidRPr="00F10063" w14:paraId="43089993" w14:textId="2C0056B3" w:rsidTr="00292200">
        <w:trPr>
          <w:trHeight w:val="300"/>
        </w:trPr>
        <w:tc>
          <w:tcPr>
            <w:tcW w:w="578" w:type="dxa"/>
            <w:shd w:val="clear" w:color="auto" w:fill="D5DCE4"/>
            <w:noWrap/>
            <w:vAlign w:val="center"/>
          </w:tcPr>
          <w:p w14:paraId="3D816F6D"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left w:val="single" w:sz="4" w:space="0" w:color="00000A"/>
              <w:bottom w:val="single" w:sz="4" w:space="0" w:color="00000A"/>
              <w:right w:val="single" w:sz="4" w:space="0" w:color="00000A"/>
            </w:tcBorders>
            <w:shd w:val="clear" w:color="auto" w:fill="FFFFFF"/>
            <w:noWrap/>
            <w:vAlign w:val="center"/>
          </w:tcPr>
          <w:p w14:paraId="299C7746" w14:textId="77777777" w:rsidR="002B4A88" w:rsidRPr="00F10063" w:rsidRDefault="002B4A88" w:rsidP="00D450BB">
            <w:pPr>
              <w:pStyle w:val="Standard"/>
              <w:jc w:val="center"/>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w:t>
            </w:r>
            <w:proofErr w:type="spellStart"/>
            <w:r w:rsidRPr="00F10063">
              <w:rPr>
                <w:rFonts w:ascii="Times New Roman" w:hAnsi="Times New Roman"/>
                <w:iCs/>
                <w:szCs w:val="24"/>
                <w:lang w:val="bg-BG" w:eastAsia="en-GB"/>
              </w:rPr>
              <w:t>Conecto</w:t>
            </w:r>
            <w:proofErr w:type="spellEnd"/>
            <w:r w:rsidRPr="00F10063">
              <w:rPr>
                <w:rFonts w:ascii="Times New Roman" w:hAnsi="Times New Roman"/>
                <w:iCs/>
                <w:szCs w:val="24"/>
                <w:lang w:val="bg-BG" w:eastAsia="en-GB"/>
              </w:rPr>
              <w:t xml:space="preserve"> LF</w:t>
            </w:r>
          </w:p>
        </w:tc>
        <w:tc>
          <w:tcPr>
            <w:tcW w:w="3260" w:type="dxa"/>
            <w:tcBorders>
              <w:left w:val="single" w:sz="4" w:space="0" w:color="00000A"/>
              <w:bottom w:val="single" w:sz="4" w:space="0" w:color="00000A"/>
              <w:right w:val="single" w:sz="4" w:space="0" w:color="00000A"/>
            </w:tcBorders>
            <w:shd w:val="clear" w:color="auto" w:fill="FFFFFF"/>
            <w:noWrap/>
            <w:vAlign w:val="center"/>
          </w:tcPr>
          <w:p w14:paraId="729887A0" w14:textId="77777777" w:rsidR="002B4A88" w:rsidRPr="00F10063" w:rsidRDefault="002B4A88" w:rsidP="00D450BB">
            <w:pPr>
              <w:pStyle w:val="Standard"/>
              <w:rPr>
                <w:rFonts w:ascii="Times New Roman" w:hAnsi="Times New Roman"/>
                <w:iCs/>
                <w:szCs w:val="24"/>
                <w:lang w:val="bg-BG"/>
              </w:rPr>
            </w:pPr>
            <w:r w:rsidRPr="00F10063">
              <w:rPr>
                <w:rFonts w:ascii="Times New Roman" w:hAnsi="Times New Roman"/>
                <w:iCs/>
                <w:szCs w:val="24"/>
                <w:lang w:val="bg-BG"/>
              </w:rPr>
              <w:t>Габарит горен</w:t>
            </w:r>
          </w:p>
        </w:tc>
        <w:tc>
          <w:tcPr>
            <w:tcW w:w="2268" w:type="dxa"/>
            <w:tcBorders>
              <w:left w:val="single" w:sz="4" w:space="0" w:color="00000A"/>
              <w:bottom w:val="single" w:sz="4" w:space="0" w:color="00000A"/>
              <w:right w:val="single" w:sz="4" w:space="0" w:color="00000A"/>
            </w:tcBorders>
            <w:shd w:val="clear" w:color="auto" w:fill="FFFFFF"/>
            <w:noWrap/>
            <w:vAlign w:val="center"/>
          </w:tcPr>
          <w:p w14:paraId="6098051A" w14:textId="77777777" w:rsidR="002B4A88" w:rsidRPr="00F10063" w:rsidRDefault="002B4A88" w:rsidP="00D450BB">
            <w:pPr>
              <w:pStyle w:val="Standard"/>
              <w:jc w:val="center"/>
              <w:rPr>
                <w:rFonts w:ascii="Times New Roman" w:hAnsi="Times New Roman"/>
                <w:iCs/>
                <w:szCs w:val="24"/>
                <w:lang w:val="bg-BG"/>
              </w:rPr>
            </w:pPr>
            <w:r w:rsidRPr="00F10063">
              <w:rPr>
                <w:rFonts w:ascii="Times New Roman" w:hAnsi="Times New Roman"/>
                <w:iCs/>
                <w:szCs w:val="24"/>
                <w:lang w:val="bg-BG"/>
              </w:rPr>
              <w:t>А000 826 49 47</w:t>
            </w:r>
          </w:p>
        </w:tc>
        <w:tc>
          <w:tcPr>
            <w:tcW w:w="2119" w:type="dxa"/>
            <w:tcBorders>
              <w:left w:val="single" w:sz="4" w:space="0" w:color="00000A"/>
              <w:bottom w:val="single" w:sz="4" w:space="0" w:color="00000A"/>
              <w:right w:val="single" w:sz="4" w:space="0" w:color="00000A"/>
            </w:tcBorders>
            <w:shd w:val="clear" w:color="auto" w:fill="FFFFFF"/>
          </w:tcPr>
          <w:p w14:paraId="240ADC08" w14:textId="77777777" w:rsidR="002B4A88" w:rsidRPr="00F10063" w:rsidRDefault="002B4A88" w:rsidP="00D450BB">
            <w:pPr>
              <w:pStyle w:val="Standard"/>
              <w:jc w:val="center"/>
              <w:rPr>
                <w:rFonts w:ascii="Times New Roman" w:hAnsi="Times New Roman"/>
                <w:iCs/>
                <w:szCs w:val="24"/>
                <w:lang w:val="bg-BG"/>
              </w:rPr>
            </w:pPr>
          </w:p>
        </w:tc>
      </w:tr>
      <w:tr w:rsidR="002B4A88" w:rsidRPr="00F10063" w14:paraId="62658CFC" w14:textId="4FA7F1ED" w:rsidTr="00292200">
        <w:trPr>
          <w:trHeight w:val="300"/>
        </w:trPr>
        <w:tc>
          <w:tcPr>
            <w:tcW w:w="578" w:type="dxa"/>
            <w:shd w:val="clear" w:color="auto" w:fill="D5DCE4"/>
            <w:noWrap/>
            <w:vAlign w:val="center"/>
          </w:tcPr>
          <w:p w14:paraId="3BF88228"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left w:val="single" w:sz="4" w:space="0" w:color="00000A"/>
              <w:bottom w:val="single" w:sz="4" w:space="0" w:color="00000A"/>
              <w:right w:val="single" w:sz="4" w:space="0" w:color="00000A"/>
            </w:tcBorders>
            <w:shd w:val="clear" w:color="auto" w:fill="FFFFFF"/>
            <w:noWrap/>
            <w:vAlign w:val="center"/>
          </w:tcPr>
          <w:p w14:paraId="47A605A2" w14:textId="77777777" w:rsidR="002B4A88" w:rsidRPr="00F10063" w:rsidRDefault="002B4A88" w:rsidP="00D450BB">
            <w:pPr>
              <w:pStyle w:val="Standard"/>
              <w:jc w:val="center"/>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w:t>
            </w:r>
            <w:proofErr w:type="spellStart"/>
            <w:r w:rsidRPr="00F10063">
              <w:rPr>
                <w:rFonts w:ascii="Times New Roman" w:hAnsi="Times New Roman"/>
                <w:iCs/>
                <w:szCs w:val="24"/>
                <w:lang w:val="bg-BG" w:eastAsia="en-GB"/>
              </w:rPr>
              <w:t>Conecto</w:t>
            </w:r>
            <w:proofErr w:type="spellEnd"/>
            <w:r w:rsidRPr="00F10063">
              <w:rPr>
                <w:rFonts w:ascii="Times New Roman" w:hAnsi="Times New Roman"/>
                <w:iCs/>
                <w:szCs w:val="24"/>
                <w:lang w:val="bg-BG" w:eastAsia="en-GB"/>
              </w:rPr>
              <w:t xml:space="preserve"> LF</w:t>
            </w:r>
          </w:p>
        </w:tc>
        <w:tc>
          <w:tcPr>
            <w:tcW w:w="3260" w:type="dxa"/>
            <w:tcBorders>
              <w:left w:val="single" w:sz="4" w:space="0" w:color="00000A"/>
              <w:bottom w:val="single" w:sz="4" w:space="0" w:color="00000A"/>
              <w:right w:val="single" w:sz="4" w:space="0" w:color="00000A"/>
            </w:tcBorders>
            <w:shd w:val="clear" w:color="auto" w:fill="FFFFFF"/>
            <w:noWrap/>
            <w:vAlign w:val="center"/>
          </w:tcPr>
          <w:p w14:paraId="4732EE2B" w14:textId="77777777" w:rsidR="002B4A88" w:rsidRPr="00F10063" w:rsidRDefault="002B4A88" w:rsidP="00D450BB">
            <w:pPr>
              <w:pStyle w:val="Standard"/>
              <w:rPr>
                <w:rFonts w:ascii="Times New Roman" w:hAnsi="Times New Roman"/>
                <w:iCs/>
                <w:szCs w:val="24"/>
                <w:lang w:val="bg-BG"/>
              </w:rPr>
            </w:pPr>
            <w:r w:rsidRPr="00F10063">
              <w:rPr>
                <w:rFonts w:ascii="Times New Roman" w:hAnsi="Times New Roman"/>
                <w:iCs/>
                <w:szCs w:val="24"/>
                <w:lang w:val="bg-BG"/>
              </w:rPr>
              <w:t>Мигач горен</w:t>
            </w:r>
          </w:p>
        </w:tc>
        <w:tc>
          <w:tcPr>
            <w:tcW w:w="2268" w:type="dxa"/>
            <w:tcBorders>
              <w:left w:val="single" w:sz="4" w:space="0" w:color="00000A"/>
              <w:bottom w:val="single" w:sz="4" w:space="0" w:color="00000A"/>
              <w:right w:val="single" w:sz="4" w:space="0" w:color="00000A"/>
            </w:tcBorders>
            <w:shd w:val="clear" w:color="auto" w:fill="FFFFFF"/>
            <w:noWrap/>
            <w:vAlign w:val="center"/>
          </w:tcPr>
          <w:p w14:paraId="07E7CB0E" w14:textId="77777777" w:rsidR="002B4A88" w:rsidRPr="00F10063" w:rsidRDefault="002B4A88" w:rsidP="00D450BB">
            <w:pPr>
              <w:pStyle w:val="Standard"/>
              <w:jc w:val="center"/>
              <w:rPr>
                <w:rFonts w:ascii="Times New Roman" w:hAnsi="Times New Roman"/>
                <w:iCs/>
                <w:szCs w:val="24"/>
                <w:lang w:val="bg-BG"/>
              </w:rPr>
            </w:pPr>
            <w:r w:rsidRPr="00F10063">
              <w:rPr>
                <w:rFonts w:ascii="Times New Roman" w:hAnsi="Times New Roman"/>
                <w:iCs/>
                <w:szCs w:val="24"/>
                <w:lang w:val="bg-BG"/>
              </w:rPr>
              <w:t>А000 826 04 43</w:t>
            </w:r>
          </w:p>
        </w:tc>
        <w:tc>
          <w:tcPr>
            <w:tcW w:w="2119" w:type="dxa"/>
            <w:tcBorders>
              <w:left w:val="single" w:sz="4" w:space="0" w:color="00000A"/>
              <w:bottom w:val="single" w:sz="4" w:space="0" w:color="00000A"/>
              <w:right w:val="single" w:sz="4" w:space="0" w:color="00000A"/>
            </w:tcBorders>
            <w:shd w:val="clear" w:color="auto" w:fill="FFFFFF"/>
          </w:tcPr>
          <w:p w14:paraId="78F8F4D3" w14:textId="77777777" w:rsidR="002B4A88" w:rsidRPr="00F10063" w:rsidRDefault="002B4A88" w:rsidP="00D450BB">
            <w:pPr>
              <w:pStyle w:val="Standard"/>
              <w:jc w:val="center"/>
              <w:rPr>
                <w:rFonts w:ascii="Times New Roman" w:hAnsi="Times New Roman"/>
                <w:iCs/>
                <w:szCs w:val="24"/>
                <w:lang w:val="bg-BG"/>
              </w:rPr>
            </w:pPr>
          </w:p>
        </w:tc>
      </w:tr>
      <w:tr w:rsidR="002B4A88" w:rsidRPr="00F10063" w14:paraId="5352E08A" w14:textId="01D539CB" w:rsidTr="00292200">
        <w:trPr>
          <w:trHeight w:val="300"/>
        </w:trPr>
        <w:tc>
          <w:tcPr>
            <w:tcW w:w="578" w:type="dxa"/>
            <w:shd w:val="clear" w:color="auto" w:fill="D5DCE4"/>
            <w:noWrap/>
            <w:vAlign w:val="center"/>
          </w:tcPr>
          <w:p w14:paraId="6CDE8286"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left w:val="single" w:sz="4" w:space="0" w:color="00000A"/>
              <w:bottom w:val="single" w:sz="4" w:space="0" w:color="00000A"/>
              <w:right w:val="single" w:sz="4" w:space="0" w:color="00000A"/>
            </w:tcBorders>
            <w:shd w:val="clear" w:color="auto" w:fill="FFFFFF"/>
            <w:noWrap/>
            <w:vAlign w:val="center"/>
          </w:tcPr>
          <w:p w14:paraId="2F424CDC" w14:textId="77777777" w:rsidR="002B4A88" w:rsidRPr="00F10063" w:rsidRDefault="002B4A88" w:rsidP="00D450BB">
            <w:pPr>
              <w:pStyle w:val="Standard"/>
              <w:jc w:val="center"/>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w:t>
            </w:r>
            <w:proofErr w:type="spellStart"/>
            <w:r w:rsidRPr="00F10063">
              <w:rPr>
                <w:rFonts w:ascii="Times New Roman" w:hAnsi="Times New Roman"/>
                <w:iCs/>
                <w:szCs w:val="24"/>
                <w:lang w:val="bg-BG" w:eastAsia="en-GB"/>
              </w:rPr>
              <w:t>Conecto</w:t>
            </w:r>
            <w:proofErr w:type="spellEnd"/>
            <w:r w:rsidRPr="00F10063">
              <w:rPr>
                <w:rFonts w:ascii="Times New Roman" w:hAnsi="Times New Roman"/>
                <w:iCs/>
                <w:szCs w:val="24"/>
                <w:lang w:val="bg-BG" w:eastAsia="en-GB"/>
              </w:rPr>
              <w:t xml:space="preserve"> LF</w:t>
            </w:r>
          </w:p>
        </w:tc>
        <w:tc>
          <w:tcPr>
            <w:tcW w:w="3260" w:type="dxa"/>
            <w:tcBorders>
              <w:left w:val="single" w:sz="4" w:space="0" w:color="00000A"/>
              <w:bottom w:val="single" w:sz="4" w:space="0" w:color="00000A"/>
              <w:right w:val="single" w:sz="4" w:space="0" w:color="00000A"/>
            </w:tcBorders>
            <w:shd w:val="clear" w:color="auto" w:fill="FFFFFF"/>
            <w:noWrap/>
            <w:vAlign w:val="center"/>
          </w:tcPr>
          <w:p w14:paraId="1D8B6945" w14:textId="77777777" w:rsidR="002B4A88" w:rsidRPr="00F10063" w:rsidRDefault="002B4A88" w:rsidP="00D450BB">
            <w:pPr>
              <w:pStyle w:val="Standard"/>
              <w:rPr>
                <w:rFonts w:ascii="Times New Roman" w:hAnsi="Times New Roman"/>
                <w:iCs/>
                <w:szCs w:val="24"/>
                <w:lang w:val="bg-BG"/>
              </w:rPr>
            </w:pPr>
            <w:r w:rsidRPr="00F10063">
              <w:rPr>
                <w:rFonts w:ascii="Times New Roman" w:hAnsi="Times New Roman"/>
                <w:iCs/>
                <w:szCs w:val="24"/>
                <w:lang w:val="bg-BG"/>
              </w:rPr>
              <w:t>Габарит горен</w:t>
            </w:r>
          </w:p>
        </w:tc>
        <w:tc>
          <w:tcPr>
            <w:tcW w:w="2268" w:type="dxa"/>
            <w:tcBorders>
              <w:left w:val="single" w:sz="4" w:space="0" w:color="00000A"/>
              <w:bottom w:val="single" w:sz="4" w:space="0" w:color="00000A"/>
              <w:right w:val="single" w:sz="4" w:space="0" w:color="00000A"/>
            </w:tcBorders>
            <w:shd w:val="clear" w:color="auto" w:fill="FFFFFF"/>
            <w:noWrap/>
            <w:vAlign w:val="center"/>
          </w:tcPr>
          <w:p w14:paraId="08522B46" w14:textId="77777777" w:rsidR="002B4A88" w:rsidRPr="00F10063" w:rsidRDefault="002B4A88" w:rsidP="00D450BB">
            <w:pPr>
              <w:pStyle w:val="Standard"/>
              <w:jc w:val="center"/>
              <w:rPr>
                <w:rFonts w:ascii="Times New Roman" w:hAnsi="Times New Roman"/>
                <w:iCs/>
                <w:szCs w:val="24"/>
                <w:lang w:val="bg-BG"/>
              </w:rPr>
            </w:pPr>
            <w:r w:rsidRPr="00F10063">
              <w:rPr>
                <w:rFonts w:ascii="Times New Roman" w:hAnsi="Times New Roman"/>
                <w:iCs/>
                <w:szCs w:val="24"/>
                <w:lang w:val="bg-BG"/>
              </w:rPr>
              <w:t>А000 826 13 44</w:t>
            </w:r>
          </w:p>
        </w:tc>
        <w:tc>
          <w:tcPr>
            <w:tcW w:w="2119" w:type="dxa"/>
            <w:tcBorders>
              <w:left w:val="single" w:sz="4" w:space="0" w:color="00000A"/>
              <w:bottom w:val="single" w:sz="4" w:space="0" w:color="00000A"/>
              <w:right w:val="single" w:sz="4" w:space="0" w:color="00000A"/>
            </w:tcBorders>
            <w:shd w:val="clear" w:color="auto" w:fill="FFFFFF"/>
          </w:tcPr>
          <w:p w14:paraId="6C16CD07" w14:textId="77777777" w:rsidR="002B4A88" w:rsidRPr="00F10063" w:rsidRDefault="002B4A88" w:rsidP="00D450BB">
            <w:pPr>
              <w:pStyle w:val="Standard"/>
              <w:jc w:val="center"/>
              <w:rPr>
                <w:rFonts w:ascii="Times New Roman" w:hAnsi="Times New Roman"/>
                <w:iCs/>
                <w:szCs w:val="24"/>
                <w:lang w:val="bg-BG"/>
              </w:rPr>
            </w:pPr>
          </w:p>
        </w:tc>
      </w:tr>
      <w:tr w:rsidR="002B4A88" w:rsidRPr="00F10063" w14:paraId="5212D404" w14:textId="41C46CCC" w:rsidTr="00292200">
        <w:trPr>
          <w:trHeight w:val="300"/>
        </w:trPr>
        <w:tc>
          <w:tcPr>
            <w:tcW w:w="578" w:type="dxa"/>
            <w:shd w:val="clear" w:color="auto" w:fill="D5DCE4"/>
            <w:noWrap/>
            <w:vAlign w:val="center"/>
          </w:tcPr>
          <w:p w14:paraId="2D7CEC3F"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left w:val="single" w:sz="4" w:space="0" w:color="00000A"/>
              <w:bottom w:val="single" w:sz="4" w:space="0" w:color="00000A"/>
              <w:right w:val="single" w:sz="4" w:space="0" w:color="00000A"/>
            </w:tcBorders>
            <w:shd w:val="clear" w:color="auto" w:fill="FFFFFF"/>
            <w:noWrap/>
            <w:vAlign w:val="center"/>
          </w:tcPr>
          <w:p w14:paraId="2C7FE5C2" w14:textId="77777777" w:rsidR="002B4A88" w:rsidRPr="00F10063" w:rsidRDefault="002B4A88" w:rsidP="00D450BB">
            <w:pPr>
              <w:pStyle w:val="Standard"/>
              <w:jc w:val="center"/>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w:t>
            </w:r>
            <w:proofErr w:type="spellStart"/>
            <w:r w:rsidRPr="00F10063">
              <w:rPr>
                <w:rFonts w:ascii="Times New Roman" w:hAnsi="Times New Roman"/>
                <w:iCs/>
                <w:szCs w:val="24"/>
                <w:lang w:val="bg-BG" w:eastAsia="en-GB"/>
              </w:rPr>
              <w:t>Conecto</w:t>
            </w:r>
            <w:proofErr w:type="spellEnd"/>
            <w:r w:rsidRPr="00F10063">
              <w:rPr>
                <w:rFonts w:ascii="Times New Roman" w:hAnsi="Times New Roman"/>
                <w:iCs/>
                <w:szCs w:val="24"/>
                <w:lang w:val="bg-BG" w:eastAsia="en-GB"/>
              </w:rPr>
              <w:t xml:space="preserve"> LF</w:t>
            </w:r>
          </w:p>
        </w:tc>
        <w:tc>
          <w:tcPr>
            <w:tcW w:w="3260" w:type="dxa"/>
            <w:tcBorders>
              <w:left w:val="single" w:sz="4" w:space="0" w:color="00000A"/>
              <w:bottom w:val="single" w:sz="4" w:space="0" w:color="00000A"/>
              <w:right w:val="single" w:sz="4" w:space="0" w:color="00000A"/>
            </w:tcBorders>
            <w:shd w:val="clear" w:color="auto" w:fill="FFFFFF"/>
            <w:noWrap/>
            <w:vAlign w:val="center"/>
          </w:tcPr>
          <w:p w14:paraId="419E1825" w14:textId="77777777" w:rsidR="002B4A88" w:rsidRPr="00F10063" w:rsidRDefault="002B4A88" w:rsidP="00D450BB">
            <w:pPr>
              <w:pStyle w:val="Standard"/>
              <w:rPr>
                <w:rFonts w:ascii="Times New Roman" w:hAnsi="Times New Roman"/>
                <w:iCs/>
                <w:szCs w:val="24"/>
                <w:lang w:val="bg-BG"/>
              </w:rPr>
            </w:pPr>
            <w:r w:rsidRPr="00F10063">
              <w:rPr>
                <w:rFonts w:ascii="Times New Roman" w:hAnsi="Times New Roman"/>
                <w:iCs/>
                <w:szCs w:val="24"/>
                <w:lang w:val="bg-BG"/>
              </w:rPr>
              <w:t>Стоп мъгла</w:t>
            </w:r>
          </w:p>
        </w:tc>
        <w:tc>
          <w:tcPr>
            <w:tcW w:w="2268" w:type="dxa"/>
            <w:tcBorders>
              <w:left w:val="single" w:sz="4" w:space="0" w:color="00000A"/>
              <w:bottom w:val="single" w:sz="4" w:space="0" w:color="00000A"/>
              <w:right w:val="single" w:sz="4" w:space="0" w:color="00000A"/>
            </w:tcBorders>
            <w:shd w:val="clear" w:color="auto" w:fill="FFFFFF"/>
            <w:noWrap/>
            <w:vAlign w:val="center"/>
          </w:tcPr>
          <w:p w14:paraId="69112705" w14:textId="77777777" w:rsidR="002B4A88" w:rsidRPr="00F10063" w:rsidRDefault="002B4A88" w:rsidP="00D450BB">
            <w:pPr>
              <w:pStyle w:val="Standard"/>
              <w:jc w:val="center"/>
              <w:rPr>
                <w:rFonts w:ascii="Times New Roman" w:hAnsi="Times New Roman"/>
                <w:iCs/>
                <w:szCs w:val="24"/>
                <w:lang w:val="bg-BG"/>
              </w:rPr>
            </w:pPr>
            <w:r w:rsidRPr="00F10063">
              <w:rPr>
                <w:rFonts w:ascii="Times New Roman" w:hAnsi="Times New Roman"/>
                <w:iCs/>
                <w:szCs w:val="24"/>
                <w:lang w:val="bg-BG"/>
              </w:rPr>
              <w:t>А000 544 18 04</w:t>
            </w:r>
          </w:p>
        </w:tc>
        <w:tc>
          <w:tcPr>
            <w:tcW w:w="2119" w:type="dxa"/>
            <w:tcBorders>
              <w:left w:val="single" w:sz="4" w:space="0" w:color="00000A"/>
              <w:bottom w:val="single" w:sz="4" w:space="0" w:color="00000A"/>
              <w:right w:val="single" w:sz="4" w:space="0" w:color="00000A"/>
            </w:tcBorders>
            <w:shd w:val="clear" w:color="auto" w:fill="FFFFFF"/>
          </w:tcPr>
          <w:p w14:paraId="278EA434" w14:textId="77777777" w:rsidR="002B4A88" w:rsidRPr="00F10063" w:rsidRDefault="002B4A88" w:rsidP="00D450BB">
            <w:pPr>
              <w:pStyle w:val="Standard"/>
              <w:jc w:val="center"/>
              <w:rPr>
                <w:rFonts w:ascii="Times New Roman" w:hAnsi="Times New Roman"/>
                <w:iCs/>
                <w:szCs w:val="24"/>
                <w:lang w:val="bg-BG"/>
              </w:rPr>
            </w:pPr>
          </w:p>
        </w:tc>
      </w:tr>
      <w:tr w:rsidR="002B4A88" w:rsidRPr="00F10063" w14:paraId="6D3DD839" w14:textId="263E2D6B" w:rsidTr="00292200">
        <w:trPr>
          <w:trHeight w:val="300"/>
        </w:trPr>
        <w:tc>
          <w:tcPr>
            <w:tcW w:w="578" w:type="dxa"/>
            <w:shd w:val="clear" w:color="auto" w:fill="D5DCE4"/>
            <w:noWrap/>
            <w:vAlign w:val="center"/>
          </w:tcPr>
          <w:p w14:paraId="375C7831"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top w:val="single" w:sz="4" w:space="0" w:color="00000A"/>
              <w:left w:val="single" w:sz="4" w:space="0" w:color="00000A"/>
              <w:bottom w:val="single" w:sz="4" w:space="0" w:color="00000A"/>
              <w:right w:val="single" w:sz="4" w:space="0" w:color="00000A"/>
            </w:tcBorders>
            <w:shd w:val="clear" w:color="auto" w:fill="FFFFFF"/>
            <w:noWrap/>
            <w:vAlign w:val="center"/>
          </w:tcPr>
          <w:p w14:paraId="717BC85D" w14:textId="77777777" w:rsidR="002B4A88" w:rsidRPr="00F10063" w:rsidRDefault="002B4A88" w:rsidP="00D450BB">
            <w:pPr>
              <w:pStyle w:val="Standard"/>
              <w:jc w:val="center"/>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w:t>
            </w:r>
            <w:proofErr w:type="spellStart"/>
            <w:r w:rsidRPr="00F10063">
              <w:rPr>
                <w:rFonts w:ascii="Times New Roman" w:hAnsi="Times New Roman"/>
                <w:iCs/>
                <w:szCs w:val="24"/>
                <w:lang w:val="bg-BG" w:eastAsia="en-GB"/>
              </w:rPr>
              <w:t>Conecto</w:t>
            </w:r>
            <w:proofErr w:type="spellEnd"/>
            <w:r w:rsidRPr="00F10063">
              <w:rPr>
                <w:rFonts w:ascii="Times New Roman" w:hAnsi="Times New Roman"/>
                <w:iCs/>
                <w:szCs w:val="24"/>
                <w:lang w:val="bg-BG" w:eastAsia="en-GB"/>
              </w:rPr>
              <w:t xml:space="preserve"> LF</w:t>
            </w:r>
          </w:p>
        </w:tc>
        <w:tc>
          <w:tcPr>
            <w:tcW w:w="3260" w:type="dxa"/>
            <w:tcBorders>
              <w:top w:val="single" w:sz="4" w:space="0" w:color="00000A"/>
              <w:left w:val="single" w:sz="4" w:space="0" w:color="00000A"/>
              <w:bottom w:val="single" w:sz="4" w:space="0" w:color="00000A"/>
              <w:right w:val="single" w:sz="4" w:space="0" w:color="00000A"/>
            </w:tcBorders>
            <w:shd w:val="clear" w:color="auto" w:fill="FFFFFF"/>
            <w:noWrap/>
            <w:vAlign w:val="bottom"/>
          </w:tcPr>
          <w:p w14:paraId="34C28C73" w14:textId="77777777" w:rsidR="002B4A88" w:rsidRPr="00F10063" w:rsidRDefault="002B4A88" w:rsidP="00D450BB">
            <w:pPr>
              <w:pStyle w:val="Standard"/>
              <w:rPr>
                <w:rFonts w:ascii="Times New Roman" w:hAnsi="Times New Roman"/>
                <w:iCs/>
                <w:szCs w:val="24"/>
                <w:lang w:val="bg-BG"/>
              </w:rPr>
            </w:pPr>
            <w:r w:rsidRPr="00F10063">
              <w:rPr>
                <w:rFonts w:ascii="Times New Roman" w:hAnsi="Times New Roman"/>
                <w:iCs/>
                <w:szCs w:val="24"/>
                <w:lang w:val="bg-BG"/>
              </w:rPr>
              <w:t>Фасунга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noWrap/>
            <w:vAlign w:val="bottom"/>
          </w:tcPr>
          <w:p w14:paraId="2692EA93" w14:textId="77777777" w:rsidR="002B4A88" w:rsidRPr="00F10063" w:rsidRDefault="002B4A88" w:rsidP="00D450BB">
            <w:pPr>
              <w:pStyle w:val="Standard"/>
              <w:jc w:val="center"/>
              <w:rPr>
                <w:rFonts w:ascii="Times New Roman" w:hAnsi="Times New Roman"/>
                <w:iCs/>
                <w:szCs w:val="24"/>
                <w:lang w:val="bg-BG"/>
              </w:rPr>
            </w:pPr>
            <w:r w:rsidRPr="00F10063">
              <w:rPr>
                <w:rFonts w:ascii="Times New Roman" w:hAnsi="Times New Roman"/>
                <w:iCs/>
                <w:szCs w:val="24"/>
                <w:lang w:val="bg-BG"/>
              </w:rPr>
              <w:t>А000 826 01 62</w:t>
            </w:r>
          </w:p>
        </w:tc>
        <w:tc>
          <w:tcPr>
            <w:tcW w:w="2119" w:type="dxa"/>
            <w:tcBorders>
              <w:top w:val="single" w:sz="4" w:space="0" w:color="00000A"/>
              <w:left w:val="single" w:sz="4" w:space="0" w:color="00000A"/>
              <w:bottom w:val="single" w:sz="4" w:space="0" w:color="00000A"/>
              <w:right w:val="single" w:sz="4" w:space="0" w:color="00000A"/>
            </w:tcBorders>
            <w:shd w:val="clear" w:color="auto" w:fill="FFFFFF"/>
          </w:tcPr>
          <w:p w14:paraId="3A612322" w14:textId="77777777" w:rsidR="002B4A88" w:rsidRPr="00F10063" w:rsidRDefault="002B4A88" w:rsidP="00D450BB">
            <w:pPr>
              <w:pStyle w:val="Standard"/>
              <w:jc w:val="center"/>
              <w:rPr>
                <w:rFonts w:ascii="Times New Roman" w:hAnsi="Times New Roman"/>
                <w:iCs/>
                <w:szCs w:val="24"/>
                <w:lang w:val="bg-BG"/>
              </w:rPr>
            </w:pPr>
          </w:p>
        </w:tc>
      </w:tr>
      <w:tr w:rsidR="002B4A88" w:rsidRPr="00F10063" w14:paraId="03872C41" w14:textId="3B8DB135" w:rsidTr="00292200">
        <w:trPr>
          <w:trHeight w:val="300"/>
        </w:trPr>
        <w:tc>
          <w:tcPr>
            <w:tcW w:w="578" w:type="dxa"/>
            <w:shd w:val="clear" w:color="auto" w:fill="D5DCE4"/>
            <w:noWrap/>
            <w:vAlign w:val="center"/>
          </w:tcPr>
          <w:p w14:paraId="789D0634"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3B03F0B4" w14:textId="77777777" w:rsidR="002B4A88" w:rsidRPr="00F10063" w:rsidRDefault="002B4A88"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3260" w:type="dxa"/>
            <w:shd w:val="clear" w:color="auto" w:fill="auto"/>
            <w:noWrap/>
            <w:vAlign w:val="bottom"/>
            <w:hideMark/>
          </w:tcPr>
          <w:p w14:paraId="2135EDF4"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Мигач десен</w:t>
            </w:r>
          </w:p>
        </w:tc>
        <w:tc>
          <w:tcPr>
            <w:tcW w:w="2268" w:type="dxa"/>
            <w:shd w:val="clear" w:color="auto" w:fill="auto"/>
            <w:noWrap/>
            <w:vAlign w:val="bottom"/>
            <w:hideMark/>
          </w:tcPr>
          <w:p w14:paraId="2CF664D6"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А671 820 02 21</w:t>
            </w:r>
          </w:p>
        </w:tc>
        <w:tc>
          <w:tcPr>
            <w:tcW w:w="2119" w:type="dxa"/>
          </w:tcPr>
          <w:p w14:paraId="45D420A2" w14:textId="77777777" w:rsidR="002B4A88" w:rsidRPr="00F10063" w:rsidRDefault="002B4A88" w:rsidP="00D450BB">
            <w:pPr>
              <w:jc w:val="center"/>
              <w:rPr>
                <w:rFonts w:ascii="Times New Roman" w:hAnsi="Times New Roman"/>
                <w:szCs w:val="24"/>
                <w:lang w:val="bg-BG" w:eastAsia="en-GB"/>
              </w:rPr>
            </w:pPr>
          </w:p>
        </w:tc>
      </w:tr>
      <w:tr w:rsidR="002B4A88" w:rsidRPr="00F10063" w14:paraId="77C039F9" w14:textId="75F4D3A5" w:rsidTr="00292200">
        <w:trPr>
          <w:trHeight w:val="300"/>
        </w:trPr>
        <w:tc>
          <w:tcPr>
            <w:tcW w:w="578" w:type="dxa"/>
            <w:shd w:val="clear" w:color="auto" w:fill="D5DCE4"/>
            <w:noWrap/>
            <w:vAlign w:val="center"/>
          </w:tcPr>
          <w:p w14:paraId="73B96A2A"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2B2AC213" w14:textId="77777777" w:rsidR="002B4A88" w:rsidRPr="00F10063" w:rsidRDefault="002B4A88"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3260" w:type="dxa"/>
            <w:shd w:val="clear" w:color="auto" w:fill="auto"/>
            <w:noWrap/>
            <w:vAlign w:val="bottom"/>
            <w:hideMark/>
          </w:tcPr>
          <w:p w14:paraId="22640D46"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Мигач ляв </w:t>
            </w:r>
          </w:p>
        </w:tc>
        <w:tc>
          <w:tcPr>
            <w:tcW w:w="2268" w:type="dxa"/>
            <w:shd w:val="clear" w:color="auto" w:fill="auto"/>
            <w:noWrap/>
            <w:vAlign w:val="bottom"/>
            <w:hideMark/>
          </w:tcPr>
          <w:p w14:paraId="735DFD02"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A671 820 01 21</w:t>
            </w:r>
          </w:p>
        </w:tc>
        <w:tc>
          <w:tcPr>
            <w:tcW w:w="2119" w:type="dxa"/>
          </w:tcPr>
          <w:p w14:paraId="4C685741" w14:textId="77777777" w:rsidR="002B4A88" w:rsidRPr="00F10063" w:rsidRDefault="002B4A88" w:rsidP="00D450BB">
            <w:pPr>
              <w:jc w:val="center"/>
              <w:rPr>
                <w:rFonts w:ascii="Times New Roman" w:hAnsi="Times New Roman"/>
                <w:szCs w:val="24"/>
                <w:lang w:val="bg-BG" w:eastAsia="en-GB"/>
              </w:rPr>
            </w:pPr>
          </w:p>
        </w:tc>
      </w:tr>
      <w:tr w:rsidR="002B4A88" w:rsidRPr="00F10063" w14:paraId="472BEEDC" w14:textId="59E82B42" w:rsidTr="00292200">
        <w:trPr>
          <w:trHeight w:val="300"/>
        </w:trPr>
        <w:tc>
          <w:tcPr>
            <w:tcW w:w="578" w:type="dxa"/>
            <w:shd w:val="clear" w:color="auto" w:fill="D5DCE4"/>
            <w:noWrap/>
            <w:vAlign w:val="center"/>
          </w:tcPr>
          <w:p w14:paraId="247CF63A"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68FED0C8" w14:textId="77777777" w:rsidR="002B4A88" w:rsidRPr="00F10063" w:rsidRDefault="002B4A88"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3260" w:type="dxa"/>
            <w:shd w:val="clear" w:color="auto" w:fill="auto"/>
            <w:noWrap/>
            <w:vAlign w:val="bottom"/>
            <w:hideMark/>
          </w:tcPr>
          <w:p w14:paraId="129C6DF6"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Фар за мъгла</w:t>
            </w:r>
          </w:p>
        </w:tc>
        <w:tc>
          <w:tcPr>
            <w:tcW w:w="2268" w:type="dxa"/>
            <w:shd w:val="clear" w:color="auto" w:fill="auto"/>
            <w:noWrap/>
            <w:vAlign w:val="bottom"/>
            <w:hideMark/>
          </w:tcPr>
          <w:p w14:paraId="16334006"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A613 820 02 61</w:t>
            </w:r>
          </w:p>
        </w:tc>
        <w:tc>
          <w:tcPr>
            <w:tcW w:w="2119" w:type="dxa"/>
          </w:tcPr>
          <w:p w14:paraId="3AD06A3A" w14:textId="77777777" w:rsidR="002B4A88" w:rsidRPr="00F10063" w:rsidRDefault="002B4A88" w:rsidP="00D450BB">
            <w:pPr>
              <w:jc w:val="center"/>
              <w:rPr>
                <w:rFonts w:ascii="Times New Roman" w:hAnsi="Times New Roman"/>
                <w:szCs w:val="24"/>
                <w:lang w:val="bg-BG" w:eastAsia="en-GB"/>
              </w:rPr>
            </w:pPr>
          </w:p>
        </w:tc>
      </w:tr>
      <w:tr w:rsidR="002B4A88" w:rsidRPr="00F10063" w14:paraId="1607CC10" w14:textId="68881872" w:rsidTr="00292200">
        <w:trPr>
          <w:trHeight w:val="300"/>
        </w:trPr>
        <w:tc>
          <w:tcPr>
            <w:tcW w:w="578" w:type="dxa"/>
            <w:shd w:val="clear" w:color="auto" w:fill="D5DCE4"/>
            <w:noWrap/>
            <w:vAlign w:val="center"/>
          </w:tcPr>
          <w:p w14:paraId="7B774F1A"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2B2288D7" w14:textId="77777777" w:rsidR="002B4A88" w:rsidRPr="00F10063" w:rsidRDefault="002B4A88"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3260" w:type="dxa"/>
            <w:shd w:val="clear" w:color="auto" w:fill="auto"/>
            <w:noWrap/>
            <w:vAlign w:val="bottom"/>
            <w:hideMark/>
          </w:tcPr>
          <w:p w14:paraId="66E86543"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Габарит/мигач горен</w:t>
            </w:r>
          </w:p>
        </w:tc>
        <w:tc>
          <w:tcPr>
            <w:tcW w:w="2268" w:type="dxa"/>
            <w:shd w:val="clear" w:color="auto" w:fill="auto"/>
            <w:noWrap/>
            <w:vAlign w:val="bottom"/>
            <w:hideMark/>
          </w:tcPr>
          <w:p w14:paraId="7C81AE47"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A613 820 21 56</w:t>
            </w:r>
          </w:p>
        </w:tc>
        <w:tc>
          <w:tcPr>
            <w:tcW w:w="2119" w:type="dxa"/>
          </w:tcPr>
          <w:p w14:paraId="481EC466" w14:textId="77777777" w:rsidR="002B4A88" w:rsidRPr="00F10063" w:rsidRDefault="002B4A88" w:rsidP="00D450BB">
            <w:pPr>
              <w:jc w:val="center"/>
              <w:rPr>
                <w:rFonts w:ascii="Times New Roman" w:hAnsi="Times New Roman"/>
                <w:szCs w:val="24"/>
                <w:lang w:val="bg-BG" w:eastAsia="en-GB"/>
              </w:rPr>
            </w:pPr>
          </w:p>
        </w:tc>
      </w:tr>
      <w:tr w:rsidR="002B4A88" w:rsidRPr="00F10063" w14:paraId="5D6124B8" w14:textId="5F6167FA" w:rsidTr="00292200">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442C3570"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AE94B" w14:textId="77777777" w:rsidR="002B4A88" w:rsidRPr="00F10063" w:rsidRDefault="002B4A88"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4D9C3"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Стоп мъгла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2B687"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А671 885 00 33</w:t>
            </w:r>
          </w:p>
        </w:tc>
        <w:tc>
          <w:tcPr>
            <w:tcW w:w="2119" w:type="dxa"/>
            <w:tcBorders>
              <w:top w:val="single" w:sz="4" w:space="0" w:color="auto"/>
              <w:left w:val="single" w:sz="4" w:space="0" w:color="auto"/>
              <w:bottom w:val="single" w:sz="4" w:space="0" w:color="auto"/>
              <w:right w:val="single" w:sz="4" w:space="0" w:color="auto"/>
            </w:tcBorders>
          </w:tcPr>
          <w:p w14:paraId="36DEC361" w14:textId="77777777" w:rsidR="002B4A88" w:rsidRPr="00F10063" w:rsidRDefault="002B4A88" w:rsidP="00D450BB">
            <w:pPr>
              <w:jc w:val="center"/>
              <w:rPr>
                <w:rFonts w:ascii="Times New Roman" w:hAnsi="Times New Roman"/>
                <w:szCs w:val="24"/>
                <w:lang w:val="bg-BG" w:eastAsia="en-GB"/>
              </w:rPr>
            </w:pPr>
          </w:p>
        </w:tc>
      </w:tr>
      <w:tr w:rsidR="002B4A88" w:rsidRPr="00F10063" w14:paraId="35D2A2EA" w14:textId="1AFA26C0" w:rsidTr="00292200">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72CA9237"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82CFB"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 </w:t>
            </w: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293B1"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Фар ляв</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8C678" w14:textId="77777777" w:rsidR="002B4A88" w:rsidRPr="00F10063" w:rsidRDefault="002B4A88" w:rsidP="00D450BB">
            <w:pPr>
              <w:rPr>
                <w:rFonts w:ascii="Times New Roman" w:hAnsi="Times New Roman"/>
                <w:szCs w:val="24"/>
                <w:lang w:val="bg-BG" w:eastAsia="en-GB"/>
              </w:rPr>
            </w:pPr>
            <w:r>
              <w:rPr>
                <w:rFonts w:ascii="Times New Roman" w:hAnsi="Times New Roman"/>
                <w:szCs w:val="24"/>
                <w:lang w:val="bg-BG" w:eastAsia="en-GB"/>
              </w:rPr>
              <w:t xml:space="preserve"> </w:t>
            </w:r>
            <w:r w:rsidRPr="00F10063">
              <w:rPr>
                <w:rFonts w:ascii="Times New Roman" w:hAnsi="Times New Roman"/>
                <w:szCs w:val="24"/>
                <w:lang w:val="bg-BG" w:eastAsia="en-GB"/>
              </w:rPr>
              <w:t>А671 820 00 61</w:t>
            </w:r>
          </w:p>
        </w:tc>
        <w:tc>
          <w:tcPr>
            <w:tcW w:w="2119" w:type="dxa"/>
            <w:tcBorders>
              <w:top w:val="single" w:sz="4" w:space="0" w:color="auto"/>
              <w:left w:val="single" w:sz="4" w:space="0" w:color="auto"/>
              <w:bottom w:val="single" w:sz="4" w:space="0" w:color="auto"/>
              <w:right w:val="single" w:sz="4" w:space="0" w:color="auto"/>
            </w:tcBorders>
          </w:tcPr>
          <w:p w14:paraId="09AD444F" w14:textId="77777777" w:rsidR="002B4A88" w:rsidRDefault="002B4A88" w:rsidP="00D450BB">
            <w:pPr>
              <w:rPr>
                <w:rFonts w:ascii="Times New Roman" w:hAnsi="Times New Roman"/>
                <w:szCs w:val="24"/>
                <w:lang w:val="bg-BG" w:eastAsia="en-GB"/>
              </w:rPr>
            </w:pPr>
          </w:p>
        </w:tc>
      </w:tr>
      <w:tr w:rsidR="002B4A88" w:rsidRPr="00F10063" w14:paraId="2E5B6343" w14:textId="572232C9" w:rsidTr="00292200">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6CC0C31F"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A6D7B"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 </w:t>
            </w: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6CCD8"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Фар десен</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D470C"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А671 820 01 61</w:t>
            </w:r>
          </w:p>
        </w:tc>
        <w:tc>
          <w:tcPr>
            <w:tcW w:w="2119" w:type="dxa"/>
            <w:tcBorders>
              <w:top w:val="single" w:sz="4" w:space="0" w:color="auto"/>
              <w:left w:val="single" w:sz="4" w:space="0" w:color="auto"/>
              <w:bottom w:val="single" w:sz="4" w:space="0" w:color="auto"/>
              <w:right w:val="single" w:sz="4" w:space="0" w:color="auto"/>
            </w:tcBorders>
          </w:tcPr>
          <w:p w14:paraId="560329AD" w14:textId="77777777" w:rsidR="002B4A88" w:rsidRPr="00F10063" w:rsidRDefault="002B4A88" w:rsidP="00D450BB">
            <w:pPr>
              <w:rPr>
                <w:rFonts w:ascii="Times New Roman" w:hAnsi="Times New Roman"/>
                <w:szCs w:val="24"/>
                <w:lang w:val="bg-BG" w:eastAsia="en-GB"/>
              </w:rPr>
            </w:pPr>
          </w:p>
        </w:tc>
      </w:tr>
      <w:tr w:rsidR="002B4A88" w:rsidRPr="00F10063" w14:paraId="3BF510EB" w14:textId="5262B7D3" w:rsidTr="00292200">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02FBDB42"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72542" w14:textId="77777777" w:rsidR="002B4A88" w:rsidRPr="00F10063" w:rsidRDefault="002B4A88"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D03E1"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Фар мъгла - заден</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ADAB3"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А000 544 11 04</w:t>
            </w:r>
          </w:p>
        </w:tc>
        <w:tc>
          <w:tcPr>
            <w:tcW w:w="2119" w:type="dxa"/>
            <w:tcBorders>
              <w:top w:val="single" w:sz="4" w:space="0" w:color="auto"/>
              <w:left w:val="single" w:sz="4" w:space="0" w:color="auto"/>
              <w:bottom w:val="single" w:sz="4" w:space="0" w:color="auto"/>
              <w:right w:val="single" w:sz="4" w:space="0" w:color="auto"/>
            </w:tcBorders>
          </w:tcPr>
          <w:p w14:paraId="3032FBA9" w14:textId="77777777" w:rsidR="002B4A88" w:rsidRPr="00F10063" w:rsidRDefault="002B4A88" w:rsidP="00D450BB">
            <w:pPr>
              <w:jc w:val="center"/>
              <w:rPr>
                <w:rFonts w:ascii="Times New Roman" w:hAnsi="Times New Roman"/>
                <w:szCs w:val="24"/>
                <w:lang w:val="bg-BG" w:eastAsia="en-GB"/>
              </w:rPr>
            </w:pPr>
          </w:p>
        </w:tc>
      </w:tr>
      <w:tr w:rsidR="002B4A88" w:rsidRPr="00F10063" w14:paraId="7D14BD65" w14:textId="2EED4C5A" w:rsidTr="00292200">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4396E601"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29E04" w14:textId="77777777" w:rsidR="002B4A88" w:rsidRPr="00F10063" w:rsidRDefault="002B4A88"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4B746"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Осветление номер</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7DEA3"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А000 820 18 60</w:t>
            </w:r>
          </w:p>
        </w:tc>
        <w:tc>
          <w:tcPr>
            <w:tcW w:w="2119" w:type="dxa"/>
            <w:tcBorders>
              <w:top w:val="single" w:sz="4" w:space="0" w:color="auto"/>
              <w:left w:val="single" w:sz="4" w:space="0" w:color="auto"/>
              <w:bottom w:val="single" w:sz="4" w:space="0" w:color="auto"/>
              <w:right w:val="single" w:sz="4" w:space="0" w:color="auto"/>
            </w:tcBorders>
          </w:tcPr>
          <w:p w14:paraId="6096D6E2" w14:textId="77777777" w:rsidR="002B4A88" w:rsidRPr="00F10063" w:rsidRDefault="002B4A88" w:rsidP="00D450BB">
            <w:pPr>
              <w:jc w:val="center"/>
              <w:rPr>
                <w:rFonts w:ascii="Times New Roman" w:hAnsi="Times New Roman"/>
                <w:szCs w:val="24"/>
                <w:lang w:val="bg-BG" w:eastAsia="en-GB"/>
              </w:rPr>
            </w:pPr>
          </w:p>
        </w:tc>
      </w:tr>
      <w:tr w:rsidR="002B4A88" w:rsidRPr="00F10063" w14:paraId="4F17F8FF" w14:textId="15BE932A" w:rsidTr="00292200">
        <w:trPr>
          <w:trHeight w:val="300"/>
        </w:trPr>
        <w:tc>
          <w:tcPr>
            <w:tcW w:w="578" w:type="dxa"/>
            <w:shd w:val="clear" w:color="auto" w:fill="D5DCE4"/>
            <w:noWrap/>
            <w:vAlign w:val="center"/>
          </w:tcPr>
          <w:p w14:paraId="1FB2D604"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2AC9077C" w14:textId="77777777" w:rsidR="002B4A88" w:rsidRPr="00F10063" w:rsidRDefault="002B4A88"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3260" w:type="dxa"/>
            <w:shd w:val="clear" w:color="auto" w:fill="auto"/>
            <w:noWrap/>
            <w:vAlign w:val="bottom"/>
            <w:hideMark/>
          </w:tcPr>
          <w:p w14:paraId="7D30E414"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Габарит горен</w:t>
            </w:r>
          </w:p>
        </w:tc>
        <w:tc>
          <w:tcPr>
            <w:tcW w:w="2268" w:type="dxa"/>
            <w:shd w:val="clear" w:color="auto" w:fill="auto"/>
            <w:noWrap/>
            <w:vAlign w:val="bottom"/>
            <w:hideMark/>
          </w:tcPr>
          <w:p w14:paraId="57AAD0C5"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А002 820 00 56</w:t>
            </w:r>
          </w:p>
        </w:tc>
        <w:tc>
          <w:tcPr>
            <w:tcW w:w="2119" w:type="dxa"/>
          </w:tcPr>
          <w:p w14:paraId="4B207DC9" w14:textId="77777777" w:rsidR="002B4A88" w:rsidRPr="00F10063" w:rsidRDefault="002B4A88" w:rsidP="00D450BB">
            <w:pPr>
              <w:jc w:val="center"/>
              <w:rPr>
                <w:rFonts w:ascii="Times New Roman" w:hAnsi="Times New Roman"/>
                <w:szCs w:val="24"/>
                <w:lang w:val="bg-BG" w:eastAsia="en-GB"/>
              </w:rPr>
            </w:pPr>
          </w:p>
        </w:tc>
      </w:tr>
      <w:tr w:rsidR="002B4A88" w:rsidRPr="00F10063" w14:paraId="7E266C62" w14:textId="38866575" w:rsidTr="00292200">
        <w:trPr>
          <w:trHeight w:val="300"/>
        </w:trPr>
        <w:tc>
          <w:tcPr>
            <w:tcW w:w="578" w:type="dxa"/>
            <w:shd w:val="clear" w:color="auto" w:fill="D5DCE4"/>
            <w:noWrap/>
            <w:vAlign w:val="center"/>
          </w:tcPr>
          <w:p w14:paraId="65B829E6"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652C3F88" w14:textId="77777777" w:rsidR="002B4A88" w:rsidRPr="00F10063" w:rsidRDefault="002B4A88"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3260" w:type="dxa"/>
            <w:shd w:val="clear" w:color="auto" w:fill="auto"/>
            <w:noWrap/>
            <w:vAlign w:val="bottom"/>
            <w:hideMark/>
          </w:tcPr>
          <w:p w14:paraId="6D8E4295"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Габарит/мигач горен</w:t>
            </w:r>
          </w:p>
        </w:tc>
        <w:tc>
          <w:tcPr>
            <w:tcW w:w="2268" w:type="dxa"/>
            <w:shd w:val="clear" w:color="auto" w:fill="auto"/>
            <w:noWrap/>
            <w:vAlign w:val="bottom"/>
            <w:hideMark/>
          </w:tcPr>
          <w:p w14:paraId="059D49D7"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А671 820 03 56</w:t>
            </w:r>
          </w:p>
        </w:tc>
        <w:tc>
          <w:tcPr>
            <w:tcW w:w="2119" w:type="dxa"/>
          </w:tcPr>
          <w:p w14:paraId="16EF0064" w14:textId="77777777" w:rsidR="002B4A88" w:rsidRPr="00F10063" w:rsidRDefault="002B4A88" w:rsidP="00D450BB">
            <w:pPr>
              <w:jc w:val="center"/>
              <w:rPr>
                <w:rFonts w:ascii="Times New Roman" w:hAnsi="Times New Roman"/>
                <w:szCs w:val="24"/>
                <w:lang w:val="bg-BG" w:eastAsia="en-GB"/>
              </w:rPr>
            </w:pPr>
          </w:p>
        </w:tc>
      </w:tr>
      <w:tr w:rsidR="002B4A88" w:rsidRPr="00F10063" w14:paraId="6C1F9897" w14:textId="69EEA95C" w:rsidTr="00292200">
        <w:trPr>
          <w:trHeight w:val="300"/>
        </w:trPr>
        <w:tc>
          <w:tcPr>
            <w:tcW w:w="578" w:type="dxa"/>
            <w:shd w:val="clear" w:color="auto" w:fill="D5DCE4"/>
            <w:noWrap/>
            <w:vAlign w:val="center"/>
          </w:tcPr>
          <w:p w14:paraId="2318DD0C"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0BE4C923" w14:textId="77777777" w:rsidR="002B4A88" w:rsidRPr="00F10063" w:rsidRDefault="002B4A88"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3260" w:type="dxa"/>
            <w:shd w:val="clear" w:color="auto" w:fill="auto"/>
            <w:noWrap/>
            <w:vAlign w:val="center"/>
            <w:hideMark/>
          </w:tcPr>
          <w:p w14:paraId="63050AE5"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Габарит </w:t>
            </w:r>
            <w:proofErr w:type="spellStart"/>
            <w:r w:rsidRPr="00F10063">
              <w:rPr>
                <w:rFonts w:ascii="Times New Roman" w:hAnsi="Times New Roman"/>
                <w:szCs w:val="24"/>
                <w:lang w:val="bg-BG" w:eastAsia="en-GB"/>
              </w:rPr>
              <w:t>диоден</w:t>
            </w:r>
            <w:proofErr w:type="spellEnd"/>
            <w:r w:rsidRPr="00F10063">
              <w:rPr>
                <w:rFonts w:ascii="Times New Roman" w:hAnsi="Times New Roman"/>
                <w:szCs w:val="24"/>
                <w:lang w:val="bg-BG" w:eastAsia="en-GB"/>
              </w:rPr>
              <w:t xml:space="preserve"> страничен</w:t>
            </w:r>
          </w:p>
        </w:tc>
        <w:tc>
          <w:tcPr>
            <w:tcW w:w="2268" w:type="dxa"/>
            <w:shd w:val="clear" w:color="auto" w:fill="auto"/>
            <w:noWrap/>
            <w:vAlign w:val="center"/>
            <w:hideMark/>
          </w:tcPr>
          <w:p w14:paraId="537FE276"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А000 544 44 11</w:t>
            </w:r>
          </w:p>
        </w:tc>
        <w:tc>
          <w:tcPr>
            <w:tcW w:w="2119" w:type="dxa"/>
          </w:tcPr>
          <w:p w14:paraId="03E40EA2" w14:textId="77777777" w:rsidR="002B4A88" w:rsidRPr="00F10063" w:rsidRDefault="002B4A88" w:rsidP="00D450BB">
            <w:pPr>
              <w:jc w:val="center"/>
              <w:rPr>
                <w:rFonts w:ascii="Times New Roman" w:hAnsi="Times New Roman"/>
                <w:szCs w:val="24"/>
                <w:lang w:val="bg-BG" w:eastAsia="en-GB"/>
              </w:rPr>
            </w:pPr>
          </w:p>
        </w:tc>
      </w:tr>
      <w:tr w:rsidR="002B4A88" w:rsidRPr="00F10063" w14:paraId="13878A68" w14:textId="5F121904" w:rsidTr="00292200">
        <w:trPr>
          <w:trHeight w:val="300"/>
        </w:trPr>
        <w:tc>
          <w:tcPr>
            <w:tcW w:w="578" w:type="dxa"/>
            <w:shd w:val="clear" w:color="auto" w:fill="D5DCE4"/>
            <w:noWrap/>
            <w:vAlign w:val="center"/>
          </w:tcPr>
          <w:p w14:paraId="132DBCE3"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5CB416D2" w14:textId="77777777" w:rsidR="002B4A88" w:rsidRPr="00F10063" w:rsidRDefault="002B4A88"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3260" w:type="dxa"/>
            <w:shd w:val="clear" w:color="auto" w:fill="auto"/>
            <w:noWrap/>
            <w:vAlign w:val="bottom"/>
            <w:hideMark/>
          </w:tcPr>
          <w:p w14:paraId="03DC65A3"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Ключ комбиниран мигачи</w:t>
            </w:r>
          </w:p>
        </w:tc>
        <w:tc>
          <w:tcPr>
            <w:tcW w:w="2268" w:type="dxa"/>
            <w:shd w:val="clear" w:color="auto" w:fill="auto"/>
            <w:hideMark/>
          </w:tcPr>
          <w:p w14:paraId="3933CE8B"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A007 545 82 24</w:t>
            </w:r>
          </w:p>
        </w:tc>
        <w:tc>
          <w:tcPr>
            <w:tcW w:w="2119" w:type="dxa"/>
          </w:tcPr>
          <w:p w14:paraId="5456A92F" w14:textId="77777777" w:rsidR="002B4A88" w:rsidRPr="00F10063" w:rsidRDefault="002B4A88" w:rsidP="00D450BB">
            <w:pPr>
              <w:jc w:val="center"/>
              <w:rPr>
                <w:rFonts w:ascii="Times New Roman" w:hAnsi="Times New Roman"/>
                <w:szCs w:val="24"/>
                <w:lang w:val="bg-BG" w:eastAsia="en-GB"/>
              </w:rPr>
            </w:pPr>
          </w:p>
        </w:tc>
      </w:tr>
      <w:tr w:rsidR="002B4A88" w:rsidRPr="00F10063" w14:paraId="27CFCC0C" w14:textId="1BA55E25" w:rsidTr="00292200">
        <w:trPr>
          <w:trHeight w:val="300"/>
        </w:trPr>
        <w:tc>
          <w:tcPr>
            <w:tcW w:w="578" w:type="dxa"/>
            <w:shd w:val="clear" w:color="auto" w:fill="D5DCE4"/>
            <w:noWrap/>
            <w:vAlign w:val="center"/>
          </w:tcPr>
          <w:p w14:paraId="51D57E70"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0660738B" w14:textId="77777777" w:rsidR="002B4A88" w:rsidRPr="00F10063" w:rsidRDefault="002B4A88"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3260" w:type="dxa"/>
            <w:shd w:val="clear" w:color="auto" w:fill="auto"/>
            <w:vAlign w:val="bottom"/>
            <w:hideMark/>
          </w:tcPr>
          <w:p w14:paraId="3D3D61B4"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Крушка за бутон </w:t>
            </w:r>
          </w:p>
        </w:tc>
        <w:tc>
          <w:tcPr>
            <w:tcW w:w="2268" w:type="dxa"/>
            <w:shd w:val="clear" w:color="auto" w:fill="auto"/>
            <w:noWrap/>
            <w:vAlign w:val="bottom"/>
            <w:hideMark/>
          </w:tcPr>
          <w:p w14:paraId="76DA17CB"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A001 544 26 94</w:t>
            </w:r>
          </w:p>
        </w:tc>
        <w:tc>
          <w:tcPr>
            <w:tcW w:w="2119" w:type="dxa"/>
          </w:tcPr>
          <w:p w14:paraId="321984C3" w14:textId="77777777" w:rsidR="002B4A88" w:rsidRPr="00F10063" w:rsidRDefault="002B4A88" w:rsidP="00D450BB">
            <w:pPr>
              <w:jc w:val="center"/>
              <w:rPr>
                <w:rFonts w:ascii="Times New Roman" w:hAnsi="Times New Roman"/>
                <w:szCs w:val="24"/>
                <w:lang w:val="bg-BG" w:eastAsia="en-GB"/>
              </w:rPr>
            </w:pPr>
          </w:p>
        </w:tc>
      </w:tr>
      <w:tr w:rsidR="002B4A88" w:rsidRPr="00F10063" w14:paraId="7CC914D8" w14:textId="18070615" w:rsidTr="00292200">
        <w:trPr>
          <w:trHeight w:val="300"/>
        </w:trPr>
        <w:tc>
          <w:tcPr>
            <w:tcW w:w="578" w:type="dxa"/>
            <w:shd w:val="clear" w:color="auto" w:fill="D5DCE4"/>
            <w:noWrap/>
            <w:vAlign w:val="center"/>
          </w:tcPr>
          <w:p w14:paraId="69D3A13A"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76DD2919" w14:textId="77777777" w:rsidR="002B4A88" w:rsidRPr="00F10063" w:rsidRDefault="002B4A88"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3260" w:type="dxa"/>
            <w:shd w:val="clear" w:color="auto" w:fill="auto"/>
            <w:noWrap/>
            <w:vAlign w:val="center"/>
            <w:hideMark/>
          </w:tcPr>
          <w:p w14:paraId="1D7EAE07"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Мигач</w:t>
            </w:r>
          </w:p>
        </w:tc>
        <w:tc>
          <w:tcPr>
            <w:tcW w:w="2268" w:type="dxa"/>
            <w:shd w:val="clear" w:color="auto" w:fill="auto"/>
            <w:noWrap/>
            <w:vAlign w:val="center"/>
            <w:hideMark/>
          </w:tcPr>
          <w:p w14:paraId="1FE70575"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A671 820 00 21</w:t>
            </w:r>
          </w:p>
        </w:tc>
        <w:tc>
          <w:tcPr>
            <w:tcW w:w="2119" w:type="dxa"/>
          </w:tcPr>
          <w:p w14:paraId="608113EA" w14:textId="77777777" w:rsidR="002B4A88" w:rsidRPr="00F10063" w:rsidRDefault="002B4A88" w:rsidP="00D450BB">
            <w:pPr>
              <w:jc w:val="center"/>
              <w:rPr>
                <w:rFonts w:ascii="Times New Roman" w:hAnsi="Times New Roman"/>
                <w:szCs w:val="24"/>
                <w:lang w:val="bg-BG" w:eastAsia="en-GB"/>
              </w:rPr>
            </w:pPr>
          </w:p>
        </w:tc>
      </w:tr>
      <w:tr w:rsidR="002B4A88" w:rsidRPr="00F10063" w14:paraId="4BDD0EC1" w14:textId="52E5F25D" w:rsidTr="00292200">
        <w:trPr>
          <w:trHeight w:val="300"/>
        </w:trPr>
        <w:tc>
          <w:tcPr>
            <w:tcW w:w="578" w:type="dxa"/>
            <w:shd w:val="clear" w:color="auto" w:fill="D5DCE4"/>
            <w:noWrap/>
            <w:vAlign w:val="center"/>
          </w:tcPr>
          <w:p w14:paraId="49319D47"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0F6B7B8C" w14:textId="77777777" w:rsidR="002B4A88" w:rsidRPr="00F10063" w:rsidRDefault="002B4A88"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3260" w:type="dxa"/>
            <w:shd w:val="clear" w:color="auto" w:fill="auto"/>
            <w:noWrap/>
            <w:vAlign w:val="bottom"/>
            <w:hideMark/>
          </w:tcPr>
          <w:p w14:paraId="296F59AA"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Мигач страничен к-т</w:t>
            </w:r>
          </w:p>
        </w:tc>
        <w:tc>
          <w:tcPr>
            <w:tcW w:w="2268" w:type="dxa"/>
            <w:shd w:val="clear" w:color="auto" w:fill="auto"/>
            <w:noWrap/>
            <w:vAlign w:val="bottom"/>
            <w:hideMark/>
          </w:tcPr>
          <w:p w14:paraId="2FCFA441"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A613 820 16 21</w:t>
            </w:r>
          </w:p>
        </w:tc>
        <w:tc>
          <w:tcPr>
            <w:tcW w:w="2119" w:type="dxa"/>
          </w:tcPr>
          <w:p w14:paraId="5A8FCB60" w14:textId="77777777" w:rsidR="002B4A88" w:rsidRPr="00F10063" w:rsidRDefault="002B4A88" w:rsidP="00D450BB">
            <w:pPr>
              <w:jc w:val="center"/>
              <w:rPr>
                <w:rFonts w:ascii="Times New Roman" w:hAnsi="Times New Roman"/>
                <w:szCs w:val="24"/>
                <w:lang w:val="bg-BG" w:eastAsia="en-GB"/>
              </w:rPr>
            </w:pPr>
          </w:p>
        </w:tc>
      </w:tr>
      <w:tr w:rsidR="002B4A88" w:rsidRPr="00F10063" w14:paraId="0D6D1A2A" w14:textId="597A09CD" w:rsidTr="00292200">
        <w:trPr>
          <w:trHeight w:val="300"/>
        </w:trPr>
        <w:tc>
          <w:tcPr>
            <w:tcW w:w="578" w:type="dxa"/>
            <w:shd w:val="clear" w:color="auto" w:fill="D5DCE4"/>
            <w:noWrap/>
            <w:vAlign w:val="center"/>
          </w:tcPr>
          <w:p w14:paraId="7A8BE457"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63C3E2D3" w14:textId="77777777" w:rsidR="002B4A88" w:rsidRPr="00F10063" w:rsidRDefault="002B4A88"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3260" w:type="dxa"/>
            <w:shd w:val="clear" w:color="auto" w:fill="auto"/>
            <w:noWrap/>
            <w:vAlign w:val="center"/>
            <w:hideMark/>
          </w:tcPr>
          <w:p w14:paraId="6CE1B75B"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Стоп </w:t>
            </w:r>
          </w:p>
        </w:tc>
        <w:tc>
          <w:tcPr>
            <w:tcW w:w="2268" w:type="dxa"/>
            <w:shd w:val="clear" w:color="auto" w:fill="auto"/>
            <w:noWrap/>
            <w:vAlign w:val="center"/>
            <w:hideMark/>
          </w:tcPr>
          <w:p w14:paraId="2A43FDD2"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A671 820 01 56</w:t>
            </w:r>
          </w:p>
        </w:tc>
        <w:tc>
          <w:tcPr>
            <w:tcW w:w="2119" w:type="dxa"/>
          </w:tcPr>
          <w:p w14:paraId="39D6D4D7" w14:textId="77777777" w:rsidR="002B4A88" w:rsidRPr="00F10063" w:rsidRDefault="002B4A88" w:rsidP="00D450BB">
            <w:pPr>
              <w:jc w:val="center"/>
              <w:rPr>
                <w:rFonts w:ascii="Times New Roman" w:hAnsi="Times New Roman"/>
                <w:szCs w:val="24"/>
                <w:lang w:val="bg-BG" w:eastAsia="en-GB"/>
              </w:rPr>
            </w:pPr>
          </w:p>
        </w:tc>
      </w:tr>
      <w:tr w:rsidR="002B4A88" w:rsidRPr="00F10063" w14:paraId="2492EFB9" w14:textId="01B00E02" w:rsidTr="00292200">
        <w:trPr>
          <w:trHeight w:val="300"/>
        </w:trPr>
        <w:tc>
          <w:tcPr>
            <w:tcW w:w="578" w:type="dxa"/>
            <w:shd w:val="clear" w:color="auto" w:fill="D5DCE4"/>
            <w:noWrap/>
            <w:vAlign w:val="center"/>
          </w:tcPr>
          <w:p w14:paraId="2D916B91"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3ED856E5" w14:textId="77777777" w:rsidR="002B4A88" w:rsidRPr="00F10063" w:rsidRDefault="002B4A88"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3260" w:type="dxa"/>
            <w:shd w:val="clear" w:color="auto" w:fill="auto"/>
            <w:noWrap/>
            <w:vAlign w:val="center"/>
            <w:hideMark/>
          </w:tcPr>
          <w:p w14:paraId="0C8A5208"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Фар десен</w:t>
            </w:r>
          </w:p>
        </w:tc>
        <w:tc>
          <w:tcPr>
            <w:tcW w:w="2268" w:type="dxa"/>
            <w:shd w:val="clear" w:color="auto" w:fill="auto"/>
            <w:noWrap/>
            <w:vAlign w:val="bottom"/>
            <w:hideMark/>
          </w:tcPr>
          <w:p w14:paraId="3179B148"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A941 820 28 61</w:t>
            </w:r>
          </w:p>
        </w:tc>
        <w:tc>
          <w:tcPr>
            <w:tcW w:w="2119" w:type="dxa"/>
          </w:tcPr>
          <w:p w14:paraId="5A16044B" w14:textId="77777777" w:rsidR="002B4A88" w:rsidRPr="00F10063" w:rsidRDefault="002B4A88" w:rsidP="00D450BB">
            <w:pPr>
              <w:jc w:val="center"/>
              <w:rPr>
                <w:rFonts w:ascii="Times New Roman" w:hAnsi="Times New Roman"/>
                <w:szCs w:val="24"/>
                <w:lang w:val="bg-BG" w:eastAsia="en-GB"/>
              </w:rPr>
            </w:pPr>
          </w:p>
        </w:tc>
      </w:tr>
      <w:tr w:rsidR="002B4A88" w:rsidRPr="00F10063" w14:paraId="5FEAC38A" w14:textId="19AF997A" w:rsidTr="00292200">
        <w:trPr>
          <w:trHeight w:val="300"/>
        </w:trPr>
        <w:tc>
          <w:tcPr>
            <w:tcW w:w="578" w:type="dxa"/>
            <w:shd w:val="clear" w:color="auto" w:fill="D5DCE4"/>
            <w:noWrap/>
            <w:vAlign w:val="center"/>
          </w:tcPr>
          <w:p w14:paraId="34035A82"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7FB3FFF2" w14:textId="77777777" w:rsidR="002B4A88" w:rsidRPr="00F10063" w:rsidRDefault="002B4A88"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3260" w:type="dxa"/>
            <w:shd w:val="clear" w:color="auto" w:fill="auto"/>
            <w:noWrap/>
            <w:vAlign w:val="center"/>
            <w:hideMark/>
          </w:tcPr>
          <w:p w14:paraId="376ED522"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Фар ляв </w:t>
            </w:r>
          </w:p>
        </w:tc>
        <w:tc>
          <w:tcPr>
            <w:tcW w:w="2268" w:type="dxa"/>
            <w:shd w:val="clear" w:color="auto" w:fill="auto"/>
            <w:noWrap/>
            <w:vAlign w:val="bottom"/>
            <w:hideMark/>
          </w:tcPr>
          <w:p w14:paraId="31F35AAF"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A641 820 53 61</w:t>
            </w:r>
          </w:p>
        </w:tc>
        <w:tc>
          <w:tcPr>
            <w:tcW w:w="2119" w:type="dxa"/>
          </w:tcPr>
          <w:p w14:paraId="009F9AD7" w14:textId="77777777" w:rsidR="002B4A88" w:rsidRPr="00F10063" w:rsidRDefault="002B4A88" w:rsidP="00D450BB">
            <w:pPr>
              <w:jc w:val="center"/>
              <w:rPr>
                <w:rFonts w:ascii="Times New Roman" w:hAnsi="Times New Roman"/>
                <w:szCs w:val="24"/>
                <w:lang w:val="bg-BG" w:eastAsia="en-GB"/>
              </w:rPr>
            </w:pPr>
          </w:p>
        </w:tc>
      </w:tr>
      <w:tr w:rsidR="002B4A88" w:rsidRPr="00F10063" w14:paraId="18BE07A1" w14:textId="0603E275" w:rsidTr="00292200">
        <w:trPr>
          <w:trHeight w:val="300"/>
        </w:trPr>
        <w:tc>
          <w:tcPr>
            <w:tcW w:w="578" w:type="dxa"/>
            <w:shd w:val="clear" w:color="auto" w:fill="D5DCE4"/>
            <w:noWrap/>
            <w:vAlign w:val="center"/>
          </w:tcPr>
          <w:p w14:paraId="4C5C686A"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left w:val="single" w:sz="4" w:space="0" w:color="00000A"/>
              <w:bottom w:val="single" w:sz="4" w:space="0" w:color="00000A"/>
              <w:right w:val="single" w:sz="4" w:space="0" w:color="00000A"/>
            </w:tcBorders>
            <w:shd w:val="clear" w:color="auto" w:fill="FFFFFF"/>
            <w:noWrap/>
            <w:vAlign w:val="bottom"/>
          </w:tcPr>
          <w:p w14:paraId="101E77D6" w14:textId="77777777" w:rsidR="002B4A88" w:rsidRPr="00F10063" w:rsidRDefault="002B4A88" w:rsidP="00D450BB">
            <w:pPr>
              <w:pStyle w:val="Standard"/>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О345S и О345G</w:t>
            </w:r>
          </w:p>
        </w:tc>
        <w:tc>
          <w:tcPr>
            <w:tcW w:w="3260" w:type="dxa"/>
            <w:tcBorders>
              <w:left w:val="single" w:sz="4" w:space="0" w:color="00000A"/>
              <w:bottom w:val="single" w:sz="4" w:space="0" w:color="00000A"/>
              <w:right w:val="single" w:sz="4" w:space="0" w:color="00000A"/>
            </w:tcBorders>
            <w:shd w:val="clear" w:color="auto" w:fill="FFFFFF"/>
            <w:noWrap/>
            <w:vAlign w:val="center"/>
          </w:tcPr>
          <w:p w14:paraId="7BE81199" w14:textId="77777777" w:rsidR="002B4A88" w:rsidRPr="00F10063" w:rsidRDefault="002B4A88" w:rsidP="00D450BB">
            <w:pPr>
              <w:pStyle w:val="Standard"/>
              <w:rPr>
                <w:rFonts w:ascii="Times New Roman" w:hAnsi="Times New Roman"/>
                <w:iCs/>
                <w:szCs w:val="24"/>
                <w:shd w:val="clear" w:color="auto" w:fill="FFFFFF"/>
                <w:lang w:val="bg-BG"/>
              </w:rPr>
            </w:pPr>
            <w:r w:rsidRPr="00F10063">
              <w:rPr>
                <w:rFonts w:ascii="Times New Roman" w:hAnsi="Times New Roman"/>
                <w:iCs/>
                <w:szCs w:val="24"/>
                <w:shd w:val="clear" w:color="auto" w:fill="FFFFFF"/>
                <w:lang w:val="bg-BG"/>
              </w:rPr>
              <w:t>Стоп за мъгла</w:t>
            </w:r>
          </w:p>
        </w:tc>
        <w:tc>
          <w:tcPr>
            <w:tcW w:w="2268" w:type="dxa"/>
            <w:tcBorders>
              <w:left w:val="single" w:sz="4" w:space="0" w:color="00000A"/>
              <w:bottom w:val="single" w:sz="4" w:space="0" w:color="00000A"/>
              <w:right w:val="single" w:sz="4" w:space="0" w:color="00000A"/>
            </w:tcBorders>
            <w:shd w:val="clear" w:color="auto" w:fill="FFFFFF"/>
            <w:noWrap/>
            <w:vAlign w:val="bottom"/>
          </w:tcPr>
          <w:p w14:paraId="10F81804" w14:textId="77777777" w:rsidR="002B4A88" w:rsidRPr="00F10063" w:rsidRDefault="002B4A88" w:rsidP="00D450BB">
            <w:pPr>
              <w:pStyle w:val="Standard"/>
              <w:jc w:val="center"/>
              <w:rPr>
                <w:rFonts w:ascii="Times New Roman" w:hAnsi="Times New Roman"/>
                <w:iCs/>
                <w:szCs w:val="24"/>
                <w:lang w:val="bg-BG"/>
              </w:rPr>
            </w:pPr>
            <w:r w:rsidRPr="00F10063">
              <w:rPr>
                <w:rFonts w:ascii="Times New Roman" w:hAnsi="Times New Roman"/>
                <w:iCs/>
                <w:szCs w:val="24"/>
                <w:lang w:val="bg-BG"/>
              </w:rPr>
              <w:t>НХВ3738202364</w:t>
            </w:r>
          </w:p>
        </w:tc>
        <w:tc>
          <w:tcPr>
            <w:tcW w:w="2119" w:type="dxa"/>
            <w:tcBorders>
              <w:left w:val="single" w:sz="4" w:space="0" w:color="00000A"/>
              <w:bottom w:val="single" w:sz="4" w:space="0" w:color="00000A"/>
              <w:right w:val="single" w:sz="4" w:space="0" w:color="00000A"/>
            </w:tcBorders>
            <w:shd w:val="clear" w:color="auto" w:fill="FFFFFF"/>
          </w:tcPr>
          <w:p w14:paraId="5E134665" w14:textId="77777777" w:rsidR="002B4A88" w:rsidRPr="00F10063" w:rsidRDefault="002B4A88" w:rsidP="00D450BB">
            <w:pPr>
              <w:pStyle w:val="Standard"/>
              <w:jc w:val="center"/>
              <w:rPr>
                <w:rFonts w:ascii="Times New Roman" w:hAnsi="Times New Roman"/>
                <w:iCs/>
                <w:szCs w:val="24"/>
                <w:lang w:val="bg-BG"/>
              </w:rPr>
            </w:pPr>
          </w:p>
        </w:tc>
      </w:tr>
      <w:tr w:rsidR="002B4A88" w:rsidRPr="00F10063" w14:paraId="470AB60C" w14:textId="24807641" w:rsidTr="00292200">
        <w:trPr>
          <w:trHeight w:val="300"/>
        </w:trPr>
        <w:tc>
          <w:tcPr>
            <w:tcW w:w="578" w:type="dxa"/>
            <w:shd w:val="clear" w:color="auto" w:fill="D5DCE4"/>
            <w:noWrap/>
            <w:vAlign w:val="center"/>
          </w:tcPr>
          <w:p w14:paraId="4D376B7A"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left w:val="single" w:sz="4" w:space="0" w:color="00000A"/>
              <w:bottom w:val="single" w:sz="4" w:space="0" w:color="00000A"/>
              <w:right w:val="single" w:sz="4" w:space="0" w:color="00000A"/>
            </w:tcBorders>
            <w:shd w:val="clear" w:color="auto" w:fill="FFFFFF"/>
            <w:noWrap/>
            <w:vAlign w:val="bottom"/>
          </w:tcPr>
          <w:p w14:paraId="622305CE" w14:textId="77777777" w:rsidR="002B4A88" w:rsidRPr="00F10063" w:rsidRDefault="002B4A88" w:rsidP="00D450BB">
            <w:pPr>
              <w:pStyle w:val="Standard"/>
              <w:rPr>
                <w:rFonts w:ascii="Times New Roman" w:hAnsi="Times New Roman"/>
                <w:iCs/>
                <w:szCs w:val="24"/>
              </w:rPr>
            </w:pPr>
            <w:r w:rsidRPr="00F10063">
              <w:rPr>
                <w:rFonts w:ascii="Times New Roman" w:hAnsi="Times New Roman"/>
                <w:iCs/>
                <w:szCs w:val="24"/>
                <w:lang w:val="bg-BG" w:eastAsia="en-GB"/>
              </w:rPr>
              <w:t> </w:t>
            </w: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О345S и О345G</w:t>
            </w:r>
          </w:p>
        </w:tc>
        <w:tc>
          <w:tcPr>
            <w:tcW w:w="3260" w:type="dxa"/>
            <w:tcBorders>
              <w:left w:val="single" w:sz="4" w:space="0" w:color="00000A"/>
              <w:bottom w:val="single" w:sz="4" w:space="0" w:color="00000A"/>
              <w:right w:val="single" w:sz="4" w:space="0" w:color="00000A"/>
            </w:tcBorders>
            <w:shd w:val="clear" w:color="auto" w:fill="FFFFFF"/>
            <w:noWrap/>
            <w:vAlign w:val="center"/>
          </w:tcPr>
          <w:p w14:paraId="74A28B8C" w14:textId="77777777" w:rsidR="002B4A88" w:rsidRPr="00F10063" w:rsidRDefault="002B4A88" w:rsidP="00D450BB">
            <w:pPr>
              <w:pStyle w:val="Standard"/>
              <w:rPr>
                <w:rFonts w:ascii="Times New Roman" w:hAnsi="Times New Roman"/>
                <w:iCs/>
                <w:szCs w:val="24"/>
                <w:shd w:val="clear" w:color="auto" w:fill="FFFFFF"/>
                <w:lang w:val="bg-BG" w:eastAsia="en-GB"/>
              </w:rPr>
            </w:pPr>
            <w:r w:rsidRPr="00F10063">
              <w:rPr>
                <w:rFonts w:ascii="Times New Roman" w:hAnsi="Times New Roman"/>
                <w:iCs/>
                <w:szCs w:val="24"/>
                <w:shd w:val="clear" w:color="auto" w:fill="FFFFFF"/>
                <w:lang w:val="bg-BG" w:eastAsia="en-GB"/>
              </w:rPr>
              <w:t>Фасунга</w:t>
            </w:r>
          </w:p>
        </w:tc>
        <w:tc>
          <w:tcPr>
            <w:tcW w:w="2268" w:type="dxa"/>
            <w:tcBorders>
              <w:left w:val="single" w:sz="4" w:space="0" w:color="00000A"/>
              <w:bottom w:val="single" w:sz="4" w:space="0" w:color="00000A"/>
              <w:right w:val="single" w:sz="4" w:space="0" w:color="00000A"/>
            </w:tcBorders>
            <w:shd w:val="clear" w:color="auto" w:fill="FFFFFF"/>
            <w:noWrap/>
            <w:vAlign w:val="bottom"/>
          </w:tcPr>
          <w:p w14:paraId="1AD0604A" w14:textId="77777777" w:rsidR="002B4A88" w:rsidRPr="00F10063" w:rsidRDefault="002B4A88" w:rsidP="00D450BB">
            <w:pPr>
              <w:pStyle w:val="Standard"/>
              <w:jc w:val="center"/>
              <w:rPr>
                <w:rFonts w:ascii="Times New Roman" w:hAnsi="Times New Roman"/>
                <w:iCs/>
                <w:szCs w:val="24"/>
                <w:lang w:val="bg-BG" w:eastAsia="en-GB"/>
              </w:rPr>
            </w:pPr>
            <w:r w:rsidRPr="00F10063">
              <w:rPr>
                <w:rFonts w:ascii="Times New Roman" w:hAnsi="Times New Roman"/>
                <w:iCs/>
                <w:szCs w:val="24"/>
                <w:lang w:val="bg-BG" w:eastAsia="en-GB"/>
              </w:rPr>
              <w:t> А001 826 25 82</w:t>
            </w:r>
          </w:p>
        </w:tc>
        <w:tc>
          <w:tcPr>
            <w:tcW w:w="2119" w:type="dxa"/>
            <w:tcBorders>
              <w:left w:val="single" w:sz="4" w:space="0" w:color="00000A"/>
              <w:bottom w:val="single" w:sz="4" w:space="0" w:color="00000A"/>
              <w:right w:val="single" w:sz="4" w:space="0" w:color="00000A"/>
            </w:tcBorders>
            <w:shd w:val="clear" w:color="auto" w:fill="FFFFFF"/>
          </w:tcPr>
          <w:p w14:paraId="6F4562DE" w14:textId="77777777" w:rsidR="002B4A88" w:rsidRPr="00F10063" w:rsidRDefault="002B4A88" w:rsidP="00D450BB">
            <w:pPr>
              <w:pStyle w:val="Standard"/>
              <w:jc w:val="center"/>
              <w:rPr>
                <w:rFonts w:ascii="Times New Roman" w:hAnsi="Times New Roman"/>
                <w:iCs/>
                <w:szCs w:val="24"/>
                <w:lang w:val="bg-BG" w:eastAsia="en-GB"/>
              </w:rPr>
            </w:pPr>
          </w:p>
        </w:tc>
      </w:tr>
      <w:tr w:rsidR="002B4A88" w:rsidRPr="00F10063" w14:paraId="3DE93DC5" w14:textId="53EED4E2" w:rsidTr="00292200">
        <w:trPr>
          <w:trHeight w:val="300"/>
        </w:trPr>
        <w:tc>
          <w:tcPr>
            <w:tcW w:w="578" w:type="dxa"/>
            <w:shd w:val="clear" w:color="auto" w:fill="D5DCE4"/>
            <w:noWrap/>
            <w:vAlign w:val="center"/>
          </w:tcPr>
          <w:p w14:paraId="00F6C8EC"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left w:val="single" w:sz="4" w:space="0" w:color="00000A"/>
              <w:bottom w:val="single" w:sz="4" w:space="0" w:color="00000A"/>
              <w:right w:val="single" w:sz="4" w:space="0" w:color="00000A"/>
            </w:tcBorders>
            <w:shd w:val="clear" w:color="auto" w:fill="FFFFFF"/>
            <w:noWrap/>
            <w:vAlign w:val="bottom"/>
          </w:tcPr>
          <w:p w14:paraId="1686C20E" w14:textId="77777777" w:rsidR="002B4A88" w:rsidRPr="00F10063" w:rsidRDefault="002B4A88" w:rsidP="00D450BB">
            <w:pPr>
              <w:pStyle w:val="Standard"/>
              <w:rPr>
                <w:rFonts w:ascii="Times New Roman" w:hAnsi="Times New Roman"/>
                <w:iCs/>
                <w:szCs w:val="24"/>
              </w:rPr>
            </w:pPr>
            <w:r w:rsidRPr="00F10063">
              <w:rPr>
                <w:rFonts w:ascii="Times New Roman" w:hAnsi="Times New Roman"/>
                <w:iCs/>
                <w:szCs w:val="24"/>
                <w:lang w:val="bg-BG" w:eastAsia="en-GB"/>
              </w:rPr>
              <w:t> </w:t>
            </w: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О345S и О345G</w:t>
            </w:r>
          </w:p>
        </w:tc>
        <w:tc>
          <w:tcPr>
            <w:tcW w:w="3260" w:type="dxa"/>
            <w:tcBorders>
              <w:left w:val="single" w:sz="4" w:space="0" w:color="00000A"/>
              <w:bottom w:val="single" w:sz="4" w:space="0" w:color="00000A"/>
              <w:right w:val="single" w:sz="4" w:space="0" w:color="00000A"/>
            </w:tcBorders>
            <w:shd w:val="clear" w:color="auto" w:fill="FFFFFF"/>
            <w:noWrap/>
            <w:vAlign w:val="center"/>
          </w:tcPr>
          <w:p w14:paraId="4ACF4F08" w14:textId="77777777" w:rsidR="002B4A88" w:rsidRPr="00F10063" w:rsidRDefault="002B4A88" w:rsidP="00D450BB">
            <w:pPr>
              <w:pStyle w:val="Standard"/>
              <w:rPr>
                <w:rFonts w:ascii="Times New Roman" w:hAnsi="Times New Roman"/>
                <w:iCs/>
                <w:szCs w:val="24"/>
                <w:shd w:val="clear" w:color="auto" w:fill="FFFFFF"/>
                <w:lang w:val="bg-BG" w:eastAsia="en-GB"/>
              </w:rPr>
            </w:pPr>
            <w:r w:rsidRPr="00F10063">
              <w:rPr>
                <w:rFonts w:ascii="Times New Roman" w:hAnsi="Times New Roman"/>
                <w:iCs/>
                <w:szCs w:val="24"/>
                <w:shd w:val="clear" w:color="auto" w:fill="FFFFFF"/>
                <w:lang w:val="bg-BG" w:eastAsia="en-GB"/>
              </w:rPr>
              <w:t>Фасунга</w:t>
            </w:r>
          </w:p>
        </w:tc>
        <w:tc>
          <w:tcPr>
            <w:tcW w:w="2268" w:type="dxa"/>
            <w:tcBorders>
              <w:left w:val="single" w:sz="4" w:space="0" w:color="00000A"/>
              <w:bottom w:val="single" w:sz="4" w:space="0" w:color="00000A"/>
              <w:right w:val="single" w:sz="4" w:space="0" w:color="00000A"/>
            </w:tcBorders>
            <w:shd w:val="clear" w:color="auto" w:fill="FFFFFF"/>
            <w:noWrap/>
            <w:vAlign w:val="bottom"/>
          </w:tcPr>
          <w:p w14:paraId="0E17B0E0" w14:textId="77777777" w:rsidR="002B4A88" w:rsidRPr="00F10063" w:rsidRDefault="002B4A88" w:rsidP="00D450BB">
            <w:pPr>
              <w:pStyle w:val="Standard"/>
              <w:jc w:val="center"/>
              <w:rPr>
                <w:rFonts w:ascii="Times New Roman" w:hAnsi="Times New Roman"/>
                <w:iCs/>
                <w:szCs w:val="24"/>
                <w:lang w:val="en-GB"/>
              </w:rPr>
            </w:pPr>
            <w:r w:rsidRPr="00F10063">
              <w:rPr>
                <w:rFonts w:ascii="Times New Roman" w:hAnsi="Times New Roman"/>
                <w:iCs/>
                <w:szCs w:val="24"/>
                <w:lang w:val="en-GB"/>
              </w:rPr>
              <w:t>A000</w:t>
            </w:r>
            <w:r w:rsidRPr="00F10063">
              <w:rPr>
                <w:rFonts w:ascii="Times New Roman" w:hAnsi="Times New Roman"/>
                <w:iCs/>
                <w:szCs w:val="24"/>
                <w:lang w:val="bg-BG"/>
              </w:rPr>
              <w:t> </w:t>
            </w:r>
            <w:r w:rsidRPr="00F10063">
              <w:rPr>
                <w:rFonts w:ascii="Times New Roman" w:hAnsi="Times New Roman"/>
                <w:iCs/>
                <w:szCs w:val="24"/>
                <w:lang w:val="en-GB"/>
              </w:rPr>
              <w:t>826</w:t>
            </w:r>
            <w:r w:rsidRPr="00F10063">
              <w:rPr>
                <w:rFonts w:ascii="Times New Roman" w:hAnsi="Times New Roman"/>
                <w:iCs/>
                <w:szCs w:val="24"/>
                <w:lang w:val="bg-BG"/>
              </w:rPr>
              <w:t xml:space="preserve"> </w:t>
            </w:r>
            <w:r w:rsidRPr="00F10063">
              <w:rPr>
                <w:rFonts w:ascii="Times New Roman" w:hAnsi="Times New Roman"/>
                <w:iCs/>
                <w:szCs w:val="24"/>
                <w:lang w:val="en-GB"/>
              </w:rPr>
              <w:t>12</w:t>
            </w:r>
            <w:r w:rsidRPr="00F10063">
              <w:rPr>
                <w:rFonts w:ascii="Times New Roman" w:hAnsi="Times New Roman"/>
                <w:iCs/>
                <w:szCs w:val="24"/>
                <w:lang w:val="bg-BG"/>
              </w:rPr>
              <w:t xml:space="preserve"> </w:t>
            </w:r>
            <w:r w:rsidRPr="00F10063">
              <w:rPr>
                <w:rFonts w:ascii="Times New Roman" w:hAnsi="Times New Roman"/>
                <w:iCs/>
                <w:szCs w:val="24"/>
                <w:lang w:val="en-GB"/>
              </w:rPr>
              <w:t>62</w:t>
            </w:r>
          </w:p>
        </w:tc>
        <w:tc>
          <w:tcPr>
            <w:tcW w:w="2119" w:type="dxa"/>
            <w:tcBorders>
              <w:left w:val="single" w:sz="4" w:space="0" w:color="00000A"/>
              <w:bottom w:val="single" w:sz="4" w:space="0" w:color="00000A"/>
              <w:right w:val="single" w:sz="4" w:space="0" w:color="00000A"/>
            </w:tcBorders>
            <w:shd w:val="clear" w:color="auto" w:fill="FFFFFF"/>
          </w:tcPr>
          <w:p w14:paraId="0C69D439" w14:textId="77777777" w:rsidR="002B4A88" w:rsidRPr="00F10063" w:rsidRDefault="002B4A88" w:rsidP="00D450BB">
            <w:pPr>
              <w:pStyle w:val="Standard"/>
              <w:jc w:val="center"/>
              <w:rPr>
                <w:rFonts w:ascii="Times New Roman" w:hAnsi="Times New Roman"/>
                <w:iCs/>
                <w:szCs w:val="24"/>
                <w:lang w:val="en-GB"/>
              </w:rPr>
            </w:pPr>
          </w:p>
        </w:tc>
      </w:tr>
      <w:tr w:rsidR="002B4A88" w:rsidRPr="00F10063" w14:paraId="5EC714B1" w14:textId="52FF3452" w:rsidTr="00292200">
        <w:trPr>
          <w:trHeight w:val="300"/>
        </w:trPr>
        <w:tc>
          <w:tcPr>
            <w:tcW w:w="578" w:type="dxa"/>
            <w:shd w:val="clear" w:color="auto" w:fill="D5DCE4"/>
            <w:noWrap/>
            <w:vAlign w:val="center"/>
          </w:tcPr>
          <w:p w14:paraId="37F3717A"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tcBorders>
              <w:left w:val="single" w:sz="4" w:space="0" w:color="00000A"/>
              <w:bottom w:val="single" w:sz="4" w:space="0" w:color="00000A"/>
              <w:right w:val="single" w:sz="4" w:space="0" w:color="00000A"/>
            </w:tcBorders>
            <w:shd w:val="clear" w:color="auto" w:fill="FFFFFF"/>
            <w:noWrap/>
            <w:vAlign w:val="bottom"/>
          </w:tcPr>
          <w:p w14:paraId="11553708" w14:textId="77777777" w:rsidR="002B4A88" w:rsidRPr="00F10063" w:rsidRDefault="002B4A88" w:rsidP="00D450BB">
            <w:pPr>
              <w:pStyle w:val="Standard"/>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О345S и О345G</w:t>
            </w:r>
          </w:p>
        </w:tc>
        <w:tc>
          <w:tcPr>
            <w:tcW w:w="3260" w:type="dxa"/>
            <w:tcBorders>
              <w:left w:val="single" w:sz="4" w:space="0" w:color="00000A"/>
              <w:bottom w:val="single" w:sz="4" w:space="0" w:color="00000A"/>
              <w:right w:val="single" w:sz="4" w:space="0" w:color="00000A"/>
            </w:tcBorders>
            <w:shd w:val="clear" w:color="auto" w:fill="FFFFFF"/>
            <w:noWrap/>
            <w:vAlign w:val="center"/>
          </w:tcPr>
          <w:p w14:paraId="0D2CDBFE" w14:textId="77777777" w:rsidR="002B4A88" w:rsidRPr="00F10063" w:rsidRDefault="002B4A88" w:rsidP="00D450BB">
            <w:pPr>
              <w:pStyle w:val="Standard"/>
              <w:rPr>
                <w:rFonts w:ascii="Times New Roman" w:hAnsi="Times New Roman"/>
                <w:iCs/>
                <w:szCs w:val="24"/>
                <w:lang w:val="bg-BG" w:eastAsia="en-GB"/>
              </w:rPr>
            </w:pPr>
            <w:r w:rsidRPr="00F10063">
              <w:rPr>
                <w:rFonts w:ascii="Times New Roman" w:hAnsi="Times New Roman"/>
                <w:iCs/>
                <w:szCs w:val="24"/>
                <w:lang w:val="bg-BG" w:eastAsia="en-GB"/>
              </w:rPr>
              <w:t>Светлини задни - заден ход</w:t>
            </w:r>
          </w:p>
        </w:tc>
        <w:tc>
          <w:tcPr>
            <w:tcW w:w="2268" w:type="dxa"/>
            <w:tcBorders>
              <w:left w:val="single" w:sz="4" w:space="0" w:color="00000A"/>
              <w:bottom w:val="single" w:sz="4" w:space="0" w:color="00000A"/>
              <w:right w:val="single" w:sz="4" w:space="0" w:color="00000A"/>
            </w:tcBorders>
            <w:shd w:val="clear" w:color="auto" w:fill="FFFFFF"/>
            <w:noWrap/>
            <w:vAlign w:val="bottom"/>
          </w:tcPr>
          <w:p w14:paraId="0D004797" w14:textId="77777777" w:rsidR="002B4A88" w:rsidRPr="00F10063" w:rsidRDefault="002B4A88" w:rsidP="00D450BB">
            <w:pPr>
              <w:pStyle w:val="Standard"/>
              <w:jc w:val="center"/>
              <w:rPr>
                <w:rFonts w:ascii="Times New Roman" w:hAnsi="Times New Roman"/>
                <w:iCs/>
                <w:szCs w:val="24"/>
                <w:lang w:val="bg-BG"/>
              </w:rPr>
            </w:pPr>
            <w:r w:rsidRPr="00F10063">
              <w:rPr>
                <w:rFonts w:ascii="Times New Roman" w:hAnsi="Times New Roman"/>
                <w:iCs/>
                <w:szCs w:val="24"/>
                <w:lang w:val="bg-BG"/>
              </w:rPr>
              <w:t>А671 820 00 56</w:t>
            </w:r>
          </w:p>
        </w:tc>
        <w:tc>
          <w:tcPr>
            <w:tcW w:w="2119" w:type="dxa"/>
            <w:tcBorders>
              <w:left w:val="single" w:sz="4" w:space="0" w:color="00000A"/>
              <w:bottom w:val="single" w:sz="4" w:space="0" w:color="00000A"/>
              <w:right w:val="single" w:sz="4" w:space="0" w:color="00000A"/>
            </w:tcBorders>
            <w:shd w:val="clear" w:color="auto" w:fill="FFFFFF"/>
          </w:tcPr>
          <w:p w14:paraId="23870EAC" w14:textId="77777777" w:rsidR="002B4A88" w:rsidRPr="00F10063" w:rsidRDefault="002B4A88" w:rsidP="00D450BB">
            <w:pPr>
              <w:pStyle w:val="Standard"/>
              <w:jc w:val="center"/>
              <w:rPr>
                <w:rFonts w:ascii="Times New Roman" w:hAnsi="Times New Roman"/>
                <w:iCs/>
                <w:szCs w:val="24"/>
                <w:lang w:val="bg-BG"/>
              </w:rPr>
            </w:pPr>
          </w:p>
        </w:tc>
      </w:tr>
      <w:tr w:rsidR="002B4A88" w:rsidRPr="00F10063" w14:paraId="0EC345FC" w14:textId="0F4AB102" w:rsidTr="00292200">
        <w:trPr>
          <w:trHeight w:val="300"/>
        </w:trPr>
        <w:tc>
          <w:tcPr>
            <w:tcW w:w="578" w:type="dxa"/>
            <w:shd w:val="clear" w:color="auto" w:fill="D5DCE4"/>
            <w:noWrap/>
            <w:vAlign w:val="center"/>
          </w:tcPr>
          <w:p w14:paraId="1671A3EB"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bottom"/>
            <w:hideMark/>
          </w:tcPr>
          <w:p w14:paraId="20AA2B24"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w:t>
            </w:r>
          </w:p>
        </w:tc>
        <w:tc>
          <w:tcPr>
            <w:tcW w:w="3260" w:type="dxa"/>
            <w:shd w:val="clear" w:color="auto" w:fill="auto"/>
            <w:noWrap/>
            <w:vAlign w:val="center"/>
            <w:hideMark/>
          </w:tcPr>
          <w:p w14:paraId="3B45C378"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Крушка R2</w:t>
            </w:r>
          </w:p>
        </w:tc>
        <w:tc>
          <w:tcPr>
            <w:tcW w:w="2268" w:type="dxa"/>
            <w:shd w:val="clear" w:color="auto" w:fill="auto"/>
            <w:noWrap/>
            <w:vAlign w:val="bottom"/>
            <w:hideMark/>
          </w:tcPr>
          <w:p w14:paraId="7E689FB1"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119" w:type="dxa"/>
          </w:tcPr>
          <w:p w14:paraId="3F754902" w14:textId="77777777" w:rsidR="002B4A88" w:rsidRPr="00F10063" w:rsidRDefault="002B4A88" w:rsidP="00D450BB">
            <w:pPr>
              <w:jc w:val="center"/>
              <w:rPr>
                <w:rFonts w:ascii="Times New Roman" w:hAnsi="Times New Roman"/>
                <w:szCs w:val="24"/>
                <w:lang w:val="bg-BG" w:eastAsia="en-GB"/>
              </w:rPr>
            </w:pPr>
          </w:p>
        </w:tc>
      </w:tr>
      <w:tr w:rsidR="002B4A88" w:rsidRPr="00F10063" w14:paraId="3A96489C" w14:textId="117E9CCF" w:rsidTr="00292200">
        <w:trPr>
          <w:trHeight w:val="300"/>
        </w:trPr>
        <w:tc>
          <w:tcPr>
            <w:tcW w:w="578" w:type="dxa"/>
            <w:shd w:val="clear" w:color="auto" w:fill="D5DCE4"/>
            <w:noWrap/>
            <w:vAlign w:val="center"/>
          </w:tcPr>
          <w:p w14:paraId="7460919C"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bottom"/>
            <w:hideMark/>
          </w:tcPr>
          <w:p w14:paraId="37BF0F4C"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w:t>
            </w:r>
          </w:p>
        </w:tc>
        <w:tc>
          <w:tcPr>
            <w:tcW w:w="3260" w:type="dxa"/>
            <w:shd w:val="clear" w:color="auto" w:fill="auto"/>
            <w:noWrap/>
            <w:vAlign w:val="center"/>
            <w:hideMark/>
          </w:tcPr>
          <w:p w14:paraId="37BAB9BE"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Крушка за фар Н7 12V</w:t>
            </w:r>
          </w:p>
        </w:tc>
        <w:tc>
          <w:tcPr>
            <w:tcW w:w="2268" w:type="dxa"/>
            <w:shd w:val="clear" w:color="auto" w:fill="auto"/>
            <w:noWrap/>
            <w:vAlign w:val="bottom"/>
            <w:hideMark/>
          </w:tcPr>
          <w:p w14:paraId="11746D6A"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119" w:type="dxa"/>
          </w:tcPr>
          <w:p w14:paraId="415264D3" w14:textId="77777777" w:rsidR="002B4A88" w:rsidRPr="00F10063" w:rsidRDefault="002B4A88" w:rsidP="00D450BB">
            <w:pPr>
              <w:jc w:val="center"/>
              <w:rPr>
                <w:rFonts w:ascii="Times New Roman" w:hAnsi="Times New Roman"/>
                <w:szCs w:val="24"/>
                <w:lang w:val="bg-BG" w:eastAsia="en-GB"/>
              </w:rPr>
            </w:pPr>
          </w:p>
        </w:tc>
      </w:tr>
      <w:tr w:rsidR="002B4A88" w:rsidRPr="00F10063" w14:paraId="08CBFD50" w14:textId="10F2D244" w:rsidTr="00292200">
        <w:trPr>
          <w:trHeight w:val="300"/>
        </w:trPr>
        <w:tc>
          <w:tcPr>
            <w:tcW w:w="578" w:type="dxa"/>
            <w:shd w:val="clear" w:color="auto" w:fill="D5DCE4"/>
            <w:noWrap/>
            <w:vAlign w:val="center"/>
          </w:tcPr>
          <w:p w14:paraId="326C5EFE"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bottom"/>
            <w:hideMark/>
          </w:tcPr>
          <w:p w14:paraId="0284F358"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w:t>
            </w:r>
          </w:p>
        </w:tc>
        <w:tc>
          <w:tcPr>
            <w:tcW w:w="3260" w:type="dxa"/>
            <w:shd w:val="clear" w:color="auto" w:fill="auto"/>
            <w:noWrap/>
            <w:vAlign w:val="center"/>
            <w:hideMark/>
          </w:tcPr>
          <w:p w14:paraId="41782BDE"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bg-BG" w:eastAsia="en-GB"/>
              </w:rPr>
              <w:t xml:space="preserve"> 24V 3W без цокъл</w:t>
            </w:r>
          </w:p>
        </w:tc>
        <w:tc>
          <w:tcPr>
            <w:tcW w:w="2268" w:type="dxa"/>
            <w:shd w:val="clear" w:color="auto" w:fill="auto"/>
            <w:noWrap/>
            <w:vAlign w:val="center"/>
            <w:hideMark/>
          </w:tcPr>
          <w:p w14:paraId="3A37C6A2"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119" w:type="dxa"/>
          </w:tcPr>
          <w:p w14:paraId="4E79257D" w14:textId="77777777" w:rsidR="002B4A88" w:rsidRPr="00F10063" w:rsidRDefault="002B4A88" w:rsidP="00D450BB">
            <w:pPr>
              <w:jc w:val="center"/>
              <w:rPr>
                <w:rFonts w:ascii="Times New Roman" w:hAnsi="Times New Roman"/>
                <w:szCs w:val="24"/>
                <w:lang w:val="bg-BG" w:eastAsia="en-GB"/>
              </w:rPr>
            </w:pPr>
          </w:p>
        </w:tc>
      </w:tr>
      <w:tr w:rsidR="002B4A88" w:rsidRPr="00F10063" w14:paraId="2DB0E893" w14:textId="189FFB63" w:rsidTr="00292200">
        <w:trPr>
          <w:trHeight w:val="300"/>
        </w:trPr>
        <w:tc>
          <w:tcPr>
            <w:tcW w:w="578" w:type="dxa"/>
            <w:shd w:val="clear" w:color="auto" w:fill="D5DCE4"/>
            <w:noWrap/>
            <w:vAlign w:val="center"/>
          </w:tcPr>
          <w:p w14:paraId="14C18BFB"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bottom"/>
            <w:hideMark/>
          </w:tcPr>
          <w:p w14:paraId="6023CC36"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w:t>
            </w:r>
          </w:p>
        </w:tc>
        <w:tc>
          <w:tcPr>
            <w:tcW w:w="3260" w:type="dxa"/>
            <w:shd w:val="clear" w:color="auto" w:fill="auto"/>
            <w:noWrap/>
            <w:vAlign w:val="center"/>
            <w:hideMark/>
          </w:tcPr>
          <w:p w14:paraId="585E1E04"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bg-BG" w:eastAsia="en-GB"/>
              </w:rPr>
              <w:t xml:space="preserve"> 24V 4W</w:t>
            </w:r>
          </w:p>
        </w:tc>
        <w:tc>
          <w:tcPr>
            <w:tcW w:w="2268" w:type="dxa"/>
            <w:shd w:val="clear" w:color="auto" w:fill="auto"/>
            <w:noWrap/>
            <w:vAlign w:val="bottom"/>
            <w:hideMark/>
          </w:tcPr>
          <w:p w14:paraId="2DB25699"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119" w:type="dxa"/>
          </w:tcPr>
          <w:p w14:paraId="4C7BC9AC" w14:textId="77777777" w:rsidR="002B4A88" w:rsidRPr="00F10063" w:rsidRDefault="002B4A88" w:rsidP="00D450BB">
            <w:pPr>
              <w:jc w:val="center"/>
              <w:rPr>
                <w:rFonts w:ascii="Times New Roman" w:hAnsi="Times New Roman"/>
                <w:szCs w:val="24"/>
                <w:lang w:val="bg-BG" w:eastAsia="en-GB"/>
              </w:rPr>
            </w:pPr>
          </w:p>
        </w:tc>
      </w:tr>
      <w:tr w:rsidR="002B4A88" w:rsidRPr="00F10063" w14:paraId="63D6AB02" w14:textId="43F4BAFA" w:rsidTr="00292200">
        <w:trPr>
          <w:trHeight w:val="300"/>
        </w:trPr>
        <w:tc>
          <w:tcPr>
            <w:tcW w:w="578" w:type="dxa"/>
            <w:shd w:val="clear" w:color="auto" w:fill="D5DCE4"/>
            <w:noWrap/>
            <w:vAlign w:val="center"/>
          </w:tcPr>
          <w:p w14:paraId="76D723B2"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bottom"/>
            <w:hideMark/>
          </w:tcPr>
          <w:p w14:paraId="36814AC4"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w:t>
            </w:r>
          </w:p>
        </w:tc>
        <w:tc>
          <w:tcPr>
            <w:tcW w:w="3260" w:type="dxa"/>
            <w:shd w:val="clear" w:color="auto" w:fill="auto"/>
            <w:noWrap/>
            <w:vAlign w:val="center"/>
            <w:hideMark/>
          </w:tcPr>
          <w:p w14:paraId="191E18A6"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bg-BG" w:eastAsia="en-GB"/>
              </w:rPr>
              <w:t xml:space="preserve"> 24V 5W</w:t>
            </w:r>
          </w:p>
        </w:tc>
        <w:tc>
          <w:tcPr>
            <w:tcW w:w="2268" w:type="dxa"/>
            <w:shd w:val="clear" w:color="auto" w:fill="auto"/>
            <w:noWrap/>
            <w:vAlign w:val="bottom"/>
            <w:hideMark/>
          </w:tcPr>
          <w:p w14:paraId="32A44ACF"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119" w:type="dxa"/>
          </w:tcPr>
          <w:p w14:paraId="1EB5ED74" w14:textId="77777777" w:rsidR="002B4A88" w:rsidRPr="00F10063" w:rsidRDefault="002B4A88" w:rsidP="00D450BB">
            <w:pPr>
              <w:jc w:val="center"/>
              <w:rPr>
                <w:rFonts w:ascii="Times New Roman" w:hAnsi="Times New Roman"/>
                <w:szCs w:val="24"/>
                <w:lang w:val="bg-BG" w:eastAsia="en-GB"/>
              </w:rPr>
            </w:pPr>
          </w:p>
        </w:tc>
      </w:tr>
      <w:tr w:rsidR="002B4A88" w:rsidRPr="00F10063" w14:paraId="1A4B2CC6" w14:textId="44632C72" w:rsidTr="00292200">
        <w:trPr>
          <w:trHeight w:val="600"/>
        </w:trPr>
        <w:tc>
          <w:tcPr>
            <w:tcW w:w="578" w:type="dxa"/>
            <w:shd w:val="clear" w:color="auto" w:fill="D5DCE4"/>
            <w:noWrap/>
            <w:vAlign w:val="center"/>
          </w:tcPr>
          <w:p w14:paraId="3D6B5454"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598EE3DF"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3260" w:type="dxa"/>
            <w:shd w:val="clear" w:color="auto" w:fill="auto"/>
            <w:vAlign w:val="center"/>
            <w:hideMark/>
          </w:tcPr>
          <w:p w14:paraId="59C8B52E"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Крушка с една светлина, 24V 21W, оранжева с несиметрични пъпки</w:t>
            </w:r>
          </w:p>
        </w:tc>
        <w:tc>
          <w:tcPr>
            <w:tcW w:w="2268" w:type="dxa"/>
            <w:shd w:val="clear" w:color="auto" w:fill="auto"/>
            <w:noWrap/>
            <w:vAlign w:val="center"/>
            <w:hideMark/>
          </w:tcPr>
          <w:p w14:paraId="03DB9762"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119" w:type="dxa"/>
          </w:tcPr>
          <w:p w14:paraId="2BACD8D3" w14:textId="77777777" w:rsidR="002B4A88" w:rsidRPr="00F10063" w:rsidRDefault="002B4A88" w:rsidP="00D450BB">
            <w:pPr>
              <w:jc w:val="center"/>
              <w:rPr>
                <w:rFonts w:ascii="Times New Roman" w:hAnsi="Times New Roman"/>
                <w:szCs w:val="24"/>
                <w:lang w:val="bg-BG" w:eastAsia="en-GB"/>
              </w:rPr>
            </w:pPr>
          </w:p>
        </w:tc>
      </w:tr>
      <w:tr w:rsidR="002B4A88" w:rsidRPr="00F10063" w14:paraId="67ECBE21" w14:textId="2106CE1A" w:rsidTr="00292200">
        <w:trPr>
          <w:trHeight w:val="300"/>
        </w:trPr>
        <w:tc>
          <w:tcPr>
            <w:tcW w:w="578" w:type="dxa"/>
            <w:shd w:val="clear" w:color="auto" w:fill="D5DCE4"/>
            <w:noWrap/>
            <w:vAlign w:val="center"/>
          </w:tcPr>
          <w:p w14:paraId="510154D0"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hideMark/>
          </w:tcPr>
          <w:p w14:paraId="3B1F81D6"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260" w:type="dxa"/>
            <w:shd w:val="clear" w:color="auto" w:fill="auto"/>
            <w:noWrap/>
            <w:vAlign w:val="center"/>
            <w:hideMark/>
          </w:tcPr>
          <w:p w14:paraId="42C4B327"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Крушка 24V 1,2W за </w:t>
            </w:r>
            <w:proofErr w:type="spellStart"/>
            <w:r w:rsidRPr="00F10063">
              <w:rPr>
                <w:rFonts w:ascii="Times New Roman" w:hAnsi="Times New Roman"/>
                <w:szCs w:val="24"/>
                <w:lang w:val="bg-BG" w:eastAsia="en-GB"/>
              </w:rPr>
              <w:t>армат</w:t>
            </w:r>
            <w:proofErr w:type="spellEnd"/>
            <w:r w:rsidRPr="00F10063">
              <w:rPr>
                <w:rFonts w:ascii="Times New Roman" w:hAnsi="Times New Roman"/>
                <w:szCs w:val="24"/>
                <w:lang w:val="bg-BG" w:eastAsia="en-GB"/>
              </w:rPr>
              <w:t>. табло</w:t>
            </w:r>
          </w:p>
        </w:tc>
        <w:tc>
          <w:tcPr>
            <w:tcW w:w="2268" w:type="dxa"/>
            <w:shd w:val="clear" w:color="auto" w:fill="auto"/>
            <w:noWrap/>
            <w:vAlign w:val="center"/>
            <w:hideMark/>
          </w:tcPr>
          <w:p w14:paraId="0F19B2CB"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119" w:type="dxa"/>
          </w:tcPr>
          <w:p w14:paraId="1D1D7ECF" w14:textId="77777777" w:rsidR="002B4A88" w:rsidRPr="00F10063" w:rsidRDefault="002B4A88" w:rsidP="00D450BB">
            <w:pPr>
              <w:jc w:val="center"/>
              <w:rPr>
                <w:rFonts w:ascii="Times New Roman" w:hAnsi="Times New Roman"/>
                <w:szCs w:val="24"/>
                <w:lang w:val="bg-BG" w:eastAsia="en-GB"/>
              </w:rPr>
            </w:pPr>
          </w:p>
        </w:tc>
      </w:tr>
      <w:tr w:rsidR="002B4A88" w:rsidRPr="00F10063" w14:paraId="5C1F53DD" w14:textId="0F9689FE" w:rsidTr="00292200">
        <w:trPr>
          <w:trHeight w:val="300"/>
        </w:trPr>
        <w:tc>
          <w:tcPr>
            <w:tcW w:w="578" w:type="dxa"/>
            <w:shd w:val="clear" w:color="auto" w:fill="D5DCE4"/>
            <w:noWrap/>
            <w:vAlign w:val="center"/>
          </w:tcPr>
          <w:p w14:paraId="0046F486"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tcPr>
          <w:p w14:paraId="3D1F67CF" w14:textId="77777777" w:rsidR="002B4A88" w:rsidRPr="00F10063" w:rsidRDefault="002B4A88" w:rsidP="00D450BB">
            <w:pPr>
              <w:jc w:val="center"/>
              <w:rPr>
                <w:rFonts w:ascii="Times New Roman" w:hAnsi="Times New Roman"/>
                <w:szCs w:val="24"/>
                <w:lang w:val="bg-BG" w:eastAsia="en-GB"/>
              </w:rPr>
            </w:pPr>
          </w:p>
        </w:tc>
        <w:tc>
          <w:tcPr>
            <w:tcW w:w="3260" w:type="dxa"/>
            <w:shd w:val="clear" w:color="auto" w:fill="auto"/>
            <w:noWrap/>
            <w:vAlign w:val="center"/>
            <w:hideMark/>
          </w:tcPr>
          <w:p w14:paraId="78DE53B4"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Крушка 24V Н21WBAY9s</w:t>
            </w:r>
          </w:p>
        </w:tc>
        <w:tc>
          <w:tcPr>
            <w:tcW w:w="2268" w:type="dxa"/>
            <w:shd w:val="clear" w:color="auto" w:fill="auto"/>
            <w:noWrap/>
            <w:vAlign w:val="center"/>
            <w:hideMark/>
          </w:tcPr>
          <w:p w14:paraId="043E1103"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119" w:type="dxa"/>
          </w:tcPr>
          <w:p w14:paraId="1D3890FE" w14:textId="77777777" w:rsidR="002B4A88" w:rsidRPr="00F10063" w:rsidRDefault="002B4A88" w:rsidP="00D450BB">
            <w:pPr>
              <w:jc w:val="center"/>
              <w:rPr>
                <w:rFonts w:ascii="Times New Roman" w:hAnsi="Times New Roman"/>
                <w:szCs w:val="24"/>
                <w:lang w:val="bg-BG" w:eastAsia="en-GB"/>
              </w:rPr>
            </w:pPr>
          </w:p>
        </w:tc>
      </w:tr>
      <w:tr w:rsidR="002B4A88" w:rsidRPr="00F10063" w14:paraId="66E1D9DE" w14:textId="1E1F3133" w:rsidTr="00292200">
        <w:trPr>
          <w:trHeight w:val="300"/>
        </w:trPr>
        <w:tc>
          <w:tcPr>
            <w:tcW w:w="578" w:type="dxa"/>
            <w:shd w:val="clear" w:color="auto" w:fill="D5DCE4"/>
            <w:noWrap/>
            <w:vAlign w:val="center"/>
          </w:tcPr>
          <w:p w14:paraId="38E132D5"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tcPr>
          <w:p w14:paraId="3267DE49" w14:textId="77777777" w:rsidR="002B4A88" w:rsidRPr="00F10063" w:rsidRDefault="002B4A88" w:rsidP="00D450BB">
            <w:pPr>
              <w:jc w:val="center"/>
              <w:rPr>
                <w:rFonts w:ascii="Times New Roman" w:hAnsi="Times New Roman"/>
                <w:szCs w:val="24"/>
                <w:lang w:val="bg-BG" w:eastAsia="en-GB"/>
              </w:rPr>
            </w:pPr>
          </w:p>
        </w:tc>
        <w:tc>
          <w:tcPr>
            <w:tcW w:w="3260" w:type="dxa"/>
            <w:shd w:val="clear" w:color="auto" w:fill="auto"/>
            <w:noWrap/>
            <w:vAlign w:val="center"/>
            <w:hideMark/>
          </w:tcPr>
          <w:p w14:paraId="55C7663E"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Крушка за фар Н1 24V 70W P 14,5 s</w:t>
            </w:r>
          </w:p>
        </w:tc>
        <w:tc>
          <w:tcPr>
            <w:tcW w:w="2268" w:type="dxa"/>
            <w:shd w:val="clear" w:color="auto" w:fill="auto"/>
            <w:noWrap/>
            <w:vAlign w:val="center"/>
            <w:hideMark/>
          </w:tcPr>
          <w:p w14:paraId="5DAA3C8D" w14:textId="77777777" w:rsidR="002B4A88" w:rsidRPr="00F10063" w:rsidRDefault="002B4A88"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119" w:type="dxa"/>
          </w:tcPr>
          <w:p w14:paraId="2DAF2B99" w14:textId="77777777" w:rsidR="002B4A88" w:rsidRPr="00F10063" w:rsidRDefault="002B4A88" w:rsidP="00D450BB">
            <w:pPr>
              <w:jc w:val="center"/>
              <w:rPr>
                <w:rFonts w:ascii="Times New Roman" w:hAnsi="Times New Roman"/>
                <w:szCs w:val="24"/>
                <w:lang w:val="bg-BG" w:eastAsia="en-GB"/>
              </w:rPr>
            </w:pPr>
          </w:p>
        </w:tc>
      </w:tr>
      <w:tr w:rsidR="002B4A88" w:rsidRPr="00F10063" w14:paraId="456C648C" w14:textId="34285DA8" w:rsidTr="00292200">
        <w:trPr>
          <w:trHeight w:val="300"/>
        </w:trPr>
        <w:tc>
          <w:tcPr>
            <w:tcW w:w="578" w:type="dxa"/>
            <w:shd w:val="clear" w:color="auto" w:fill="D5DCE4"/>
            <w:noWrap/>
            <w:vAlign w:val="center"/>
          </w:tcPr>
          <w:p w14:paraId="01700207"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tcPr>
          <w:p w14:paraId="410A7AFE" w14:textId="77777777" w:rsidR="002B4A88" w:rsidRPr="00F10063" w:rsidRDefault="002B4A88" w:rsidP="00D450BB">
            <w:pPr>
              <w:jc w:val="center"/>
              <w:rPr>
                <w:rFonts w:ascii="Times New Roman" w:hAnsi="Times New Roman"/>
                <w:szCs w:val="24"/>
                <w:lang w:val="bg-BG" w:eastAsia="en-GB"/>
              </w:rPr>
            </w:pPr>
          </w:p>
        </w:tc>
        <w:tc>
          <w:tcPr>
            <w:tcW w:w="3260" w:type="dxa"/>
            <w:tcBorders>
              <w:left w:val="single" w:sz="4" w:space="0" w:color="00000A"/>
              <w:bottom w:val="single" w:sz="4" w:space="0" w:color="00000A"/>
              <w:right w:val="single" w:sz="4" w:space="0" w:color="00000A"/>
            </w:tcBorders>
            <w:shd w:val="clear" w:color="auto" w:fill="FFFFFF"/>
            <w:noWrap/>
            <w:vAlign w:val="center"/>
          </w:tcPr>
          <w:p w14:paraId="4A1D41CF" w14:textId="77777777" w:rsidR="002B4A88" w:rsidRPr="00F10063" w:rsidRDefault="002B4A88" w:rsidP="00D450BB">
            <w:pPr>
              <w:pStyle w:val="Standard"/>
              <w:rPr>
                <w:rFonts w:ascii="Times New Roman" w:hAnsi="Times New Roman"/>
                <w:i/>
                <w:iCs/>
                <w:szCs w:val="24"/>
                <w:lang w:val="bg-BG" w:eastAsia="en-GB"/>
              </w:rPr>
            </w:pPr>
            <w:r w:rsidRPr="00F10063">
              <w:rPr>
                <w:rFonts w:ascii="Times New Roman" w:hAnsi="Times New Roman"/>
                <w:i/>
                <w:iCs/>
                <w:szCs w:val="24"/>
                <w:lang w:val="bg-BG" w:eastAsia="en-GB"/>
              </w:rPr>
              <w:t xml:space="preserve">Крушка 24V 1,2W за </w:t>
            </w:r>
            <w:proofErr w:type="spellStart"/>
            <w:r w:rsidRPr="00F10063">
              <w:rPr>
                <w:rFonts w:ascii="Times New Roman" w:hAnsi="Times New Roman"/>
                <w:i/>
                <w:iCs/>
                <w:szCs w:val="24"/>
                <w:lang w:val="bg-BG" w:eastAsia="en-GB"/>
              </w:rPr>
              <w:t>армат</w:t>
            </w:r>
            <w:proofErr w:type="spellEnd"/>
            <w:r w:rsidRPr="00F10063">
              <w:rPr>
                <w:rFonts w:ascii="Times New Roman" w:hAnsi="Times New Roman"/>
                <w:i/>
                <w:iCs/>
                <w:szCs w:val="24"/>
                <w:lang w:val="bg-BG" w:eastAsia="en-GB"/>
              </w:rPr>
              <w:t>. Табло с фасунга</w:t>
            </w:r>
          </w:p>
        </w:tc>
        <w:tc>
          <w:tcPr>
            <w:tcW w:w="2268" w:type="dxa"/>
            <w:shd w:val="clear" w:color="auto" w:fill="auto"/>
            <w:noWrap/>
            <w:vAlign w:val="center"/>
          </w:tcPr>
          <w:p w14:paraId="5F7277D7" w14:textId="77777777" w:rsidR="002B4A88" w:rsidRPr="00F10063" w:rsidRDefault="002B4A88" w:rsidP="00D450BB">
            <w:pPr>
              <w:jc w:val="center"/>
              <w:rPr>
                <w:rFonts w:ascii="Times New Roman" w:hAnsi="Times New Roman"/>
                <w:szCs w:val="24"/>
                <w:lang w:val="bg-BG" w:eastAsia="en-GB"/>
              </w:rPr>
            </w:pPr>
          </w:p>
        </w:tc>
        <w:tc>
          <w:tcPr>
            <w:tcW w:w="2119" w:type="dxa"/>
          </w:tcPr>
          <w:p w14:paraId="0B9DBE0A" w14:textId="77777777" w:rsidR="002B4A88" w:rsidRPr="00F10063" w:rsidRDefault="002B4A88" w:rsidP="00D450BB">
            <w:pPr>
              <w:jc w:val="center"/>
              <w:rPr>
                <w:rFonts w:ascii="Times New Roman" w:hAnsi="Times New Roman"/>
                <w:szCs w:val="24"/>
                <w:lang w:val="bg-BG" w:eastAsia="en-GB"/>
              </w:rPr>
            </w:pPr>
          </w:p>
        </w:tc>
      </w:tr>
      <w:tr w:rsidR="002B4A88" w:rsidRPr="00F10063" w14:paraId="7F713C92" w14:textId="3D904E77" w:rsidTr="00292200">
        <w:trPr>
          <w:trHeight w:val="300"/>
        </w:trPr>
        <w:tc>
          <w:tcPr>
            <w:tcW w:w="578" w:type="dxa"/>
            <w:shd w:val="clear" w:color="auto" w:fill="D5DCE4"/>
            <w:noWrap/>
            <w:vAlign w:val="center"/>
          </w:tcPr>
          <w:p w14:paraId="6A5A28D9"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tcPr>
          <w:p w14:paraId="1FDDEC71" w14:textId="77777777" w:rsidR="002B4A88" w:rsidRPr="00F10063" w:rsidRDefault="002B4A88" w:rsidP="00D450BB">
            <w:pPr>
              <w:jc w:val="center"/>
              <w:rPr>
                <w:rFonts w:ascii="Times New Roman" w:hAnsi="Times New Roman"/>
                <w:szCs w:val="24"/>
                <w:lang w:val="bg-BG" w:eastAsia="en-GB"/>
              </w:rPr>
            </w:pPr>
          </w:p>
        </w:tc>
        <w:tc>
          <w:tcPr>
            <w:tcW w:w="3260" w:type="dxa"/>
            <w:tcBorders>
              <w:left w:val="single" w:sz="4" w:space="0" w:color="00000A"/>
              <w:bottom w:val="single" w:sz="4" w:space="0" w:color="00000A"/>
              <w:right w:val="single" w:sz="4" w:space="0" w:color="00000A"/>
            </w:tcBorders>
            <w:shd w:val="clear" w:color="auto" w:fill="FFFFFF"/>
            <w:noWrap/>
            <w:vAlign w:val="center"/>
          </w:tcPr>
          <w:p w14:paraId="1FC47C33" w14:textId="77777777" w:rsidR="002B4A88" w:rsidRPr="00F10063" w:rsidRDefault="002B4A88" w:rsidP="00D450BB">
            <w:pPr>
              <w:pStyle w:val="Standard"/>
              <w:rPr>
                <w:rFonts w:ascii="Times New Roman" w:hAnsi="Times New Roman"/>
                <w:i/>
                <w:iCs/>
                <w:szCs w:val="24"/>
                <w:lang w:val="bg-BG"/>
              </w:rPr>
            </w:pPr>
            <w:r w:rsidRPr="00F10063">
              <w:rPr>
                <w:rFonts w:ascii="Times New Roman" w:hAnsi="Times New Roman"/>
                <w:i/>
                <w:iCs/>
                <w:szCs w:val="24"/>
                <w:lang w:val="bg-BG"/>
              </w:rPr>
              <w:t>Крушка 24</w:t>
            </w:r>
            <w:r w:rsidRPr="00F10063">
              <w:rPr>
                <w:rFonts w:ascii="Times New Roman" w:hAnsi="Times New Roman"/>
                <w:i/>
                <w:iCs/>
                <w:szCs w:val="24"/>
                <w:lang w:val="en-GB"/>
              </w:rPr>
              <w:t>V G4 20V</w:t>
            </w:r>
          </w:p>
        </w:tc>
        <w:tc>
          <w:tcPr>
            <w:tcW w:w="2268" w:type="dxa"/>
            <w:shd w:val="clear" w:color="auto" w:fill="auto"/>
            <w:noWrap/>
            <w:vAlign w:val="center"/>
          </w:tcPr>
          <w:p w14:paraId="4FDD7F80" w14:textId="77777777" w:rsidR="002B4A88" w:rsidRPr="00F10063" w:rsidRDefault="002B4A88" w:rsidP="00D450BB">
            <w:pPr>
              <w:jc w:val="center"/>
              <w:rPr>
                <w:rFonts w:ascii="Times New Roman" w:hAnsi="Times New Roman"/>
                <w:szCs w:val="24"/>
                <w:lang w:val="bg-BG" w:eastAsia="en-GB"/>
              </w:rPr>
            </w:pPr>
          </w:p>
        </w:tc>
        <w:tc>
          <w:tcPr>
            <w:tcW w:w="2119" w:type="dxa"/>
          </w:tcPr>
          <w:p w14:paraId="641EF3FC" w14:textId="77777777" w:rsidR="002B4A88" w:rsidRPr="00F10063" w:rsidRDefault="002B4A88" w:rsidP="00D450BB">
            <w:pPr>
              <w:jc w:val="center"/>
              <w:rPr>
                <w:rFonts w:ascii="Times New Roman" w:hAnsi="Times New Roman"/>
                <w:szCs w:val="24"/>
                <w:lang w:val="bg-BG" w:eastAsia="en-GB"/>
              </w:rPr>
            </w:pPr>
          </w:p>
        </w:tc>
      </w:tr>
      <w:tr w:rsidR="002B4A88" w:rsidRPr="00F10063" w14:paraId="0CF71509" w14:textId="1282F2B3" w:rsidTr="00292200">
        <w:trPr>
          <w:trHeight w:val="300"/>
        </w:trPr>
        <w:tc>
          <w:tcPr>
            <w:tcW w:w="578" w:type="dxa"/>
            <w:shd w:val="clear" w:color="auto" w:fill="D5DCE4"/>
            <w:noWrap/>
            <w:vAlign w:val="center"/>
          </w:tcPr>
          <w:p w14:paraId="362D9C89"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tcPr>
          <w:p w14:paraId="0EDAF20A" w14:textId="77777777" w:rsidR="002B4A88" w:rsidRPr="00F10063" w:rsidRDefault="002B4A88" w:rsidP="00D450BB">
            <w:pPr>
              <w:jc w:val="center"/>
              <w:rPr>
                <w:rFonts w:ascii="Times New Roman" w:hAnsi="Times New Roman"/>
                <w:szCs w:val="24"/>
                <w:lang w:val="bg-BG" w:eastAsia="en-GB"/>
              </w:rPr>
            </w:pPr>
          </w:p>
        </w:tc>
        <w:tc>
          <w:tcPr>
            <w:tcW w:w="3260" w:type="dxa"/>
            <w:tcBorders>
              <w:left w:val="single" w:sz="4" w:space="0" w:color="00000A"/>
              <w:bottom w:val="single" w:sz="4" w:space="0" w:color="00000A"/>
              <w:right w:val="single" w:sz="4" w:space="0" w:color="00000A"/>
            </w:tcBorders>
            <w:shd w:val="clear" w:color="auto" w:fill="FFFFFF"/>
            <w:noWrap/>
            <w:vAlign w:val="center"/>
          </w:tcPr>
          <w:p w14:paraId="00841AF1" w14:textId="77777777" w:rsidR="002B4A88" w:rsidRPr="00F10063" w:rsidRDefault="002B4A88" w:rsidP="00D450BB">
            <w:pPr>
              <w:pStyle w:val="Standard"/>
              <w:rPr>
                <w:rFonts w:ascii="Times New Roman" w:hAnsi="Times New Roman"/>
                <w:i/>
                <w:iCs/>
                <w:szCs w:val="24"/>
                <w:lang w:val="bg-BG"/>
              </w:rPr>
            </w:pPr>
            <w:r w:rsidRPr="00F10063">
              <w:rPr>
                <w:rFonts w:ascii="Times New Roman" w:hAnsi="Times New Roman"/>
                <w:i/>
                <w:iCs/>
                <w:szCs w:val="24"/>
                <w:lang w:val="bg-BG"/>
              </w:rPr>
              <w:t>Крушка 24</w:t>
            </w:r>
            <w:r w:rsidRPr="00F10063">
              <w:rPr>
                <w:rFonts w:ascii="Times New Roman" w:hAnsi="Times New Roman"/>
                <w:i/>
                <w:iCs/>
                <w:szCs w:val="24"/>
                <w:lang w:val="en-GB"/>
              </w:rPr>
              <w:t xml:space="preserve">V 5V </w:t>
            </w:r>
            <w:r w:rsidRPr="00F10063">
              <w:rPr>
                <w:rFonts w:ascii="Times New Roman" w:hAnsi="Times New Roman"/>
                <w:i/>
                <w:iCs/>
                <w:szCs w:val="24"/>
                <w:lang w:val="bg-BG"/>
              </w:rPr>
              <w:t>без цокъл</w:t>
            </w:r>
          </w:p>
        </w:tc>
        <w:tc>
          <w:tcPr>
            <w:tcW w:w="2268" w:type="dxa"/>
            <w:shd w:val="clear" w:color="auto" w:fill="auto"/>
            <w:noWrap/>
            <w:vAlign w:val="center"/>
          </w:tcPr>
          <w:p w14:paraId="670A3098" w14:textId="77777777" w:rsidR="002B4A88" w:rsidRPr="00F10063" w:rsidRDefault="002B4A88" w:rsidP="00D450BB">
            <w:pPr>
              <w:jc w:val="center"/>
              <w:rPr>
                <w:rFonts w:ascii="Times New Roman" w:hAnsi="Times New Roman"/>
                <w:szCs w:val="24"/>
                <w:lang w:val="bg-BG" w:eastAsia="en-GB"/>
              </w:rPr>
            </w:pPr>
          </w:p>
        </w:tc>
        <w:tc>
          <w:tcPr>
            <w:tcW w:w="2119" w:type="dxa"/>
          </w:tcPr>
          <w:p w14:paraId="44A582EF" w14:textId="77777777" w:rsidR="002B4A88" w:rsidRPr="00F10063" w:rsidRDefault="002B4A88" w:rsidP="00D450BB">
            <w:pPr>
              <w:jc w:val="center"/>
              <w:rPr>
                <w:rFonts w:ascii="Times New Roman" w:hAnsi="Times New Roman"/>
                <w:szCs w:val="24"/>
                <w:lang w:val="bg-BG" w:eastAsia="en-GB"/>
              </w:rPr>
            </w:pPr>
          </w:p>
        </w:tc>
      </w:tr>
      <w:tr w:rsidR="002B4A88" w:rsidRPr="00F10063" w14:paraId="1762BF6F" w14:textId="1C9CF6B9" w:rsidTr="00292200">
        <w:trPr>
          <w:trHeight w:val="300"/>
        </w:trPr>
        <w:tc>
          <w:tcPr>
            <w:tcW w:w="578" w:type="dxa"/>
            <w:shd w:val="clear" w:color="auto" w:fill="D5DCE4"/>
            <w:noWrap/>
            <w:vAlign w:val="center"/>
          </w:tcPr>
          <w:p w14:paraId="7DEEA2BA"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tcPr>
          <w:p w14:paraId="46E5BD12" w14:textId="77777777" w:rsidR="002B4A88" w:rsidRPr="00F10063" w:rsidRDefault="002B4A88" w:rsidP="00D450BB">
            <w:pPr>
              <w:jc w:val="center"/>
              <w:rPr>
                <w:rFonts w:ascii="Times New Roman" w:hAnsi="Times New Roman"/>
                <w:szCs w:val="24"/>
                <w:lang w:val="bg-BG" w:eastAsia="en-GB"/>
              </w:rPr>
            </w:pPr>
          </w:p>
        </w:tc>
        <w:tc>
          <w:tcPr>
            <w:tcW w:w="3260" w:type="dxa"/>
            <w:tcBorders>
              <w:left w:val="single" w:sz="4" w:space="0" w:color="00000A"/>
              <w:bottom w:val="single" w:sz="4" w:space="0" w:color="00000A"/>
              <w:right w:val="single" w:sz="4" w:space="0" w:color="00000A"/>
            </w:tcBorders>
            <w:shd w:val="clear" w:color="auto" w:fill="FFFFFF"/>
            <w:noWrap/>
            <w:vAlign w:val="center"/>
          </w:tcPr>
          <w:p w14:paraId="76932CFC" w14:textId="77777777" w:rsidR="002B4A88" w:rsidRPr="00F10063" w:rsidRDefault="002B4A88" w:rsidP="00D450BB">
            <w:pPr>
              <w:pStyle w:val="Standard"/>
              <w:rPr>
                <w:rFonts w:ascii="Times New Roman" w:hAnsi="Times New Roman"/>
                <w:i/>
                <w:iCs/>
                <w:szCs w:val="24"/>
                <w:lang w:val="bg-BG"/>
              </w:rPr>
            </w:pPr>
            <w:r w:rsidRPr="00F10063">
              <w:rPr>
                <w:rFonts w:ascii="Times New Roman" w:hAnsi="Times New Roman"/>
                <w:i/>
                <w:iCs/>
                <w:szCs w:val="24"/>
                <w:lang w:val="bg-BG"/>
              </w:rPr>
              <w:t>Крушка 24</w:t>
            </w:r>
            <w:r w:rsidRPr="00F10063">
              <w:rPr>
                <w:rFonts w:ascii="Times New Roman" w:hAnsi="Times New Roman"/>
                <w:i/>
                <w:iCs/>
                <w:szCs w:val="24"/>
                <w:lang w:val="en-GB"/>
              </w:rPr>
              <w:t xml:space="preserve">V </w:t>
            </w:r>
            <w:r w:rsidRPr="00F10063">
              <w:rPr>
                <w:rFonts w:ascii="Times New Roman" w:hAnsi="Times New Roman"/>
                <w:i/>
                <w:iCs/>
                <w:szCs w:val="24"/>
                <w:lang w:val="bg-BG" w:eastAsia="en-GB"/>
              </w:rPr>
              <w:t xml:space="preserve">с две светлини 24V 21/5W </w:t>
            </w:r>
            <w:r w:rsidRPr="00F10063">
              <w:rPr>
                <w:rFonts w:ascii="Times New Roman" w:hAnsi="Times New Roman"/>
                <w:i/>
                <w:iCs/>
                <w:szCs w:val="24"/>
                <w:lang w:val="en-GB" w:eastAsia="en-GB"/>
              </w:rPr>
              <w:t>Q10</w:t>
            </w:r>
          </w:p>
        </w:tc>
        <w:tc>
          <w:tcPr>
            <w:tcW w:w="2268" w:type="dxa"/>
            <w:shd w:val="clear" w:color="auto" w:fill="auto"/>
            <w:noWrap/>
            <w:vAlign w:val="center"/>
          </w:tcPr>
          <w:p w14:paraId="0731AA66" w14:textId="77777777" w:rsidR="002B4A88" w:rsidRPr="00F10063" w:rsidRDefault="002B4A88" w:rsidP="00D450BB">
            <w:pPr>
              <w:jc w:val="center"/>
              <w:rPr>
                <w:rFonts w:ascii="Times New Roman" w:hAnsi="Times New Roman"/>
                <w:szCs w:val="24"/>
                <w:lang w:val="bg-BG" w:eastAsia="en-GB"/>
              </w:rPr>
            </w:pPr>
          </w:p>
        </w:tc>
        <w:tc>
          <w:tcPr>
            <w:tcW w:w="2119" w:type="dxa"/>
          </w:tcPr>
          <w:p w14:paraId="4CB1E043" w14:textId="77777777" w:rsidR="002B4A88" w:rsidRPr="00F10063" w:rsidRDefault="002B4A88" w:rsidP="00D450BB">
            <w:pPr>
              <w:jc w:val="center"/>
              <w:rPr>
                <w:rFonts w:ascii="Times New Roman" w:hAnsi="Times New Roman"/>
                <w:szCs w:val="24"/>
                <w:lang w:val="bg-BG" w:eastAsia="en-GB"/>
              </w:rPr>
            </w:pPr>
          </w:p>
        </w:tc>
      </w:tr>
      <w:tr w:rsidR="002B4A88" w:rsidRPr="00F10063" w14:paraId="74ED5BC9" w14:textId="5EF54800" w:rsidTr="00292200">
        <w:trPr>
          <w:trHeight w:val="300"/>
        </w:trPr>
        <w:tc>
          <w:tcPr>
            <w:tcW w:w="578" w:type="dxa"/>
            <w:shd w:val="clear" w:color="auto" w:fill="D5DCE4"/>
            <w:noWrap/>
            <w:vAlign w:val="center"/>
          </w:tcPr>
          <w:p w14:paraId="4256B787"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tcPr>
          <w:p w14:paraId="13CB8459" w14:textId="77777777" w:rsidR="002B4A88" w:rsidRPr="00F10063" w:rsidRDefault="002B4A88" w:rsidP="00D450BB">
            <w:pPr>
              <w:jc w:val="center"/>
              <w:rPr>
                <w:rFonts w:ascii="Times New Roman" w:hAnsi="Times New Roman"/>
                <w:szCs w:val="24"/>
                <w:lang w:val="bg-BG" w:eastAsia="en-GB"/>
              </w:rPr>
            </w:pPr>
          </w:p>
        </w:tc>
        <w:tc>
          <w:tcPr>
            <w:tcW w:w="3260" w:type="dxa"/>
            <w:tcBorders>
              <w:left w:val="single" w:sz="4" w:space="0" w:color="00000A"/>
              <w:bottom w:val="single" w:sz="4" w:space="0" w:color="00000A"/>
              <w:right w:val="single" w:sz="4" w:space="0" w:color="00000A"/>
            </w:tcBorders>
            <w:shd w:val="clear" w:color="auto" w:fill="FFFFFF"/>
            <w:noWrap/>
            <w:vAlign w:val="center"/>
          </w:tcPr>
          <w:p w14:paraId="01A0F6B2" w14:textId="77777777" w:rsidR="002B4A88" w:rsidRPr="00F10063" w:rsidRDefault="002B4A88" w:rsidP="00D450BB">
            <w:pPr>
              <w:pStyle w:val="Standard"/>
              <w:rPr>
                <w:rFonts w:ascii="Times New Roman" w:hAnsi="Times New Roman"/>
                <w:i/>
                <w:iCs/>
                <w:szCs w:val="24"/>
                <w:lang w:val="bg-BG"/>
              </w:rPr>
            </w:pPr>
            <w:r w:rsidRPr="00F10063">
              <w:rPr>
                <w:rFonts w:ascii="Times New Roman" w:hAnsi="Times New Roman"/>
                <w:i/>
                <w:iCs/>
                <w:szCs w:val="24"/>
                <w:lang w:val="bg-BG"/>
              </w:rPr>
              <w:t>Крушка 24</w:t>
            </w:r>
            <w:r w:rsidRPr="00F10063">
              <w:rPr>
                <w:rFonts w:ascii="Times New Roman" w:hAnsi="Times New Roman"/>
                <w:i/>
                <w:iCs/>
                <w:szCs w:val="24"/>
                <w:lang w:val="en-GB"/>
              </w:rPr>
              <w:t xml:space="preserve">V 50mA </w:t>
            </w:r>
            <w:r w:rsidRPr="00F10063">
              <w:rPr>
                <w:rFonts w:ascii="Times New Roman" w:hAnsi="Times New Roman"/>
                <w:i/>
                <w:iCs/>
                <w:szCs w:val="24"/>
                <w:lang w:val="bg-BG"/>
              </w:rPr>
              <w:t>Т-5.5</w:t>
            </w:r>
          </w:p>
        </w:tc>
        <w:tc>
          <w:tcPr>
            <w:tcW w:w="2268" w:type="dxa"/>
            <w:shd w:val="clear" w:color="auto" w:fill="auto"/>
            <w:noWrap/>
            <w:vAlign w:val="center"/>
          </w:tcPr>
          <w:p w14:paraId="1724AC29" w14:textId="77777777" w:rsidR="002B4A88" w:rsidRPr="00F10063" w:rsidRDefault="002B4A88" w:rsidP="00D450BB">
            <w:pPr>
              <w:jc w:val="center"/>
              <w:rPr>
                <w:rFonts w:ascii="Times New Roman" w:hAnsi="Times New Roman"/>
                <w:szCs w:val="24"/>
                <w:lang w:val="bg-BG" w:eastAsia="en-GB"/>
              </w:rPr>
            </w:pPr>
          </w:p>
        </w:tc>
        <w:tc>
          <w:tcPr>
            <w:tcW w:w="2119" w:type="dxa"/>
          </w:tcPr>
          <w:p w14:paraId="02D803CB" w14:textId="77777777" w:rsidR="002B4A88" w:rsidRPr="00F10063" w:rsidRDefault="002B4A88" w:rsidP="00D450BB">
            <w:pPr>
              <w:jc w:val="center"/>
              <w:rPr>
                <w:rFonts w:ascii="Times New Roman" w:hAnsi="Times New Roman"/>
                <w:szCs w:val="24"/>
                <w:lang w:val="bg-BG" w:eastAsia="en-GB"/>
              </w:rPr>
            </w:pPr>
          </w:p>
        </w:tc>
      </w:tr>
      <w:tr w:rsidR="002B4A88" w:rsidRPr="00F10063" w14:paraId="1C8A5037" w14:textId="3416236A" w:rsidTr="00292200">
        <w:trPr>
          <w:trHeight w:val="300"/>
        </w:trPr>
        <w:tc>
          <w:tcPr>
            <w:tcW w:w="578" w:type="dxa"/>
            <w:shd w:val="clear" w:color="auto" w:fill="D5DCE4"/>
            <w:noWrap/>
            <w:vAlign w:val="center"/>
          </w:tcPr>
          <w:p w14:paraId="50E730E2"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tcPr>
          <w:p w14:paraId="504B1DE6" w14:textId="77777777" w:rsidR="002B4A88" w:rsidRPr="00F10063" w:rsidRDefault="002B4A88" w:rsidP="00D450BB">
            <w:pPr>
              <w:jc w:val="center"/>
              <w:rPr>
                <w:rFonts w:ascii="Times New Roman" w:hAnsi="Times New Roman"/>
                <w:szCs w:val="24"/>
                <w:lang w:val="bg-BG" w:eastAsia="en-GB"/>
              </w:rPr>
            </w:pPr>
          </w:p>
        </w:tc>
        <w:tc>
          <w:tcPr>
            <w:tcW w:w="3260" w:type="dxa"/>
            <w:shd w:val="clear" w:color="auto" w:fill="auto"/>
            <w:noWrap/>
            <w:vAlign w:val="center"/>
            <w:hideMark/>
          </w:tcPr>
          <w:p w14:paraId="6CC6EB8D"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Крушка за фар Н3 24V 70W PK 22 s</w:t>
            </w:r>
          </w:p>
        </w:tc>
        <w:tc>
          <w:tcPr>
            <w:tcW w:w="2268" w:type="dxa"/>
            <w:shd w:val="clear" w:color="auto" w:fill="auto"/>
            <w:noWrap/>
            <w:vAlign w:val="center"/>
          </w:tcPr>
          <w:p w14:paraId="264768C0" w14:textId="77777777" w:rsidR="002B4A88" w:rsidRPr="00F10063" w:rsidRDefault="002B4A88" w:rsidP="00D450BB">
            <w:pPr>
              <w:jc w:val="center"/>
              <w:rPr>
                <w:rFonts w:ascii="Times New Roman" w:hAnsi="Times New Roman"/>
                <w:szCs w:val="24"/>
                <w:lang w:val="bg-BG" w:eastAsia="en-GB"/>
              </w:rPr>
            </w:pPr>
          </w:p>
        </w:tc>
        <w:tc>
          <w:tcPr>
            <w:tcW w:w="2119" w:type="dxa"/>
          </w:tcPr>
          <w:p w14:paraId="50597AD7" w14:textId="77777777" w:rsidR="002B4A88" w:rsidRPr="00F10063" w:rsidRDefault="002B4A88" w:rsidP="00D450BB">
            <w:pPr>
              <w:jc w:val="center"/>
              <w:rPr>
                <w:rFonts w:ascii="Times New Roman" w:hAnsi="Times New Roman"/>
                <w:szCs w:val="24"/>
                <w:lang w:val="bg-BG" w:eastAsia="en-GB"/>
              </w:rPr>
            </w:pPr>
          </w:p>
        </w:tc>
      </w:tr>
      <w:tr w:rsidR="002B4A88" w:rsidRPr="00F10063" w14:paraId="72490133" w14:textId="13CA7914" w:rsidTr="00292200">
        <w:trPr>
          <w:trHeight w:val="300"/>
        </w:trPr>
        <w:tc>
          <w:tcPr>
            <w:tcW w:w="578" w:type="dxa"/>
            <w:shd w:val="clear" w:color="auto" w:fill="D5DCE4"/>
            <w:noWrap/>
            <w:vAlign w:val="center"/>
          </w:tcPr>
          <w:p w14:paraId="013405E2"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tcPr>
          <w:p w14:paraId="43D24F8C" w14:textId="77777777" w:rsidR="002B4A88" w:rsidRPr="00F10063" w:rsidRDefault="002B4A88" w:rsidP="00D450BB">
            <w:pPr>
              <w:jc w:val="center"/>
              <w:rPr>
                <w:rFonts w:ascii="Times New Roman" w:hAnsi="Times New Roman"/>
                <w:szCs w:val="24"/>
                <w:lang w:val="bg-BG" w:eastAsia="en-GB"/>
              </w:rPr>
            </w:pPr>
          </w:p>
        </w:tc>
        <w:tc>
          <w:tcPr>
            <w:tcW w:w="3260" w:type="dxa"/>
            <w:shd w:val="clear" w:color="auto" w:fill="auto"/>
            <w:noWrap/>
            <w:vAlign w:val="center"/>
            <w:hideMark/>
          </w:tcPr>
          <w:p w14:paraId="76427A49"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Крушка за фар Н4 24V 75/70W P 43 t</w:t>
            </w:r>
          </w:p>
        </w:tc>
        <w:tc>
          <w:tcPr>
            <w:tcW w:w="2268" w:type="dxa"/>
            <w:shd w:val="clear" w:color="auto" w:fill="auto"/>
            <w:noWrap/>
            <w:vAlign w:val="center"/>
          </w:tcPr>
          <w:p w14:paraId="6F5A324F" w14:textId="77777777" w:rsidR="002B4A88" w:rsidRPr="00F10063" w:rsidRDefault="002B4A88" w:rsidP="00D450BB">
            <w:pPr>
              <w:jc w:val="center"/>
              <w:rPr>
                <w:rFonts w:ascii="Times New Roman" w:hAnsi="Times New Roman"/>
                <w:szCs w:val="24"/>
                <w:lang w:val="bg-BG" w:eastAsia="en-GB"/>
              </w:rPr>
            </w:pPr>
          </w:p>
        </w:tc>
        <w:tc>
          <w:tcPr>
            <w:tcW w:w="2119" w:type="dxa"/>
          </w:tcPr>
          <w:p w14:paraId="5993A81D" w14:textId="77777777" w:rsidR="002B4A88" w:rsidRPr="00F10063" w:rsidRDefault="002B4A88" w:rsidP="00D450BB">
            <w:pPr>
              <w:jc w:val="center"/>
              <w:rPr>
                <w:rFonts w:ascii="Times New Roman" w:hAnsi="Times New Roman"/>
                <w:szCs w:val="24"/>
                <w:lang w:val="bg-BG" w:eastAsia="en-GB"/>
              </w:rPr>
            </w:pPr>
          </w:p>
        </w:tc>
      </w:tr>
      <w:tr w:rsidR="002B4A88" w:rsidRPr="00F10063" w14:paraId="256A0BF3" w14:textId="10A5550D" w:rsidTr="00292200">
        <w:trPr>
          <w:trHeight w:val="300"/>
        </w:trPr>
        <w:tc>
          <w:tcPr>
            <w:tcW w:w="578" w:type="dxa"/>
            <w:shd w:val="clear" w:color="auto" w:fill="D5DCE4"/>
            <w:noWrap/>
            <w:vAlign w:val="center"/>
          </w:tcPr>
          <w:p w14:paraId="75BFEF25"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tcPr>
          <w:p w14:paraId="5F4654C0" w14:textId="77777777" w:rsidR="002B4A88" w:rsidRPr="00F10063" w:rsidRDefault="002B4A88" w:rsidP="00D450BB">
            <w:pPr>
              <w:jc w:val="center"/>
              <w:rPr>
                <w:rFonts w:ascii="Times New Roman" w:hAnsi="Times New Roman"/>
                <w:szCs w:val="24"/>
                <w:lang w:val="bg-BG" w:eastAsia="en-GB"/>
              </w:rPr>
            </w:pPr>
          </w:p>
        </w:tc>
        <w:tc>
          <w:tcPr>
            <w:tcW w:w="3260" w:type="dxa"/>
            <w:shd w:val="clear" w:color="auto" w:fill="auto"/>
            <w:noWrap/>
            <w:vAlign w:val="center"/>
            <w:hideMark/>
          </w:tcPr>
          <w:p w14:paraId="282E42C3"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Крушка за фар Н7 24V 70W PX 26 d</w:t>
            </w:r>
          </w:p>
        </w:tc>
        <w:tc>
          <w:tcPr>
            <w:tcW w:w="2268" w:type="dxa"/>
            <w:shd w:val="clear" w:color="auto" w:fill="auto"/>
            <w:noWrap/>
            <w:vAlign w:val="center"/>
          </w:tcPr>
          <w:p w14:paraId="11C3F3BB" w14:textId="77777777" w:rsidR="002B4A88" w:rsidRPr="00F10063" w:rsidRDefault="002B4A88" w:rsidP="00D450BB">
            <w:pPr>
              <w:jc w:val="center"/>
              <w:rPr>
                <w:rFonts w:ascii="Times New Roman" w:hAnsi="Times New Roman"/>
                <w:szCs w:val="24"/>
                <w:lang w:val="bg-BG" w:eastAsia="en-GB"/>
              </w:rPr>
            </w:pPr>
          </w:p>
        </w:tc>
        <w:tc>
          <w:tcPr>
            <w:tcW w:w="2119" w:type="dxa"/>
          </w:tcPr>
          <w:p w14:paraId="31BC9882" w14:textId="77777777" w:rsidR="002B4A88" w:rsidRPr="00F10063" w:rsidRDefault="002B4A88" w:rsidP="00D450BB">
            <w:pPr>
              <w:jc w:val="center"/>
              <w:rPr>
                <w:rFonts w:ascii="Times New Roman" w:hAnsi="Times New Roman"/>
                <w:szCs w:val="24"/>
                <w:lang w:val="bg-BG" w:eastAsia="en-GB"/>
              </w:rPr>
            </w:pPr>
          </w:p>
        </w:tc>
      </w:tr>
      <w:tr w:rsidR="002B4A88" w:rsidRPr="00F10063" w14:paraId="44F41BB2" w14:textId="2B338354" w:rsidTr="00292200">
        <w:trPr>
          <w:trHeight w:val="300"/>
        </w:trPr>
        <w:tc>
          <w:tcPr>
            <w:tcW w:w="578" w:type="dxa"/>
            <w:shd w:val="clear" w:color="auto" w:fill="D5DCE4"/>
            <w:noWrap/>
            <w:vAlign w:val="center"/>
          </w:tcPr>
          <w:p w14:paraId="705939E6"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tcPr>
          <w:p w14:paraId="2A0F177B" w14:textId="77777777" w:rsidR="002B4A88" w:rsidRPr="00F10063" w:rsidRDefault="002B4A88" w:rsidP="00D450BB">
            <w:pPr>
              <w:jc w:val="center"/>
              <w:rPr>
                <w:rFonts w:ascii="Times New Roman" w:hAnsi="Times New Roman"/>
                <w:szCs w:val="24"/>
                <w:lang w:val="bg-BG" w:eastAsia="en-GB"/>
              </w:rPr>
            </w:pPr>
          </w:p>
        </w:tc>
        <w:tc>
          <w:tcPr>
            <w:tcW w:w="3260" w:type="dxa"/>
            <w:shd w:val="clear" w:color="auto" w:fill="auto"/>
            <w:noWrap/>
            <w:vAlign w:val="center"/>
            <w:hideMark/>
          </w:tcPr>
          <w:p w14:paraId="200484F4"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Крушка с две светлини 24V 21/5W</w:t>
            </w:r>
          </w:p>
        </w:tc>
        <w:tc>
          <w:tcPr>
            <w:tcW w:w="2268" w:type="dxa"/>
            <w:shd w:val="clear" w:color="auto" w:fill="auto"/>
            <w:noWrap/>
            <w:vAlign w:val="center"/>
          </w:tcPr>
          <w:p w14:paraId="686D521D" w14:textId="77777777" w:rsidR="002B4A88" w:rsidRPr="00F10063" w:rsidRDefault="002B4A88" w:rsidP="00D450BB">
            <w:pPr>
              <w:jc w:val="center"/>
              <w:rPr>
                <w:rFonts w:ascii="Times New Roman" w:hAnsi="Times New Roman"/>
                <w:szCs w:val="24"/>
                <w:lang w:val="bg-BG" w:eastAsia="en-GB"/>
              </w:rPr>
            </w:pPr>
          </w:p>
        </w:tc>
        <w:tc>
          <w:tcPr>
            <w:tcW w:w="2119" w:type="dxa"/>
          </w:tcPr>
          <w:p w14:paraId="7241E7A8" w14:textId="77777777" w:rsidR="002B4A88" w:rsidRPr="00F10063" w:rsidRDefault="002B4A88" w:rsidP="00D450BB">
            <w:pPr>
              <w:jc w:val="center"/>
              <w:rPr>
                <w:rFonts w:ascii="Times New Roman" w:hAnsi="Times New Roman"/>
                <w:szCs w:val="24"/>
                <w:lang w:val="bg-BG" w:eastAsia="en-GB"/>
              </w:rPr>
            </w:pPr>
          </w:p>
        </w:tc>
      </w:tr>
      <w:tr w:rsidR="002B4A88" w:rsidRPr="00F10063" w14:paraId="00CC58C7" w14:textId="6561166F" w:rsidTr="00292200">
        <w:trPr>
          <w:trHeight w:val="300"/>
        </w:trPr>
        <w:tc>
          <w:tcPr>
            <w:tcW w:w="578" w:type="dxa"/>
            <w:shd w:val="clear" w:color="auto" w:fill="D5DCE4"/>
            <w:noWrap/>
            <w:vAlign w:val="center"/>
          </w:tcPr>
          <w:p w14:paraId="63D74A7D"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tcPr>
          <w:p w14:paraId="55517A8C" w14:textId="77777777" w:rsidR="002B4A88" w:rsidRPr="00F10063" w:rsidRDefault="002B4A88" w:rsidP="00D450BB">
            <w:pPr>
              <w:jc w:val="center"/>
              <w:rPr>
                <w:rFonts w:ascii="Times New Roman" w:hAnsi="Times New Roman"/>
                <w:szCs w:val="24"/>
                <w:lang w:val="bg-BG" w:eastAsia="en-GB"/>
              </w:rPr>
            </w:pPr>
          </w:p>
        </w:tc>
        <w:tc>
          <w:tcPr>
            <w:tcW w:w="3260" w:type="dxa"/>
            <w:shd w:val="clear" w:color="auto" w:fill="auto"/>
            <w:noWrap/>
            <w:vAlign w:val="center"/>
            <w:hideMark/>
          </w:tcPr>
          <w:p w14:paraId="31D71E3C"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bg-BG" w:eastAsia="en-GB"/>
              </w:rPr>
              <w:t xml:space="preserve"> 24V 21W</w:t>
            </w:r>
          </w:p>
        </w:tc>
        <w:tc>
          <w:tcPr>
            <w:tcW w:w="2268" w:type="dxa"/>
            <w:shd w:val="clear" w:color="auto" w:fill="auto"/>
            <w:noWrap/>
            <w:vAlign w:val="center"/>
          </w:tcPr>
          <w:p w14:paraId="24AFA151" w14:textId="77777777" w:rsidR="002B4A88" w:rsidRPr="00F10063" w:rsidRDefault="002B4A88" w:rsidP="00D450BB">
            <w:pPr>
              <w:jc w:val="center"/>
              <w:rPr>
                <w:rFonts w:ascii="Times New Roman" w:hAnsi="Times New Roman"/>
                <w:szCs w:val="24"/>
                <w:lang w:val="bg-BG" w:eastAsia="en-GB"/>
              </w:rPr>
            </w:pPr>
          </w:p>
        </w:tc>
        <w:tc>
          <w:tcPr>
            <w:tcW w:w="2119" w:type="dxa"/>
          </w:tcPr>
          <w:p w14:paraId="58A68AA5" w14:textId="77777777" w:rsidR="002B4A88" w:rsidRPr="00F10063" w:rsidRDefault="002B4A88" w:rsidP="00D450BB">
            <w:pPr>
              <w:jc w:val="center"/>
              <w:rPr>
                <w:rFonts w:ascii="Times New Roman" w:hAnsi="Times New Roman"/>
                <w:szCs w:val="24"/>
                <w:lang w:val="bg-BG" w:eastAsia="en-GB"/>
              </w:rPr>
            </w:pPr>
          </w:p>
        </w:tc>
      </w:tr>
      <w:tr w:rsidR="002B4A88" w:rsidRPr="00F10063" w14:paraId="20374BCB" w14:textId="0821D27B" w:rsidTr="00292200">
        <w:trPr>
          <w:trHeight w:val="300"/>
        </w:trPr>
        <w:tc>
          <w:tcPr>
            <w:tcW w:w="578" w:type="dxa"/>
            <w:shd w:val="clear" w:color="auto" w:fill="D5DCE4"/>
            <w:noWrap/>
            <w:vAlign w:val="center"/>
          </w:tcPr>
          <w:p w14:paraId="3A766E2F"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tcPr>
          <w:p w14:paraId="6C6DDB23" w14:textId="77777777" w:rsidR="002B4A88" w:rsidRPr="00F10063" w:rsidRDefault="002B4A88" w:rsidP="00D450BB">
            <w:pPr>
              <w:jc w:val="center"/>
              <w:rPr>
                <w:rFonts w:ascii="Times New Roman" w:hAnsi="Times New Roman"/>
                <w:szCs w:val="24"/>
                <w:lang w:val="bg-BG" w:eastAsia="en-GB"/>
              </w:rPr>
            </w:pPr>
          </w:p>
        </w:tc>
        <w:tc>
          <w:tcPr>
            <w:tcW w:w="3260" w:type="dxa"/>
            <w:shd w:val="clear" w:color="auto" w:fill="auto"/>
            <w:noWrap/>
            <w:vAlign w:val="center"/>
            <w:hideMark/>
          </w:tcPr>
          <w:p w14:paraId="4D7CBFC1"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Крушка </w:t>
            </w:r>
            <w:proofErr w:type="spellStart"/>
            <w:r w:rsidRPr="00F10063">
              <w:rPr>
                <w:rFonts w:ascii="Times New Roman" w:hAnsi="Times New Roman"/>
                <w:szCs w:val="24"/>
                <w:lang w:val="bg-BG" w:eastAsia="en-GB"/>
              </w:rPr>
              <w:t>софитна</w:t>
            </w:r>
            <w:proofErr w:type="spellEnd"/>
            <w:r w:rsidRPr="00F10063">
              <w:rPr>
                <w:rFonts w:ascii="Times New Roman" w:hAnsi="Times New Roman"/>
                <w:szCs w:val="24"/>
                <w:lang w:val="bg-BG" w:eastAsia="en-GB"/>
              </w:rPr>
              <w:t xml:space="preserve"> 24V 10W</w:t>
            </w:r>
          </w:p>
        </w:tc>
        <w:tc>
          <w:tcPr>
            <w:tcW w:w="2268" w:type="dxa"/>
            <w:shd w:val="clear" w:color="auto" w:fill="auto"/>
            <w:noWrap/>
            <w:vAlign w:val="center"/>
          </w:tcPr>
          <w:p w14:paraId="45D53AA3" w14:textId="77777777" w:rsidR="002B4A88" w:rsidRPr="00F10063" w:rsidRDefault="002B4A88" w:rsidP="00D450BB">
            <w:pPr>
              <w:jc w:val="center"/>
              <w:rPr>
                <w:rFonts w:ascii="Times New Roman" w:hAnsi="Times New Roman"/>
                <w:szCs w:val="24"/>
                <w:lang w:val="bg-BG" w:eastAsia="en-GB"/>
              </w:rPr>
            </w:pPr>
          </w:p>
        </w:tc>
        <w:tc>
          <w:tcPr>
            <w:tcW w:w="2119" w:type="dxa"/>
          </w:tcPr>
          <w:p w14:paraId="149479CD" w14:textId="77777777" w:rsidR="002B4A88" w:rsidRPr="00F10063" w:rsidRDefault="002B4A88" w:rsidP="00D450BB">
            <w:pPr>
              <w:jc w:val="center"/>
              <w:rPr>
                <w:rFonts w:ascii="Times New Roman" w:hAnsi="Times New Roman"/>
                <w:szCs w:val="24"/>
                <w:lang w:val="bg-BG" w:eastAsia="en-GB"/>
              </w:rPr>
            </w:pPr>
          </w:p>
        </w:tc>
      </w:tr>
      <w:tr w:rsidR="002B4A88" w:rsidRPr="00F10063" w14:paraId="5CD24C78" w14:textId="1F115B08" w:rsidTr="00292200">
        <w:trPr>
          <w:trHeight w:val="300"/>
        </w:trPr>
        <w:tc>
          <w:tcPr>
            <w:tcW w:w="578" w:type="dxa"/>
            <w:shd w:val="clear" w:color="auto" w:fill="D5DCE4"/>
            <w:noWrap/>
            <w:vAlign w:val="center"/>
          </w:tcPr>
          <w:p w14:paraId="046376A7" w14:textId="77777777" w:rsidR="002B4A88" w:rsidRPr="00F10063" w:rsidRDefault="002B4A88" w:rsidP="00E03194">
            <w:pPr>
              <w:pStyle w:val="ListParagraph"/>
              <w:numPr>
                <w:ilvl w:val="0"/>
                <w:numId w:val="72"/>
              </w:numPr>
              <w:tabs>
                <w:tab w:val="left" w:pos="332"/>
              </w:tabs>
              <w:ind w:left="33" w:hanging="9"/>
              <w:jc w:val="center"/>
              <w:rPr>
                <w:szCs w:val="24"/>
                <w:lang w:eastAsia="en-GB"/>
              </w:rPr>
            </w:pPr>
          </w:p>
        </w:tc>
        <w:tc>
          <w:tcPr>
            <w:tcW w:w="1861" w:type="dxa"/>
            <w:shd w:val="clear" w:color="auto" w:fill="auto"/>
            <w:noWrap/>
            <w:vAlign w:val="center"/>
          </w:tcPr>
          <w:p w14:paraId="76CB9837" w14:textId="77777777" w:rsidR="002B4A88" w:rsidRPr="00F10063" w:rsidRDefault="002B4A88" w:rsidP="00D450BB">
            <w:pPr>
              <w:jc w:val="center"/>
              <w:rPr>
                <w:rFonts w:ascii="Times New Roman" w:hAnsi="Times New Roman"/>
                <w:szCs w:val="24"/>
                <w:lang w:val="bg-BG" w:eastAsia="en-GB"/>
              </w:rPr>
            </w:pPr>
          </w:p>
        </w:tc>
        <w:tc>
          <w:tcPr>
            <w:tcW w:w="3260" w:type="dxa"/>
            <w:shd w:val="clear" w:color="auto" w:fill="auto"/>
            <w:noWrap/>
            <w:vAlign w:val="center"/>
            <w:hideMark/>
          </w:tcPr>
          <w:p w14:paraId="7B9B74FB" w14:textId="77777777" w:rsidR="002B4A88" w:rsidRPr="00F10063" w:rsidRDefault="002B4A88" w:rsidP="00D450BB">
            <w:pPr>
              <w:rPr>
                <w:rFonts w:ascii="Times New Roman" w:hAnsi="Times New Roman"/>
                <w:szCs w:val="24"/>
                <w:lang w:val="en-US" w:eastAsia="en-GB"/>
              </w:rPr>
            </w:pPr>
            <w:r w:rsidRPr="00F10063">
              <w:rPr>
                <w:rFonts w:ascii="Times New Roman" w:hAnsi="Times New Roman"/>
                <w:szCs w:val="24"/>
                <w:lang w:val="bg-BG" w:eastAsia="en-GB"/>
              </w:rPr>
              <w:t xml:space="preserve">Луничка врата </w:t>
            </w:r>
            <w:r w:rsidRPr="00F10063">
              <w:rPr>
                <w:rFonts w:ascii="Times New Roman" w:hAnsi="Times New Roman"/>
                <w:szCs w:val="24"/>
                <w:lang w:val="en-US" w:eastAsia="en-GB"/>
              </w:rPr>
              <w:t xml:space="preserve"> 28 V</w:t>
            </w:r>
            <w:r w:rsidRPr="00F10063">
              <w:rPr>
                <w:rFonts w:ascii="Times New Roman" w:hAnsi="Times New Roman"/>
                <w:szCs w:val="24"/>
                <w:lang w:val="bg-BG" w:eastAsia="en-GB"/>
              </w:rPr>
              <w:t xml:space="preserve">20 </w:t>
            </w:r>
            <w:r w:rsidRPr="00F10063">
              <w:rPr>
                <w:rFonts w:ascii="Times New Roman" w:hAnsi="Times New Roman"/>
                <w:szCs w:val="24"/>
                <w:lang w:val="en-US" w:eastAsia="en-GB"/>
              </w:rPr>
              <w:t>W</w:t>
            </w:r>
          </w:p>
        </w:tc>
        <w:tc>
          <w:tcPr>
            <w:tcW w:w="2268" w:type="dxa"/>
            <w:shd w:val="clear" w:color="auto" w:fill="auto"/>
            <w:noWrap/>
            <w:vAlign w:val="center"/>
          </w:tcPr>
          <w:p w14:paraId="15E3BCE5" w14:textId="77777777" w:rsidR="002B4A88" w:rsidRPr="00F10063" w:rsidRDefault="002B4A88" w:rsidP="00D450BB">
            <w:pPr>
              <w:jc w:val="center"/>
              <w:rPr>
                <w:rFonts w:ascii="Times New Roman" w:hAnsi="Times New Roman"/>
                <w:szCs w:val="24"/>
                <w:lang w:val="bg-BG" w:eastAsia="en-GB"/>
              </w:rPr>
            </w:pPr>
          </w:p>
        </w:tc>
        <w:tc>
          <w:tcPr>
            <w:tcW w:w="2119" w:type="dxa"/>
          </w:tcPr>
          <w:p w14:paraId="77DE062A" w14:textId="77777777" w:rsidR="002B4A88" w:rsidRPr="00F10063" w:rsidRDefault="002B4A88" w:rsidP="00D450BB">
            <w:pPr>
              <w:jc w:val="center"/>
              <w:rPr>
                <w:rFonts w:ascii="Times New Roman" w:hAnsi="Times New Roman"/>
                <w:szCs w:val="24"/>
                <w:lang w:val="bg-BG" w:eastAsia="en-GB"/>
              </w:rPr>
            </w:pPr>
          </w:p>
        </w:tc>
      </w:tr>
      <w:tr w:rsidR="002B4A88" w:rsidRPr="00F10063" w14:paraId="2829948E" w14:textId="1B9F654F" w:rsidTr="00292200">
        <w:trPr>
          <w:trHeight w:val="300"/>
        </w:trPr>
        <w:tc>
          <w:tcPr>
            <w:tcW w:w="578" w:type="dxa"/>
            <w:shd w:val="clear" w:color="auto" w:fill="D5DCE4"/>
            <w:noWrap/>
            <w:vAlign w:val="center"/>
          </w:tcPr>
          <w:p w14:paraId="0ACC890A" w14:textId="77777777" w:rsidR="002B4A88" w:rsidRPr="00F10063" w:rsidRDefault="002B4A88" w:rsidP="00E03194">
            <w:pPr>
              <w:pStyle w:val="ListParagraph"/>
              <w:numPr>
                <w:ilvl w:val="0"/>
                <w:numId w:val="72"/>
              </w:numPr>
              <w:tabs>
                <w:tab w:val="left" w:pos="332"/>
              </w:tabs>
              <w:ind w:left="33" w:hanging="9"/>
              <w:jc w:val="center"/>
              <w:rPr>
                <w:szCs w:val="24"/>
                <w:lang w:val="en-US" w:eastAsia="en-GB"/>
              </w:rPr>
            </w:pPr>
          </w:p>
        </w:tc>
        <w:tc>
          <w:tcPr>
            <w:tcW w:w="1861" w:type="dxa"/>
            <w:shd w:val="clear" w:color="auto" w:fill="auto"/>
            <w:noWrap/>
            <w:vAlign w:val="center"/>
          </w:tcPr>
          <w:p w14:paraId="63B1F842" w14:textId="77777777" w:rsidR="002B4A88" w:rsidRPr="00F10063" w:rsidRDefault="002B4A88" w:rsidP="00D450BB">
            <w:pPr>
              <w:jc w:val="center"/>
              <w:rPr>
                <w:rFonts w:ascii="Times New Roman" w:hAnsi="Times New Roman"/>
                <w:szCs w:val="24"/>
                <w:lang w:val="bg-BG" w:eastAsia="en-GB"/>
              </w:rPr>
            </w:pPr>
          </w:p>
        </w:tc>
        <w:tc>
          <w:tcPr>
            <w:tcW w:w="3260" w:type="dxa"/>
            <w:shd w:val="clear" w:color="auto" w:fill="auto"/>
            <w:noWrap/>
            <w:vAlign w:val="center"/>
            <w:hideMark/>
          </w:tcPr>
          <w:p w14:paraId="3D8DDB96"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bg-BG" w:eastAsia="en-GB"/>
              </w:rPr>
              <w:t xml:space="preserve"> </w:t>
            </w:r>
            <w:r w:rsidRPr="00F10063">
              <w:rPr>
                <w:rFonts w:ascii="Times New Roman" w:hAnsi="Times New Roman"/>
                <w:szCs w:val="24"/>
                <w:lang w:val="en-US" w:eastAsia="en-GB"/>
              </w:rPr>
              <w:t>1</w:t>
            </w:r>
            <w:r w:rsidRPr="00F10063">
              <w:rPr>
                <w:rFonts w:ascii="Times New Roman" w:hAnsi="Times New Roman"/>
                <w:szCs w:val="24"/>
                <w:lang w:val="bg-BG" w:eastAsia="en-GB"/>
              </w:rPr>
              <w:t>2V 3W без цокъл</w:t>
            </w:r>
          </w:p>
        </w:tc>
        <w:tc>
          <w:tcPr>
            <w:tcW w:w="2268" w:type="dxa"/>
            <w:shd w:val="clear" w:color="auto" w:fill="auto"/>
            <w:noWrap/>
            <w:vAlign w:val="center"/>
          </w:tcPr>
          <w:p w14:paraId="062DDAA5" w14:textId="77777777" w:rsidR="002B4A88" w:rsidRPr="00F10063" w:rsidRDefault="002B4A88" w:rsidP="00D450BB">
            <w:pPr>
              <w:jc w:val="center"/>
              <w:rPr>
                <w:rFonts w:ascii="Times New Roman" w:hAnsi="Times New Roman"/>
                <w:szCs w:val="24"/>
                <w:lang w:val="bg-BG" w:eastAsia="en-GB"/>
              </w:rPr>
            </w:pPr>
          </w:p>
        </w:tc>
        <w:tc>
          <w:tcPr>
            <w:tcW w:w="2119" w:type="dxa"/>
          </w:tcPr>
          <w:p w14:paraId="4CFE387A" w14:textId="77777777" w:rsidR="002B4A88" w:rsidRPr="00F10063" w:rsidRDefault="002B4A88" w:rsidP="00D450BB">
            <w:pPr>
              <w:jc w:val="center"/>
              <w:rPr>
                <w:rFonts w:ascii="Times New Roman" w:hAnsi="Times New Roman"/>
                <w:szCs w:val="24"/>
                <w:lang w:val="bg-BG" w:eastAsia="en-GB"/>
              </w:rPr>
            </w:pPr>
          </w:p>
        </w:tc>
      </w:tr>
      <w:tr w:rsidR="002B4A88" w:rsidRPr="00F10063" w14:paraId="20C539A2" w14:textId="4FC983AD" w:rsidTr="00292200">
        <w:trPr>
          <w:trHeight w:val="300"/>
        </w:trPr>
        <w:tc>
          <w:tcPr>
            <w:tcW w:w="578" w:type="dxa"/>
            <w:shd w:val="clear" w:color="auto" w:fill="D5DCE4"/>
            <w:noWrap/>
            <w:vAlign w:val="center"/>
          </w:tcPr>
          <w:p w14:paraId="5E34D04B" w14:textId="77777777" w:rsidR="002B4A88" w:rsidRPr="00F10063" w:rsidRDefault="002B4A88" w:rsidP="00E03194">
            <w:pPr>
              <w:pStyle w:val="ListParagraph"/>
              <w:numPr>
                <w:ilvl w:val="0"/>
                <w:numId w:val="72"/>
              </w:numPr>
              <w:tabs>
                <w:tab w:val="left" w:pos="332"/>
              </w:tabs>
              <w:ind w:left="33" w:hanging="9"/>
              <w:jc w:val="center"/>
              <w:rPr>
                <w:szCs w:val="24"/>
                <w:lang w:val="en-US" w:eastAsia="en-GB"/>
              </w:rPr>
            </w:pPr>
          </w:p>
        </w:tc>
        <w:tc>
          <w:tcPr>
            <w:tcW w:w="1861" w:type="dxa"/>
            <w:shd w:val="clear" w:color="auto" w:fill="auto"/>
            <w:noWrap/>
            <w:vAlign w:val="center"/>
          </w:tcPr>
          <w:p w14:paraId="2B27BCBE" w14:textId="77777777" w:rsidR="002B4A88" w:rsidRPr="00F10063" w:rsidRDefault="002B4A88" w:rsidP="00D450BB">
            <w:pPr>
              <w:jc w:val="center"/>
              <w:rPr>
                <w:rFonts w:ascii="Times New Roman" w:hAnsi="Times New Roman"/>
                <w:szCs w:val="24"/>
                <w:lang w:val="bg-BG" w:eastAsia="en-GB"/>
              </w:rPr>
            </w:pPr>
          </w:p>
        </w:tc>
        <w:tc>
          <w:tcPr>
            <w:tcW w:w="3260" w:type="dxa"/>
            <w:shd w:val="clear" w:color="auto" w:fill="auto"/>
            <w:noWrap/>
            <w:vAlign w:val="center"/>
            <w:hideMark/>
          </w:tcPr>
          <w:p w14:paraId="2E80834A"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bg-BG" w:eastAsia="en-GB"/>
              </w:rPr>
              <w:t xml:space="preserve"> </w:t>
            </w:r>
            <w:r w:rsidRPr="00F10063">
              <w:rPr>
                <w:rFonts w:ascii="Times New Roman" w:hAnsi="Times New Roman"/>
                <w:szCs w:val="24"/>
                <w:lang w:val="en-US" w:eastAsia="en-GB"/>
              </w:rPr>
              <w:t>1</w:t>
            </w:r>
            <w:r w:rsidRPr="00F10063">
              <w:rPr>
                <w:rFonts w:ascii="Times New Roman" w:hAnsi="Times New Roman"/>
                <w:szCs w:val="24"/>
                <w:lang w:val="bg-BG" w:eastAsia="en-GB"/>
              </w:rPr>
              <w:t>2V 4W</w:t>
            </w:r>
          </w:p>
        </w:tc>
        <w:tc>
          <w:tcPr>
            <w:tcW w:w="2268" w:type="dxa"/>
            <w:shd w:val="clear" w:color="auto" w:fill="auto"/>
            <w:noWrap/>
            <w:vAlign w:val="center"/>
          </w:tcPr>
          <w:p w14:paraId="1339858D" w14:textId="77777777" w:rsidR="002B4A88" w:rsidRPr="00F10063" w:rsidRDefault="002B4A88" w:rsidP="00D450BB">
            <w:pPr>
              <w:jc w:val="center"/>
              <w:rPr>
                <w:rFonts w:ascii="Times New Roman" w:hAnsi="Times New Roman"/>
                <w:szCs w:val="24"/>
                <w:lang w:val="bg-BG" w:eastAsia="en-GB"/>
              </w:rPr>
            </w:pPr>
          </w:p>
        </w:tc>
        <w:tc>
          <w:tcPr>
            <w:tcW w:w="2119" w:type="dxa"/>
          </w:tcPr>
          <w:p w14:paraId="00CD5825" w14:textId="77777777" w:rsidR="002B4A88" w:rsidRPr="00F10063" w:rsidRDefault="002B4A88" w:rsidP="00D450BB">
            <w:pPr>
              <w:jc w:val="center"/>
              <w:rPr>
                <w:rFonts w:ascii="Times New Roman" w:hAnsi="Times New Roman"/>
                <w:szCs w:val="24"/>
                <w:lang w:val="bg-BG" w:eastAsia="en-GB"/>
              </w:rPr>
            </w:pPr>
          </w:p>
        </w:tc>
      </w:tr>
      <w:tr w:rsidR="002B4A88" w:rsidRPr="00F10063" w14:paraId="487AD4D5" w14:textId="60BB442E" w:rsidTr="00292200">
        <w:trPr>
          <w:trHeight w:val="300"/>
        </w:trPr>
        <w:tc>
          <w:tcPr>
            <w:tcW w:w="578" w:type="dxa"/>
            <w:shd w:val="clear" w:color="auto" w:fill="D5DCE4"/>
            <w:noWrap/>
            <w:vAlign w:val="center"/>
          </w:tcPr>
          <w:p w14:paraId="4940B34C" w14:textId="77777777" w:rsidR="002B4A88" w:rsidRPr="00F10063" w:rsidRDefault="002B4A88" w:rsidP="00E03194">
            <w:pPr>
              <w:pStyle w:val="ListParagraph"/>
              <w:numPr>
                <w:ilvl w:val="0"/>
                <w:numId w:val="72"/>
              </w:numPr>
              <w:tabs>
                <w:tab w:val="left" w:pos="332"/>
              </w:tabs>
              <w:ind w:left="33" w:hanging="9"/>
              <w:jc w:val="center"/>
              <w:rPr>
                <w:szCs w:val="24"/>
                <w:lang w:val="en-US" w:eastAsia="en-GB"/>
              </w:rPr>
            </w:pPr>
          </w:p>
        </w:tc>
        <w:tc>
          <w:tcPr>
            <w:tcW w:w="1861" w:type="dxa"/>
            <w:shd w:val="clear" w:color="auto" w:fill="auto"/>
            <w:noWrap/>
            <w:vAlign w:val="center"/>
          </w:tcPr>
          <w:p w14:paraId="522B5455" w14:textId="77777777" w:rsidR="002B4A88" w:rsidRPr="00F10063" w:rsidRDefault="002B4A88" w:rsidP="00D450BB">
            <w:pPr>
              <w:jc w:val="center"/>
              <w:rPr>
                <w:rFonts w:ascii="Times New Roman" w:hAnsi="Times New Roman"/>
                <w:szCs w:val="24"/>
                <w:lang w:val="bg-BG" w:eastAsia="en-GB"/>
              </w:rPr>
            </w:pPr>
          </w:p>
        </w:tc>
        <w:tc>
          <w:tcPr>
            <w:tcW w:w="3260" w:type="dxa"/>
            <w:shd w:val="clear" w:color="auto" w:fill="auto"/>
            <w:noWrap/>
            <w:vAlign w:val="center"/>
            <w:hideMark/>
          </w:tcPr>
          <w:p w14:paraId="634F2608"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en-US" w:eastAsia="en-GB"/>
              </w:rPr>
              <w:t>1</w:t>
            </w:r>
            <w:r w:rsidRPr="00F10063">
              <w:rPr>
                <w:rFonts w:ascii="Times New Roman" w:hAnsi="Times New Roman"/>
                <w:szCs w:val="24"/>
                <w:lang w:val="bg-BG" w:eastAsia="en-GB"/>
              </w:rPr>
              <w:t>2V 5W</w:t>
            </w:r>
          </w:p>
        </w:tc>
        <w:tc>
          <w:tcPr>
            <w:tcW w:w="2268" w:type="dxa"/>
            <w:shd w:val="clear" w:color="auto" w:fill="auto"/>
            <w:noWrap/>
            <w:vAlign w:val="center"/>
          </w:tcPr>
          <w:p w14:paraId="6E72E2FC" w14:textId="77777777" w:rsidR="002B4A88" w:rsidRPr="00F10063" w:rsidRDefault="002B4A88" w:rsidP="00D450BB">
            <w:pPr>
              <w:jc w:val="center"/>
              <w:rPr>
                <w:rFonts w:ascii="Times New Roman" w:hAnsi="Times New Roman"/>
                <w:szCs w:val="24"/>
                <w:lang w:val="bg-BG" w:eastAsia="en-GB"/>
              </w:rPr>
            </w:pPr>
          </w:p>
        </w:tc>
        <w:tc>
          <w:tcPr>
            <w:tcW w:w="2119" w:type="dxa"/>
          </w:tcPr>
          <w:p w14:paraId="0B337028" w14:textId="77777777" w:rsidR="002B4A88" w:rsidRPr="00F10063" w:rsidRDefault="002B4A88" w:rsidP="00D450BB">
            <w:pPr>
              <w:jc w:val="center"/>
              <w:rPr>
                <w:rFonts w:ascii="Times New Roman" w:hAnsi="Times New Roman"/>
                <w:szCs w:val="24"/>
                <w:lang w:val="bg-BG" w:eastAsia="en-GB"/>
              </w:rPr>
            </w:pPr>
          </w:p>
        </w:tc>
      </w:tr>
      <w:tr w:rsidR="002B4A88" w:rsidRPr="00F10063" w14:paraId="02EB25E4" w14:textId="4F626C7F" w:rsidTr="00292200">
        <w:trPr>
          <w:trHeight w:val="300"/>
        </w:trPr>
        <w:tc>
          <w:tcPr>
            <w:tcW w:w="578" w:type="dxa"/>
            <w:shd w:val="clear" w:color="auto" w:fill="D5DCE4"/>
            <w:noWrap/>
            <w:vAlign w:val="center"/>
          </w:tcPr>
          <w:p w14:paraId="2B43CFD0" w14:textId="77777777" w:rsidR="002B4A88" w:rsidRPr="00F10063" w:rsidRDefault="002B4A88" w:rsidP="00E03194">
            <w:pPr>
              <w:pStyle w:val="ListParagraph"/>
              <w:numPr>
                <w:ilvl w:val="0"/>
                <w:numId w:val="72"/>
              </w:numPr>
              <w:tabs>
                <w:tab w:val="left" w:pos="332"/>
              </w:tabs>
              <w:ind w:left="33" w:hanging="9"/>
              <w:jc w:val="center"/>
              <w:rPr>
                <w:szCs w:val="24"/>
                <w:lang w:val="en-US" w:eastAsia="en-GB"/>
              </w:rPr>
            </w:pPr>
          </w:p>
        </w:tc>
        <w:tc>
          <w:tcPr>
            <w:tcW w:w="1861" w:type="dxa"/>
            <w:shd w:val="clear" w:color="auto" w:fill="auto"/>
            <w:noWrap/>
            <w:vAlign w:val="center"/>
          </w:tcPr>
          <w:p w14:paraId="63882FA2" w14:textId="77777777" w:rsidR="002B4A88" w:rsidRPr="00F10063" w:rsidRDefault="002B4A88" w:rsidP="00D450BB">
            <w:pPr>
              <w:jc w:val="center"/>
              <w:rPr>
                <w:rFonts w:ascii="Times New Roman" w:hAnsi="Times New Roman"/>
                <w:szCs w:val="24"/>
                <w:lang w:val="bg-BG" w:eastAsia="en-GB"/>
              </w:rPr>
            </w:pPr>
          </w:p>
        </w:tc>
        <w:tc>
          <w:tcPr>
            <w:tcW w:w="3260" w:type="dxa"/>
            <w:shd w:val="clear" w:color="auto" w:fill="auto"/>
            <w:noWrap/>
            <w:vAlign w:val="center"/>
            <w:hideMark/>
          </w:tcPr>
          <w:p w14:paraId="7A984838"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Крушка с една светлина, 12V 21W, оранжева с несиметрични пъпки</w:t>
            </w:r>
          </w:p>
        </w:tc>
        <w:tc>
          <w:tcPr>
            <w:tcW w:w="2268" w:type="dxa"/>
            <w:shd w:val="clear" w:color="auto" w:fill="auto"/>
            <w:noWrap/>
            <w:vAlign w:val="center"/>
          </w:tcPr>
          <w:p w14:paraId="3F177B8A" w14:textId="77777777" w:rsidR="002B4A88" w:rsidRPr="00F10063" w:rsidRDefault="002B4A88" w:rsidP="00D450BB">
            <w:pPr>
              <w:jc w:val="center"/>
              <w:rPr>
                <w:rFonts w:ascii="Times New Roman" w:hAnsi="Times New Roman"/>
                <w:szCs w:val="24"/>
                <w:lang w:val="bg-BG" w:eastAsia="en-GB"/>
              </w:rPr>
            </w:pPr>
          </w:p>
        </w:tc>
        <w:tc>
          <w:tcPr>
            <w:tcW w:w="2119" w:type="dxa"/>
          </w:tcPr>
          <w:p w14:paraId="0DE9264C" w14:textId="77777777" w:rsidR="002B4A88" w:rsidRPr="00F10063" w:rsidRDefault="002B4A88" w:rsidP="00D450BB">
            <w:pPr>
              <w:jc w:val="center"/>
              <w:rPr>
                <w:rFonts w:ascii="Times New Roman" w:hAnsi="Times New Roman"/>
                <w:szCs w:val="24"/>
                <w:lang w:val="bg-BG" w:eastAsia="en-GB"/>
              </w:rPr>
            </w:pPr>
          </w:p>
        </w:tc>
      </w:tr>
      <w:tr w:rsidR="002B4A88" w:rsidRPr="00F10063" w14:paraId="271AFB29" w14:textId="446EE323" w:rsidTr="00292200">
        <w:trPr>
          <w:trHeight w:val="300"/>
        </w:trPr>
        <w:tc>
          <w:tcPr>
            <w:tcW w:w="578" w:type="dxa"/>
            <w:shd w:val="clear" w:color="auto" w:fill="D5DCE4"/>
            <w:noWrap/>
            <w:vAlign w:val="center"/>
          </w:tcPr>
          <w:p w14:paraId="12195D9E" w14:textId="77777777" w:rsidR="002B4A88" w:rsidRPr="00F10063" w:rsidRDefault="002B4A88" w:rsidP="00E03194">
            <w:pPr>
              <w:pStyle w:val="ListParagraph"/>
              <w:numPr>
                <w:ilvl w:val="0"/>
                <w:numId w:val="72"/>
              </w:numPr>
              <w:tabs>
                <w:tab w:val="left" w:pos="332"/>
              </w:tabs>
              <w:ind w:left="33" w:hanging="9"/>
              <w:jc w:val="center"/>
              <w:rPr>
                <w:szCs w:val="24"/>
                <w:lang w:val="en-US" w:eastAsia="en-GB"/>
              </w:rPr>
            </w:pPr>
          </w:p>
        </w:tc>
        <w:tc>
          <w:tcPr>
            <w:tcW w:w="1861" w:type="dxa"/>
            <w:shd w:val="clear" w:color="auto" w:fill="auto"/>
            <w:noWrap/>
            <w:vAlign w:val="center"/>
          </w:tcPr>
          <w:p w14:paraId="72293C4E" w14:textId="77777777" w:rsidR="002B4A88" w:rsidRPr="00F10063" w:rsidRDefault="002B4A88" w:rsidP="00D450BB">
            <w:pPr>
              <w:jc w:val="center"/>
              <w:rPr>
                <w:rFonts w:ascii="Times New Roman" w:hAnsi="Times New Roman"/>
                <w:szCs w:val="24"/>
                <w:lang w:val="bg-BG" w:eastAsia="en-GB"/>
              </w:rPr>
            </w:pPr>
          </w:p>
        </w:tc>
        <w:tc>
          <w:tcPr>
            <w:tcW w:w="3260" w:type="dxa"/>
            <w:shd w:val="clear" w:color="auto" w:fill="auto"/>
            <w:noWrap/>
            <w:vAlign w:val="center"/>
            <w:hideMark/>
          </w:tcPr>
          <w:p w14:paraId="32FB7F3D"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Крушка </w:t>
            </w:r>
            <w:r w:rsidRPr="00F10063">
              <w:rPr>
                <w:rFonts w:ascii="Times New Roman" w:hAnsi="Times New Roman"/>
                <w:szCs w:val="24"/>
                <w:lang w:val="en-US" w:eastAsia="en-GB"/>
              </w:rPr>
              <w:t>1</w:t>
            </w:r>
            <w:r w:rsidRPr="00F10063">
              <w:rPr>
                <w:rFonts w:ascii="Times New Roman" w:hAnsi="Times New Roman"/>
                <w:szCs w:val="24"/>
                <w:lang w:val="bg-BG" w:eastAsia="en-GB"/>
              </w:rPr>
              <w:t xml:space="preserve">2V 1,2W за </w:t>
            </w:r>
            <w:proofErr w:type="spellStart"/>
            <w:r w:rsidRPr="00F10063">
              <w:rPr>
                <w:rFonts w:ascii="Times New Roman" w:hAnsi="Times New Roman"/>
                <w:szCs w:val="24"/>
                <w:lang w:val="bg-BG" w:eastAsia="en-GB"/>
              </w:rPr>
              <w:t>армат</w:t>
            </w:r>
            <w:proofErr w:type="spellEnd"/>
            <w:r w:rsidRPr="00F10063">
              <w:rPr>
                <w:rFonts w:ascii="Times New Roman" w:hAnsi="Times New Roman"/>
                <w:szCs w:val="24"/>
                <w:lang w:val="bg-BG" w:eastAsia="en-GB"/>
              </w:rPr>
              <w:t>. табло</w:t>
            </w:r>
          </w:p>
        </w:tc>
        <w:tc>
          <w:tcPr>
            <w:tcW w:w="2268" w:type="dxa"/>
            <w:shd w:val="clear" w:color="auto" w:fill="auto"/>
            <w:noWrap/>
            <w:vAlign w:val="center"/>
          </w:tcPr>
          <w:p w14:paraId="754D0739" w14:textId="77777777" w:rsidR="002B4A88" w:rsidRPr="00F10063" w:rsidRDefault="002B4A88" w:rsidP="00D450BB">
            <w:pPr>
              <w:jc w:val="center"/>
              <w:rPr>
                <w:rFonts w:ascii="Times New Roman" w:hAnsi="Times New Roman"/>
                <w:szCs w:val="24"/>
                <w:lang w:val="bg-BG" w:eastAsia="en-GB"/>
              </w:rPr>
            </w:pPr>
          </w:p>
        </w:tc>
        <w:tc>
          <w:tcPr>
            <w:tcW w:w="2119" w:type="dxa"/>
          </w:tcPr>
          <w:p w14:paraId="6D0C9206" w14:textId="77777777" w:rsidR="002B4A88" w:rsidRPr="00F10063" w:rsidRDefault="002B4A88" w:rsidP="00D450BB">
            <w:pPr>
              <w:jc w:val="center"/>
              <w:rPr>
                <w:rFonts w:ascii="Times New Roman" w:hAnsi="Times New Roman"/>
                <w:szCs w:val="24"/>
                <w:lang w:val="bg-BG" w:eastAsia="en-GB"/>
              </w:rPr>
            </w:pPr>
          </w:p>
        </w:tc>
      </w:tr>
      <w:tr w:rsidR="002B4A88" w:rsidRPr="00F10063" w14:paraId="198ABADB" w14:textId="164AE7FE" w:rsidTr="00292200">
        <w:trPr>
          <w:trHeight w:val="300"/>
        </w:trPr>
        <w:tc>
          <w:tcPr>
            <w:tcW w:w="578" w:type="dxa"/>
            <w:shd w:val="clear" w:color="auto" w:fill="D5DCE4"/>
            <w:noWrap/>
            <w:vAlign w:val="center"/>
          </w:tcPr>
          <w:p w14:paraId="51222BA3" w14:textId="77777777" w:rsidR="002B4A88" w:rsidRPr="00F10063" w:rsidRDefault="002B4A88" w:rsidP="00E03194">
            <w:pPr>
              <w:pStyle w:val="ListParagraph"/>
              <w:numPr>
                <w:ilvl w:val="0"/>
                <w:numId w:val="72"/>
              </w:numPr>
              <w:tabs>
                <w:tab w:val="left" w:pos="332"/>
              </w:tabs>
              <w:ind w:left="33" w:hanging="9"/>
              <w:jc w:val="center"/>
              <w:rPr>
                <w:szCs w:val="24"/>
                <w:lang w:val="en-US" w:eastAsia="en-GB"/>
              </w:rPr>
            </w:pPr>
          </w:p>
        </w:tc>
        <w:tc>
          <w:tcPr>
            <w:tcW w:w="1861" w:type="dxa"/>
            <w:shd w:val="clear" w:color="auto" w:fill="auto"/>
            <w:noWrap/>
            <w:vAlign w:val="center"/>
          </w:tcPr>
          <w:p w14:paraId="26F0DA97" w14:textId="77777777" w:rsidR="002B4A88" w:rsidRPr="00F10063" w:rsidRDefault="002B4A88" w:rsidP="00D450BB">
            <w:pPr>
              <w:jc w:val="center"/>
              <w:rPr>
                <w:rFonts w:ascii="Times New Roman" w:hAnsi="Times New Roman"/>
                <w:szCs w:val="24"/>
                <w:lang w:val="bg-BG" w:eastAsia="en-GB"/>
              </w:rPr>
            </w:pPr>
          </w:p>
        </w:tc>
        <w:tc>
          <w:tcPr>
            <w:tcW w:w="3260" w:type="dxa"/>
            <w:shd w:val="clear" w:color="auto" w:fill="auto"/>
            <w:noWrap/>
            <w:vAlign w:val="center"/>
            <w:hideMark/>
          </w:tcPr>
          <w:p w14:paraId="00FEAC8C"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Крушка за фар Н4 </w:t>
            </w:r>
            <w:r w:rsidRPr="00F10063">
              <w:rPr>
                <w:rFonts w:ascii="Times New Roman" w:hAnsi="Times New Roman"/>
                <w:szCs w:val="24"/>
                <w:lang w:val="en-US" w:eastAsia="en-GB"/>
              </w:rPr>
              <w:t>12</w:t>
            </w:r>
            <w:r w:rsidRPr="00F10063">
              <w:rPr>
                <w:rFonts w:ascii="Times New Roman" w:hAnsi="Times New Roman"/>
                <w:szCs w:val="24"/>
                <w:lang w:val="bg-BG" w:eastAsia="en-GB"/>
              </w:rPr>
              <w:t xml:space="preserve">V 75/70W P 43 t </w:t>
            </w:r>
          </w:p>
        </w:tc>
        <w:tc>
          <w:tcPr>
            <w:tcW w:w="2268" w:type="dxa"/>
            <w:shd w:val="clear" w:color="auto" w:fill="auto"/>
            <w:noWrap/>
            <w:vAlign w:val="center"/>
          </w:tcPr>
          <w:p w14:paraId="452E3A98" w14:textId="77777777" w:rsidR="002B4A88" w:rsidRPr="00F10063" w:rsidRDefault="002B4A88" w:rsidP="00D450BB">
            <w:pPr>
              <w:jc w:val="center"/>
              <w:rPr>
                <w:rFonts w:ascii="Times New Roman" w:hAnsi="Times New Roman"/>
                <w:szCs w:val="24"/>
                <w:lang w:val="bg-BG" w:eastAsia="en-GB"/>
              </w:rPr>
            </w:pPr>
          </w:p>
        </w:tc>
        <w:tc>
          <w:tcPr>
            <w:tcW w:w="2119" w:type="dxa"/>
          </w:tcPr>
          <w:p w14:paraId="52B2BFD5" w14:textId="77777777" w:rsidR="002B4A88" w:rsidRPr="00F10063" w:rsidRDefault="002B4A88" w:rsidP="00D450BB">
            <w:pPr>
              <w:jc w:val="center"/>
              <w:rPr>
                <w:rFonts w:ascii="Times New Roman" w:hAnsi="Times New Roman"/>
                <w:szCs w:val="24"/>
                <w:lang w:val="bg-BG" w:eastAsia="en-GB"/>
              </w:rPr>
            </w:pPr>
          </w:p>
        </w:tc>
      </w:tr>
      <w:tr w:rsidR="002B4A88" w:rsidRPr="00F10063" w14:paraId="1DB05746" w14:textId="2E762FF0" w:rsidTr="00292200">
        <w:trPr>
          <w:trHeight w:val="300"/>
        </w:trPr>
        <w:tc>
          <w:tcPr>
            <w:tcW w:w="578" w:type="dxa"/>
            <w:shd w:val="clear" w:color="auto" w:fill="D5DCE4"/>
            <w:noWrap/>
            <w:vAlign w:val="center"/>
          </w:tcPr>
          <w:p w14:paraId="7A2F1622" w14:textId="77777777" w:rsidR="002B4A88" w:rsidRPr="00F10063" w:rsidRDefault="002B4A88" w:rsidP="00E03194">
            <w:pPr>
              <w:pStyle w:val="ListParagraph"/>
              <w:numPr>
                <w:ilvl w:val="0"/>
                <w:numId w:val="72"/>
              </w:numPr>
              <w:tabs>
                <w:tab w:val="left" w:pos="332"/>
              </w:tabs>
              <w:ind w:left="33" w:hanging="9"/>
              <w:jc w:val="center"/>
              <w:rPr>
                <w:szCs w:val="24"/>
                <w:lang w:val="en-US" w:eastAsia="en-GB"/>
              </w:rPr>
            </w:pPr>
          </w:p>
        </w:tc>
        <w:tc>
          <w:tcPr>
            <w:tcW w:w="1861" w:type="dxa"/>
            <w:shd w:val="clear" w:color="auto" w:fill="auto"/>
            <w:noWrap/>
            <w:vAlign w:val="center"/>
          </w:tcPr>
          <w:p w14:paraId="7B71077D" w14:textId="77777777" w:rsidR="002B4A88" w:rsidRPr="00F10063" w:rsidRDefault="002B4A88" w:rsidP="00D450BB">
            <w:pPr>
              <w:jc w:val="center"/>
              <w:rPr>
                <w:rFonts w:ascii="Times New Roman" w:hAnsi="Times New Roman"/>
                <w:szCs w:val="24"/>
                <w:lang w:val="bg-BG" w:eastAsia="en-GB"/>
              </w:rPr>
            </w:pPr>
          </w:p>
        </w:tc>
        <w:tc>
          <w:tcPr>
            <w:tcW w:w="3260" w:type="dxa"/>
            <w:shd w:val="clear" w:color="auto" w:fill="auto"/>
            <w:noWrap/>
            <w:vAlign w:val="center"/>
            <w:hideMark/>
          </w:tcPr>
          <w:p w14:paraId="3A395167"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Крушка за фар Н7 </w:t>
            </w:r>
            <w:r w:rsidRPr="00F10063">
              <w:rPr>
                <w:rFonts w:ascii="Times New Roman" w:hAnsi="Times New Roman"/>
                <w:szCs w:val="24"/>
                <w:lang w:val="en-US" w:eastAsia="en-GB"/>
              </w:rPr>
              <w:t>12</w:t>
            </w:r>
            <w:r w:rsidRPr="00F10063">
              <w:rPr>
                <w:rFonts w:ascii="Times New Roman" w:hAnsi="Times New Roman"/>
                <w:szCs w:val="24"/>
                <w:lang w:val="bg-BG" w:eastAsia="en-GB"/>
              </w:rPr>
              <w:t>V 70W PX 26 d</w:t>
            </w:r>
          </w:p>
        </w:tc>
        <w:tc>
          <w:tcPr>
            <w:tcW w:w="2268" w:type="dxa"/>
            <w:shd w:val="clear" w:color="auto" w:fill="auto"/>
            <w:noWrap/>
            <w:vAlign w:val="center"/>
          </w:tcPr>
          <w:p w14:paraId="43F4B429" w14:textId="77777777" w:rsidR="002B4A88" w:rsidRPr="00F10063" w:rsidRDefault="002B4A88" w:rsidP="00D450BB">
            <w:pPr>
              <w:jc w:val="center"/>
              <w:rPr>
                <w:rFonts w:ascii="Times New Roman" w:hAnsi="Times New Roman"/>
                <w:szCs w:val="24"/>
                <w:lang w:val="bg-BG" w:eastAsia="en-GB"/>
              </w:rPr>
            </w:pPr>
          </w:p>
        </w:tc>
        <w:tc>
          <w:tcPr>
            <w:tcW w:w="2119" w:type="dxa"/>
          </w:tcPr>
          <w:p w14:paraId="0719D0B3" w14:textId="77777777" w:rsidR="002B4A88" w:rsidRPr="00F10063" w:rsidRDefault="002B4A88" w:rsidP="00D450BB">
            <w:pPr>
              <w:jc w:val="center"/>
              <w:rPr>
                <w:rFonts w:ascii="Times New Roman" w:hAnsi="Times New Roman"/>
                <w:szCs w:val="24"/>
                <w:lang w:val="bg-BG" w:eastAsia="en-GB"/>
              </w:rPr>
            </w:pPr>
          </w:p>
        </w:tc>
      </w:tr>
      <w:tr w:rsidR="002B4A88" w:rsidRPr="00F10063" w14:paraId="74D37083" w14:textId="04681396" w:rsidTr="00292200">
        <w:trPr>
          <w:trHeight w:val="300"/>
        </w:trPr>
        <w:tc>
          <w:tcPr>
            <w:tcW w:w="578" w:type="dxa"/>
            <w:shd w:val="clear" w:color="auto" w:fill="D5DCE4"/>
            <w:noWrap/>
            <w:vAlign w:val="center"/>
          </w:tcPr>
          <w:p w14:paraId="1110CBC2" w14:textId="77777777" w:rsidR="002B4A88" w:rsidRPr="00F10063" w:rsidRDefault="002B4A88" w:rsidP="00E03194">
            <w:pPr>
              <w:pStyle w:val="ListParagraph"/>
              <w:numPr>
                <w:ilvl w:val="0"/>
                <w:numId w:val="72"/>
              </w:numPr>
              <w:tabs>
                <w:tab w:val="left" w:pos="332"/>
              </w:tabs>
              <w:ind w:left="33" w:hanging="9"/>
              <w:jc w:val="center"/>
              <w:rPr>
                <w:szCs w:val="24"/>
                <w:lang w:val="en-US" w:eastAsia="en-GB"/>
              </w:rPr>
            </w:pPr>
          </w:p>
        </w:tc>
        <w:tc>
          <w:tcPr>
            <w:tcW w:w="1861" w:type="dxa"/>
            <w:shd w:val="clear" w:color="auto" w:fill="auto"/>
            <w:noWrap/>
            <w:vAlign w:val="center"/>
          </w:tcPr>
          <w:p w14:paraId="4C659536" w14:textId="77777777" w:rsidR="002B4A88" w:rsidRPr="00F10063" w:rsidRDefault="002B4A88" w:rsidP="00D450BB">
            <w:pPr>
              <w:jc w:val="center"/>
              <w:rPr>
                <w:rFonts w:ascii="Times New Roman" w:hAnsi="Times New Roman"/>
                <w:szCs w:val="24"/>
                <w:lang w:val="bg-BG" w:eastAsia="en-GB"/>
              </w:rPr>
            </w:pPr>
          </w:p>
        </w:tc>
        <w:tc>
          <w:tcPr>
            <w:tcW w:w="3260" w:type="dxa"/>
            <w:shd w:val="clear" w:color="auto" w:fill="auto"/>
            <w:noWrap/>
            <w:vAlign w:val="center"/>
            <w:hideMark/>
          </w:tcPr>
          <w:p w14:paraId="701A1A3F"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Крушка с две светлини </w:t>
            </w:r>
            <w:r w:rsidRPr="00F10063">
              <w:rPr>
                <w:rFonts w:ascii="Times New Roman" w:hAnsi="Times New Roman"/>
                <w:szCs w:val="24"/>
                <w:lang w:val="en-US" w:eastAsia="en-GB"/>
              </w:rPr>
              <w:t>1</w:t>
            </w:r>
            <w:r w:rsidRPr="00F10063">
              <w:rPr>
                <w:rFonts w:ascii="Times New Roman" w:hAnsi="Times New Roman"/>
                <w:szCs w:val="24"/>
                <w:lang w:val="bg-BG" w:eastAsia="en-GB"/>
              </w:rPr>
              <w:t>2V 21/5W</w:t>
            </w:r>
          </w:p>
        </w:tc>
        <w:tc>
          <w:tcPr>
            <w:tcW w:w="2268" w:type="dxa"/>
            <w:shd w:val="clear" w:color="auto" w:fill="auto"/>
            <w:noWrap/>
            <w:vAlign w:val="center"/>
          </w:tcPr>
          <w:p w14:paraId="346DD6BA" w14:textId="77777777" w:rsidR="002B4A88" w:rsidRPr="00F10063" w:rsidRDefault="002B4A88" w:rsidP="00D450BB">
            <w:pPr>
              <w:jc w:val="center"/>
              <w:rPr>
                <w:rFonts w:ascii="Times New Roman" w:hAnsi="Times New Roman"/>
                <w:szCs w:val="24"/>
                <w:lang w:val="bg-BG" w:eastAsia="en-GB"/>
              </w:rPr>
            </w:pPr>
          </w:p>
        </w:tc>
        <w:tc>
          <w:tcPr>
            <w:tcW w:w="2119" w:type="dxa"/>
          </w:tcPr>
          <w:p w14:paraId="27C40995" w14:textId="77777777" w:rsidR="002B4A88" w:rsidRPr="00F10063" w:rsidRDefault="002B4A88" w:rsidP="00D450BB">
            <w:pPr>
              <w:jc w:val="center"/>
              <w:rPr>
                <w:rFonts w:ascii="Times New Roman" w:hAnsi="Times New Roman"/>
                <w:szCs w:val="24"/>
                <w:lang w:val="bg-BG" w:eastAsia="en-GB"/>
              </w:rPr>
            </w:pPr>
          </w:p>
        </w:tc>
      </w:tr>
      <w:tr w:rsidR="002B4A88" w:rsidRPr="00F10063" w14:paraId="134F9C45" w14:textId="26B0536D" w:rsidTr="00292200">
        <w:trPr>
          <w:trHeight w:val="300"/>
        </w:trPr>
        <w:tc>
          <w:tcPr>
            <w:tcW w:w="578" w:type="dxa"/>
            <w:shd w:val="clear" w:color="auto" w:fill="D5DCE4"/>
            <w:noWrap/>
            <w:vAlign w:val="center"/>
          </w:tcPr>
          <w:p w14:paraId="6E9054B6" w14:textId="77777777" w:rsidR="002B4A88" w:rsidRPr="00F10063" w:rsidRDefault="002B4A88" w:rsidP="00E03194">
            <w:pPr>
              <w:pStyle w:val="ListParagraph"/>
              <w:numPr>
                <w:ilvl w:val="0"/>
                <w:numId w:val="72"/>
              </w:numPr>
              <w:tabs>
                <w:tab w:val="left" w:pos="332"/>
              </w:tabs>
              <w:ind w:left="33" w:hanging="9"/>
              <w:jc w:val="center"/>
              <w:rPr>
                <w:szCs w:val="24"/>
                <w:lang w:val="en-US" w:eastAsia="en-GB"/>
              </w:rPr>
            </w:pPr>
          </w:p>
        </w:tc>
        <w:tc>
          <w:tcPr>
            <w:tcW w:w="1861" w:type="dxa"/>
            <w:shd w:val="clear" w:color="auto" w:fill="auto"/>
            <w:noWrap/>
            <w:vAlign w:val="center"/>
          </w:tcPr>
          <w:p w14:paraId="320EC586" w14:textId="77777777" w:rsidR="002B4A88" w:rsidRPr="00F10063" w:rsidRDefault="002B4A88" w:rsidP="00D450BB">
            <w:pPr>
              <w:jc w:val="center"/>
              <w:rPr>
                <w:rFonts w:ascii="Times New Roman" w:hAnsi="Times New Roman"/>
                <w:szCs w:val="24"/>
                <w:lang w:val="bg-BG" w:eastAsia="en-GB"/>
              </w:rPr>
            </w:pPr>
          </w:p>
        </w:tc>
        <w:tc>
          <w:tcPr>
            <w:tcW w:w="3260" w:type="dxa"/>
            <w:shd w:val="clear" w:color="auto" w:fill="auto"/>
            <w:noWrap/>
            <w:vAlign w:val="center"/>
            <w:hideMark/>
          </w:tcPr>
          <w:p w14:paraId="7BBC85CF"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bg-BG" w:eastAsia="en-GB"/>
              </w:rPr>
              <w:t xml:space="preserve"> </w:t>
            </w:r>
            <w:r w:rsidRPr="00F10063">
              <w:rPr>
                <w:rFonts w:ascii="Times New Roman" w:hAnsi="Times New Roman"/>
                <w:szCs w:val="24"/>
                <w:lang w:val="en-US" w:eastAsia="en-GB"/>
              </w:rPr>
              <w:t>1</w:t>
            </w:r>
            <w:r w:rsidRPr="00F10063">
              <w:rPr>
                <w:rFonts w:ascii="Times New Roman" w:hAnsi="Times New Roman"/>
                <w:szCs w:val="24"/>
                <w:lang w:val="bg-BG" w:eastAsia="en-GB"/>
              </w:rPr>
              <w:t>2V 21W</w:t>
            </w:r>
          </w:p>
        </w:tc>
        <w:tc>
          <w:tcPr>
            <w:tcW w:w="2268" w:type="dxa"/>
            <w:shd w:val="clear" w:color="auto" w:fill="auto"/>
            <w:noWrap/>
            <w:vAlign w:val="center"/>
          </w:tcPr>
          <w:p w14:paraId="0A665821" w14:textId="77777777" w:rsidR="002B4A88" w:rsidRPr="00F10063" w:rsidRDefault="002B4A88" w:rsidP="00D450BB">
            <w:pPr>
              <w:jc w:val="center"/>
              <w:rPr>
                <w:rFonts w:ascii="Times New Roman" w:hAnsi="Times New Roman"/>
                <w:szCs w:val="24"/>
                <w:lang w:val="bg-BG" w:eastAsia="en-GB"/>
              </w:rPr>
            </w:pPr>
          </w:p>
        </w:tc>
        <w:tc>
          <w:tcPr>
            <w:tcW w:w="2119" w:type="dxa"/>
          </w:tcPr>
          <w:p w14:paraId="557D3C36" w14:textId="77777777" w:rsidR="002B4A88" w:rsidRPr="00F10063" w:rsidRDefault="002B4A88" w:rsidP="00D450BB">
            <w:pPr>
              <w:jc w:val="center"/>
              <w:rPr>
                <w:rFonts w:ascii="Times New Roman" w:hAnsi="Times New Roman"/>
                <w:szCs w:val="24"/>
                <w:lang w:val="bg-BG" w:eastAsia="en-GB"/>
              </w:rPr>
            </w:pPr>
          </w:p>
        </w:tc>
      </w:tr>
      <w:tr w:rsidR="002B4A88" w:rsidRPr="00F10063" w14:paraId="5B785B8F" w14:textId="407BC5A0" w:rsidTr="00292200">
        <w:trPr>
          <w:trHeight w:val="300"/>
        </w:trPr>
        <w:tc>
          <w:tcPr>
            <w:tcW w:w="578" w:type="dxa"/>
            <w:shd w:val="clear" w:color="auto" w:fill="D5DCE4"/>
            <w:noWrap/>
            <w:vAlign w:val="center"/>
          </w:tcPr>
          <w:p w14:paraId="702AB1F8" w14:textId="77777777" w:rsidR="002B4A88" w:rsidRPr="00F10063" w:rsidRDefault="002B4A88" w:rsidP="00E03194">
            <w:pPr>
              <w:pStyle w:val="ListParagraph"/>
              <w:numPr>
                <w:ilvl w:val="0"/>
                <w:numId w:val="72"/>
              </w:numPr>
              <w:tabs>
                <w:tab w:val="left" w:pos="332"/>
              </w:tabs>
              <w:ind w:left="33" w:hanging="9"/>
              <w:jc w:val="center"/>
              <w:rPr>
                <w:szCs w:val="24"/>
                <w:lang w:val="en-US" w:eastAsia="en-GB"/>
              </w:rPr>
            </w:pPr>
          </w:p>
        </w:tc>
        <w:tc>
          <w:tcPr>
            <w:tcW w:w="1861" w:type="dxa"/>
            <w:shd w:val="clear" w:color="auto" w:fill="auto"/>
            <w:noWrap/>
            <w:vAlign w:val="center"/>
          </w:tcPr>
          <w:p w14:paraId="30FA6C0F" w14:textId="77777777" w:rsidR="002B4A88" w:rsidRPr="00F10063" w:rsidRDefault="002B4A88" w:rsidP="00D450BB">
            <w:pPr>
              <w:jc w:val="center"/>
              <w:rPr>
                <w:rFonts w:ascii="Times New Roman" w:hAnsi="Times New Roman"/>
                <w:szCs w:val="24"/>
                <w:lang w:val="bg-BG" w:eastAsia="en-GB"/>
              </w:rPr>
            </w:pPr>
          </w:p>
        </w:tc>
        <w:tc>
          <w:tcPr>
            <w:tcW w:w="3260" w:type="dxa"/>
            <w:shd w:val="clear" w:color="auto" w:fill="auto"/>
            <w:noWrap/>
            <w:vAlign w:val="center"/>
            <w:hideMark/>
          </w:tcPr>
          <w:p w14:paraId="121043C2"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 xml:space="preserve">Крушка </w:t>
            </w:r>
            <w:proofErr w:type="spellStart"/>
            <w:r w:rsidRPr="00F10063">
              <w:rPr>
                <w:rFonts w:ascii="Times New Roman" w:hAnsi="Times New Roman"/>
                <w:szCs w:val="24"/>
                <w:lang w:val="bg-BG" w:eastAsia="en-GB"/>
              </w:rPr>
              <w:t>софитна</w:t>
            </w:r>
            <w:proofErr w:type="spellEnd"/>
            <w:r w:rsidRPr="00F10063">
              <w:rPr>
                <w:rFonts w:ascii="Times New Roman" w:hAnsi="Times New Roman"/>
                <w:szCs w:val="24"/>
                <w:lang w:val="bg-BG" w:eastAsia="en-GB"/>
              </w:rPr>
              <w:t xml:space="preserve"> </w:t>
            </w:r>
            <w:r w:rsidRPr="00F10063">
              <w:rPr>
                <w:rFonts w:ascii="Times New Roman" w:hAnsi="Times New Roman"/>
                <w:szCs w:val="24"/>
                <w:lang w:val="en-US" w:eastAsia="en-GB"/>
              </w:rPr>
              <w:t>12</w:t>
            </w:r>
            <w:r w:rsidRPr="00F10063">
              <w:rPr>
                <w:rFonts w:ascii="Times New Roman" w:hAnsi="Times New Roman"/>
                <w:szCs w:val="24"/>
                <w:lang w:val="bg-BG" w:eastAsia="en-GB"/>
              </w:rPr>
              <w:t xml:space="preserve">V </w:t>
            </w:r>
            <w:r w:rsidRPr="00F10063">
              <w:rPr>
                <w:rFonts w:ascii="Times New Roman" w:hAnsi="Times New Roman"/>
                <w:szCs w:val="24"/>
                <w:lang w:val="en-US" w:eastAsia="en-GB"/>
              </w:rPr>
              <w:t>5</w:t>
            </w:r>
            <w:r w:rsidRPr="00F10063">
              <w:rPr>
                <w:rFonts w:ascii="Times New Roman" w:hAnsi="Times New Roman"/>
                <w:szCs w:val="24"/>
                <w:lang w:val="bg-BG" w:eastAsia="en-GB"/>
              </w:rPr>
              <w:t>W</w:t>
            </w:r>
          </w:p>
        </w:tc>
        <w:tc>
          <w:tcPr>
            <w:tcW w:w="2268" w:type="dxa"/>
            <w:shd w:val="clear" w:color="auto" w:fill="auto"/>
            <w:noWrap/>
            <w:vAlign w:val="center"/>
          </w:tcPr>
          <w:p w14:paraId="150427D2" w14:textId="77777777" w:rsidR="002B4A88" w:rsidRPr="00F10063" w:rsidRDefault="002B4A88" w:rsidP="00D450BB">
            <w:pPr>
              <w:jc w:val="center"/>
              <w:rPr>
                <w:rFonts w:ascii="Times New Roman" w:hAnsi="Times New Roman"/>
                <w:szCs w:val="24"/>
                <w:lang w:val="bg-BG" w:eastAsia="en-GB"/>
              </w:rPr>
            </w:pPr>
          </w:p>
        </w:tc>
        <w:tc>
          <w:tcPr>
            <w:tcW w:w="2119" w:type="dxa"/>
          </w:tcPr>
          <w:p w14:paraId="67595514" w14:textId="77777777" w:rsidR="002B4A88" w:rsidRPr="00F10063" w:rsidRDefault="002B4A88" w:rsidP="00D450BB">
            <w:pPr>
              <w:jc w:val="center"/>
              <w:rPr>
                <w:rFonts w:ascii="Times New Roman" w:hAnsi="Times New Roman"/>
                <w:szCs w:val="24"/>
                <w:lang w:val="bg-BG" w:eastAsia="en-GB"/>
              </w:rPr>
            </w:pPr>
          </w:p>
        </w:tc>
      </w:tr>
      <w:tr w:rsidR="002B4A88" w:rsidRPr="00F10063" w14:paraId="4244F278" w14:textId="6921C4D1" w:rsidTr="00292200">
        <w:trPr>
          <w:trHeight w:val="300"/>
        </w:trPr>
        <w:tc>
          <w:tcPr>
            <w:tcW w:w="578" w:type="dxa"/>
            <w:shd w:val="clear" w:color="auto" w:fill="D5DCE4"/>
            <w:noWrap/>
            <w:vAlign w:val="center"/>
          </w:tcPr>
          <w:p w14:paraId="335D6699" w14:textId="77777777" w:rsidR="002B4A88" w:rsidRPr="00F10063" w:rsidRDefault="002B4A88" w:rsidP="00E03194">
            <w:pPr>
              <w:pStyle w:val="ListParagraph"/>
              <w:numPr>
                <w:ilvl w:val="0"/>
                <w:numId w:val="72"/>
              </w:numPr>
              <w:tabs>
                <w:tab w:val="left" w:pos="332"/>
              </w:tabs>
              <w:ind w:left="33" w:hanging="9"/>
              <w:jc w:val="center"/>
              <w:rPr>
                <w:szCs w:val="24"/>
                <w:lang w:val="en-US" w:eastAsia="en-GB"/>
              </w:rPr>
            </w:pPr>
          </w:p>
        </w:tc>
        <w:tc>
          <w:tcPr>
            <w:tcW w:w="1861" w:type="dxa"/>
            <w:shd w:val="clear" w:color="auto" w:fill="auto"/>
            <w:noWrap/>
            <w:vAlign w:val="center"/>
          </w:tcPr>
          <w:p w14:paraId="2135D9C5" w14:textId="77777777" w:rsidR="002B4A88" w:rsidRPr="00F10063" w:rsidRDefault="002B4A88" w:rsidP="00D450BB">
            <w:pPr>
              <w:jc w:val="center"/>
              <w:rPr>
                <w:rFonts w:ascii="Times New Roman" w:hAnsi="Times New Roman"/>
                <w:szCs w:val="24"/>
                <w:lang w:val="bg-BG" w:eastAsia="en-GB"/>
              </w:rPr>
            </w:pPr>
          </w:p>
        </w:tc>
        <w:tc>
          <w:tcPr>
            <w:tcW w:w="3260" w:type="dxa"/>
            <w:shd w:val="clear" w:color="auto" w:fill="auto"/>
            <w:noWrap/>
            <w:vAlign w:val="center"/>
            <w:hideMark/>
          </w:tcPr>
          <w:p w14:paraId="29F01A68" w14:textId="77777777" w:rsidR="002B4A88" w:rsidRPr="00F10063" w:rsidRDefault="002B4A88" w:rsidP="00D450BB">
            <w:pPr>
              <w:rPr>
                <w:rFonts w:ascii="Times New Roman" w:hAnsi="Times New Roman"/>
                <w:szCs w:val="24"/>
                <w:lang w:val="bg-BG" w:eastAsia="en-GB"/>
              </w:rPr>
            </w:pPr>
            <w:r w:rsidRPr="00F10063">
              <w:rPr>
                <w:rFonts w:ascii="Times New Roman" w:hAnsi="Times New Roman"/>
                <w:szCs w:val="24"/>
                <w:lang w:val="bg-BG" w:eastAsia="en-GB"/>
              </w:rPr>
              <w:t>Крушка за фар Н1</w:t>
            </w:r>
            <w:r w:rsidRPr="00F10063">
              <w:rPr>
                <w:rFonts w:ascii="Times New Roman" w:hAnsi="Times New Roman"/>
                <w:szCs w:val="24"/>
                <w:lang w:val="en-US" w:eastAsia="en-GB"/>
              </w:rPr>
              <w:t xml:space="preserve"> 1</w:t>
            </w:r>
            <w:r w:rsidRPr="00F10063">
              <w:rPr>
                <w:rFonts w:ascii="Times New Roman" w:hAnsi="Times New Roman"/>
                <w:szCs w:val="24"/>
                <w:lang w:val="bg-BG" w:eastAsia="en-GB"/>
              </w:rPr>
              <w:t xml:space="preserve">2V 70W P 14,5 s </w:t>
            </w:r>
          </w:p>
        </w:tc>
        <w:tc>
          <w:tcPr>
            <w:tcW w:w="2268" w:type="dxa"/>
            <w:shd w:val="clear" w:color="auto" w:fill="auto"/>
            <w:noWrap/>
            <w:vAlign w:val="center"/>
          </w:tcPr>
          <w:p w14:paraId="7B31D853" w14:textId="77777777" w:rsidR="002B4A88" w:rsidRPr="00F10063" w:rsidRDefault="002B4A88" w:rsidP="00D450BB">
            <w:pPr>
              <w:jc w:val="center"/>
              <w:rPr>
                <w:rFonts w:ascii="Times New Roman" w:hAnsi="Times New Roman"/>
                <w:szCs w:val="24"/>
                <w:lang w:val="bg-BG" w:eastAsia="en-GB"/>
              </w:rPr>
            </w:pPr>
          </w:p>
        </w:tc>
        <w:tc>
          <w:tcPr>
            <w:tcW w:w="2119" w:type="dxa"/>
          </w:tcPr>
          <w:p w14:paraId="4F887CFC" w14:textId="77777777" w:rsidR="002B4A88" w:rsidRPr="00F10063" w:rsidRDefault="002B4A88" w:rsidP="00D450BB">
            <w:pPr>
              <w:jc w:val="center"/>
              <w:rPr>
                <w:rFonts w:ascii="Times New Roman" w:hAnsi="Times New Roman"/>
                <w:szCs w:val="24"/>
                <w:lang w:val="bg-BG" w:eastAsia="en-GB"/>
              </w:rPr>
            </w:pPr>
          </w:p>
        </w:tc>
      </w:tr>
    </w:tbl>
    <w:p w14:paraId="6A16CB6B" w14:textId="77777777" w:rsidR="007C7723" w:rsidRDefault="007C7723" w:rsidP="002E2A9E">
      <w:pPr>
        <w:autoSpaceDE w:val="0"/>
        <w:autoSpaceDN w:val="0"/>
        <w:adjustRightInd w:val="0"/>
        <w:ind w:firstLine="567"/>
        <w:jc w:val="both"/>
        <w:rPr>
          <w:rFonts w:ascii="Times New Roman" w:hAnsi="Times New Roman"/>
          <w:b/>
          <w:szCs w:val="24"/>
          <w:lang w:val="bg-BG"/>
        </w:rPr>
      </w:pPr>
    </w:p>
    <w:p w14:paraId="0786C24F" w14:textId="77777777" w:rsidR="004C6768" w:rsidRPr="006448F9" w:rsidRDefault="004C6768" w:rsidP="004C6768">
      <w:pPr>
        <w:spacing w:after="120"/>
        <w:ind w:left="-142" w:firstLine="850"/>
        <w:jc w:val="both"/>
        <w:rPr>
          <w:rFonts w:ascii="Times New Roman" w:hAnsi="Times New Roman"/>
          <w:szCs w:val="24"/>
          <w:lang w:val="bg-BG"/>
        </w:rPr>
      </w:pPr>
      <w:r w:rsidRPr="006448F9">
        <w:rPr>
          <w:rFonts w:ascii="Times New Roman" w:hAnsi="Times New Roman"/>
          <w:szCs w:val="24"/>
          <w:lang w:val="bg-BG"/>
        </w:rPr>
        <w:t xml:space="preserve">1. </w:t>
      </w:r>
      <w:r>
        <w:rPr>
          <w:rFonts w:ascii="Times New Roman" w:hAnsi="Times New Roman"/>
          <w:szCs w:val="24"/>
          <w:lang w:val="bg-BG"/>
        </w:rPr>
        <w:t>П</w:t>
      </w:r>
      <w:r w:rsidRPr="006448F9">
        <w:rPr>
          <w:rFonts w:ascii="Times New Roman" w:hAnsi="Times New Roman"/>
          <w:szCs w:val="24"/>
          <w:lang w:val="bg-BG"/>
        </w:rPr>
        <w:t>оем</w:t>
      </w:r>
      <w:r>
        <w:rPr>
          <w:rFonts w:ascii="Times New Roman" w:hAnsi="Times New Roman"/>
          <w:szCs w:val="24"/>
          <w:lang w:val="bg-BG"/>
        </w:rPr>
        <w:t>ам</w:t>
      </w:r>
      <w:r w:rsidRPr="006448F9">
        <w:rPr>
          <w:rFonts w:ascii="Times New Roman" w:hAnsi="Times New Roman"/>
          <w:szCs w:val="24"/>
          <w:lang w:val="bg-BG"/>
        </w:rPr>
        <w:t xml:space="preserve"> </w:t>
      </w:r>
      <w:r w:rsidRPr="006179E9">
        <w:rPr>
          <w:rFonts w:ascii="Times New Roman" w:hAnsi="Times New Roman"/>
          <w:szCs w:val="24"/>
          <w:lang w:val="bg-BG"/>
        </w:rPr>
        <w:t>гаранция за фабрично заводски дефекти</w:t>
      </w:r>
      <w:r w:rsidRPr="006448F9">
        <w:rPr>
          <w:rFonts w:ascii="Times New Roman" w:hAnsi="Times New Roman"/>
          <w:szCs w:val="24"/>
          <w:lang w:val="bg-BG"/>
        </w:rPr>
        <w:t xml:space="preserve"> – </w:t>
      </w:r>
      <w:r>
        <w:rPr>
          <w:rFonts w:ascii="Times New Roman" w:hAnsi="Times New Roman"/>
          <w:szCs w:val="24"/>
          <w:lang w:val="bg-BG"/>
        </w:rPr>
        <w:t>………………</w:t>
      </w:r>
      <w:r w:rsidRPr="006448F9">
        <w:rPr>
          <w:rFonts w:ascii="Times New Roman" w:hAnsi="Times New Roman"/>
          <w:szCs w:val="24"/>
          <w:lang w:val="bg-BG"/>
        </w:rPr>
        <w:t xml:space="preserve"> </w:t>
      </w:r>
      <w:r>
        <w:rPr>
          <w:rFonts w:ascii="Times New Roman" w:hAnsi="Times New Roman"/>
          <w:szCs w:val="24"/>
          <w:lang w:val="en-US"/>
        </w:rPr>
        <w:t>(</w:t>
      </w:r>
      <w:r w:rsidRPr="006448F9">
        <w:rPr>
          <w:rFonts w:ascii="Times New Roman" w:hAnsi="Times New Roman"/>
          <w:szCs w:val="24"/>
          <w:lang w:val="bg-BG"/>
        </w:rPr>
        <w:t>минимално 6 месеца</w:t>
      </w:r>
      <w:r>
        <w:rPr>
          <w:rFonts w:ascii="Times New Roman" w:hAnsi="Times New Roman"/>
          <w:szCs w:val="24"/>
          <w:lang w:val="en-US"/>
        </w:rPr>
        <w:t>)</w:t>
      </w:r>
      <w:r w:rsidRPr="006448F9">
        <w:rPr>
          <w:rFonts w:ascii="Times New Roman" w:hAnsi="Times New Roman"/>
          <w:szCs w:val="24"/>
          <w:lang w:val="bg-BG"/>
        </w:rPr>
        <w:t xml:space="preserve">; </w:t>
      </w:r>
    </w:p>
    <w:p w14:paraId="12506C51" w14:textId="77777777" w:rsidR="003561AD" w:rsidRDefault="004C6768" w:rsidP="004555C4">
      <w:pPr>
        <w:spacing w:after="120"/>
        <w:ind w:firstLine="567"/>
        <w:jc w:val="both"/>
        <w:rPr>
          <w:rFonts w:ascii="Times New Roman" w:hAnsi="Times New Roman"/>
          <w:szCs w:val="24"/>
          <w:lang w:val="bg-BG"/>
        </w:rPr>
      </w:pPr>
      <w:r w:rsidRPr="006448F9">
        <w:rPr>
          <w:rFonts w:ascii="Times New Roman" w:hAnsi="Times New Roman"/>
          <w:szCs w:val="24"/>
          <w:lang w:val="bg-BG"/>
        </w:rPr>
        <w:t xml:space="preserve">2. </w:t>
      </w:r>
      <w:r>
        <w:rPr>
          <w:rFonts w:ascii="Times New Roman" w:hAnsi="Times New Roman"/>
          <w:szCs w:val="24"/>
          <w:lang w:val="bg-BG"/>
        </w:rPr>
        <w:t>Декларирам, че</w:t>
      </w:r>
      <w:r w:rsidR="003561AD">
        <w:rPr>
          <w:rFonts w:ascii="Times New Roman" w:hAnsi="Times New Roman"/>
          <w:szCs w:val="24"/>
          <w:lang w:val="bg-BG"/>
        </w:rPr>
        <w:t>:</w:t>
      </w:r>
    </w:p>
    <w:p w14:paraId="32582CE7" w14:textId="5C9ACB48" w:rsidR="003561AD" w:rsidRPr="004555C4" w:rsidRDefault="004C6768" w:rsidP="004555C4">
      <w:pPr>
        <w:pStyle w:val="ListParagraph"/>
        <w:numPr>
          <w:ilvl w:val="0"/>
          <w:numId w:val="86"/>
        </w:numPr>
        <w:ind w:left="0" w:firstLine="567"/>
        <w:jc w:val="both"/>
        <w:rPr>
          <w:szCs w:val="24"/>
          <w:lang w:val="bg-BG"/>
        </w:rPr>
      </w:pPr>
      <w:r w:rsidRPr="004555C4">
        <w:rPr>
          <w:szCs w:val="24"/>
          <w:lang w:val="bg-BG"/>
        </w:rPr>
        <w:t xml:space="preserve">всички изделия, от настоящата обособена позиция, са </w:t>
      </w:r>
      <w:proofErr w:type="spellStart"/>
      <w:r w:rsidRPr="004555C4">
        <w:rPr>
          <w:szCs w:val="24"/>
          <w:lang w:val="bg-BG"/>
        </w:rPr>
        <w:t>новопроизведени</w:t>
      </w:r>
      <w:proofErr w:type="spellEnd"/>
      <w:r w:rsidRPr="004555C4">
        <w:rPr>
          <w:szCs w:val="24"/>
          <w:lang w:val="bg-BG"/>
        </w:rPr>
        <w:t xml:space="preserve"> и отговарят на предписаните от завода-производител характеристики по: вид, параметри и други технически характери</w:t>
      </w:r>
      <w:r w:rsidR="003561AD" w:rsidRPr="004555C4">
        <w:rPr>
          <w:szCs w:val="24"/>
          <w:lang w:val="bg-BG"/>
        </w:rPr>
        <w:t xml:space="preserve">; </w:t>
      </w:r>
    </w:p>
    <w:p w14:paraId="79BA774D" w14:textId="4EB1E3C0" w:rsidR="003561AD" w:rsidRPr="003561AD" w:rsidRDefault="003561AD" w:rsidP="003561AD">
      <w:pPr>
        <w:pStyle w:val="ListParagraph"/>
        <w:numPr>
          <w:ilvl w:val="0"/>
          <w:numId w:val="85"/>
        </w:numPr>
        <w:tabs>
          <w:tab w:val="left" w:pos="851"/>
        </w:tabs>
        <w:ind w:left="0" w:firstLine="567"/>
        <w:jc w:val="both"/>
        <w:rPr>
          <w:rFonts w:eastAsia="Calibri"/>
          <w:szCs w:val="24"/>
          <w:lang w:val="bg-BG"/>
        </w:rPr>
      </w:pPr>
      <w:r w:rsidRPr="003561AD">
        <w:rPr>
          <w:rFonts w:eastAsia="Calibri"/>
          <w:szCs w:val="24"/>
          <w:lang w:val="bg-BG"/>
        </w:rPr>
        <w:t xml:space="preserve">сме оторизиран представител на производителя на </w:t>
      </w:r>
      <w:r w:rsidR="000B79B0">
        <w:rPr>
          <w:rFonts w:eastAsia="Calibri"/>
          <w:szCs w:val="24"/>
          <w:lang w:val="bg-BG"/>
        </w:rPr>
        <w:t>предлаганите изделия</w:t>
      </w:r>
      <w:r w:rsidRPr="003561AD">
        <w:rPr>
          <w:rFonts w:eastAsia="Calibri"/>
          <w:szCs w:val="24"/>
          <w:lang w:val="bg-BG"/>
        </w:rPr>
        <w:t xml:space="preserve"> с права за представителство и търговия с</w:t>
      </w:r>
      <w:r>
        <w:rPr>
          <w:rFonts w:eastAsia="Calibri"/>
          <w:szCs w:val="24"/>
          <w:lang w:val="bg-BG"/>
        </w:rPr>
        <w:t xml:space="preserve"> </w:t>
      </w:r>
      <w:r w:rsidR="000B79B0">
        <w:rPr>
          <w:rFonts w:eastAsia="Calibri"/>
          <w:szCs w:val="24"/>
          <w:lang w:val="bg-BG"/>
        </w:rPr>
        <w:t>тях</w:t>
      </w:r>
      <w:r w:rsidRPr="00967416">
        <w:rPr>
          <w:rFonts w:eastAsia="Calibri"/>
          <w:bCs/>
          <w:szCs w:val="24"/>
          <w:lang w:val="bg-BG"/>
        </w:rPr>
        <w:t xml:space="preserve"> </w:t>
      </w:r>
      <w:r w:rsidRPr="006F3A9A">
        <w:rPr>
          <w:rFonts w:eastAsia="Calibri"/>
          <w:bCs/>
          <w:szCs w:val="24"/>
          <w:lang w:val="bg-BG"/>
        </w:rPr>
        <w:t>на територията</w:t>
      </w:r>
      <w:r w:rsidRPr="003561AD">
        <w:rPr>
          <w:rFonts w:eastAsia="Calibri"/>
          <w:szCs w:val="24"/>
          <w:lang w:val="bg-BG"/>
        </w:rPr>
        <w:t xml:space="preserve"> на Република България.</w:t>
      </w:r>
    </w:p>
    <w:p w14:paraId="1E4C8E5E" w14:textId="77777777" w:rsidR="003561AD" w:rsidRDefault="003561AD" w:rsidP="003561AD">
      <w:pPr>
        <w:spacing w:after="120"/>
        <w:ind w:firstLine="567"/>
        <w:jc w:val="both"/>
        <w:rPr>
          <w:rFonts w:ascii="Times New Roman" w:hAnsi="Times New Roman"/>
          <w:szCs w:val="24"/>
          <w:lang w:val="bg-BG"/>
        </w:rPr>
      </w:pPr>
    </w:p>
    <w:p w14:paraId="3A5CD136" w14:textId="14806FC5" w:rsidR="008E4180" w:rsidRPr="006448F9" w:rsidRDefault="008E4180" w:rsidP="004555C4">
      <w:pPr>
        <w:spacing w:after="120"/>
        <w:ind w:firstLine="567"/>
        <w:jc w:val="both"/>
        <w:rPr>
          <w:rFonts w:ascii="Times New Roman" w:hAnsi="Times New Roman"/>
          <w:szCs w:val="24"/>
          <w:lang w:val="bg-BG"/>
        </w:rPr>
      </w:pPr>
      <w:r>
        <w:rPr>
          <w:rFonts w:ascii="Times New Roman" w:hAnsi="Times New Roman"/>
          <w:szCs w:val="24"/>
          <w:lang w:val="bg-BG"/>
        </w:rPr>
        <w:t>3. Декларирам, че</w:t>
      </w:r>
      <w:r w:rsidRPr="006448F9">
        <w:rPr>
          <w:rFonts w:ascii="Times New Roman" w:hAnsi="Times New Roman"/>
          <w:szCs w:val="24"/>
          <w:lang w:val="bg-BG"/>
        </w:rPr>
        <w:t xml:space="preserve"> производителя</w:t>
      </w:r>
      <w:r>
        <w:rPr>
          <w:rFonts w:ascii="Times New Roman" w:hAnsi="Times New Roman"/>
          <w:szCs w:val="24"/>
          <w:lang w:val="bg-BG"/>
        </w:rPr>
        <w:t>/</w:t>
      </w:r>
      <w:proofErr w:type="spellStart"/>
      <w:r>
        <w:rPr>
          <w:rFonts w:ascii="Times New Roman" w:hAnsi="Times New Roman"/>
          <w:szCs w:val="24"/>
          <w:lang w:val="bg-BG"/>
        </w:rPr>
        <w:t>ите</w:t>
      </w:r>
      <w:proofErr w:type="spellEnd"/>
      <w:r w:rsidRPr="006448F9">
        <w:rPr>
          <w:rFonts w:ascii="Times New Roman" w:hAnsi="Times New Roman"/>
          <w:szCs w:val="24"/>
          <w:lang w:val="bg-BG"/>
        </w:rPr>
        <w:t xml:space="preserve"> и страната</w:t>
      </w:r>
      <w:r>
        <w:rPr>
          <w:rFonts w:ascii="Times New Roman" w:hAnsi="Times New Roman"/>
          <w:szCs w:val="24"/>
          <w:lang w:val="bg-BG"/>
        </w:rPr>
        <w:t>/</w:t>
      </w:r>
      <w:proofErr w:type="spellStart"/>
      <w:r>
        <w:rPr>
          <w:rFonts w:ascii="Times New Roman" w:hAnsi="Times New Roman"/>
          <w:szCs w:val="24"/>
          <w:lang w:val="bg-BG"/>
        </w:rPr>
        <w:t>ите</w:t>
      </w:r>
      <w:proofErr w:type="spellEnd"/>
      <w:r w:rsidRPr="006448F9">
        <w:rPr>
          <w:rFonts w:ascii="Times New Roman" w:hAnsi="Times New Roman"/>
          <w:szCs w:val="24"/>
          <w:lang w:val="bg-BG"/>
        </w:rPr>
        <w:t xml:space="preserve"> на произход на предлаганите изделия е</w:t>
      </w:r>
      <w:r>
        <w:rPr>
          <w:rFonts w:ascii="Times New Roman" w:hAnsi="Times New Roman"/>
          <w:szCs w:val="24"/>
          <w:lang w:val="bg-BG"/>
        </w:rPr>
        <w:t>/са:…………………………………………………………………………………………...</w:t>
      </w:r>
      <w:r w:rsidRPr="006448F9">
        <w:rPr>
          <w:rFonts w:ascii="Times New Roman" w:hAnsi="Times New Roman"/>
          <w:szCs w:val="24"/>
          <w:lang w:val="bg-BG"/>
        </w:rPr>
        <w:t>.</w:t>
      </w:r>
    </w:p>
    <w:p w14:paraId="15D2DC5C" w14:textId="77777777" w:rsidR="004C6768" w:rsidRDefault="008E4180" w:rsidP="004C6768">
      <w:pPr>
        <w:spacing w:after="120"/>
        <w:ind w:left="-142" w:firstLine="850"/>
        <w:jc w:val="both"/>
        <w:rPr>
          <w:rFonts w:ascii="Times New Roman" w:hAnsi="Times New Roman"/>
          <w:szCs w:val="24"/>
          <w:lang w:val="bg-BG"/>
        </w:rPr>
      </w:pPr>
      <w:r>
        <w:rPr>
          <w:rFonts w:ascii="Times New Roman" w:hAnsi="Times New Roman"/>
          <w:szCs w:val="24"/>
          <w:lang w:val="bg-BG"/>
        </w:rPr>
        <w:t>4</w:t>
      </w:r>
      <w:r w:rsidR="004C6768">
        <w:rPr>
          <w:rFonts w:ascii="Times New Roman" w:hAnsi="Times New Roman"/>
          <w:szCs w:val="24"/>
          <w:lang w:val="bg-BG"/>
        </w:rPr>
        <w:t xml:space="preserve">. Съгласен съм </w:t>
      </w:r>
      <w:r w:rsidR="004C6768" w:rsidRPr="006448F9">
        <w:rPr>
          <w:rFonts w:ascii="Times New Roman" w:hAnsi="Times New Roman"/>
          <w:szCs w:val="24"/>
          <w:lang w:val="bg-BG"/>
        </w:rPr>
        <w:t xml:space="preserve">Възложителят при получаване на всяка партида да извършва оглед за външни видими дефекти и при констатиране на такива да откаже получаването. </w:t>
      </w:r>
      <w:r w:rsidR="004C6768">
        <w:rPr>
          <w:rFonts w:ascii="Times New Roman" w:hAnsi="Times New Roman"/>
          <w:szCs w:val="24"/>
          <w:lang w:val="bg-BG"/>
        </w:rPr>
        <w:t>Съгласен съм да</w:t>
      </w:r>
      <w:r w:rsidR="004C6768" w:rsidRPr="006448F9">
        <w:rPr>
          <w:rFonts w:ascii="Times New Roman" w:hAnsi="Times New Roman"/>
          <w:szCs w:val="24"/>
          <w:lang w:val="bg-BG"/>
        </w:rPr>
        <w:t xml:space="preserve"> ги заменя с други, отговарящи на техническите параметри, заложени в Техническата спецификация на Възложителя, като срока на доставка е предложения такъв в офертата </w:t>
      </w:r>
      <w:r w:rsidR="004C6768">
        <w:rPr>
          <w:rFonts w:ascii="Times New Roman" w:hAnsi="Times New Roman"/>
          <w:szCs w:val="24"/>
          <w:lang w:val="bg-BG"/>
        </w:rPr>
        <w:t>ми</w:t>
      </w:r>
      <w:r w:rsidR="004C6768" w:rsidRPr="006448F9">
        <w:rPr>
          <w:rFonts w:ascii="Times New Roman" w:hAnsi="Times New Roman"/>
          <w:szCs w:val="24"/>
          <w:lang w:val="bg-BG"/>
        </w:rPr>
        <w:t>.</w:t>
      </w:r>
    </w:p>
    <w:p w14:paraId="555C83CC" w14:textId="39611D29" w:rsidR="004C6768" w:rsidRDefault="008E4180" w:rsidP="004C6768">
      <w:pPr>
        <w:spacing w:after="120"/>
        <w:ind w:left="-142" w:firstLine="850"/>
        <w:jc w:val="both"/>
        <w:rPr>
          <w:rFonts w:ascii="Times New Roman" w:hAnsi="Times New Roman"/>
          <w:szCs w:val="24"/>
          <w:lang w:val="bg-BG"/>
        </w:rPr>
      </w:pPr>
      <w:r>
        <w:rPr>
          <w:rFonts w:ascii="Times New Roman" w:hAnsi="Times New Roman"/>
          <w:szCs w:val="24"/>
          <w:lang w:val="bg-BG"/>
        </w:rPr>
        <w:t>5</w:t>
      </w:r>
      <w:r w:rsidR="004C6768">
        <w:rPr>
          <w:rFonts w:ascii="Times New Roman" w:hAnsi="Times New Roman"/>
          <w:szCs w:val="24"/>
          <w:lang w:val="bg-BG"/>
        </w:rPr>
        <w:t xml:space="preserve">.  </w:t>
      </w:r>
      <w:r w:rsidR="004C6768" w:rsidRPr="006179E9">
        <w:rPr>
          <w:rFonts w:ascii="Times New Roman" w:hAnsi="Times New Roman"/>
          <w:szCs w:val="24"/>
          <w:lang w:val="bg-BG"/>
        </w:rPr>
        <w:t>Срок за изпълнени</w:t>
      </w:r>
      <w:r w:rsidR="004C6768" w:rsidRPr="006448F9">
        <w:rPr>
          <w:rFonts w:ascii="Times New Roman" w:hAnsi="Times New Roman"/>
          <w:szCs w:val="24"/>
          <w:lang w:val="bg-BG"/>
        </w:rPr>
        <w:t>е на поръчката – една година от датата на сключване на договора или до достигане на предвидената стойност, което от двете събития настъпи по-рано.</w:t>
      </w:r>
    </w:p>
    <w:p w14:paraId="593902CC" w14:textId="77777777" w:rsidR="004C6768" w:rsidRDefault="008E4180" w:rsidP="004C6768">
      <w:pPr>
        <w:spacing w:after="120"/>
        <w:ind w:left="-142" w:firstLine="850"/>
        <w:jc w:val="both"/>
        <w:rPr>
          <w:rFonts w:ascii="Times New Roman" w:hAnsi="Times New Roman"/>
          <w:szCs w:val="24"/>
          <w:lang w:val="bg-BG"/>
        </w:rPr>
      </w:pPr>
      <w:r>
        <w:rPr>
          <w:rFonts w:ascii="Times New Roman" w:hAnsi="Times New Roman"/>
          <w:szCs w:val="24"/>
          <w:lang w:val="bg-BG"/>
        </w:rPr>
        <w:t>6</w:t>
      </w:r>
      <w:r w:rsidR="004C6768">
        <w:rPr>
          <w:rFonts w:ascii="Times New Roman" w:hAnsi="Times New Roman"/>
          <w:szCs w:val="24"/>
          <w:lang w:val="bg-BG"/>
        </w:rPr>
        <w:t xml:space="preserve">.  Ще </w:t>
      </w:r>
      <w:r w:rsidR="004C6768" w:rsidRPr="006448F9">
        <w:rPr>
          <w:rFonts w:ascii="Times New Roman" w:hAnsi="Times New Roman"/>
          <w:szCs w:val="24"/>
          <w:lang w:val="bg-BG"/>
        </w:rPr>
        <w:t>достав</w:t>
      </w:r>
      <w:r w:rsidR="004C6768">
        <w:rPr>
          <w:rFonts w:ascii="Times New Roman" w:hAnsi="Times New Roman"/>
          <w:szCs w:val="24"/>
          <w:lang w:val="bg-BG"/>
        </w:rPr>
        <w:t>я</w:t>
      </w:r>
      <w:r w:rsidR="004C6768" w:rsidRPr="006448F9">
        <w:rPr>
          <w:rFonts w:ascii="Times New Roman" w:hAnsi="Times New Roman"/>
          <w:szCs w:val="24"/>
          <w:lang w:val="bg-BG"/>
        </w:rPr>
        <w:t xml:space="preserve"> стоките в стандартна експортна опаковка, подходяща да предпази стоките от повреди по време на транспорта, товарене и разтоварване, съответстваща на вида и начина на транспорт.</w:t>
      </w:r>
    </w:p>
    <w:p w14:paraId="7B2D3634" w14:textId="77777777" w:rsidR="004C6768" w:rsidRDefault="008E4180" w:rsidP="004C6768">
      <w:pPr>
        <w:ind w:left="-142" w:firstLine="850"/>
        <w:jc w:val="both"/>
        <w:rPr>
          <w:rFonts w:ascii="Times New Roman" w:hAnsi="Times New Roman"/>
          <w:szCs w:val="24"/>
          <w:lang w:val="bg-BG"/>
        </w:rPr>
      </w:pPr>
      <w:r>
        <w:rPr>
          <w:rFonts w:ascii="Times New Roman" w:hAnsi="Times New Roman"/>
          <w:szCs w:val="24"/>
          <w:lang w:val="bg-BG"/>
        </w:rPr>
        <w:t>7</w:t>
      </w:r>
      <w:r w:rsidR="004C6768">
        <w:rPr>
          <w:rFonts w:ascii="Times New Roman" w:hAnsi="Times New Roman"/>
          <w:szCs w:val="24"/>
          <w:lang w:val="bg-BG"/>
        </w:rPr>
        <w:t xml:space="preserve">.  Съгласен съм да </w:t>
      </w:r>
      <w:r w:rsidR="004C6768" w:rsidRPr="006448F9">
        <w:rPr>
          <w:rFonts w:ascii="Times New Roman" w:hAnsi="Times New Roman"/>
          <w:szCs w:val="24"/>
          <w:lang w:val="bg-BG"/>
        </w:rPr>
        <w:t>достав</w:t>
      </w:r>
      <w:r w:rsidR="004C6768">
        <w:rPr>
          <w:rFonts w:ascii="Times New Roman" w:hAnsi="Times New Roman"/>
          <w:szCs w:val="24"/>
          <w:lang w:val="bg-BG"/>
        </w:rPr>
        <w:t>я</w:t>
      </w:r>
      <w:r w:rsidR="004C6768" w:rsidRPr="006448F9">
        <w:rPr>
          <w:rFonts w:ascii="Times New Roman" w:hAnsi="Times New Roman"/>
          <w:szCs w:val="24"/>
          <w:lang w:val="bg-BG"/>
        </w:rPr>
        <w:t xml:space="preserve"> стоките</w:t>
      </w:r>
      <w:r w:rsidR="004C6768">
        <w:rPr>
          <w:rFonts w:ascii="Times New Roman" w:hAnsi="Times New Roman"/>
          <w:szCs w:val="24"/>
          <w:lang w:val="bg-BG"/>
        </w:rPr>
        <w:t>,</w:t>
      </w:r>
      <w:r w:rsidR="004C6768" w:rsidRPr="006448F9">
        <w:rPr>
          <w:rFonts w:ascii="Times New Roman" w:hAnsi="Times New Roman"/>
          <w:szCs w:val="24"/>
          <w:lang w:val="bg-BG"/>
        </w:rPr>
        <w:t xml:space="preserve"> в случай на необходимост</w:t>
      </w:r>
      <w:r w:rsidR="004C6768">
        <w:rPr>
          <w:rFonts w:ascii="Times New Roman" w:hAnsi="Times New Roman"/>
          <w:szCs w:val="24"/>
          <w:lang w:val="bg-BG"/>
        </w:rPr>
        <w:t>,</w:t>
      </w:r>
      <w:r w:rsidR="004C6768" w:rsidRPr="006448F9">
        <w:rPr>
          <w:rFonts w:ascii="Times New Roman" w:hAnsi="Times New Roman"/>
          <w:szCs w:val="24"/>
          <w:lang w:val="bg-BG"/>
        </w:rPr>
        <w:t xml:space="preserve"> от материал или консуматив, който не е в обхвата на посочената номенклатура в Техническата спецификация, след като Възложителя направи допълнителна заявка от всеки един артикул за срока на действие на договора, при цена от каталога на изпълнителя/производителя с търговската отстъпка която </w:t>
      </w:r>
      <w:r w:rsidR="004C6768">
        <w:rPr>
          <w:rFonts w:ascii="Times New Roman" w:hAnsi="Times New Roman"/>
          <w:szCs w:val="24"/>
          <w:lang w:val="bg-BG"/>
        </w:rPr>
        <w:t xml:space="preserve">съм </w:t>
      </w:r>
      <w:r w:rsidR="004C6768" w:rsidRPr="006448F9">
        <w:rPr>
          <w:rFonts w:ascii="Times New Roman" w:hAnsi="Times New Roman"/>
          <w:szCs w:val="24"/>
          <w:lang w:val="bg-BG"/>
        </w:rPr>
        <w:t>оферира</w:t>
      </w:r>
      <w:r w:rsidR="004C6768">
        <w:rPr>
          <w:rFonts w:ascii="Times New Roman" w:hAnsi="Times New Roman"/>
          <w:szCs w:val="24"/>
          <w:lang w:val="bg-BG"/>
        </w:rPr>
        <w:t>л</w:t>
      </w:r>
      <w:r w:rsidR="004C6768" w:rsidRPr="006448F9">
        <w:rPr>
          <w:rFonts w:ascii="Times New Roman" w:hAnsi="Times New Roman"/>
          <w:szCs w:val="24"/>
          <w:lang w:val="bg-BG"/>
        </w:rPr>
        <w:t xml:space="preserve"> в ценовата си оферта. При възникване на тази хипотеза Възложителя</w:t>
      </w:r>
      <w:r w:rsidR="004C6768">
        <w:rPr>
          <w:rFonts w:ascii="Times New Roman" w:hAnsi="Times New Roman"/>
          <w:szCs w:val="24"/>
          <w:lang w:val="bg-BG"/>
        </w:rPr>
        <w:t>т</w:t>
      </w:r>
      <w:r w:rsidR="004C6768" w:rsidRPr="006448F9">
        <w:rPr>
          <w:rFonts w:ascii="Times New Roman" w:hAnsi="Times New Roman"/>
          <w:szCs w:val="24"/>
          <w:lang w:val="bg-BG"/>
        </w:rPr>
        <w:t xml:space="preserve"> има право да измени настоящия договор на основание чл. 116, ал. 1, т.1 от ЗОП.</w:t>
      </w:r>
    </w:p>
    <w:p w14:paraId="108570E4" w14:textId="77777777" w:rsidR="004C6768" w:rsidRDefault="008E4180" w:rsidP="004C6768">
      <w:pPr>
        <w:ind w:left="-142" w:firstLine="850"/>
        <w:jc w:val="both"/>
        <w:rPr>
          <w:rFonts w:ascii="Times New Roman" w:hAnsi="Times New Roman"/>
          <w:szCs w:val="24"/>
          <w:lang w:val="bg-BG"/>
        </w:rPr>
      </w:pPr>
      <w:r>
        <w:rPr>
          <w:rFonts w:ascii="Times New Roman" w:hAnsi="Times New Roman"/>
          <w:szCs w:val="24"/>
          <w:lang w:val="bg-BG"/>
        </w:rPr>
        <w:lastRenderedPageBreak/>
        <w:t>8</w:t>
      </w:r>
      <w:r w:rsidR="004C6768">
        <w:rPr>
          <w:rFonts w:ascii="Times New Roman" w:hAnsi="Times New Roman"/>
          <w:szCs w:val="24"/>
          <w:lang w:val="bg-BG"/>
        </w:rPr>
        <w:t xml:space="preserve">.  </w:t>
      </w:r>
      <w:proofErr w:type="spellStart"/>
      <w:r w:rsidR="004C6768" w:rsidRPr="007C7723">
        <w:rPr>
          <w:rFonts w:ascii="Times New Roman" w:hAnsi="Times New Roman"/>
          <w:szCs w:val="24"/>
          <w:lang w:val="bg-BG"/>
        </w:rPr>
        <w:t>Франкировка</w:t>
      </w:r>
      <w:proofErr w:type="spellEnd"/>
      <w:r w:rsidR="004C6768" w:rsidRPr="007C7723">
        <w:rPr>
          <w:rFonts w:ascii="Times New Roman" w:hAnsi="Times New Roman"/>
          <w:szCs w:val="24"/>
          <w:lang w:val="bg-BG"/>
        </w:rPr>
        <w:t xml:space="preserve"> – до обектите на Възложителя, както следва: Автобусно поделение „Земляне” и Централно управление – гр. София, ул. „Житница” № 21; Автобусно поделение „Малашевци” – гр. София, ул. „Резбарска” № 11; Автобусно поделение „Дружба” гр. София, ул. „Кап. Любен </w:t>
      </w:r>
      <w:proofErr w:type="spellStart"/>
      <w:r w:rsidR="004C6768" w:rsidRPr="007C7723">
        <w:rPr>
          <w:rFonts w:ascii="Times New Roman" w:hAnsi="Times New Roman"/>
          <w:szCs w:val="24"/>
          <w:lang w:val="bg-BG"/>
        </w:rPr>
        <w:t>Кондаков</w:t>
      </w:r>
      <w:proofErr w:type="spellEnd"/>
      <w:r w:rsidR="004C6768" w:rsidRPr="007C7723">
        <w:rPr>
          <w:rFonts w:ascii="Times New Roman" w:hAnsi="Times New Roman"/>
          <w:szCs w:val="24"/>
          <w:lang w:val="bg-BG"/>
        </w:rPr>
        <w:t xml:space="preserve">” № 7. </w:t>
      </w:r>
    </w:p>
    <w:p w14:paraId="6A488203" w14:textId="77777777" w:rsidR="004C6768" w:rsidRDefault="008E4180" w:rsidP="004C6768">
      <w:pPr>
        <w:spacing w:after="120"/>
        <w:ind w:left="-142" w:firstLine="850"/>
        <w:jc w:val="both"/>
        <w:rPr>
          <w:rFonts w:ascii="Times New Roman" w:hAnsi="Times New Roman"/>
          <w:szCs w:val="24"/>
          <w:lang w:val="bg-BG"/>
        </w:rPr>
      </w:pPr>
      <w:r>
        <w:rPr>
          <w:rFonts w:ascii="Times New Roman" w:hAnsi="Times New Roman"/>
          <w:szCs w:val="24"/>
          <w:lang w:val="bg-BG"/>
        </w:rPr>
        <w:t>9</w:t>
      </w:r>
      <w:r w:rsidR="004C6768">
        <w:rPr>
          <w:rFonts w:ascii="Times New Roman" w:hAnsi="Times New Roman"/>
          <w:szCs w:val="24"/>
          <w:lang w:val="bg-BG"/>
        </w:rPr>
        <w:t xml:space="preserve">.  </w:t>
      </w:r>
      <w:r w:rsidR="004C6768" w:rsidRPr="006179E9">
        <w:rPr>
          <w:rFonts w:ascii="Times New Roman" w:hAnsi="Times New Roman"/>
          <w:szCs w:val="24"/>
          <w:lang w:val="bg-BG"/>
        </w:rPr>
        <w:t>Срок</w:t>
      </w:r>
      <w:r w:rsidR="004C6768">
        <w:rPr>
          <w:rFonts w:ascii="Times New Roman" w:hAnsi="Times New Roman"/>
          <w:szCs w:val="24"/>
          <w:lang w:val="bg-BG"/>
        </w:rPr>
        <w:t>а</w:t>
      </w:r>
      <w:r w:rsidR="004C6768" w:rsidRPr="006179E9">
        <w:rPr>
          <w:rFonts w:ascii="Times New Roman" w:hAnsi="Times New Roman"/>
          <w:szCs w:val="24"/>
          <w:lang w:val="bg-BG"/>
        </w:rPr>
        <w:t xml:space="preserve"> за доставка</w:t>
      </w:r>
      <w:r w:rsidR="004C6768" w:rsidRPr="006448F9">
        <w:rPr>
          <w:rFonts w:ascii="Times New Roman" w:hAnsi="Times New Roman"/>
          <w:szCs w:val="24"/>
          <w:lang w:val="bg-BG"/>
        </w:rPr>
        <w:t xml:space="preserve"> на съответната партида след получаване на заявката </w:t>
      </w:r>
      <w:r w:rsidR="004C6768">
        <w:rPr>
          <w:rFonts w:ascii="Times New Roman" w:hAnsi="Times New Roman"/>
          <w:szCs w:val="24"/>
          <w:lang w:val="bg-BG"/>
        </w:rPr>
        <w:t>е ………….</w:t>
      </w:r>
      <w:r w:rsidR="004C6768" w:rsidRPr="006448F9">
        <w:rPr>
          <w:rFonts w:ascii="Times New Roman" w:hAnsi="Times New Roman"/>
          <w:szCs w:val="24"/>
          <w:lang w:val="bg-BG"/>
        </w:rPr>
        <w:t xml:space="preserve"> </w:t>
      </w:r>
      <w:r w:rsidR="004C6768">
        <w:rPr>
          <w:rFonts w:ascii="Times New Roman" w:hAnsi="Times New Roman"/>
          <w:szCs w:val="24"/>
          <w:lang w:val="en-US"/>
        </w:rPr>
        <w:t>(</w:t>
      </w:r>
      <w:r w:rsidR="004C6768" w:rsidRPr="006448F9">
        <w:rPr>
          <w:rFonts w:ascii="Times New Roman" w:hAnsi="Times New Roman"/>
          <w:szCs w:val="24"/>
          <w:lang w:val="bg-BG"/>
        </w:rPr>
        <w:t>максимум 5</w:t>
      </w:r>
      <w:r w:rsidR="004C6768">
        <w:rPr>
          <w:rFonts w:ascii="Times New Roman" w:hAnsi="Times New Roman"/>
          <w:szCs w:val="24"/>
          <w:lang w:val="en-US"/>
        </w:rPr>
        <w:t>)</w:t>
      </w:r>
      <w:r w:rsidR="004C6768" w:rsidRPr="006448F9">
        <w:rPr>
          <w:rFonts w:ascii="Times New Roman" w:hAnsi="Times New Roman"/>
          <w:szCs w:val="24"/>
          <w:lang w:val="bg-BG"/>
        </w:rPr>
        <w:t xml:space="preserve"> работни дни.</w:t>
      </w:r>
    </w:p>
    <w:p w14:paraId="7AB0AD37" w14:textId="77777777" w:rsidR="004C6768" w:rsidRPr="004C6768" w:rsidRDefault="008E4180" w:rsidP="004C6768">
      <w:pPr>
        <w:spacing w:after="120"/>
        <w:ind w:left="-142" w:firstLine="850"/>
        <w:jc w:val="both"/>
        <w:rPr>
          <w:rFonts w:ascii="Times New Roman" w:hAnsi="Times New Roman"/>
          <w:szCs w:val="24"/>
          <w:lang w:val="bg-BG"/>
        </w:rPr>
      </w:pPr>
      <w:r>
        <w:rPr>
          <w:rFonts w:ascii="Times New Roman" w:hAnsi="Times New Roman"/>
          <w:szCs w:val="24"/>
          <w:lang w:val="bg-BG"/>
        </w:rPr>
        <w:t>10</w:t>
      </w:r>
      <w:r w:rsidR="004C6768">
        <w:rPr>
          <w:rFonts w:ascii="Times New Roman" w:hAnsi="Times New Roman"/>
          <w:szCs w:val="24"/>
          <w:lang w:val="en-US"/>
        </w:rPr>
        <w:t xml:space="preserve">. </w:t>
      </w:r>
      <w:r w:rsidR="004C6768" w:rsidRPr="006448F9">
        <w:rPr>
          <w:rFonts w:ascii="Times New Roman" w:hAnsi="Times New Roman"/>
          <w:szCs w:val="24"/>
          <w:lang w:val="bg-BG"/>
        </w:rPr>
        <w:t>Срок</w:t>
      </w:r>
      <w:r w:rsidR="004C6768">
        <w:rPr>
          <w:rFonts w:ascii="Times New Roman" w:hAnsi="Times New Roman"/>
          <w:szCs w:val="24"/>
          <w:lang w:val="bg-BG"/>
        </w:rPr>
        <w:t>а</w:t>
      </w:r>
      <w:r w:rsidR="004C6768" w:rsidRPr="006448F9">
        <w:rPr>
          <w:rFonts w:ascii="Times New Roman" w:hAnsi="Times New Roman"/>
          <w:szCs w:val="24"/>
          <w:lang w:val="bg-BG"/>
        </w:rPr>
        <w:t xml:space="preserve"> за </w:t>
      </w:r>
      <w:r w:rsidR="004C6768" w:rsidRPr="006179E9">
        <w:rPr>
          <w:rFonts w:ascii="Times New Roman" w:hAnsi="Times New Roman"/>
          <w:szCs w:val="24"/>
          <w:lang w:val="bg-BG"/>
        </w:rPr>
        <w:t>отстраняване на рекламации</w:t>
      </w:r>
      <w:r w:rsidR="004C6768" w:rsidRPr="006448F9">
        <w:rPr>
          <w:rFonts w:ascii="Times New Roman" w:hAnsi="Times New Roman"/>
          <w:szCs w:val="24"/>
          <w:lang w:val="bg-BG"/>
        </w:rPr>
        <w:t xml:space="preserve"> </w:t>
      </w:r>
      <w:r w:rsidR="004C6768">
        <w:rPr>
          <w:rFonts w:ascii="Times New Roman" w:hAnsi="Times New Roman"/>
          <w:szCs w:val="24"/>
          <w:lang w:val="bg-BG"/>
        </w:rPr>
        <w:t>е ………….</w:t>
      </w:r>
      <w:r w:rsidR="004C6768" w:rsidRPr="006448F9">
        <w:rPr>
          <w:rFonts w:ascii="Times New Roman" w:hAnsi="Times New Roman"/>
          <w:szCs w:val="24"/>
          <w:lang w:val="bg-BG"/>
        </w:rPr>
        <w:t xml:space="preserve">  </w:t>
      </w:r>
      <w:r w:rsidR="004C6768">
        <w:rPr>
          <w:rFonts w:ascii="Times New Roman" w:hAnsi="Times New Roman"/>
          <w:szCs w:val="24"/>
          <w:lang w:val="en-US"/>
        </w:rPr>
        <w:t>(</w:t>
      </w:r>
      <w:r w:rsidR="004C6768" w:rsidRPr="006448F9">
        <w:rPr>
          <w:rFonts w:ascii="Times New Roman" w:hAnsi="Times New Roman"/>
          <w:szCs w:val="24"/>
          <w:lang w:val="bg-BG"/>
        </w:rPr>
        <w:t>максимум 3</w:t>
      </w:r>
      <w:r w:rsidR="004C6768">
        <w:rPr>
          <w:rFonts w:ascii="Times New Roman" w:hAnsi="Times New Roman"/>
          <w:szCs w:val="24"/>
          <w:lang w:val="en-US"/>
        </w:rPr>
        <w:t>)</w:t>
      </w:r>
      <w:r w:rsidR="004C6768" w:rsidRPr="006448F9">
        <w:rPr>
          <w:rFonts w:ascii="Times New Roman" w:hAnsi="Times New Roman"/>
          <w:szCs w:val="24"/>
          <w:lang w:val="bg-BG"/>
        </w:rPr>
        <w:t xml:space="preserve"> работни дни.</w:t>
      </w:r>
    </w:p>
    <w:p w14:paraId="497BCA42" w14:textId="77777777" w:rsidR="006F3A9A" w:rsidRDefault="006F3A9A" w:rsidP="006F3A9A">
      <w:pPr>
        <w:spacing w:line="288" w:lineRule="auto"/>
        <w:ind w:firstLine="567"/>
        <w:jc w:val="both"/>
        <w:rPr>
          <w:rFonts w:ascii="Times New Roman" w:hAnsi="Times New Roman"/>
          <w:b/>
          <w:szCs w:val="24"/>
          <w:u w:val="single"/>
          <w:lang w:val="bg-BG"/>
        </w:rPr>
      </w:pPr>
    </w:p>
    <w:p w14:paraId="6DA07E32" w14:textId="0A8C7547" w:rsidR="006F3A9A" w:rsidRPr="00440205" w:rsidRDefault="006F3A9A" w:rsidP="006F3A9A">
      <w:pPr>
        <w:spacing w:line="288" w:lineRule="auto"/>
        <w:ind w:firstLine="567"/>
        <w:jc w:val="both"/>
        <w:rPr>
          <w:rFonts w:ascii="Times New Roman" w:hAnsi="Times New Roman"/>
          <w:b/>
          <w:szCs w:val="24"/>
          <w:u w:val="single"/>
          <w:lang w:val="bg-BG"/>
        </w:rPr>
      </w:pPr>
      <w:r w:rsidRPr="00440205">
        <w:rPr>
          <w:rFonts w:ascii="Times New Roman" w:hAnsi="Times New Roman"/>
          <w:b/>
          <w:szCs w:val="24"/>
          <w:u w:val="single"/>
          <w:lang w:val="bg-BG"/>
        </w:rPr>
        <w:t>ПРИЛОЖЕНИЯ:</w:t>
      </w:r>
    </w:p>
    <w:p w14:paraId="41162B6B" w14:textId="34CC0B3D" w:rsidR="006F3A9A" w:rsidRPr="004555C4" w:rsidRDefault="006F3A9A" w:rsidP="004555C4">
      <w:pPr>
        <w:pStyle w:val="ListParagraph"/>
        <w:numPr>
          <w:ilvl w:val="3"/>
          <w:numId w:val="3"/>
        </w:numPr>
        <w:tabs>
          <w:tab w:val="clear" w:pos="3345"/>
          <w:tab w:val="left" w:pos="851"/>
          <w:tab w:val="num" w:pos="2985"/>
        </w:tabs>
        <w:ind w:left="0" w:firstLine="426"/>
        <w:jc w:val="both"/>
        <w:rPr>
          <w:b/>
          <w:szCs w:val="24"/>
          <w:lang w:val="bg-BG" w:eastAsia="bg-BG"/>
        </w:rPr>
      </w:pPr>
      <w:proofErr w:type="spellStart"/>
      <w:r>
        <w:rPr>
          <w:szCs w:val="24"/>
          <w:lang w:val="bg-BG"/>
        </w:rPr>
        <w:t>О</w:t>
      </w:r>
      <w:r w:rsidRPr="004555C4">
        <w:rPr>
          <w:szCs w:val="24"/>
          <w:lang w:val="bg-BG"/>
        </w:rPr>
        <w:t>торизационно</w:t>
      </w:r>
      <w:proofErr w:type="spellEnd"/>
      <w:r w:rsidRPr="004555C4">
        <w:rPr>
          <w:szCs w:val="24"/>
          <w:lang w:val="bg-BG"/>
        </w:rPr>
        <w:t xml:space="preserve"> писмо (оригинал или нотариално заверено копие) от фирмата производител на </w:t>
      </w:r>
      <w:r w:rsidR="000B79B0">
        <w:rPr>
          <w:szCs w:val="24"/>
          <w:lang w:val="bg-BG"/>
        </w:rPr>
        <w:t>предлаганите изделия</w:t>
      </w:r>
      <w:r w:rsidRPr="004555C4">
        <w:rPr>
          <w:szCs w:val="24"/>
          <w:lang w:val="bg-BG"/>
        </w:rPr>
        <w:t xml:space="preserve">, издадено на името на участника, удостоверяващо права за представителство и търговия с </w:t>
      </w:r>
      <w:r w:rsidR="000B79B0">
        <w:rPr>
          <w:szCs w:val="24"/>
          <w:lang w:val="bg-BG"/>
        </w:rPr>
        <w:t xml:space="preserve">тях </w:t>
      </w:r>
      <w:r w:rsidRPr="004555C4">
        <w:rPr>
          <w:szCs w:val="24"/>
          <w:lang w:val="bg-BG"/>
        </w:rPr>
        <w:t xml:space="preserve">на територията на Република България. Когато е на чужд език, да бъде представено и в превод на български език. Срокът на валидност на </w:t>
      </w:r>
      <w:proofErr w:type="spellStart"/>
      <w:r w:rsidRPr="004555C4">
        <w:rPr>
          <w:szCs w:val="24"/>
          <w:lang w:val="bg-BG"/>
        </w:rPr>
        <w:t>оторизационното</w:t>
      </w:r>
      <w:proofErr w:type="spellEnd"/>
      <w:r w:rsidRPr="004555C4">
        <w:rPr>
          <w:szCs w:val="24"/>
          <w:lang w:val="bg-BG"/>
        </w:rPr>
        <w:t xml:space="preserve"> писмо следва да бъде не по-кратък от 18 месеца от датата на подаване на офертата или не по-кратък от срока на действие на договора, за чието сключване се кандидатства.</w:t>
      </w:r>
    </w:p>
    <w:p w14:paraId="66F2080C" w14:textId="77777777" w:rsidR="007C7723" w:rsidRDefault="007C7723" w:rsidP="002E2A9E">
      <w:pPr>
        <w:autoSpaceDE w:val="0"/>
        <w:autoSpaceDN w:val="0"/>
        <w:adjustRightInd w:val="0"/>
        <w:ind w:firstLine="567"/>
        <w:jc w:val="both"/>
        <w:rPr>
          <w:rFonts w:ascii="Times New Roman" w:hAnsi="Times New Roman"/>
          <w:b/>
          <w:szCs w:val="24"/>
          <w:lang w:val="bg-BG"/>
        </w:rPr>
      </w:pPr>
    </w:p>
    <w:p w14:paraId="6E2B91F1" w14:textId="77777777" w:rsidR="002E2A9E" w:rsidRDefault="002E2A9E" w:rsidP="002E2A9E">
      <w:pPr>
        <w:jc w:val="center"/>
        <w:rPr>
          <w:rFonts w:ascii="Cambria" w:hAnsi="Cambria"/>
          <w:sz w:val="20"/>
          <w:lang w:val="bg-BG"/>
        </w:rPr>
      </w:pPr>
    </w:p>
    <w:p w14:paraId="188AC5BC" w14:textId="77777777" w:rsidR="00C1712E" w:rsidRDefault="00C1712E" w:rsidP="002E2A9E">
      <w:pPr>
        <w:jc w:val="center"/>
        <w:rPr>
          <w:rFonts w:ascii="Cambria" w:hAnsi="Cambria"/>
          <w:sz w:val="20"/>
          <w:lang w:val="bg-BG"/>
        </w:rPr>
      </w:pPr>
    </w:p>
    <w:p w14:paraId="1ED08874" w14:textId="77777777" w:rsidR="002E2A9E" w:rsidRPr="00E208AC" w:rsidRDefault="002E2A9E" w:rsidP="002E2A9E">
      <w:pPr>
        <w:rPr>
          <w:rFonts w:ascii="Cambria" w:hAnsi="Cambria"/>
          <w:b/>
          <w:sz w:val="22"/>
          <w:szCs w:val="22"/>
          <w:lang w:val="ru-RU"/>
        </w:rPr>
      </w:pPr>
      <w:r w:rsidRPr="00E208AC">
        <w:rPr>
          <w:rFonts w:ascii="Cambria" w:hAnsi="Cambria"/>
          <w:b/>
          <w:sz w:val="22"/>
          <w:szCs w:val="22"/>
          <w:u w:val="single"/>
          <w:lang w:val="ru-RU"/>
        </w:rPr>
        <w:tab/>
      </w:r>
      <w:r w:rsidRPr="00E208AC">
        <w:rPr>
          <w:rFonts w:ascii="Cambria" w:hAnsi="Cambria"/>
          <w:b/>
          <w:sz w:val="22"/>
          <w:szCs w:val="22"/>
          <w:u w:val="single"/>
          <w:lang w:val="ru-RU"/>
        </w:rPr>
        <w:tab/>
        <w:t xml:space="preserve"> </w:t>
      </w:r>
      <w:r w:rsidRPr="00E208AC">
        <w:rPr>
          <w:rFonts w:ascii="Cambria" w:hAnsi="Cambria"/>
          <w:b/>
          <w:sz w:val="22"/>
          <w:szCs w:val="22"/>
          <w:lang w:val="ru-RU"/>
        </w:rPr>
        <w:t>г.</w:t>
      </w:r>
      <w:r w:rsidRPr="00E208AC">
        <w:rPr>
          <w:rFonts w:ascii="Cambria" w:hAnsi="Cambria"/>
          <w:b/>
          <w:sz w:val="22"/>
          <w:szCs w:val="22"/>
          <w:lang w:val="ru-RU"/>
        </w:rPr>
        <w:tab/>
      </w:r>
      <w:r w:rsidRPr="00E208AC">
        <w:rPr>
          <w:rFonts w:ascii="Cambria" w:hAnsi="Cambria"/>
          <w:b/>
          <w:sz w:val="22"/>
          <w:szCs w:val="22"/>
          <w:lang w:val="ru-RU"/>
        </w:rPr>
        <w:tab/>
      </w:r>
      <w:r w:rsidRPr="00E208AC">
        <w:rPr>
          <w:rFonts w:ascii="Cambria" w:hAnsi="Cambria"/>
          <w:b/>
          <w:sz w:val="22"/>
          <w:szCs w:val="22"/>
          <w:lang w:val="ru-RU"/>
        </w:rPr>
        <w:tab/>
      </w:r>
      <w:r w:rsidRPr="00E208AC">
        <w:rPr>
          <w:rFonts w:ascii="Cambria" w:hAnsi="Cambria"/>
          <w:b/>
          <w:sz w:val="22"/>
          <w:szCs w:val="22"/>
          <w:lang w:val="ru-RU"/>
        </w:rPr>
        <w:tab/>
        <w:t xml:space="preserve">    </w:t>
      </w:r>
      <w:r w:rsidRPr="00E208AC">
        <w:rPr>
          <w:rFonts w:ascii="Cambria" w:hAnsi="Cambria"/>
          <w:b/>
          <w:sz w:val="22"/>
          <w:szCs w:val="22"/>
          <w:lang w:val="ru-RU"/>
        </w:rPr>
        <w:tab/>
      </w:r>
      <w:r w:rsidR="00C1712E">
        <w:rPr>
          <w:rFonts w:ascii="Cambria" w:hAnsi="Cambria"/>
          <w:b/>
          <w:sz w:val="22"/>
          <w:szCs w:val="22"/>
          <w:lang w:val="ru-RU"/>
        </w:rPr>
        <w:tab/>
      </w:r>
      <w:r w:rsidRPr="00E208AC">
        <w:rPr>
          <w:rFonts w:ascii="Cambria" w:hAnsi="Cambria"/>
          <w:b/>
          <w:sz w:val="22"/>
          <w:szCs w:val="22"/>
          <w:lang w:val="ru-RU" w:eastAsia="bg-BG"/>
        </w:rPr>
        <w:t>Подпис и печат: ________________</w:t>
      </w:r>
    </w:p>
    <w:p w14:paraId="410F84BC" w14:textId="77777777" w:rsidR="002E2A9E" w:rsidRPr="004D1B89" w:rsidRDefault="002E2A9E" w:rsidP="00C1712E">
      <w:pPr>
        <w:rPr>
          <w:rFonts w:ascii="Cambria" w:hAnsi="Cambria"/>
          <w:b/>
          <w:i/>
          <w:iCs/>
          <w:sz w:val="22"/>
          <w:szCs w:val="22"/>
          <w:lang w:val="ru-RU"/>
        </w:rPr>
      </w:pPr>
      <w:r w:rsidRPr="00E208AC">
        <w:rPr>
          <w:rFonts w:ascii="Cambria" w:hAnsi="Cambria"/>
          <w:b/>
          <w:i/>
          <w:iCs/>
          <w:sz w:val="22"/>
          <w:szCs w:val="22"/>
          <w:lang w:val="ru-RU"/>
        </w:rPr>
        <w:t>(дата на подписване)</w:t>
      </w:r>
    </w:p>
    <w:p w14:paraId="0B63FBCA" w14:textId="77777777" w:rsidR="00FA06EB" w:rsidRDefault="00FA06EB" w:rsidP="00C1712E">
      <w:pPr>
        <w:tabs>
          <w:tab w:val="right" w:leader="dot" w:pos="9356"/>
        </w:tabs>
        <w:autoSpaceDE w:val="0"/>
        <w:autoSpaceDN w:val="0"/>
        <w:adjustRightInd w:val="0"/>
        <w:jc w:val="both"/>
        <w:rPr>
          <w:rFonts w:ascii="Times New Roman" w:hAnsi="Times New Roman"/>
          <w:b/>
          <w:lang w:val="bg-BG"/>
        </w:rPr>
      </w:pPr>
    </w:p>
    <w:p w14:paraId="15BF1F8B" w14:textId="77777777" w:rsidR="00C1712E" w:rsidRPr="00D450BB" w:rsidRDefault="00C1712E" w:rsidP="00C1712E">
      <w:pPr>
        <w:tabs>
          <w:tab w:val="right" w:leader="dot" w:pos="9356"/>
        </w:tabs>
        <w:autoSpaceDE w:val="0"/>
        <w:autoSpaceDN w:val="0"/>
        <w:adjustRightInd w:val="0"/>
        <w:jc w:val="both"/>
        <w:rPr>
          <w:rFonts w:ascii="Times New Roman" w:hAnsi="Times New Roman"/>
          <w:b/>
          <w:lang w:val="bg-BG"/>
        </w:rPr>
      </w:pPr>
      <w:r w:rsidRPr="00D450BB">
        <w:rPr>
          <w:rFonts w:ascii="Times New Roman" w:hAnsi="Times New Roman"/>
          <w:b/>
          <w:lang w:val="bg-BG"/>
        </w:rPr>
        <w:t>Образец № 2.3.</w:t>
      </w:r>
    </w:p>
    <w:p w14:paraId="6029E2F2" w14:textId="77777777" w:rsidR="00C1712E" w:rsidRPr="00D450BB" w:rsidRDefault="00C1712E" w:rsidP="00C1712E">
      <w:pPr>
        <w:tabs>
          <w:tab w:val="right" w:leader="dot" w:pos="9356"/>
        </w:tabs>
        <w:autoSpaceDE w:val="0"/>
        <w:autoSpaceDN w:val="0"/>
        <w:adjustRightInd w:val="0"/>
        <w:ind w:left="-720" w:firstLine="720"/>
        <w:jc w:val="both"/>
        <w:rPr>
          <w:rFonts w:ascii="Times New Roman" w:hAnsi="Times New Roman"/>
          <w:bCs/>
          <w:lang w:val="bg-BG"/>
        </w:rPr>
      </w:pPr>
    </w:p>
    <w:p w14:paraId="41F45ABF" w14:textId="77777777" w:rsidR="00C1712E" w:rsidRPr="00D450BB" w:rsidRDefault="00C1712E" w:rsidP="00C1712E">
      <w:pPr>
        <w:tabs>
          <w:tab w:val="right" w:leader="dot" w:pos="9356"/>
        </w:tabs>
        <w:autoSpaceDE w:val="0"/>
        <w:autoSpaceDN w:val="0"/>
        <w:adjustRightInd w:val="0"/>
        <w:ind w:left="-720" w:firstLine="720"/>
        <w:jc w:val="both"/>
        <w:rPr>
          <w:rFonts w:ascii="Times New Roman" w:hAnsi="Times New Roman"/>
          <w:lang w:val="bg-BG"/>
        </w:rPr>
      </w:pPr>
      <w:r w:rsidRPr="00D450BB">
        <w:rPr>
          <w:rFonts w:ascii="Times New Roman" w:hAnsi="Times New Roman"/>
          <w:b/>
          <w:bCs/>
          <w:lang w:val="bg-BG"/>
        </w:rPr>
        <w:t>УЧАСТНИК:</w:t>
      </w:r>
      <w:r w:rsidRPr="00D450BB">
        <w:rPr>
          <w:rFonts w:ascii="Times New Roman" w:hAnsi="Times New Roman"/>
          <w:lang w:val="bg-BG"/>
        </w:rPr>
        <w:t>.</w:t>
      </w:r>
      <w:r w:rsidRPr="00D450BB">
        <w:rPr>
          <w:rFonts w:ascii="Times New Roman" w:hAnsi="Times New Roman"/>
          <w:lang w:val="bg-BG"/>
        </w:rPr>
        <w:tab/>
      </w:r>
    </w:p>
    <w:p w14:paraId="564A1C64" w14:textId="77777777" w:rsidR="00C1712E" w:rsidRPr="00D450BB" w:rsidRDefault="00C1712E" w:rsidP="00C1712E">
      <w:pPr>
        <w:autoSpaceDE w:val="0"/>
        <w:autoSpaceDN w:val="0"/>
        <w:adjustRightInd w:val="0"/>
        <w:ind w:left="-720" w:firstLine="720"/>
        <w:jc w:val="both"/>
        <w:rPr>
          <w:rFonts w:ascii="Times New Roman" w:hAnsi="Times New Roman"/>
          <w:lang w:val="bg-BG"/>
        </w:rPr>
      </w:pPr>
    </w:p>
    <w:p w14:paraId="742FFB59" w14:textId="77777777" w:rsidR="00C1712E" w:rsidRPr="00D450BB" w:rsidRDefault="00C1712E" w:rsidP="00C1712E">
      <w:pPr>
        <w:tabs>
          <w:tab w:val="right" w:leader="dot" w:pos="9356"/>
        </w:tabs>
        <w:autoSpaceDE w:val="0"/>
        <w:autoSpaceDN w:val="0"/>
        <w:adjustRightInd w:val="0"/>
        <w:ind w:left="-720" w:firstLine="720"/>
        <w:jc w:val="both"/>
        <w:rPr>
          <w:rFonts w:ascii="Times New Roman" w:hAnsi="Times New Roman"/>
          <w:bCs/>
          <w:lang w:val="bg-BG"/>
        </w:rPr>
      </w:pPr>
      <w:r w:rsidRPr="00D450BB">
        <w:rPr>
          <w:rFonts w:ascii="Times New Roman" w:hAnsi="Times New Roman"/>
          <w:b/>
          <w:bCs/>
          <w:lang w:val="bg-BG"/>
        </w:rPr>
        <w:t xml:space="preserve">Адрес за кореспонденция </w:t>
      </w:r>
      <w:r w:rsidRPr="00D450BB">
        <w:rPr>
          <w:rFonts w:ascii="Times New Roman" w:hAnsi="Times New Roman"/>
          <w:bCs/>
          <w:lang w:val="bg-BG"/>
        </w:rPr>
        <w:tab/>
      </w:r>
    </w:p>
    <w:p w14:paraId="6FCA690F" w14:textId="77777777" w:rsidR="00C1712E" w:rsidRPr="00E208AC" w:rsidRDefault="00C1712E" w:rsidP="00C1712E">
      <w:pPr>
        <w:autoSpaceDE w:val="0"/>
        <w:autoSpaceDN w:val="0"/>
        <w:adjustRightInd w:val="0"/>
        <w:ind w:left="-720" w:firstLine="720"/>
        <w:jc w:val="center"/>
        <w:rPr>
          <w:rFonts w:ascii="Cambria" w:hAnsi="Cambria"/>
          <w:b/>
          <w:bCs/>
          <w:caps/>
          <w:color w:val="000000"/>
          <w:position w:val="8"/>
          <w:szCs w:val="24"/>
          <w:lang w:val="bg-BG"/>
        </w:rPr>
      </w:pPr>
    </w:p>
    <w:p w14:paraId="432D5BA9" w14:textId="77777777" w:rsidR="00C1712E" w:rsidRPr="00E208AC" w:rsidRDefault="00C1712E" w:rsidP="00C1712E">
      <w:pPr>
        <w:autoSpaceDE w:val="0"/>
        <w:autoSpaceDN w:val="0"/>
        <w:adjustRightInd w:val="0"/>
        <w:ind w:left="-720" w:firstLine="720"/>
        <w:jc w:val="center"/>
        <w:rPr>
          <w:rFonts w:ascii="Cambria" w:hAnsi="Cambria"/>
          <w:b/>
          <w:bCs/>
          <w:caps/>
          <w:color w:val="000000"/>
          <w:position w:val="8"/>
          <w:szCs w:val="24"/>
          <w:lang w:val="bg-BG"/>
        </w:rPr>
      </w:pPr>
    </w:p>
    <w:p w14:paraId="3E223BEF" w14:textId="77777777" w:rsidR="00C1712E" w:rsidRPr="00680054" w:rsidRDefault="00C1712E" w:rsidP="00680054">
      <w:pPr>
        <w:autoSpaceDE w:val="0"/>
        <w:autoSpaceDN w:val="0"/>
        <w:adjustRightInd w:val="0"/>
        <w:jc w:val="center"/>
        <w:rPr>
          <w:rFonts w:ascii="Cambria" w:hAnsi="Cambria"/>
          <w:b/>
          <w:bCs/>
          <w:caps/>
          <w:color w:val="000000"/>
          <w:position w:val="8"/>
          <w:szCs w:val="24"/>
          <w:lang w:val="bg-BG"/>
        </w:rPr>
      </w:pPr>
      <w:r w:rsidRPr="00680054">
        <w:rPr>
          <w:rFonts w:ascii="Cambria" w:hAnsi="Cambria"/>
          <w:b/>
          <w:bCs/>
          <w:caps/>
          <w:color w:val="000000"/>
          <w:position w:val="8"/>
          <w:szCs w:val="24"/>
          <w:lang w:val="bg-BG"/>
        </w:rPr>
        <w:t>предложение за ИЗПЪЛНЕНИЕ</w:t>
      </w:r>
    </w:p>
    <w:p w14:paraId="42621BFC" w14:textId="77777777" w:rsidR="00C1712E" w:rsidRPr="00680054" w:rsidRDefault="00C1712E" w:rsidP="00680054">
      <w:pPr>
        <w:autoSpaceDE w:val="0"/>
        <w:autoSpaceDN w:val="0"/>
        <w:adjustRightInd w:val="0"/>
        <w:jc w:val="center"/>
        <w:rPr>
          <w:rFonts w:ascii="Cambria" w:hAnsi="Cambria"/>
          <w:caps/>
          <w:color w:val="000000"/>
          <w:position w:val="8"/>
          <w:szCs w:val="24"/>
          <w:lang w:val="bg-BG"/>
        </w:rPr>
      </w:pPr>
    </w:p>
    <w:p w14:paraId="48D87C6C" w14:textId="77777777" w:rsidR="00D450BB" w:rsidRPr="00680054" w:rsidRDefault="00D450BB" w:rsidP="00680054">
      <w:pPr>
        <w:jc w:val="center"/>
        <w:rPr>
          <w:rFonts w:ascii="Cambria" w:hAnsi="Cambria"/>
          <w:b/>
          <w:szCs w:val="24"/>
          <w:lang w:val="bg-BG"/>
        </w:rPr>
      </w:pPr>
      <w:r w:rsidRPr="00680054">
        <w:rPr>
          <w:rFonts w:ascii="Cambria" w:hAnsi="Cambria"/>
          <w:b/>
          <w:szCs w:val="24"/>
          <w:lang w:val="x-none"/>
        </w:rPr>
        <w:t xml:space="preserve">в </w:t>
      </w:r>
      <w:proofErr w:type="spellStart"/>
      <w:r w:rsidRPr="00680054">
        <w:rPr>
          <w:rFonts w:ascii="Cambria" w:hAnsi="Cambria"/>
          <w:b/>
          <w:szCs w:val="24"/>
          <w:lang w:val="x-none"/>
        </w:rPr>
        <w:t>съответствие</w:t>
      </w:r>
      <w:proofErr w:type="spellEnd"/>
      <w:r w:rsidRPr="00680054">
        <w:rPr>
          <w:rFonts w:ascii="Cambria" w:hAnsi="Cambria"/>
          <w:b/>
          <w:szCs w:val="24"/>
          <w:lang w:val="x-none"/>
        </w:rPr>
        <w:t xml:space="preserve"> с </w:t>
      </w:r>
      <w:proofErr w:type="spellStart"/>
      <w:r w:rsidRPr="00680054">
        <w:rPr>
          <w:rFonts w:ascii="Cambria" w:hAnsi="Cambria"/>
          <w:b/>
          <w:szCs w:val="24"/>
          <w:lang w:val="x-none"/>
        </w:rPr>
        <w:t>техническ</w:t>
      </w:r>
      <w:r w:rsidRPr="00680054">
        <w:rPr>
          <w:rFonts w:ascii="Cambria" w:hAnsi="Cambria"/>
          <w:b/>
          <w:szCs w:val="24"/>
          <w:lang w:val="bg-BG"/>
        </w:rPr>
        <w:t>ата</w:t>
      </w:r>
      <w:proofErr w:type="spellEnd"/>
      <w:r w:rsidRPr="00680054">
        <w:rPr>
          <w:rFonts w:ascii="Cambria" w:hAnsi="Cambria"/>
          <w:b/>
          <w:szCs w:val="24"/>
          <w:lang w:val="x-none"/>
        </w:rPr>
        <w:t xml:space="preserve"> </w:t>
      </w:r>
      <w:proofErr w:type="spellStart"/>
      <w:r w:rsidRPr="00680054">
        <w:rPr>
          <w:rFonts w:ascii="Cambria" w:hAnsi="Cambria"/>
          <w:b/>
          <w:szCs w:val="24"/>
          <w:lang w:val="x-none"/>
        </w:rPr>
        <w:t>спецификаци</w:t>
      </w:r>
      <w:r w:rsidRPr="00680054">
        <w:rPr>
          <w:rFonts w:ascii="Cambria" w:hAnsi="Cambria"/>
          <w:b/>
          <w:szCs w:val="24"/>
          <w:lang w:val="bg-BG"/>
        </w:rPr>
        <w:t>я</w:t>
      </w:r>
      <w:proofErr w:type="spellEnd"/>
      <w:r w:rsidRPr="00680054">
        <w:rPr>
          <w:rFonts w:ascii="Cambria" w:hAnsi="Cambria"/>
          <w:b/>
          <w:szCs w:val="24"/>
          <w:lang w:val="x-none"/>
        </w:rPr>
        <w:t xml:space="preserve"> и </w:t>
      </w:r>
      <w:proofErr w:type="spellStart"/>
      <w:r w:rsidRPr="00680054">
        <w:rPr>
          <w:rFonts w:ascii="Cambria" w:hAnsi="Cambria"/>
          <w:b/>
          <w:szCs w:val="24"/>
          <w:lang w:val="x-none"/>
        </w:rPr>
        <w:t>изискванията</w:t>
      </w:r>
      <w:proofErr w:type="spellEnd"/>
      <w:r w:rsidRPr="00680054">
        <w:rPr>
          <w:rFonts w:ascii="Cambria" w:hAnsi="Cambria"/>
          <w:b/>
          <w:szCs w:val="24"/>
          <w:lang w:val="x-none"/>
        </w:rPr>
        <w:t xml:space="preserve"> на</w:t>
      </w:r>
      <w:r w:rsidRPr="00680054">
        <w:rPr>
          <w:rFonts w:ascii="Cambria" w:hAnsi="Cambria"/>
          <w:b/>
          <w:szCs w:val="24"/>
          <w:lang w:val="bg-BG"/>
        </w:rPr>
        <w:t xml:space="preserve"> </w:t>
      </w:r>
      <w:proofErr w:type="spellStart"/>
      <w:r w:rsidRPr="00680054">
        <w:rPr>
          <w:rFonts w:ascii="Cambria" w:hAnsi="Cambria"/>
          <w:b/>
          <w:szCs w:val="24"/>
          <w:lang w:val="x-none"/>
        </w:rPr>
        <w:t>възложителя</w:t>
      </w:r>
      <w:proofErr w:type="spellEnd"/>
      <w:r w:rsidRPr="00680054">
        <w:rPr>
          <w:rFonts w:ascii="Cambria" w:hAnsi="Cambria"/>
          <w:b/>
          <w:szCs w:val="24"/>
          <w:lang w:val="bg-BG"/>
        </w:rPr>
        <w:t xml:space="preserve"> за участие в открита процедура за възлагане на обществена поръчка с предмет:</w:t>
      </w:r>
    </w:p>
    <w:p w14:paraId="342A07F6" w14:textId="77777777" w:rsidR="00D450BB" w:rsidRPr="00680054" w:rsidRDefault="00D450BB" w:rsidP="00680054">
      <w:pPr>
        <w:jc w:val="center"/>
        <w:rPr>
          <w:rFonts w:ascii="Cambria" w:hAnsi="Cambria"/>
          <w:lang w:val="bg-BG"/>
        </w:rPr>
      </w:pPr>
    </w:p>
    <w:p w14:paraId="4B804235" w14:textId="77777777" w:rsidR="00D450BB" w:rsidRPr="00680054" w:rsidRDefault="00D450BB" w:rsidP="00680054">
      <w:pPr>
        <w:jc w:val="center"/>
        <w:rPr>
          <w:rFonts w:ascii="Cambria" w:hAnsi="Cambria"/>
          <w:b/>
          <w:lang w:val="bg-BG"/>
        </w:rPr>
      </w:pPr>
      <w:r w:rsidRPr="00680054">
        <w:rPr>
          <w:rFonts w:ascii="Cambria" w:hAnsi="Cambria"/>
          <w:lang w:val="bg-BG"/>
        </w:rPr>
        <w:t>„</w:t>
      </w:r>
      <w:proofErr w:type="spellStart"/>
      <w:r w:rsidRPr="00680054">
        <w:rPr>
          <w:rFonts w:ascii="Cambria" w:hAnsi="Cambria"/>
          <w:b/>
        </w:rPr>
        <w:t>Доставка</w:t>
      </w:r>
      <w:proofErr w:type="spellEnd"/>
      <w:r w:rsidRPr="00680054">
        <w:rPr>
          <w:rFonts w:ascii="Cambria" w:hAnsi="Cambria"/>
          <w:b/>
        </w:rPr>
        <w:t xml:space="preserve"> на </w:t>
      </w:r>
      <w:proofErr w:type="spellStart"/>
      <w:r w:rsidRPr="00680054">
        <w:rPr>
          <w:rFonts w:ascii="Cambria" w:hAnsi="Cambria"/>
          <w:b/>
        </w:rPr>
        <w:t>консумативи</w:t>
      </w:r>
      <w:proofErr w:type="spellEnd"/>
      <w:r w:rsidRPr="00680054">
        <w:rPr>
          <w:rFonts w:ascii="Cambria" w:hAnsi="Cambria"/>
          <w:b/>
        </w:rPr>
        <w:t xml:space="preserve"> и </w:t>
      </w:r>
      <w:proofErr w:type="spellStart"/>
      <w:r w:rsidRPr="00680054">
        <w:rPr>
          <w:rFonts w:ascii="Cambria" w:hAnsi="Cambria"/>
          <w:b/>
        </w:rPr>
        <w:t>материали</w:t>
      </w:r>
      <w:proofErr w:type="spellEnd"/>
      <w:r w:rsidRPr="00680054">
        <w:rPr>
          <w:rFonts w:ascii="Cambria" w:hAnsi="Cambria"/>
          <w:b/>
        </w:rPr>
        <w:t xml:space="preserve"> </w:t>
      </w:r>
      <w:proofErr w:type="spellStart"/>
      <w:r w:rsidRPr="00680054">
        <w:rPr>
          <w:rFonts w:ascii="Cambria" w:hAnsi="Cambria"/>
          <w:b/>
        </w:rPr>
        <w:t>за</w:t>
      </w:r>
      <w:proofErr w:type="spellEnd"/>
      <w:r w:rsidRPr="00680054">
        <w:rPr>
          <w:rFonts w:ascii="Cambria" w:hAnsi="Cambria"/>
          <w:b/>
        </w:rPr>
        <w:t xml:space="preserve"> </w:t>
      </w:r>
      <w:proofErr w:type="spellStart"/>
      <w:r w:rsidRPr="00680054">
        <w:rPr>
          <w:rFonts w:ascii="Cambria" w:hAnsi="Cambria"/>
          <w:b/>
        </w:rPr>
        <w:t>автобуси</w:t>
      </w:r>
      <w:proofErr w:type="spellEnd"/>
      <w:r w:rsidRPr="00680054">
        <w:rPr>
          <w:rFonts w:ascii="Cambria" w:hAnsi="Cambria"/>
          <w:b/>
        </w:rPr>
        <w:t xml:space="preserve"> и ВВТ </w:t>
      </w:r>
      <w:proofErr w:type="spellStart"/>
      <w:r w:rsidRPr="00680054">
        <w:rPr>
          <w:rFonts w:ascii="Cambria" w:hAnsi="Cambria"/>
          <w:b/>
        </w:rPr>
        <w:t>по</w:t>
      </w:r>
      <w:proofErr w:type="spellEnd"/>
      <w:r w:rsidRPr="00680054">
        <w:rPr>
          <w:rFonts w:ascii="Cambria" w:hAnsi="Cambria"/>
          <w:b/>
        </w:rPr>
        <w:t xml:space="preserve"> 5 </w:t>
      </w:r>
      <w:proofErr w:type="spellStart"/>
      <w:r w:rsidRPr="00680054">
        <w:rPr>
          <w:rFonts w:ascii="Cambria" w:hAnsi="Cambria"/>
          <w:b/>
        </w:rPr>
        <w:t>обособени</w:t>
      </w:r>
      <w:proofErr w:type="spellEnd"/>
      <w:r w:rsidRPr="00680054">
        <w:rPr>
          <w:rFonts w:ascii="Cambria" w:hAnsi="Cambria"/>
          <w:b/>
        </w:rPr>
        <w:t xml:space="preserve"> </w:t>
      </w:r>
      <w:proofErr w:type="spellStart"/>
      <w:r w:rsidRPr="00680054">
        <w:rPr>
          <w:rFonts w:ascii="Cambria" w:hAnsi="Cambria"/>
          <w:b/>
        </w:rPr>
        <w:t>позиции</w:t>
      </w:r>
      <w:proofErr w:type="spellEnd"/>
      <w:r w:rsidRPr="00680054">
        <w:rPr>
          <w:rFonts w:ascii="Cambria" w:hAnsi="Cambria"/>
          <w:b/>
          <w:lang w:val="bg-BG"/>
        </w:rPr>
        <w:t>”</w:t>
      </w:r>
    </w:p>
    <w:p w14:paraId="1278BCEE" w14:textId="11959A81" w:rsidR="00D450BB" w:rsidRPr="00680054" w:rsidRDefault="00D450BB" w:rsidP="00680054">
      <w:pPr>
        <w:jc w:val="center"/>
        <w:rPr>
          <w:rFonts w:ascii="Cambria" w:hAnsi="Cambria"/>
          <w:b/>
          <w:lang w:val="bg-BG"/>
        </w:rPr>
      </w:pPr>
      <w:r w:rsidRPr="00680054">
        <w:rPr>
          <w:rFonts w:ascii="Cambria" w:hAnsi="Cambria"/>
          <w:b/>
          <w:lang w:val="bg-BG"/>
        </w:rPr>
        <w:t>за</w:t>
      </w:r>
    </w:p>
    <w:p w14:paraId="3CF4A97D" w14:textId="77777777" w:rsidR="00D450BB" w:rsidRPr="00680054" w:rsidRDefault="00D450BB" w:rsidP="00680054">
      <w:pPr>
        <w:jc w:val="center"/>
        <w:rPr>
          <w:rFonts w:ascii="Cambria" w:hAnsi="Cambria"/>
          <w:b/>
          <w:color w:val="000000"/>
          <w:szCs w:val="24"/>
          <w:u w:val="single"/>
          <w:lang w:val="bg-BG"/>
        </w:rPr>
      </w:pPr>
      <w:r w:rsidRPr="00680054">
        <w:rPr>
          <w:rFonts w:ascii="Cambria" w:hAnsi="Cambria"/>
          <w:b/>
          <w:color w:val="000000"/>
          <w:szCs w:val="24"/>
          <w:u w:val="single"/>
          <w:lang w:val="bg-BG"/>
        </w:rPr>
        <w:t xml:space="preserve">Обособена позиция № 3:  „ </w:t>
      </w:r>
      <w:r w:rsidRPr="00680054">
        <w:rPr>
          <w:rFonts w:ascii="Cambria" w:hAnsi="Cambria"/>
          <w:b/>
          <w:iCs/>
          <w:szCs w:val="24"/>
          <w:u w:val="single"/>
          <w:lang w:val="bg-BG"/>
        </w:rPr>
        <w:t>Доставка на ремъци</w:t>
      </w:r>
      <w:r w:rsidRPr="00680054">
        <w:rPr>
          <w:rFonts w:ascii="Cambria" w:hAnsi="Cambria"/>
          <w:b/>
          <w:i/>
          <w:u w:val="single"/>
          <w:lang w:val="bg-BG"/>
        </w:rPr>
        <w:t>“</w:t>
      </w:r>
    </w:p>
    <w:p w14:paraId="1116EEA3" w14:textId="77777777" w:rsidR="00D450BB" w:rsidRPr="005935E5" w:rsidRDefault="00D450BB" w:rsidP="00D450BB">
      <w:pPr>
        <w:ind w:right="-2" w:firstLine="708"/>
        <w:jc w:val="both"/>
        <w:rPr>
          <w:rFonts w:ascii="Times New Roman" w:hAnsi="Times New Roman"/>
          <w:b/>
          <w:color w:val="000000"/>
          <w:szCs w:val="24"/>
          <w:u w:val="single"/>
          <w:lang w:val="bg-BG"/>
        </w:rPr>
      </w:pPr>
    </w:p>
    <w:p w14:paraId="37CDAEF8" w14:textId="77777777" w:rsidR="00D450BB" w:rsidRPr="005935E5" w:rsidRDefault="00D450BB" w:rsidP="00D450BB">
      <w:pPr>
        <w:ind w:right="-2" w:firstLine="708"/>
        <w:jc w:val="both"/>
        <w:rPr>
          <w:rFonts w:ascii="Times New Roman" w:hAnsi="Times New Roman"/>
          <w:b/>
          <w:color w:val="000000"/>
          <w:szCs w:val="24"/>
          <w:u w:val="single"/>
          <w:lang w:val="bg-BG"/>
        </w:rPr>
      </w:pPr>
    </w:p>
    <w:p w14:paraId="68BE2C12" w14:textId="77777777" w:rsidR="00D450BB" w:rsidRPr="001E5F60" w:rsidRDefault="00D450BB" w:rsidP="00D450BB">
      <w:pPr>
        <w:autoSpaceDE w:val="0"/>
        <w:autoSpaceDN w:val="0"/>
        <w:adjustRightInd w:val="0"/>
        <w:ind w:firstLine="567"/>
        <w:jc w:val="both"/>
        <w:rPr>
          <w:rFonts w:ascii="Cambria" w:hAnsi="Cambria"/>
          <w:b/>
          <w:bCs/>
          <w:color w:val="000000"/>
          <w:position w:val="8"/>
          <w:lang w:val="bg-BG"/>
        </w:rPr>
      </w:pPr>
      <w:r w:rsidRPr="001E5F60">
        <w:rPr>
          <w:rFonts w:ascii="Cambria" w:hAnsi="Cambria"/>
          <w:b/>
          <w:bCs/>
          <w:color w:val="000000"/>
          <w:position w:val="8"/>
          <w:lang w:val="bg-BG"/>
        </w:rPr>
        <w:t>Уважаеми госпожи и господа,</w:t>
      </w:r>
    </w:p>
    <w:p w14:paraId="62AD8F6B" w14:textId="77777777" w:rsidR="00D450BB" w:rsidRPr="001E5F60" w:rsidRDefault="00D450BB" w:rsidP="00D450BB">
      <w:pPr>
        <w:autoSpaceDE w:val="0"/>
        <w:autoSpaceDN w:val="0"/>
        <w:adjustRightInd w:val="0"/>
        <w:ind w:firstLine="567"/>
        <w:jc w:val="both"/>
        <w:rPr>
          <w:rFonts w:ascii="Cambria" w:hAnsi="Cambria"/>
          <w:b/>
          <w:bCs/>
          <w:color w:val="000000"/>
          <w:position w:val="8"/>
          <w:lang w:val="bg-BG"/>
        </w:rPr>
      </w:pPr>
    </w:p>
    <w:p w14:paraId="3763F6C1" w14:textId="77777777" w:rsidR="00D450BB" w:rsidRPr="001E5F60" w:rsidRDefault="00D450BB" w:rsidP="00D450BB">
      <w:pPr>
        <w:ind w:firstLine="567"/>
        <w:jc w:val="both"/>
        <w:rPr>
          <w:rFonts w:ascii="Cambria" w:hAnsi="Cambria"/>
          <w:b/>
          <w:color w:val="000000"/>
          <w:szCs w:val="24"/>
          <w:lang w:val="bg-BG"/>
        </w:rPr>
      </w:pPr>
      <w:r w:rsidRPr="001E5F60">
        <w:rPr>
          <w:rFonts w:ascii="Cambria" w:hAnsi="Cambria"/>
          <w:szCs w:val="24"/>
          <w:lang w:val="bg-BG"/>
        </w:rPr>
        <w:t xml:space="preserve">Запознати сме и приемаме изцяло предоставената документация за обществена поръчка в открита процедура за възлагане на обществена поръчка с предмет: </w:t>
      </w:r>
      <w:r w:rsidRPr="001E5F60">
        <w:rPr>
          <w:rFonts w:ascii="Cambria" w:hAnsi="Cambria"/>
          <w:lang w:val="bg-BG"/>
        </w:rPr>
        <w:t>„</w:t>
      </w:r>
      <w:proofErr w:type="spellStart"/>
      <w:r w:rsidRPr="001E5F60">
        <w:rPr>
          <w:rFonts w:ascii="Cambria" w:hAnsi="Cambria"/>
          <w:b/>
        </w:rPr>
        <w:t>Доставка</w:t>
      </w:r>
      <w:proofErr w:type="spellEnd"/>
      <w:r w:rsidRPr="001E5F60">
        <w:rPr>
          <w:rFonts w:ascii="Cambria" w:hAnsi="Cambria"/>
          <w:b/>
        </w:rPr>
        <w:t xml:space="preserve"> на </w:t>
      </w:r>
      <w:proofErr w:type="spellStart"/>
      <w:r w:rsidRPr="001E5F60">
        <w:rPr>
          <w:rFonts w:ascii="Cambria" w:hAnsi="Cambria"/>
          <w:b/>
        </w:rPr>
        <w:t>консумативи</w:t>
      </w:r>
      <w:proofErr w:type="spellEnd"/>
      <w:r w:rsidRPr="001E5F60">
        <w:rPr>
          <w:rFonts w:ascii="Cambria" w:hAnsi="Cambria"/>
          <w:b/>
        </w:rPr>
        <w:t xml:space="preserve"> и </w:t>
      </w:r>
      <w:proofErr w:type="spellStart"/>
      <w:r w:rsidRPr="001E5F60">
        <w:rPr>
          <w:rFonts w:ascii="Cambria" w:hAnsi="Cambria"/>
          <w:b/>
        </w:rPr>
        <w:t>материали</w:t>
      </w:r>
      <w:proofErr w:type="spellEnd"/>
      <w:r w:rsidRPr="001E5F60">
        <w:rPr>
          <w:rFonts w:ascii="Cambria" w:hAnsi="Cambria"/>
          <w:b/>
        </w:rPr>
        <w:t xml:space="preserve"> </w:t>
      </w:r>
      <w:proofErr w:type="spellStart"/>
      <w:r w:rsidRPr="001E5F60">
        <w:rPr>
          <w:rFonts w:ascii="Cambria" w:hAnsi="Cambria"/>
          <w:b/>
        </w:rPr>
        <w:t>за</w:t>
      </w:r>
      <w:proofErr w:type="spellEnd"/>
      <w:r w:rsidRPr="001E5F60">
        <w:rPr>
          <w:rFonts w:ascii="Cambria" w:hAnsi="Cambria"/>
          <w:b/>
        </w:rPr>
        <w:t xml:space="preserve"> </w:t>
      </w:r>
      <w:proofErr w:type="spellStart"/>
      <w:r w:rsidRPr="001E5F60">
        <w:rPr>
          <w:rFonts w:ascii="Cambria" w:hAnsi="Cambria"/>
          <w:b/>
        </w:rPr>
        <w:t>автобуси</w:t>
      </w:r>
      <w:proofErr w:type="spellEnd"/>
      <w:r w:rsidRPr="001E5F60">
        <w:rPr>
          <w:rFonts w:ascii="Cambria" w:hAnsi="Cambria"/>
          <w:b/>
        </w:rPr>
        <w:t xml:space="preserve"> и ВВТ </w:t>
      </w:r>
      <w:proofErr w:type="spellStart"/>
      <w:r w:rsidRPr="001E5F60">
        <w:rPr>
          <w:rFonts w:ascii="Cambria" w:hAnsi="Cambria"/>
          <w:b/>
        </w:rPr>
        <w:t>по</w:t>
      </w:r>
      <w:proofErr w:type="spellEnd"/>
      <w:r w:rsidRPr="001E5F60">
        <w:rPr>
          <w:rFonts w:ascii="Cambria" w:hAnsi="Cambria"/>
          <w:b/>
        </w:rPr>
        <w:t xml:space="preserve"> 5 </w:t>
      </w:r>
      <w:proofErr w:type="spellStart"/>
      <w:r w:rsidRPr="001E5F60">
        <w:rPr>
          <w:rFonts w:ascii="Cambria" w:hAnsi="Cambria"/>
          <w:b/>
        </w:rPr>
        <w:t>обособени</w:t>
      </w:r>
      <w:proofErr w:type="spellEnd"/>
      <w:r w:rsidRPr="001E5F60">
        <w:rPr>
          <w:rFonts w:ascii="Cambria" w:hAnsi="Cambria"/>
          <w:b/>
        </w:rPr>
        <w:t xml:space="preserve"> </w:t>
      </w:r>
      <w:proofErr w:type="spellStart"/>
      <w:r w:rsidRPr="001E5F60">
        <w:rPr>
          <w:rFonts w:ascii="Cambria" w:hAnsi="Cambria"/>
          <w:b/>
        </w:rPr>
        <w:t>позиции</w:t>
      </w:r>
      <w:proofErr w:type="spellEnd"/>
      <w:r w:rsidRPr="001E5F60">
        <w:rPr>
          <w:rFonts w:ascii="Cambria" w:hAnsi="Cambria"/>
          <w:b/>
          <w:lang w:val="bg-BG"/>
        </w:rPr>
        <w:t xml:space="preserve">” за </w:t>
      </w:r>
      <w:r w:rsidRPr="001E5F60">
        <w:rPr>
          <w:rFonts w:ascii="Cambria" w:hAnsi="Cambria"/>
          <w:b/>
          <w:color w:val="000000"/>
          <w:szCs w:val="24"/>
          <w:lang w:val="bg-BG"/>
        </w:rPr>
        <w:t xml:space="preserve">Обособена позиция № 3: </w:t>
      </w:r>
      <w:r w:rsidRPr="001E5F60">
        <w:rPr>
          <w:rFonts w:ascii="Cambria" w:hAnsi="Cambria"/>
          <w:b/>
          <w:iCs/>
          <w:szCs w:val="24"/>
          <w:lang w:val="bg-BG"/>
        </w:rPr>
        <w:t>Доставка на ремъци</w:t>
      </w:r>
      <w:r w:rsidRPr="001E5F60">
        <w:rPr>
          <w:rFonts w:ascii="Cambria" w:hAnsi="Cambria"/>
          <w:b/>
          <w:color w:val="000000"/>
          <w:szCs w:val="24"/>
          <w:lang w:val="bg-BG"/>
        </w:rPr>
        <w:t>.</w:t>
      </w:r>
    </w:p>
    <w:p w14:paraId="10FE1FC2" w14:textId="77777777" w:rsidR="00D450BB" w:rsidRPr="001E5F60" w:rsidRDefault="00D450BB" w:rsidP="00D450BB">
      <w:pPr>
        <w:jc w:val="both"/>
        <w:rPr>
          <w:rFonts w:ascii="Cambria" w:eastAsia="Calibri" w:hAnsi="Cambria"/>
          <w:szCs w:val="24"/>
          <w:lang w:val="ru-RU" w:eastAsia="bg-BG"/>
        </w:rPr>
      </w:pPr>
      <w:r w:rsidRPr="001E5F60">
        <w:rPr>
          <w:rFonts w:ascii="Cambria" w:eastAsia="Calibri" w:hAnsi="Cambria"/>
          <w:szCs w:val="24"/>
          <w:lang w:val="ru-RU" w:eastAsia="bg-BG"/>
        </w:rPr>
        <w:t xml:space="preserve">          </w:t>
      </w:r>
    </w:p>
    <w:p w14:paraId="0015208F" w14:textId="77777777" w:rsidR="00D450BB" w:rsidRPr="001E5F60" w:rsidRDefault="00D450BB" w:rsidP="00D450BB">
      <w:pPr>
        <w:ind w:right="51" w:firstLine="705"/>
        <w:jc w:val="both"/>
        <w:rPr>
          <w:rFonts w:ascii="Cambria" w:hAnsi="Cambria"/>
          <w:szCs w:val="24"/>
        </w:rPr>
      </w:pPr>
      <w:r w:rsidRPr="001E5F60">
        <w:rPr>
          <w:rFonts w:ascii="Cambria" w:hAnsi="Cambria"/>
          <w:szCs w:val="24"/>
          <w:lang w:val="bg-BG"/>
        </w:rPr>
        <w:t>Предлагаме да осъществим доставката съгласно нашето предложение за изпълнение на поръчката, което е в пълно съответствие с техническата спецификация и изискванията на възложителя.</w:t>
      </w:r>
    </w:p>
    <w:p w14:paraId="458EC193" w14:textId="77777777" w:rsidR="00D450BB" w:rsidRPr="001E5F60" w:rsidRDefault="00D450BB" w:rsidP="00D450BB">
      <w:pPr>
        <w:autoSpaceDE w:val="0"/>
        <w:autoSpaceDN w:val="0"/>
        <w:adjustRightInd w:val="0"/>
        <w:ind w:firstLine="705"/>
        <w:jc w:val="both"/>
        <w:rPr>
          <w:rFonts w:ascii="Cambria" w:hAnsi="Cambria"/>
          <w:szCs w:val="24"/>
          <w:lang w:val="bg-BG"/>
        </w:rPr>
      </w:pPr>
      <w:r w:rsidRPr="001E5F60">
        <w:rPr>
          <w:rFonts w:ascii="Cambria" w:hAnsi="Cambria"/>
          <w:szCs w:val="24"/>
          <w:lang w:val="bg-BG"/>
        </w:rPr>
        <w:lastRenderedPageBreak/>
        <w:t>Ние предлагаме да изпълним без резерви и ограничения, в съответствие с условията на документацията дейностите по предмета на посочената обществена поръчка.</w:t>
      </w:r>
    </w:p>
    <w:p w14:paraId="10A50404" w14:textId="77777777" w:rsidR="00D450BB" w:rsidRPr="001E5F60" w:rsidRDefault="00D450BB" w:rsidP="00D450BB">
      <w:pPr>
        <w:pStyle w:val="Style"/>
        <w:ind w:left="0" w:right="-1" w:firstLine="709"/>
        <w:rPr>
          <w:rFonts w:ascii="Cambria" w:hAnsi="Cambria"/>
          <w:b/>
          <w:color w:val="000000"/>
        </w:rPr>
      </w:pPr>
      <w:r w:rsidRPr="001E5F60">
        <w:rPr>
          <w:rFonts w:ascii="Cambria" w:hAnsi="Cambria"/>
          <w:color w:val="000000"/>
        </w:rPr>
        <w:t xml:space="preserve">В случай, че нашето предложение бъде избрано, ние поемаме ангажимента да представим гаранция за изпълнение в размер на </w:t>
      </w:r>
      <w:r w:rsidRPr="001E5F60">
        <w:rPr>
          <w:rFonts w:ascii="Cambria" w:hAnsi="Cambria"/>
          <w:b/>
          <w:bCs/>
          <w:color w:val="000000"/>
        </w:rPr>
        <w:t>5 (пет) на сто</w:t>
      </w:r>
      <w:r w:rsidRPr="001E5F60">
        <w:rPr>
          <w:rFonts w:ascii="Cambria" w:hAnsi="Cambria"/>
          <w:color w:val="000000"/>
        </w:rPr>
        <w:t xml:space="preserve"> от стойността на договора без вкл. ДДС, която ще </w:t>
      </w:r>
      <w:proofErr w:type="spellStart"/>
      <w:r w:rsidRPr="001E5F60">
        <w:rPr>
          <w:rFonts w:ascii="Cambria" w:hAnsi="Cambria"/>
          <w:color w:val="000000"/>
        </w:rPr>
        <w:t>предствим</w:t>
      </w:r>
      <w:proofErr w:type="spellEnd"/>
      <w:r w:rsidRPr="001E5F60">
        <w:rPr>
          <w:rFonts w:ascii="Cambria" w:hAnsi="Cambria"/>
          <w:color w:val="000000"/>
        </w:rPr>
        <w:t xml:space="preserve"> в една от следните форми: </w:t>
      </w:r>
      <w:r w:rsidRPr="001E5F60">
        <w:rPr>
          <w:rFonts w:ascii="Cambria" w:hAnsi="Cambria"/>
          <w:color w:val="000000"/>
          <w:u w:val="single"/>
        </w:rPr>
        <w:t>(банкова гаранция, парична сума, застраховка)</w:t>
      </w:r>
      <w:r w:rsidRPr="001E5F60">
        <w:rPr>
          <w:rFonts w:ascii="Cambria" w:hAnsi="Cambria"/>
          <w:color w:val="000000"/>
        </w:rPr>
        <w:t xml:space="preserve"> </w:t>
      </w:r>
      <w:r w:rsidRPr="001E5F60">
        <w:rPr>
          <w:rFonts w:ascii="Cambria" w:hAnsi="Cambria"/>
          <w:b/>
          <w:color w:val="000000"/>
        </w:rPr>
        <w:t>………………………………………………... (участникът следва да посочи формата на гаранцията за изпълнение).</w:t>
      </w:r>
    </w:p>
    <w:p w14:paraId="2597C5E0" w14:textId="77777777" w:rsidR="00D450BB" w:rsidRPr="001E5F60" w:rsidRDefault="00D450BB" w:rsidP="00D450BB">
      <w:pPr>
        <w:ind w:firstLine="567"/>
        <w:jc w:val="both"/>
        <w:rPr>
          <w:rFonts w:ascii="Cambria" w:hAnsi="Cambria"/>
          <w:szCs w:val="24"/>
        </w:rPr>
      </w:pPr>
      <w:r w:rsidRPr="001E5F60">
        <w:rPr>
          <w:rFonts w:ascii="Cambria" w:hAnsi="Cambria"/>
          <w:spacing w:val="2"/>
          <w:position w:val="2"/>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proofErr w:type="spellStart"/>
      <w:r w:rsidRPr="001E5F60">
        <w:rPr>
          <w:rFonts w:ascii="Cambria" w:hAnsi="Cambria"/>
          <w:szCs w:val="24"/>
        </w:rPr>
        <w:t>безусловна</w:t>
      </w:r>
      <w:proofErr w:type="spellEnd"/>
      <w:r w:rsidRPr="001E5F60">
        <w:rPr>
          <w:rFonts w:ascii="Cambria" w:hAnsi="Cambria"/>
          <w:szCs w:val="24"/>
          <w:lang w:val="bg-BG"/>
        </w:rPr>
        <w:t xml:space="preserve"> и </w:t>
      </w:r>
      <w:proofErr w:type="spellStart"/>
      <w:r w:rsidRPr="001E5F60">
        <w:rPr>
          <w:rFonts w:ascii="Cambria" w:hAnsi="Cambria"/>
          <w:szCs w:val="24"/>
        </w:rPr>
        <w:t>неотменяема</w:t>
      </w:r>
      <w:proofErr w:type="spellEnd"/>
      <w:r w:rsidRPr="001E5F60">
        <w:rPr>
          <w:rFonts w:ascii="Cambria" w:hAnsi="Cambria"/>
          <w:spacing w:val="2"/>
          <w:position w:val="2"/>
          <w:szCs w:val="24"/>
          <w:lang w:val="bg-BG"/>
        </w:rPr>
        <w:t>, представена в оригинал</w:t>
      </w:r>
      <w:r w:rsidRPr="001E5F60">
        <w:rPr>
          <w:rFonts w:ascii="Cambria" w:hAnsi="Cambria"/>
          <w:szCs w:val="24"/>
        </w:rPr>
        <w:t xml:space="preserve"> </w:t>
      </w:r>
      <w:r w:rsidRPr="001E5F60">
        <w:rPr>
          <w:rFonts w:ascii="Cambria" w:hAnsi="Cambria"/>
          <w:spacing w:val="2"/>
          <w:position w:val="2"/>
          <w:szCs w:val="24"/>
          <w:lang w:val="bg-BG"/>
        </w:rPr>
        <w:t xml:space="preserve">и със срок на валидност не по-кратък от </w:t>
      </w:r>
      <w:r w:rsidRPr="001E5F60">
        <w:rPr>
          <w:rFonts w:ascii="Cambria" w:hAnsi="Cambria"/>
          <w:szCs w:val="24"/>
        </w:rPr>
        <w:t xml:space="preserve">30 </w:t>
      </w:r>
      <w:proofErr w:type="spellStart"/>
      <w:r w:rsidRPr="001E5F60">
        <w:rPr>
          <w:rFonts w:ascii="Cambria" w:hAnsi="Cambria"/>
          <w:szCs w:val="24"/>
        </w:rPr>
        <w:t>календарни</w:t>
      </w:r>
      <w:proofErr w:type="spellEnd"/>
      <w:r w:rsidRPr="001E5F60">
        <w:rPr>
          <w:rFonts w:ascii="Cambria" w:hAnsi="Cambria"/>
          <w:szCs w:val="24"/>
        </w:rPr>
        <w:t xml:space="preserve"> </w:t>
      </w:r>
      <w:proofErr w:type="spellStart"/>
      <w:r w:rsidRPr="001E5F60">
        <w:rPr>
          <w:rFonts w:ascii="Cambria" w:hAnsi="Cambria"/>
          <w:szCs w:val="24"/>
        </w:rPr>
        <w:t>дни</w:t>
      </w:r>
      <w:proofErr w:type="spellEnd"/>
      <w:r w:rsidRPr="001E5F60">
        <w:rPr>
          <w:rFonts w:ascii="Cambria" w:hAnsi="Cambria"/>
          <w:szCs w:val="24"/>
        </w:rPr>
        <w:t xml:space="preserve"> </w:t>
      </w:r>
      <w:proofErr w:type="spellStart"/>
      <w:r w:rsidRPr="001E5F60">
        <w:rPr>
          <w:rFonts w:ascii="Cambria" w:hAnsi="Cambria"/>
          <w:szCs w:val="24"/>
        </w:rPr>
        <w:t>след</w:t>
      </w:r>
      <w:proofErr w:type="spellEnd"/>
      <w:r w:rsidRPr="001E5F60">
        <w:rPr>
          <w:rFonts w:ascii="Cambria" w:hAnsi="Cambria"/>
          <w:szCs w:val="24"/>
        </w:rPr>
        <w:t xml:space="preserve"> </w:t>
      </w:r>
      <w:proofErr w:type="spellStart"/>
      <w:r w:rsidRPr="001E5F60">
        <w:rPr>
          <w:rFonts w:ascii="Cambria" w:hAnsi="Cambria"/>
          <w:szCs w:val="24"/>
        </w:rPr>
        <w:t>изтичане</w:t>
      </w:r>
      <w:proofErr w:type="spellEnd"/>
      <w:r w:rsidRPr="001E5F60">
        <w:rPr>
          <w:rFonts w:ascii="Cambria" w:hAnsi="Cambria"/>
          <w:szCs w:val="24"/>
        </w:rPr>
        <w:t xml:space="preserve"> </w:t>
      </w:r>
      <w:proofErr w:type="spellStart"/>
      <w:r w:rsidRPr="001E5F60">
        <w:rPr>
          <w:rFonts w:ascii="Cambria" w:hAnsi="Cambria"/>
          <w:szCs w:val="24"/>
        </w:rPr>
        <w:t>срока</w:t>
      </w:r>
      <w:proofErr w:type="spellEnd"/>
      <w:r w:rsidRPr="001E5F60">
        <w:rPr>
          <w:rFonts w:ascii="Cambria" w:hAnsi="Cambria"/>
          <w:szCs w:val="24"/>
        </w:rPr>
        <w:t xml:space="preserve"> на </w:t>
      </w:r>
      <w:proofErr w:type="spellStart"/>
      <w:r w:rsidRPr="001E5F60">
        <w:rPr>
          <w:rFonts w:ascii="Cambria" w:hAnsi="Cambria"/>
          <w:szCs w:val="24"/>
        </w:rPr>
        <w:t>изпълнение</w:t>
      </w:r>
      <w:proofErr w:type="spellEnd"/>
      <w:r w:rsidRPr="001E5F60">
        <w:rPr>
          <w:rFonts w:ascii="Cambria" w:hAnsi="Cambria"/>
          <w:szCs w:val="24"/>
        </w:rPr>
        <w:t xml:space="preserve"> на </w:t>
      </w:r>
      <w:proofErr w:type="spellStart"/>
      <w:r w:rsidRPr="001E5F60">
        <w:rPr>
          <w:rFonts w:ascii="Cambria" w:hAnsi="Cambria"/>
          <w:szCs w:val="24"/>
        </w:rPr>
        <w:t>договора</w:t>
      </w:r>
      <w:proofErr w:type="spellEnd"/>
      <w:r w:rsidRPr="001E5F60">
        <w:rPr>
          <w:rFonts w:ascii="Cambria" w:hAnsi="Cambria"/>
          <w:szCs w:val="24"/>
        </w:rPr>
        <w:t>.</w:t>
      </w:r>
    </w:p>
    <w:p w14:paraId="4A8EF399" w14:textId="77777777" w:rsidR="00D450BB" w:rsidRPr="001E5F60" w:rsidRDefault="00D450BB" w:rsidP="00D450BB">
      <w:pPr>
        <w:ind w:firstLine="567"/>
        <w:jc w:val="both"/>
        <w:rPr>
          <w:rFonts w:ascii="Cambria" w:hAnsi="Cambria"/>
          <w:szCs w:val="24"/>
          <w:lang w:val="bg-BG"/>
        </w:rPr>
      </w:pPr>
      <w:r w:rsidRPr="001E5F60">
        <w:rPr>
          <w:rFonts w:ascii="Cambria" w:hAnsi="Cambria"/>
          <w:szCs w:val="24"/>
        </w:rPr>
        <w:t xml:space="preserve">В </w:t>
      </w:r>
      <w:proofErr w:type="spellStart"/>
      <w:r w:rsidRPr="001E5F60">
        <w:rPr>
          <w:rFonts w:ascii="Cambria" w:hAnsi="Cambria"/>
          <w:szCs w:val="24"/>
        </w:rPr>
        <w:t>случай</w:t>
      </w:r>
      <w:proofErr w:type="spellEnd"/>
      <w:r w:rsidRPr="001E5F60">
        <w:rPr>
          <w:rFonts w:ascii="Cambria" w:hAnsi="Cambria"/>
          <w:szCs w:val="24"/>
        </w:rPr>
        <w:t xml:space="preserve">, </w:t>
      </w:r>
      <w:proofErr w:type="spellStart"/>
      <w:r w:rsidRPr="001E5F60">
        <w:rPr>
          <w:rFonts w:ascii="Cambria" w:hAnsi="Cambria"/>
          <w:szCs w:val="24"/>
        </w:rPr>
        <w:t>че</w:t>
      </w:r>
      <w:proofErr w:type="spellEnd"/>
      <w:r w:rsidRPr="001E5F60">
        <w:rPr>
          <w:rFonts w:ascii="Cambria" w:hAnsi="Cambria"/>
          <w:spacing w:val="2"/>
          <w:position w:val="2"/>
          <w:szCs w:val="24"/>
        </w:rPr>
        <w:t xml:space="preserve"> </w:t>
      </w:r>
      <w:proofErr w:type="spellStart"/>
      <w:r w:rsidRPr="001E5F60">
        <w:rPr>
          <w:rFonts w:ascii="Cambria" w:hAnsi="Cambria"/>
          <w:spacing w:val="2"/>
          <w:position w:val="2"/>
          <w:szCs w:val="24"/>
        </w:rPr>
        <w:t>участникът</w:t>
      </w:r>
      <w:proofErr w:type="spellEnd"/>
      <w:r w:rsidRPr="001E5F60">
        <w:rPr>
          <w:rFonts w:ascii="Cambria" w:hAnsi="Cambria"/>
          <w:spacing w:val="2"/>
          <w:position w:val="2"/>
          <w:szCs w:val="24"/>
        </w:rPr>
        <w:t xml:space="preserve"> </w:t>
      </w:r>
      <w:proofErr w:type="spellStart"/>
      <w:r w:rsidRPr="001E5F60">
        <w:rPr>
          <w:rFonts w:ascii="Cambria" w:hAnsi="Cambria"/>
          <w:spacing w:val="2"/>
          <w:position w:val="2"/>
          <w:szCs w:val="24"/>
        </w:rPr>
        <w:t>избере</w:t>
      </w:r>
      <w:proofErr w:type="spellEnd"/>
      <w:r w:rsidRPr="001E5F60">
        <w:rPr>
          <w:rFonts w:ascii="Cambria" w:hAnsi="Cambria"/>
          <w:spacing w:val="2"/>
          <w:position w:val="2"/>
          <w:szCs w:val="24"/>
        </w:rPr>
        <w:t xml:space="preserve"> </w:t>
      </w:r>
      <w:proofErr w:type="spellStart"/>
      <w:r w:rsidRPr="001E5F60">
        <w:rPr>
          <w:rFonts w:ascii="Cambria" w:hAnsi="Cambria"/>
          <w:spacing w:val="2"/>
          <w:position w:val="2"/>
          <w:szCs w:val="24"/>
        </w:rPr>
        <w:t>форма</w:t>
      </w:r>
      <w:proofErr w:type="spellEnd"/>
      <w:r w:rsidRPr="001E5F60">
        <w:rPr>
          <w:rFonts w:ascii="Cambria" w:hAnsi="Cambria"/>
          <w:spacing w:val="2"/>
          <w:position w:val="2"/>
          <w:szCs w:val="24"/>
        </w:rPr>
        <w:t xml:space="preserve"> на </w:t>
      </w:r>
      <w:proofErr w:type="spellStart"/>
      <w:r w:rsidRPr="001E5F60">
        <w:rPr>
          <w:rFonts w:ascii="Cambria" w:hAnsi="Cambria"/>
          <w:spacing w:val="2"/>
          <w:position w:val="2"/>
          <w:szCs w:val="24"/>
        </w:rPr>
        <w:t>гаранцията</w:t>
      </w:r>
      <w:proofErr w:type="spellEnd"/>
      <w:r w:rsidRPr="001E5F60">
        <w:rPr>
          <w:rFonts w:ascii="Cambria" w:hAnsi="Cambria"/>
          <w:szCs w:val="24"/>
        </w:rPr>
        <w:t xml:space="preserve"> „</w:t>
      </w:r>
      <w:proofErr w:type="spellStart"/>
      <w:r w:rsidRPr="001E5F60">
        <w:rPr>
          <w:rFonts w:ascii="Cambria" w:hAnsi="Cambria"/>
          <w:szCs w:val="24"/>
        </w:rPr>
        <w:t>застраховка</w:t>
      </w:r>
      <w:proofErr w:type="spellEnd"/>
      <w:r w:rsidRPr="001E5F60">
        <w:rPr>
          <w:rFonts w:ascii="Cambria" w:hAnsi="Cambria"/>
          <w:szCs w:val="24"/>
        </w:rPr>
        <w:t xml:space="preserve">”- </w:t>
      </w:r>
      <w:proofErr w:type="spellStart"/>
      <w:r w:rsidRPr="001E5F60">
        <w:rPr>
          <w:rFonts w:ascii="Cambria" w:hAnsi="Cambria"/>
          <w:szCs w:val="24"/>
        </w:rPr>
        <w:t>същата</w:t>
      </w:r>
      <w:proofErr w:type="spellEnd"/>
      <w:r w:rsidRPr="001E5F60">
        <w:rPr>
          <w:rFonts w:ascii="Cambria" w:hAnsi="Cambria"/>
          <w:szCs w:val="24"/>
        </w:rPr>
        <w:t xml:space="preserve"> </w:t>
      </w:r>
      <w:proofErr w:type="spellStart"/>
      <w:r w:rsidRPr="001E5F60">
        <w:rPr>
          <w:rFonts w:ascii="Cambria" w:hAnsi="Cambria"/>
          <w:szCs w:val="24"/>
        </w:rPr>
        <w:t>трябва</w:t>
      </w:r>
      <w:proofErr w:type="spellEnd"/>
      <w:r w:rsidRPr="001E5F60">
        <w:rPr>
          <w:rFonts w:ascii="Cambria" w:hAnsi="Cambria"/>
          <w:szCs w:val="24"/>
        </w:rPr>
        <w:t xml:space="preserve"> </w:t>
      </w:r>
      <w:proofErr w:type="spellStart"/>
      <w:r w:rsidRPr="001E5F60">
        <w:rPr>
          <w:rFonts w:ascii="Cambria" w:hAnsi="Cambria"/>
          <w:szCs w:val="24"/>
        </w:rPr>
        <w:t>да</w:t>
      </w:r>
      <w:proofErr w:type="spellEnd"/>
      <w:r w:rsidRPr="001E5F60">
        <w:rPr>
          <w:rFonts w:ascii="Cambria" w:hAnsi="Cambria"/>
          <w:szCs w:val="24"/>
        </w:rPr>
        <w:t xml:space="preserve"> </w:t>
      </w:r>
      <w:proofErr w:type="spellStart"/>
      <w:r w:rsidRPr="001E5F60">
        <w:rPr>
          <w:rFonts w:ascii="Cambria" w:hAnsi="Cambria"/>
          <w:szCs w:val="24"/>
        </w:rPr>
        <w:t>обезпечава</w:t>
      </w:r>
      <w:proofErr w:type="spellEnd"/>
      <w:r w:rsidRPr="001E5F60">
        <w:rPr>
          <w:rFonts w:ascii="Cambria" w:hAnsi="Cambria"/>
          <w:szCs w:val="24"/>
        </w:rPr>
        <w:t xml:space="preserve"> </w:t>
      </w:r>
      <w:proofErr w:type="spellStart"/>
      <w:r w:rsidRPr="001E5F60">
        <w:rPr>
          <w:rFonts w:ascii="Cambria" w:hAnsi="Cambria"/>
          <w:szCs w:val="24"/>
        </w:rPr>
        <w:t>изпълнението</w:t>
      </w:r>
      <w:proofErr w:type="spellEnd"/>
      <w:r w:rsidRPr="001E5F60">
        <w:rPr>
          <w:rFonts w:ascii="Cambria" w:hAnsi="Cambria"/>
          <w:szCs w:val="24"/>
        </w:rPr>
        <w:t xml:space="preserve">, </w:t>
      </w:r>
      <w:proofErr w:type="spellStart"/>
      <w:r w:rsidRPr="001E5F60">
        <w:rPr>
          <w:rFonts w:ascii="Cambria" w:hAnsi="Cambria"/>
          <w:szCs w:val="24"/>
        </w:rPr>
        <w:t>да</w:t>
      </w:r>
      <w:proofErr w:type="spellEnd"/>
      <w:r w:rsidRPr="001E5F60">
        <w:rPr>
          <w:rFonts w:ascii="Cambria" w:hAnsi="Cambria"/>
          <w:szCs w:val="24"/>
        </w:rPr>
        <w:t xml:space="preserve"> </w:t>
      </w:r>
      <w:proofErr w:type="spellStart"/>
      <w:r w:rsidRPr="001E5F60">
        <w:rPr>
          <w:rFonts w:ascii="Cambria" w:hAnsi="Cambria"/>
          <w:szCs w:val="24"/>
        </w:rPr>
        <w:t>съдържа</w:t>
      </w:r>
      <w:proofErr w:type="spellEnd"/>
      <w:r w:rsidRPr="001E5F60">
        <w:rPr>
          <w:rFonts w:ascii="Cambria" w:hAnsi="Cambria"/>
          <w:szCs w:val="24"/>
        </w:rPr>
        <w:t xml:space="preserve"> </w:t>
      </w:r>
      <w:proofErr w:type="spellStart"/>
      <w:r w:rsidRPr="001E5F60">
        <w:rPr>
          <w:rFonts w:ascii="Cambria" w:hAnsi="Cambria"/>
          <w:szCs w:val="24"/>
        </w:rPr>
        <w:t>клаузи</w:t>
      </w:r>
      <w:proofErr w:type="spellEnd"/>
      <w:r w:rsidRPr="001E5F60">
        <w:rPr>
          <w:rFonts w:ascii="Cambria" w:hAnsi="Cambria"/>
          <w:szCs w:val="24"/>
        </w:rPr>
        <w:t xml:space="preserve"> </w:t>
      </w:r>
      <w:proofErr w:type="spellStart"/>
      <w:r w:rsidRPr="001E5F60">
        <w:rPr>
          <w:rFonts w:ascii="Cambria" w:hAnsi="Cambria"/>
          <w:szCs w:val="24"/>
        </w:rPr>
        <w:t>относно</w:t>
      </w:r>
      <w:proofErr w:type="spellEnd"/>
      <w:r w:rsidRPr="001E5F60">
        <w:rPr>
          <w:rFonts w:ascii="Cambria" w:hAnsi="Cambria"/>
          <w:szCs w:val="24"/>
        </w:rPr>
        <w:t xml:space="preserve"> </w:t>
      </w:r>
      <w:proofErr w:type="spellStart"/>
      <w:r w:rsidRPr="001E5F60">
        <w:rPr>
          <w:rFonts w:ascii="Cambria" w:hAnsi="Cambria"/>
          <w:szCs w:val="24"/>
        </w:rPr>
        <w:t>задължителното</w:t>
      </w:r>
      <w:proofErr w:type="spellEnd"/>
      <w:r w:rsidRPr="001E5F60">
        <w:rPr>
          <w:rFonts w:ascii="Cambria" w:hAnsi="Cambria"/>
          <w:szCs w:val="24"/>
        </w:rPr>
        <w:t xml:space="preserve"> </w:t>
      </w:r>
      <w:proofErr w:type="spellStart"/>
      <w:r w:rsidRPr="001E5F60">
        <w:rPr>
          <w:rFonts w:ascii="Cambria" w:hAnsi="Cambria"/>
          <w:szCs w:val="24"/>
        </w:rPr>
        <w:t>изплащане</w:t>
      </w:r>
      <w:proofErr w:type="spellEnd"/>
      <w:r w:rsidRPr="001E5F60">
        <w:rPr>
          <w:rFonts w:ascii="Cambria" w:hAnsi="Cambria"/>
          <w:szCs w:val="24"/>
        </w:rPr>
        <w:t xml:space="preserve"> на </w:t>
      </w:r>
      <w:proofErr w:type="spellStart"/>
      <w:r w:rsidRPr="001E5F60">
        <w:rPr>
          <w:rFonts w:ascii="Cambria" w:hAnsi="Cambria"/>
          <w:szCs w:val="24"/>
        </w:rPr>
        <w:t>застрахователното</w:t>
      </w:r>
      <w:proofErr w:type="spellEnd"/>
      <w:r w:rsidRPr="001E5F60">
        <w:rPr>
          <w:rFonts w:ascii="Cambria" w:hAnsi="Cambria"/>
          <w:szCs w:val="24"/>
        </w:rPr>
        <w:t xml:space="preserve"> </w:t>
      </w:r>
      <w:proofErr w:type="spellStart"/>
      <w:r w:rsidRPr="001E5F60">
        <w:rPr>
          <w:rFonts w:ascii="Cambria" w:hAnsi="Cambria"/>
          <w:szCs w:val="24"/>
        </w:rPr>
        <w:t>обезщетение</w:t>
      </w:r>
      <w:proofErr w:type="spellEnd"/>
      <w:r w:rsidRPr="001E5F60">
        <w:rPr>
          <w:rFonts w:ascii="Cambria" w:hAnsi="Cambria"/>
          <w:szCs w:val="24"/>
        </w:rPr>
        <w:t xml:space="preserve"> </w:t>
      </w:r>
      <w:proofErr w:type="spellStart"/>
      <w:r w:rsidRPr="001E5F60">
        <w:rPr>
          <w:rFonts w:ascii="Cambria" w:hAnsi="Cambria"/>
          <w:szCs w:val="24"/>
        </w:rPr>
        <w:t>при</w:t>
      </w:r>
      <w:proofErr w:type="spellEnd"/>
      <w:r w:rsidRPr="001E5F60">
        <w:rPr>
          <w:rFonts w:ascii="Cambria" w:hAnsi="Cambria"/>
          <w:szCs w:val="24"/>
        </w:rPr>
        <w:t xml:space="preserve"> </w:t>
      </w:r>
      <w:proofErr w:type="spellStart"/>
      <w:r w:rsidRPr="001E5F60">
        <w:rPr>
          <w:rFonts w:ascii="Cambria" w:hAnsi="Cambria"/>
          <w:szCs w:val="24"/>
        </w:rPr>
        <w:t>предявена</w:t>
      </w:r>
      <w:proofErr w:type="spellEnd"/>
      <w:r w:rsidRPr="001E5F60">
        <w:rPr>
          <w:rFonts w:ascii="Cambria" w:hAnsi="Cambria"/>
          <w:szCs w:val="24"/>
        </w:rPr>
        <w:t xml:space="preserve"> </w:t>
      </w:r>
      <w:proofErr w:type="spellStart"/>
      <w:r w:rsidRPr="001E5F60">
        <w:rPr>
          <w:rFonts w:ascii="Cambria" w:hAnsi="Cambria"/>
          <w:szCs w:val="24"/>
        </w:rPr>
        <w:t>писмена</w:t>
      </w:r>
      <w:proofErr w:type="spellEnd"/>
      <w:r w:rsidRPr="001E5F60">
        <w:rPr>
          <w:rFonts w:ascii="Cambria" w:hAnsi="Cambria"/>
          <w:szCs w:val="24"/>
        </w:rPr>
        <w:t xml:space="preserve"> </w:t>
      </w:r>
      <w:proofErr w:type="spellStart"/>
      <w:r w:rsidRPr="001E5F60">
        <w:rPr>
          <w:rFonts w:ascii="Cambria" w:hAnsi="Cambria"/>
          <w:szCs w:val="24"/>
        </w:rPr>
        <w:t>претенция</w:t>
      </w:r>
      <w:proofErr w:type="spellEnd"/>
      <w:r w:rsidRPr="001E5F60">
        <w:rPr>
          <w:rFonts w:ascii="Cambria" w:hAnsi="Cambria"/>
          <w:szCs w:val="24"/>
        </w:rPr>
        <w:t xml:space="preserve"> на </w:t>
      </w:r>
      <w:proofErr w:type="spellStart"/>
      <w:r w:rsidRPr="001E5F60">
        <w:rPr>
          <w:rFonts w:ascii="Cambria" w:hAnsi="Cambria"/>
          <w:szCs w:val="24"/>
        </w:rPr>
        <w:t>възложителя</w:t>
      </w:r>
      <w:proofErr w:type="spellEnd"/>
      <w:r w:rsidRPr="001E5F60">
        <w:rPr>
          <w:rFonts w:ascii="Cambria" w:hAnsi="Cambria"/>
          <w:szCs w:val="24"/>
        </w:rPr>
        <w:t xml:space="preserve">, </w:t>
      </w:r>
      <w:proofErr w:type="spellStart"/>
      <w:r w:rsidRPr="001E5F60">
        <w:rPr>
          <w:rFonts w:ascii="Cambria" w:hAnsi="Cambria"/>
          <w:szCs w:val="24"/>
        </w:rPr>
        <w:t>застрахователната</w:t>
      </w:r>
      <w:proofErr w:type="spellEnd"/>
      <w:r w:rsidRPr="001E5F60">
        <w:rPr>
          <w:rFonts w:ascii="Cambria" w:hAnsi="Cambria"/>
          <w:szCs w:val="24"/>
        </w:rPr>
        <w:t xml:space="preserve"> </w:t>
      </w:r>
      <w:proofErr w:type="spellStart"/>
      <w:r w:rsidRPr="001E5F60">
        <w:rPr>
          <w:rFonts w:ascii="Cambria" w:hAnsi="Cambria"/>
          <w:szCs w:val="24"/>
        </w:rPr>
        <w:t>сума</w:t>
      </w:r>
      <w:proofErr w:type="spellEnd"/>
      <w:r w:rsidRPr="001E5F60">
        <w:rPr>
          <w:rFonts w:ascii="Cambria" w:hAnsi="Cambria"/>
          <w:szCs w:val="24"/>
        </w:rPr>
        <w:t xml:space="preserve"> </w:t>
      </w:r>
      <w:proofErr w:type="spellStart"/>
      <w:r w:rsidRPr="001E5F60">
        <w:rPr>
          <w:rFonts w:ascii="Cambria" w:hAnsi="Cambria"/>
          <w:szCs w:val="24"/>
        </w:rPr>
        <w:t>трябва</w:t>
      </w:r>
      <w:proofErr w:type="spellEnd"/>
      <w:r w:rsidRPr="001E5F60">
        <w:rPr>
          <w:rFonts w:ascii="Cambria" w:hAnsi="Cambria"/>
          <w:szCs w:val="24"/>
        </w:rPr>
        <w:t xml:space="preserve"> </w:t>
      </w:r>
      <w:proofErr w:type="spellStart"/>
      <w:r w:rsidRPr="001E5F60">
        <w:rPr>
          <w:rFonts w:ascii="Cambria" w:hAnsi="Cambria"/>
          <w:szCs w:val="24"/>
        </w:rPr>
        <w:t>да</w:t>
      </w:r>
      <w:proofErr w:type="spellEnd"/>
      <w:r w:rsidRPr="001E5F60">
        <w:rPr>
          <w:rFonts w:ascii="Cambria" w:hAnsi="Cambria"/>
          <w:szCs w:val="24"/>
        </w:rPr>
        <w:t xml:space="preserve"> е </w:t>
      </w:r>
      <w:proofErr w:type="spellStart"/>
      <w:r w:rsidRPr="001E5F60">
        <w:rPr>
          <w:rFonts w:ascii="Cambria" w:hAnsi="Cambria"/>
          <w:szCs w:val="24"/>
        </w:rPr>
        <w:t>равна</w:t>
      </w:r>
      <w:proofErr w:type="spellEnd"/>
      <w:r w:rsidRPr="001E5F60">
        <w:rPr>
          <w:rFonts w:ascii="Cambria" w:hAnsi="Cambria"/>
          <w:szCs w:val="24"/>
        </w:rPr>
        <w:t xml:space="preserve"> на </w:t>
      </w:r>
      <w:proofErr w:type="spellStart"/>
      <w:r w:rsidRPr="001E5F60">
        <w:rPr>
          <w:rFonts w:ascii="Cambria" w:hAnsi="Cambria"/>
          <w:szCs w:val="24"/>
        </w:rPr>
        <w:t>размера</w:t>
      </w:r>
      <w:proofErr w:type="spellEnd"/>
      <w:r w:rsidRPr="001E5F60">
        <w:rPr>
          <w:rFonts w:ascii="Cambria" w:hAnsi="Cambria"/>
          <w:szCs w:val="24"/>
        </w:rPr>
        <w:t xml:space="preserve"> на </w:t>
      </w:r>
      <w:proofErr w:type="spellStart"/>
      <w:r w:rsidRPr="001E5F60">
        <w:rPr>
          <w:rFonts w:ascii="Cambria" w:hAnsi="Cambria"/>
          <w:szCs w:val="24"/>
        </w:rPr>
        <w:t>гаранцията</w:t>
      </w:r>
      <w:proofErr w:type="spellEnd"/>
      <w:r w:rsidRPr="001E5F60">
        <w:rPr>
          <w:rFonts w:ascii="Cambria" w:hAnsi="Cambria"/>
          <w:szCs w:val="24"/>
        </w:rPr>
        <w:t xml:space="preserve">, </w:t>
      </w:r>
      <w:proofErr w:type="spellStart"/>
      <w:r w:rsidRPr="001E5F60">
        <w:rPr>
          <w:rFonts w:ascii="Cambria" w:hAnsi="Cambria"/>
          <w:szCs w:val="24"/>
        </w:rPr>
        <w:t>застраховката</w:t>
      </w:r>
      <w:proofErr w:type="spellEnd"/>
      <w:r w:rsidRPr="001E5F60">
        <w:rPr>
          <w:rFonts w:ascii="Cambria" w:hAnsi="Cambria"/>
          <w:szCs w:val="24"/>
        </w:rPr>
        <w:t xml:space="preserve"> </w:t>
      </w:r>
      <w:proofErr w:type="spellStart"/>
      <w:r w:rsidRPr="001E5F60">
        <w:rPr>
          <w:rFonts w:ascii="Cambria" w:hAnsi="Cambria"/>
          <w:szCs w:val="24"/>
        </w:rPr>
        <w:t>трябва</w:t>
      </w:r>
      <w:proofErr w:type="spellEnd"/>
      <w:r w:rsidRPr="001E5F60">
        <w:rPr>
          <w:rFonts w:ascii="Cambria" w:hAnsi="Cambria"/>
          <w:szCs w:val="24"/>
        </w:rPr>
        <w:t xml:space="preserve"> </w:t>
      </w:r>
      <w:proofErr w:type="spellStart"/>
      <w:r w:rsidRPr="001E5F60">
        <w:rPr>
          <w:rFonts w:ascii="Cambria" w:hAnsi="Cambria"/>
          <w:szCs w:val="24"/>
        </w:rPr>
        <w:t>да</w:t>
      </w:r>
      <w:proofErr w:type="spellEnd"/>
      <w:r w:rsidRPr="001E5F60">
        <w:rPr>
          <w:rFonts w:ascii="Cambria" w:hAnsi="Cambria"/>
          <w:szCs w:val="24"/>
        </w:rPr>
        <w:t xml:space="preserve"> е </w:t>
      </w:r>
      <w:proofErr w:type="spellStart"/>
      <w:r w:rsidRPr="001E5F60">
        <w:rPr>
          <w:rFonts w:ascii="Cambria" w:hAnsi="Cambria"/>
          <w:szCs w:val="24"/>
        </w:rPr>
        <w:t>за</w:t>
      </w:r>
      <w:proofErr w:type="spellEnd"/>
      <w:r w:rsidRPr="001E5F60">
        <w:rPr>
          <w:rFonts w:ascii="Cambria" w:hAnsi="Cambria"/>
          <w:szCs w:val="24"/>
        </w:rPr>
        <w:t xml:space="preserve"> </w:t>
      </w:r>
      <w:proofErr w:type="spellStart"/>
      <w:r w:rsidRPr="001E5F60">
        <w:rPr>
          <w:rFonts w:ascii="Cambria" w:hAnsi="Cambria"/>
          <w:szCs w:val="24"/>
        </w:rPr>
        <w:t>конкретния</w:t>
      </w:r>
      <w:proofErr w:type="spellEnd"/>
      <w:r w:rsidRPr="001E5F60">
        <w:rPr>
          <w:rFonts w:ascii="Cambria" w:hAnsi="Cambria"/>
          <w:szCs w:val="24"/>
        </w:rPr>
        <w:t xml:space="preserve"> </w:t>
      </w:r>
      <w:proofErr w:type="spellStart"/>
      <w:r w:rsidRPr="001E5F60">
        <w:rPr>
          <w:rFonts w:ascii="Cambria" w:hAnsi="Cambria"/>
          <w:szCs w:val="24"/>
        </w:rPr>
        <w:t>договор</w:t>
      </w:r>
      <w:proofErr w:type="spellEnd"/>
      <w:r w:rsidRPr="001E5F60">
        <w:rPr>
          <w:rFonts w:ascii="Cambria" w:hAnsi="Cambria"/>
          <w:szCs w:val="24"/>
        </w:rPr>
        <w:t xml:space="preserve"> и в </w:t>
      </w:r>
      <w:proofErr w:type="spellStart"/>
      <w:r w:rsidRPr="001E5F60">
        <w:rPr>
          <w:rFonts w:ascii="Cambria" w:hAnsi="Cambria"/>
          <w:szCs w:val="24"/>
        </w:rPr>
        <w:t>полза</w:t>
      </w:r>
      <w:proofErr w:type="spellEnd"/>
      <w:r w:rsidRPr="001E5F60">
        <w:rPr>
          <w:rFonts w:ascii="Cambria" w:hAnsi="Cambria"/>
          <w:szCs w:val="24"/>
        </w:rPr>
        <w:t xml:space="preserve"> на </w:t>
      </w:r>
      <w:proofErr w:type="spellStart"/>
      <w:r w:rsidRPr="001E5F60">
        <w:rPr>
          <w:rFonts w:ascii="Cambria" w:hAnsi="Cambria"/>
          <w:szCs w:val="24"/>
        </w:rPr>
        <w:t>конкретния</w:t>
      </w:r>
      <w:proofErr w:type="spellEnd"/>
      <w:r w:rsidRPr="001E5F60">
        <w:rPr>
          <w:rFonts w:ascii="Cambria" w:hAnsi="Cambria"/>
          <w:szCs w:val="24"/>
        </w:rPr>
        <w:t xml:space="preserve"> </w:t>
      </w:r>
      <w:proofErr w:type="spellStart"/>
      <w:r w:rsidRPr="001E5F60">
        <w:rPr>
          <w:rFonts w:ascii="Cambria" w:hAnsi="Cambria"/>
          <w:szCs w:val="24"/>
        </w:rPr>
        <w:t>Възложител</w:t>
      </w:r>
      <w:proofErr w:type="spellEnd"/>
      <w:r w:rsidRPr="001E5F60">
        <w:rPr>
          <w:rFonts w:ascii="Cambria" w:hAnsi="Cambria"/>
          <w:szCs w:val="24"/>
        </w:rPr>
        <w:t xml:space="preserve"> и </w:t>
      </w:r>
      <w:proofErr w:type="spellStart"/>
      <w:r w:rsidRPr="001E5F60">
        <w:rPr>
          <w:rFonts w:ascii="Cambria" w:hAnsi="Cambria"/>
          <w:szCs w:val="24"/>
        </w:rPr>
        <w:t>застрахователната</w:t>
      </w:r>
      <w:proofErr w:type="spellEnd"/>
      <w:r w:rsidRPr="001E5F60">
        <w:rPr>
          <w:rFonts w:ascii="Cambria" w:hAnsi="Cambria"/>
          <w:szCs w:val="24"/>
        </w:rPr>
        <w:t xml:space="preserve"> </w:t>
      </w:r>
      <w:proofErr w:type="spellStart"/>
      <w:r w:rsidRPr="001E5F60">
        <w:rPr>
          <w:rFonts w:ascii="Cambria" w:hAnsi="Cambria"/>
          <w:szCs w:val="24"/>
        </w:rPr>
        <w:t>премия</w:t>
      </w:r>
      <w:proofErr w:type="spellEnd"/>
      <w:r w:rsidRPr="001E5F60">
        <w:rPr>
          <w:rFonts w:ascii="Cambria" w:hAnsi="Cambria"/>
          <w:szCs w:val="24"/>
        </w:rPr>
        <w:t xml:space="preserve"> </w:t>
      </w:r>
      <w:proofErr w:type="spellStart"/>
      <w:r w:rsidRPr="001E5F60">
        <w:rPr>
          <w:rFonts w:ascii="Cambria" w:hAnsi="Cambria"/>
          <w:szCs w:val="24"/>
        </w:rPr>
        <w:t>трябва</w:t>
      </w:r>
      <w:proofErr w:type="spellEnd"/>
      <w:r w:rsidRPr="001E5F60">
        <w:rPr>
          <w:rFonts w:ascii="Cambria" w:hAnsi="Cambria"/>
          <w:szCs w:val="24"/>
        </w:rPr>
        <w:t xml:space="preserve"> </w:t>
      </w:r>
      <w:proofErr w:type="spellStart"/>
      <w:r w:rsidRPr="001E5F60">
        <w:rPr>
          <w:rFonts w:ascii="Cambria" w:hAnsi="Cambria"/>
          <w:szCs w:val="24"/>
        </w:rPr>
        <w:t>да</w:t>
      </w:r>
      <w:proofErr w:type="spellEnd"/>
      <w:r w:rsidRPr="001E5F60">
        <w:rPr>
          <w:rFonts w:ascii="Cambria" w:hAnsi="Cambria"/>
          <w:szCs w:val="24"/>
        </w:rPr>
        <w:t xml:space="preserve"> е </w:t>
      </w:r>
      <w:proofErr w:type="spellStart"/>
      <w:r w:rsidRPr="001E5F60">
        <w:rPr>
          <w:rFonts w:ascii="Cambria" w:hAnsi="Cambria"/>
          <w:szCs w:val="24"/>
        </w:rPr>
        <w:t>платима</w:t>
      </w:r>
      <w:proofErr w:type="spellEnd"/>
      <w:r w:rsidRPr="001E5F60">
        <w:rPr>
          <w:rFonts w:ascii="Cambria" w:hAnsi="Cambria"/>
          <w:szCs w:val="24"/>
        </w:rPr>
        <w:t xml:space="preserve"> </w:t>
      </w:r>
      <w:proofErr w:type="spellStart"/>
      <w:r w:rsidRPr="001E5F60">
        <w:rPr>
          <w:rFonts w:ascii="Cambria" w:hAnsi="Cambria"/>
          <w:szCs w:val="24"/>
        </w:rPr>
        <w:t>еднократно</w:t>
      </w:r>
      <w:proofErr w:type="spellEnd"/>
      <w:r w:rsidRPr="001E5F60">
        <w:rPr>
          <w:rFonts w:ascii="Cambria" w:hAnsi="Cambria"/>
          <w:szCs w:val="24"/>
        </w:rPr>
        <w:t xml:space="preserve"> и </w:t>
      </w:r>
      <w:r w:rsidRPr="001E5F60">
        <w:rPr>
          <w:rFonts w:ascii="Cambria" w:hAnsi="Cambria"/>
          <w:szCs w:val="24"/>
          <w:lang w:val="bg-BG"/>
        </w:rPr>
        <w:t xml:space="preserve">застраховката да е </w:t>
      </w:r>
      <w:r w:rsidRPr="001E5F60">
        <w:rPr>
          <w:rFonts w:ascii="Cambria" w:hAnsi="Cambria"/>
          <w:spacing w:val="2"/>
          <w:position w:val="2"/>
          <w:szCs w:val="24"/>
          <w:lang w:val="bg-BG"/>
        </w:rPr>
        <w:t xml:space="preserve">със срок на валидност не по-кратък от </w:t>
      </w:r>
      <w:r w:rsidRPr="001E5F60">
        <w:rPr>
          <w:rFonts w:ascii="Cambria" w:hAnsi="Cambria"/>
          <w:szCs w:val="24"/>
        </w:rPr>
        <w:t xml:space="preserve">30 </w:t>
      </w:r>
      <w:proofErr w:type="spellStart"/>
      <w:r w:rsidRPr="001E5F60">
        <w:rPr>
          <w:rFonts w:ascii="Cambria" w:hAnsi="Cambria"/>
          <w:szCs w:val="24"/>
        </w:rPr>
        <w:t>календарни</w:t>
      </w:r>
      <w:proofErr w:type="spellEnd"/>
      <w:r w:rsidRPr="001E5F60">
        <w:rPr>
          <w:rFonts w:ascii="Cambria" w:hAnsi="Cambria"/>
          <w:szCs w:val="24"/>
        </w:rPr>
        <w:t xml:space="preserve"> </w:t>
      </w:r>
      <w:proofErr w:type="spellStart"/>
      <w:r w:rsidRPr="001E5F60">
        <w:rPr>
          <w:rFonts w:ascii="Cambria" w:hAnsi="Cambria"/>
          <w:szCs w:val="24"/>
        </w:rPr>
        <w:t>дни</w:t>
      </w:r>
      <w:proofErr w:type="spellEnd"/>
      <w:r w:rsidRPr="001E5F60">
        <w:rPr>
          <w:rFonts w:ascii="Cambria" w:hAnsi="Cambria"/>
          <w:szCs w:val="24"/>
        </w:rPr>
        <w:t xml:space="preserve"> </w:t>
      </w:r>
      <w:proofErr w:type="spellStart"/>
      <w:r w:rsidRPr="001E5F60">
        <w:rPr>
          <w:rFonts w:ascii="Cambria" w:hAnsi="Cambria"/>
          <w:szCs w:val="24"/>
        </w:rPr>
        <w:t>след</w:t>
      </w:r>
      <w:proofErr w:type="spellEnd"/>
      <w:r w:rsidRPr="001E5F60">
        <w:rPr>
          <w:rFonts w:ascii="Cambria" w:hAnsi="Cambria"/>
          <w:szCs w:val="24"/>
        </w:rPr>
        <w:t xml:space="preserve"> </w:t>
      </w:r>
      <w:proofErr w:type="spellStart"/>
      <w:r w:rsidRPr="001E5F60">
        <w:rPr>
          <w:rFonts w:ascii="Cambria" w:hAnsi="Cambria"/>
          <w:szCs w:val="24"/>
        </w:rPr>
        <w:t>изтичане</w:t>
      </w:r>
      <w:proofErr w:type="spellEnd"/>
      <w:r w:rsidRPr="001E5F60">
        <w:rPr>
          <w:rFonts w:ascii="Cambria" w:hAnsi="Cambria"/>
          <w:szCs w:val="24"/>
        </w:rPr>
        <w:t xml:space="preserve"> </w:t>
      </w:r>
      <w:proofErr w:type="spellStart"/>
      <w:r w:rsidRPr="001E5F60">
        <w:rPr>
          <w:rFonts w:ascii="Cambria" w:hAnsi="Cambria"/>
          <w:szCs w:val="24"/>
        </w:rPr>
        <w:t>срока</w:t>
      </w:r>
      <w:proofErr w:type="spellEnd"/>
      <w:r w:rsidRPr="001E5F60">
        <w:rPr>
          <w:rFonts w:ascii="Cambria" w:hAnsi="Cambria"/>
          <w:szCs w:val="24"/>
        </w:rPr>
        <w:t xml:space="preserve"> на </w:t>
      </w:r>
      <w:proofErr w:type="spellStart"/>
      <w:r w:rsidRPr="001E5F60">
        <w:rPr>
          <w:rFonts w:ascii="Cambria" w:hAnsi="Cambria"/>
          <w:szCs w:val="24"/>
        </w:rPr>
        <w:t>изпълнение</w:t>
      </w:r>
      <w:proofErr w:type="spellEnd"/>
      <w:r w:rsidRPr="001E5F60">
        <w:rPr>
          <w:rFonts w:ascii="Cambria" w:hAnsi="Cambria"/>
          <w:szCs w:val="24"/>
        </w:rPr>
        <w:t xml:space="preserve"> на </w:t>
      </w:r>
      <w:proofErr w:type="spellStart"/>
      <w:r w:rsidRPr="001E5F60">
        <w:rPr>
          <w:rFonts w:ascii="Cambria" w:hAnsi="Cambria"/>
          <w:szCs w:val="24"/>
        </w:rPr>
        <w:t>договора</w:t>
      </w:r>
      <w:proofErr w:type="spellEnd"/>
      <w:r w:rsidRPr="001E5F60">
        <w:rPr>
          <w:rFonts w:ascii="Cambria" w:hAnsi="Cambria"/>
          <w:szCs w:val="24"/>
        </w:rPr>
        <w:t>.</w:t>
      </w:r>
    </w:p>
    <w:p w14:paraId="69240A86" w14:textId="74B78F27" w:rsidR="00D450BB" w:rsidRPr="001E5F60" w:rsidRDefault="00D450BB" w:rsidP="00D450BB">
      <w:pPr>
        <w:jc w:val="both"/>
        <w:rPr>
          <w:rFonts w:ascii="Cambria" w:hAnsi="Cambria"/>
          <w:szCs w:val="24"/>
          <w:lang w:val="bg-BG"/>
        </w:rPr>
      </w:pPr>
      <w:r w:rsidRPr="001E5F60">
        <w:rPr>
          <w:rFonts w:ascii="Cambria" w:hAnsi="Cambria"/>
          <w:spacing w:val="2"/>
          <w:position w:val="2"/>
          <w:szCs w:val="24"/>
          <w:lang w:val="bg-BG"/>
        </w:rPr>
        <w:tab/>
        <w:t xml:space="preserve">В случай, че участникът избере форма на гаранцията „парична сума” – </w:t>
      </w:r>
      <w:r w:rsidRPr="001E5F60">
        <w:rPr>
          <w:rFonts w:ascii="Cambria" w:hAnsi="Cambria"/>
          <w:szCs w:val="24"/>
          <w:lang w:val="bg-BG"/>
        </w:rPr>
        <w:t xml:space="preserve">същата трябва да е </w:t>
      </w:r>
      <w:proofErr w:type="spellStart"/>
      <w:r w:rsidRPr="001E5F60">
        <w:rPr>
          <w:rFonts w:ascii="Cambria" w:hAnsi="Cambria"/>
          <w:szCs w:val="24"/>
        </w:rPr>
        <w:t>внесена</w:t>
      </w:r>
      <w:proofErr w:type="spellEnd"/>
      <w:r w:rsidRPr="001E5F60">
        <w:rPr>
          <w:rFonts w:ascii="Cambria" w:hAnsi="Cambria"/>
          <w:szCs w:val="24"/>
        </w:rPr>
        <w:t xml:space="preserve"> </w:t>
      </w:r>
      <w:proofErr w:type="spellStart"/>
      <w:r w:rsidRPr="001E5F60">
        <w:rPr>
          <w:rFonts w:ascii="Cambria" w:hAnsi="Cambria"/>
          <w:szCs w:val="24"/>
        </w:rPr>
        <w:t>по</w:t>
      </w:r>
      <w:proofErr w:type="spellEnd"/>
      <w:r w:rsidRPr="001E5F60">
        <w:rPr>
          <w:rFonts w:ascii="Cambria" w:hAnsi="Cambria"/>
          <w:szCs w:val="24"/>
        </w:rPr>
        <w:t xml:space="preserve"> </w:t>
      </w:r>
      <w:proofErr w:type="spellStart"/>
      <w:r w:rsidRPr="001E5F60">
        <w:rPr>
          <w:rFonts w:ascii="Cambria" w:hAnsi="Cambria"/>
          <w:szCs w:val="24"/>
        </w:rPr>
        <w:t>разплащателна</w:t>
      </w:r>
      <w:proofErr w:type="spellEnd"/>
      <w:r w:rsidRPr="001E5F60">
        <w:rPr>
          <w:rFonts w:ascii="Cambria" w:hAnsi="Cambria"/>
          <w:szCs w:val="24"/>
        </w:rPr>
        <w:t xml:space="preserve"> </w:t>
      </w:r>
      <w:proofErr w:type="spellStart"/>
      <w:r w:rsidRPr="001E5F60">
        <w:rPr>
          <w:rFonts w:ascii="Cambria" w:hAnsi="Cambria"/>
          <w:szCs w:val="24"/>
        </w:rPr>
        <w:t>сметка</w:t>
      </w:r>
      <w:proofErr w:type="spellEnd"/>
      <w:r w:rsidRPr="001E5F60">
        <w:rPr>
          <w:rFonts w:ascii="Cambria" w:hAnsi="Cambria"/>
          <w:szCs w:val="24"/>
        </w:rPr>
        <w:t xml:space="preserve"> на „СТОЛИЧЕН АВТОТРАНСПОРТ” ЕАД в </w:t>
      </w:r>
      <w:proofErr w:type="spellStart"/>
      <w:r w:rsidRPr="001E5F60">
        <w:rPr>
          <w:rFonts w:ascii="Cambria" w:hAnsi="Cambria"/>
          <w:szCs w:val="24"/>
        </w:rPr>
        <w:t>лева</w:t>
      </w:r>
      <w:proofErr w:type="spellEnd"/>
      <w:r w:rsidRPr="001E5F60">
        <w:rPr>
          <w:rFonts w:ascii="Cambria" w:hAnsi="Cambria"/>
          <w:szCs w:val="24"/>
        </w:rPr>
        <w:t xml:space="preserve">: IBAN BG62SOMB91301010281401, BIC SOMBBGSF, </w:t>
      </w:r>
      <w:proofErr w:type="spellStart"/>
      <w:r w:rsidRPr="001E5F60">
        <w:rPr>
          <w:rFonts w:ascii="Cambria" w:hAnsi="Cambria"/>
          <w:szCs w:val="24"/>
        </w:rPr>
        <w:t>Общинска</w:t>
      </w:r>
      <w:proofErr w:type="spellEnd"/>
      <w:r w:rsidRPr="001E5F60">
        <w:rPr>
          <w:rFonts w:ascii="Cambria" w:hAnsi="Cambria"/>
          <w:szCs w:val="24"/>
        </w:rPr>
        <w:t xml:space="preserve"> </w:t>
      </w:r>
      <w:proofErr w:type="spellStart"/>
      <w:r w:rsidRPr="001E5F60">
        <w:rPr>
          <w:rFonts w:ascii="Cambria" w:hAnsi="Cambria"/>
          <w:szCs w:val="24"/>
        </w:rPr>
        <w:t>банка</w:t>
      </w:r>
      <w:proofErr w:type="spellEnd"/>
      <w:r w:rsidRPr="001E5F60">
        <w:rPr>
          <w:rFonts w:ascii="Cambria" w:hAnsi="Cambria"/>
          <w:szCs w:val="24"/>
        </w:rPr>
        <w:t xml:space="preserve"> </w:t>
      </w:r>
      <w:proofErr w:type="spellStart"/>
      <w:r w:rsidRPr="001E5F60">
        <w:rPr>
          <w:rFonts w:ascii="Cambria" w:hAnsi="Cambria"/>
          <w:szCs w:val="24"/>
        </w:rPr>
        <w:t>гр</w:t>
      </w:r>
      <w:proofErr w:type="spellEnd"/>
      <w:r w:rsidRPr="001E5F60">
        <w:rPr>
          <w:rFonts w:ascii="Cambria" w:hAnsi="Cambria"/>
          <w:szCs w:val="24"/>
        </w:rPr>
        <w:t xml:space="preserve">. </w:t>
      </w:r>
      <w:proofErr w:type="spellStart"/>
      <w:r w:rsidRPr="001E5F60">
        <w:rPr>
          <w:rFonts w:ascii="Cambria" w:hAnsi="Cambria"/>
          <w:szCs w:val="24"/>
        </w:rPr>
        <w:t>София</w:t>
      </w:r>
      <w:proofErr w:type="spellEnd"/>
      <w:r w:rsidRPr="001E5F60">
        <w:rPr>
          <w:rFonts w:ascii="Cambria" w:hAnsi="Cambria"/>
          <w:szCs w:val="24"/>
        </w:rPr>
        <w:t xml:space="preserve">, </w:t>
      </w:r>
      <w:proofErr w:type="spellStart"/>
      <w:r w:rsidRPr="001E5F60">
        <w:rPr>
          <w:rFonts w:ascii="Cambria" w:hAnsi="Cambria"/>
          <w:szCs w:val="24"/>
        </w:rPr>
        <w:t>клон</w:t>
      </w:r>
      <w:proofErr w:type="spellEnd"/>
      <w:r w:rsidRPr="001E5F60">
        <w:rPr>
          <w:rFonts w:ascii="Cambria" w:hAnsi="Cambria"/>
          <w:szCs w:val="24"/>
        </w:rPr>
        <w:t xml:space="preserve"> „</w:t>
      </w:r>
      <w:proofErr w:type="spellStart"/>
      <w:r w:rsidRPr="001E5F60">
        <w:rPr>
          <w:rFonts w:ascii="Cambria" w:hAnsi="Cambria"/>
          <w:szCs w:val="24"/>
        </w:rPr>
        <w:t>Денкоглу</w:t>
      </w:r>
      <w:proofErr w:type="spellEnd"/>
      <w:r w:rsidRPr="001E5F60">
        <w:rPr>
          <w:rFonts w:ascii="Cambria" w:hAnsi="Cambria"/>
          <w:szCs w:val="24"/>
        </w:rPr>
        <w:t xml:space="preserve">”, </w:t>
      </w:r>
      <w:proofErr w:type="spellStart"/>
      <w:r w:rsidRPr="001E5F60">
        <w:rPr>
          <w:rFonts w:ascii="Cambria" w:hAnsi="Cambria"/>
          <w:szCs w:val="24"/>
        </w:rPr>
        <w:t>Общинска</w:t>
      </w:r>
      <w:proofErr w:type="spellEnd"/>
      <w:r w:rsidRPr="001E5F60">
        <w:rPr>
          <w:rFonts w:ascii="Cambria" w:hAnsi="Cambria"/>
          <w:szCs w:val="24"/>
        </w:rPr>
        <w:t xml:space="preserve"> </w:t>
      </w:r>
      <w:proofErr w:type="spellStart"/>
      <w:r w:rsidRPr="001E5F60">
        <w:rPr>
          <w:rFonts w:ascii="Cambria" w:hAnsi="Cambria"/>
          <w:szCs w:val="24"/>
        </w:rPr>
        <w:t>банка</w:t>
      </w:r>
      <w:proofErr w:type="spellEnd"/>
      <w:r w:rsidRPr="001E5F60">
        <w:rPr>
          <w:rFonts w:ascii="Cambria" w:hAnsi="Cambria"/>
          <w:szCs w:val="24"/>
        </w:rPr>
        <w:t xml:space="preserve"> </w:t>
      </w:r>
      <w:proofErr w:type="spellStart"/>
      <w:r w:rsidRPr="001E5F60">
        <w:rPr>
          <w:rFonts w:ascii="Cambria" w:hAnsi="Cambria"/>
          <w:szCs w:val="24"/>
        </w:rPr>
        <w:t>гр</w:t>
      </w:r>
      <w:proofErr w:type="spellEnd"/>
      <w:r w:rsidRPr="001E5F60">
        <w:rPr>
          <w:rFonts w:ascii="Cambria" w:hAnsi="Cambria"/>
          <w:szCs w:val="24"/>
        </w:rPr>
        <w:t xml:space="preserve">. </w:t>
      </w:r>
      <w:proofErr w:type="spellStart"/>
      <w:r w:rsidRPr="001E5F60">
        <w:rPr>
          <w:rFonts w:ascii="Cambria" w:hAnsi="Cambria"/>
          <w:szCs w:val="24"/>
        </w:rPr>
        <w:t>София</w:t>
      </w:r>
      <w:proofErr w:type="spellEnd"/>
      <w:r w:rsidRPr="001E5F60">
        <w:rPr>
          <w:rFonts w:ascii="Cambria" w:hAnsi="Cambria"/>
          <w:szCs w:val="24"/>
        </w:rPr>
        <w:t xml:space="preserve">, </w:t>
      </w:r>
      <w:proofErr w:type="spellStart"/>
      <w:r w:rsidRPr="001E5F60">
        <w:rPr>
          <w:rFonts w:ascii="Cambria" w:hAnsi="Cambria"/>
          <w:szCs w:val="24"/>
        </w:rPr>
        <w:t>клон</w:t>
      </w:r>
      <w:proofErr w:type="spellEnd"/>
      <w:r w:rsidRPr="001E5F60">
        <w:rPr>
          <w:rFonts w:ascii="Cambria" w:hAnsi="Cambria"/>
          <w:szCs w:val="24"/>
        </w:rPr>
        <w:t xml:space="preserve"> „</w:t>
      </w:r>
      <w:proofErr w:type="spellStart"/>
      <w:r w:rsidRPr="001E5F60">
        <w:rPr>
          <w:rFonts w:ascii="Cambria" w:hAnsi="Cambria"/>
          <w:szCs w:val="24"/>
        </w:rPr>
        <w:t>Денкоглу</w:t>
      </w:r>
      <w:proofErr w:type="spellEnd"/>
      <w:r w:rsidRPr="001E5F60">
        <w:rPr>
          <w:rFonts w:ascii="Cambria" w:hAnsi="Cambria"/>
          <w:szCs w:val="24"/>
        </w:rPr>
        <w:t xml:space="preserve">”, </w:t>
      </w:r>
      <w:r w:rsidRPr="001E5F60">
        <w:rPr>
          <w:rFonts w:ascii="Cambria" w:hAnsi="Cambria"/>
          <w:szCs w:val="24"/>
          <w:lang w:val="bg-BG"/>
        </w:rPr>
        <w:t xml:space="preserve">което се </w:t>
      </w:r>
      <w:proofErr w:type="spellStart"/>
      <w:r w:rsidRPr="001E5F60">
        <w:rPr>
          <w:rFonts w:ascii="Cambria" w:hAnsi="Cambria"/>
          <w:szCs w:val="24"/>
        </w:rPr>
        <w:t>удостовер</w:t>
      </w:r>
      <w:r w:rsidRPr="001E5F60">
        <w:rPr>
          <w:rFonts w:ascii="Cambria" w:hAnsi="Cambria"/>
          <w:szCs w:val="24"/>
          <w:lang w:val="bg-BG"/>
        </w:rPr>
        <w:t>ява</w:t>
      </w:r>
      <w:proofErr w:type="spellEnd"/>
      <w:r w:rsidRPr="001E5F60">
        <w:rPr>
          <w:rFonts w:ascii="Cambria" w:hAnsi="Cambria"/>
          <w:szCs w:val="24"/>
        </w:rPr>
        <w:t xml:space="preserve"> с </w:t>
      </w:r>
      <w:proofErr w:type="spellStart"/>
      <w:r w:rsidRPr="001E5F60">
        <w:rPr>
          <w:rFonts w:ascii="Cambria" w:hAnsi="Cambria"/>
          <w:szCs w:val="24"/>
        </w:rPr>
        <w:t>платежно</w:t>
      </w:r>
      <w:proofErr w:type="spellEnd"/>
      <w:r w:rsidRPr="001E5F60">
        <w:rPr>
          <w:rFonts w:ascii="Cambria" w:hAnsi="Cambria"/>
          <w:szCs w:val="24"/>
        </w:rPr>
        <w:t xml:space="preserve"> </w:t>
      </w:r>
      <w:proofErr w:type="spellStart"/>
      <w:r w:rsidRPr="001E5F60">
        <w:rPr>
          <w:rFonts w:ascii="Cambria" w:hAnsi="Cambria"/>
          <w:szCs w:val="24"/>
        </w:rPr>
        <w:t>нареждане</w:t>
      </w:r>
      <w:proofErr w:type="spellEnd"/>
      <w:r w:rsidRPr="001E5F60">
        <w:rPr>
          <w:rFonts w:ascii="Cambria" w:hAnsi="Cambria"/>
          <w:szCs w:val="24"/>
          <w:lang w:val="bg-BG"/>
        </w:rPr>
        <w:t>.</w:t>
      </w:r>
    </w:p>
    <w:p w14:paraId="135D33CD" w14:textId="77777777" w:rsidR="00CD1B37" w:rsidRPr="001E5F60" w:rsidRDefault="00CD1B37" w:rsidP="00CD1B37">
      <w:pPr>
        <w:autoSpaceDE w:val="0"/>
        <w:autoSpaceDN w:val="0"/>
        <w:adjustRightInd w:val="0"/>
        <w:ind w:firstLine="567"/>
        <w:jc w:val="both"/>
        <w:rPr>
          <w:rFonts w:ascii="Cambria" w:hAnsi="Cambria"/>
          <w:color w:val="000000"/>
          <w:spacing w:val="8"/>
          <w:szCs w:val="24"/>
          <w:u w:val="single"/>
          <w:lang w:val="bg-BG"/>
        </w:rPr>
      </w:pPr>
      <w:r w:rsidRPr="001E5F60">
        <w:rPr>
          <w:rFonts w:ascii="Cambria" w:hAnsi="Cambria"/>
          <w:b/>
          <w:color w:val="000000"/>
          <w:spacing w:val="6"/>
          <w:szCs w:val="24"/>
          <w:u w:val="single"/>
          <w:lang w:val="bg-BG"/>
        </w:rPr>
        <w:t>ЗАБЕЛЕЖКА:</w:t>
      </w:r>
      <w:r w:rsidRPr="001E5F60">
        <w:rPr>
          <w:rFonts w:ascii="Cambria" w:hAnsi="Cambria"/>
          <w:color w:val="000000"/>
          <w:spacing w:val="6"/>
          <w:szCs w:val="24"/>
          <w:u w:val="single"/>
          <w:lang w:val="bg-BG"/>
        </w:rPr>
        <w:t xml:space="preserve"> За доказване съответствието на оферираните изделия с изискванията на</w:t>
      </w:r>
      <w:r w:rsidRPr="001E5F60">
        <w:rPr>
          <w:rStyle w:val="apple-converted-space"/>
          <w:rFonts w:ascii="Cambria" w:hAnsi="Cambria"/>
          <w:color w:val="000000"/>
          <w:spacing w:val="6"/>
          <w:szCs w:val="24"/>
          <w:u w:val="single"/>
          <w:lang w:val="bg-BG"/>
        </w:rPr>
        <w:t> В</w:t>
      </w:r>
      <w:r w:rsidRPr="001E5F60">
        <w:rPr>
          <w:rFonts w:ascii="Cambria" w:hAnsi="Cambria"/>
          <w:color w:val="000000"/>
          <w:spacing w:val="8"/>
          <w:szCs w:val="24"/>
          <w:u w:val="single"/>
          <w:lang w:val="bg-BG"/>
        </w:rPr>
        <w:t>ъзложителя, участниците следва да изготвят сравнителна таблица съгласно посочения образец.</w:t>
      </w:r>
    </w:p>
    <w:p w14:paraId="40FBB50B" w14:textId="77777777" w:rsidR="00CD1B37" w:rsidRPr="001E5F60" w:rsidRDefault="00CD1B37" w:rsidP="00D450BB">
      <w:pPr>
        <w:jc w:val="both"/>
        <w:rPr>
          <w:rFonts w:ascii="Cambria" w:hAnsi="Cambria"/>
          <w:szCs w:val="24"/>
          <w:lang w:val="bg-BG"/>
        </w:rPr>
      </w:pPr>
    </w:p>
    <w:p w14:paraId="26B49DA2" w14:textId="77777777" w:rsidR="00D450BB" w:rsidRPr="001E5F60" w:rsidRDefault="00D450BB" w:rsidP="00D450BB">
      <w:pPr>
        <w:autoSpaceDE w:val="0"/>
        <w:autoSpaceDN w:val="0"/>
        <w:adjustRightInd w:val="0"/>
        <w:ind w:firstLine="567"/>
        <w:jc w:val="both"/>
        <w:rPr>
          <w:rFonts w:ascii="Cambria" w:hAnsi="Cambria"/>
          <w:b/>
          <w:szCs w:val="24"/>
          <w:lang w:val="bg-BG"/>
        </w:rPr>
      </w:pPr>
      <w:r w:rsidRPr="001E5F60">
        <w:rPr>
          <w:rFonts w:ascii="Cambria" w:hAnsi="Cambria"/>
          <w:szCs w:val="24"/>
          <w:lang w:val="bg-BG"/>
        </w:rPr>
        <w:t>За изпълнение на предмета на поръчката представяме следното техническо предложение:</w:t>
      </w:r>
      <w:r w:rsidRPr="001E5F60">
        <w:rPr>
          <w:rFonts w:ascii="Cambria" w:hAnsi="Cambria"/>
          <w:b/>
          <w:szCs w:val="24"/>
          <w:lang w:val="bg-BG"/>
        </w:rPr>
        <w:t xml:space="preserve"> </w:t>
      </w:r>
    </w:p>
    <w:p w14:paraId="7A10195A" w14:textId="77777777" w:rsidR="00D450BB" w:rsidRPr="00F10063" w:rsidRDefault="00D450BB" w:rsidP="00D450BB">
      <w:pPr>
        <w:ind w:left="-567"/>
        <w:rPr>
          <w:rFonts w:ascii="Times New Roman" w:hAnsi="Times New Roman"/>
          <w:b/>
          <w:i/>
          <w:szCs w:val="24"/>
          <w:u w:val="single"/>
          <w:lang w:val="bg-BG"/>
        </w:rPr>
      </w:pPr>
    </w:p>
    <w:tbl>
      <w:tblPr>
        <w:tblW w:w="91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003"/>
        <w:gridCol w:w="2835"/>
        <w:gridCol w:w="1842"/>
        <w:gridCol w:w="1842"/>
      </w:tblGrid>
      <w:tr w:rsidR="00CD1B37" w:rsidRPr="00F10063" w14:paraId="5D299043" w14:textId="1087DE2C" w:rsidTr="00292200">
        <w:trPr>
          <w:trHeight w:val="855"/>
          <w:tblHeader/>
        </w:trPr>
        <w:tc>
          <w:tcPr>
            <w:tcW w:w="578" w:type="dxa"/>
            <w:shd w:val="clear" w:color="auto" w:fill="D5DCE4"/>
            <w:vAlign w:val="center"/>
            <w:hideMark/>
          </w:tcPr>
          <w:p w14:paraId="56A9992A" w14:textId="77777777" w:rsidR="00CD1B37" w:rsidRPr="00F10063" w:rsidRDefault="00CD1B37" w:rsidP="00D450BB">
            <w:pPr>
              <w:jc w:val="center"/>
              <w:rPr>
                <w:rFonts w:ascii="Times New Roman" w:hAnsi="Times New Roman"/>
                <w:b/>
                <w:bCs/>
                <w:szCs w:val="24"/>
                <w:lang w:val="bg-BG" w:eastAsia="en-GB"/>
              </w:rPr>
            </w:pPr>
            <w:r w:rsidRPr="00F10063">
              <w:rPr>
                <w:rFonts w:ascii="Times New Roman" w:hAnsi="Times New Roman"/>
                <w:b/>
                <w:bCs/>
                <w:szCs w:val="24"/>
                <w:lang w:val="bg-BG" w:eastAsia="en-GB"/>
              </w:rPr>
              <w:t>№ по ред</w:t>
            </w:r>
          </w:p>
        </w:tc>
        <w:tc>
          <w:tcPr>
            <w:tcW w:w="2003" w:type="dxa"/>
            <w:shd w:val="clear" w:color="auto" w:fill="D5DCE4"/>
            <w:vAlign w:val="center"/>
            <w:hideMark/>
          </w:tcPr>
          <w:p w14:paraId="4365C9AF" w14:textId="77777777" w:rsidR="00CD1B37" w:rsidRPr="00F10063" w:rsidRDefault="00CD1B37" w:rsidP="00D450BB">
            <w:pPr>
              <w:jc w:val="center"/>
              <w:rPr>
                <w:rFonts w:ascii="Times New Roman" w:hAnsi="Times New Roman"/>
                <w:b/>
                <w:bCs/>
                <w:szCs w:val="24"/>
                <w:lang w:val="bg-BG" w:eastAsia="en-GB"/>
              </w:rPr>
            </w:pPr>
            <w:r w:rsidRPr="00F10063">
              <w:rPr>
                <w:rFonts w:ascii="Times New Roman" w:hAnsi="Times New Roman"/>
                <w:b/>
                <w:bCs/>
                <w:szCs w:val="24"/>
                <w:lang w:val="bg-BG" w:eastAsia="en-GB"/>
              </w:rPr>
              <w:t>За автобус марка</w:t>
            </w:r>
          </w:p>
        </w:tc>
        <w:tc>
          <w:tcPr>
            <w:tcW w:w="2835" w:type="dxa"/>
            <w:shd w:val="clear" w:color="auto" w:fill="D5DCE4"/>
            <w:vAlign w:val="center"/>
            <w:hideMark/>
          </w:tcPr>
          <w:p w14:paraId="32F707DB" w14:textId="77777777" w:rsidR="00CD1B37" w:rsidRPr="00F10063" w:rsidRDefault="00CD1B37" w:rsidP="00D450BB">
            <w:pPr>
              <w:jc w:val="center"/>
              <w:rPr>
                <w:rFonts w:ascii="Times New Roman" w:hAnsi="Times New Roman"/>
                <w:b/>
                <w:bCs/>
                <w:szCs w:val="24"/>
                <w:lang w:val="bg-BG" w:eastAsia="en-GB"/>
              </w:rPr>
            </w:pPr>
            <w:r w:rsidRPr="00F10063">
              <w:rPr>
                <w:rFonts w:ascii="Times New Roman" w:hAnsi="Times New Roman"/>
                <w:b/>
                <w:bCs/>
                <w:szCs w:val="24"/>
                <w:lang w:val="bg-BG" w:eastAsia="en-GB"/>
              </w:rPr>
              <w:t>Наименование</w:t>
            </w:r>
          </w:p>
        </w:tc>
        <w:tc>
          <w:tcPr>
            <w:tcW w:w="1842" w:type="dxa"/>
            <w:shd w:val="clear" w:color="auto" w:fill="D5DCE4"/>
            <w:vAlign w:val="center"/>
            <w:hideMark/>
          </w:tcPr>
          <w:p w14:paraId="49F528C3" w14:textId="77777777" w:rsidR="00CD1B37" w:rsidRPr="00F10063" w:rsidRDefault="00CD1B37" w:rsidP="00D450BB">
            <w:pPr>
              <w:jc w:val="center"/>
              <w:rPr>
                <w:rFonts w:ascii="Times New Roman" w:hAnsi="Times New Roman"/>
                <w:b/>
                <w:bCs/>
                <w:szCs w:val="24"/>
                <w:lang w:val="bg-BG" w:eastAsia="en-GB"/>
              </w:rPr>
            </w:pPr>
            <w:r w:rsidRPr="00F10063">
              <w:rPr>
                <w:rFonts w:ascii="Times New Roman" w:hAnsi="Times New Roman"/>
                <w:b/>
                <w:bCs/>
                <w:szCs w:val="24"/>
                <w:lang w:val="bg-BG" w:eastAsia="en-GB"/>
              </w:rPr>
              <w:t>Каталожен номер по производителя на авт</w:t>
            </w:r>
            <w:r>
              <w:rPr>
                <w:rFonts w:ascii="Times New Roman" w:hAnsi="Times New Roman"/>
                <w:b/>
                <w:bCs/>
                <w:szCs w:val="24"/>
                <w:lang w:val="bg-BG" w:eastAsia="en-GB"/>
              </w:rPr>
              <w:t>обуса</w:t>
            </w:r>
            <w:r w:rsidRPr="00F10063">
              <w:rPr>
                <w:rFonts w:ascii="Times New Roman" w:hAnsi="Times New Roman"/>
                <w:b/>
                <w:bCs/>
                <w:szCs w:val="24"/>
                <w:lang w:val="bg-BG" w:eastAsia="en-GB"/>
              </w:rPr>
              <w:t xml:space="preserve"> /агрегата или описание</w:t>
            </w:r>
          </w:p>
        </w:tc>
        <w:tc>
          <w:tcPr>
            <w:tcW w:w="1842" w:type="dxa"/>
            <w:shd w:val="clear" w:color="auto" w:fill="D5DCE4"/>
          </w:tcPr>
          <w:p w14:paraId="4762E639" w14:textId="2349BD02" w:rsidR="00CD1B37" w:rsidRPr="00F10063" w:rsidRDefault="00CD1B37" w:rsidP="00D450BB">
            <w:pPr>
              <w:jc w:val="center"/>
              <w:rPr>
                <w:rFonts w:ascii="Times New Roman" w:hAnsi="Times New Roman"/>
                <w:b/>
                <w:bCs/>
                <w:szCs w:val="24"/>
                <w:lang w:val="bg-BG" w:eastAsia="en-GB"/>
              </w:rPr>
            </w:pPr>
            <w:r w:rsidRPr="00F10063">
              <w:rPr>
                <w:rFonts w:ascii="Times New Roman" w:hAnsi="Times New Roman"/>
                <w:b/>
                <w:bCs/>
                <w:szCs w:val="24"/>
                <w:lang w:val="bg-BG"/>
              </w:rPr>
              <w:t xml:space="preserve">Конкретно предложение на </w:t>
            </w:r>
            <w:proofErr w:type="spellStart"/>
            <w:r w:rsidRPr="00F10063">
              <w:rPr>
                <w:rFonts w:ascii="Times New Roman" w:hAnsi="Times New Roman"/>
                <w:b/>
                <w:bCs/>
                <w:szCs w:val="24"/>
                <w:lang w:val="bg-BG"/>
              </w:rPr>
              <w:t>учасника</w:t>
            </w:r>
            <w:proofErr w:type="spellEnd"/>
            <w:r w:rsidRPr="00F10063">
              <w:rPr>
                <w:rFonts w:ascii="Times New Roman" w:hAnsi="Times New Roman"/>
                <w:b/>
                <w:bCs/>
                <w:szCs w:val="24"/>
                <w:lang w:val="bg-BG"/>
              </w:rPr>
              <w:t xml:space="preserve"> /производител, каталожен № на производителя или описание/</w:t>
            </w:r>
          </w:p>
        </w:tc>
      </w:tr>
      <w:tr w:rsidR="00CD1B37" w:rsidRPr="00F10063" w14:paraId="2B359C19" w14:textId="3826E0F0" w:rsidTr="00292200">
        <w:trPr>
          <w:trHeight w:val="315"/>
        </w:trPr>
        <w:tc>
          <w:tcPr>
            <w:tcW w:w="578" w:type="dxa"/>
            <w:shd w:val="clear" w:color="auto" w:fill="D5DCE4"/>
            <w:vAlign w:val="center"/>
          </w:tcPr>
          <w:p w14:paraId="1E9048DD"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vAlign w:val="bottom"/>
            <w:hideMark/>
          </w:tcPr>
          <w:p w14:paraId="2047F6B1"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2835" w:type="dxa"/>
            <w:shd w:val="clear" w:color="auto" w:fill="auto"/>
            <w:noWrap/>
            <w:vAlign w:val="center"/>
            <w:hideMark/>
          </w:tcPr>
          <w:p w14:paraId="03CFA4D1"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вентилаторна шайба</w:t>
            </w:r>
          </w:p>
        </w:tc>
        <w:tc>
          <w:tcPr>
            <w:tcW w:w="1842" w:type="dxa"/>
            <w:shd w:val="clear" w:color="auto" w:fill="auto"/>
            <w:vAlign w:val="center"/>
            <w:hideMark/>
          </w:tcPr>
          <w:p w14:paraId="4FF2A876"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53RS200203</w:t>
            </w:r>
          </w:p>
        </w:tc>
        <w:tc>
          <w:tcPr>
            <w:tcW w:w="1842" w:type="dxa"/>
          </w:tcPr>
          <w:p w14:paraId="469034EC" w14:textId="77777777" w:rsidR="00CD1B37" w:rsidRPr="00F10063" w:rsidRDefault="00CD1B37" w:rsidP="00D450BB">
            <w:pPr>
              <w:jc w:val="center"/>
              <w:rPr>
                <w:rFonts w:ascii="Times New Roman" w:hAnsi="Times New Roman"/>
                <w:szCs w:val="24"/>
                <w:lang w:val="bg-BG" w:eastAsia="en-GB"/>
              </w:rPr>
            </w:pPr>
          </w:p>
        </w:tc>
      </w:tr>
      <w:tr w:rsidR="00CD1B37" w:rsidRPr="00F10063" w14:paraId="00F5925B" w14:textId="254B247E" w:rsidTr="00292200">
        <w:trPr>
          <w:trHeight w:val="315"/>
        </w:trPr>
        <w:tc>
          <w:tcPr>
            <w:tcW w:w="578" w:type="dxa"/>
            <w:shd w:val="clear" w:color="auto" w:fill="D5DCE4"/>
            <w:vAlign w:val="center"/>
          </w:tcPr>
          <w:p w14:paraId="42B22DC5"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vAlign w:val="bottom"/>
          </w:tcPr>
          <w:p w14:paraId="4892AB5E"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2835" w:type="dxa"/>
            <w:shd w:val="clear" w:color="auto" w:fill="auto"/>
            <w:noWrap/>
            <w:vAlign w:val="center"/>
          </w:tcPr>
          <w:p w14:paraId="3DC515F5"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водна помпа</w:t>
            </w:r>
          </w:p>
        </w:tc>
        <w:tc>
          <w:tcPr>
            <w:tcW w:w="1842" w:type="dxa"/>
            <w:shd w:val="clear" w:color="auto" w:fill="auto"/>
            <w:vAlign w:val="center"/>
          </w:tcPr>
          <w:p w14:paraId="4CE8258E" w14:textId="77777777" w:rsidR="00CD1B37" w:rsidRPr="00F10063" w:rsidRDefault="00CD1B37" w:rsidP="00D450BB">
            <w:pPr>
              <w:jc w:val="center"/>
              <w:rPr>
                <w:rFonts w:ascii="Times New Roman" w:hAnsi="Times New Roman"/>
                <w:szCs w:val="24"/>
                <w:lang w:val="en-US" w:eastAsia="en-GB"/>
              </w:rPr>
            </w:pPr>
            <w:r w:rsidRPr="00F10063">
              <w:rPr>
                <w:rFonts w:ascii="Times New Roman" w:hAnsi="Times New Roman"/>
                <w:szCs w:val="24"/>
                <w:lang w:val="en-US" w:eastAsia="en-GB"/>
              </w:rPr>
              <w:t>9P918523</w:t>
            </w:r>
          </w:p>
        </w:tc>
        <w:tc>
          <w:tcPr>
            <w:tcW w:w="1842" w:type="dxa"/>
          </w:tcPr>
          <w:p w14:paraId="4EC3B8AF" w14:textId="77777777" w:rsidR="00CD1B37" w:rsidRPr="00F10063" w:rsidRDefault="00CD1B37" w:rsidP="00D450BB">
            <w:pPr>
              <w:jc w:val="center"/>
              <w:rPr>
                <w:rFonts w:ascii="Times New Roman" w:hAnsi="Times New Roman"/>
                <w:szCs w:val="24"/>
                <w:lang w:val="en-US" w:eastAsia="en-GB"/>
              </w:rPr>
            </w:pPr>
          </w:p>
        </w:tc>
      </w:tr>
      <w:tr w:rsidR="00CD1B37" w:rsidRPr="00F10063" w14:paraId="6B01965A" w14:textId="4590F348" w:rsidTr="00292200">
        <w:trPr>
          <w:trHeight w:val="300"/>
        </w:trPr>
        <w:tc>
          <w:tcPr>
            <w:tcW w:w="578" w:type="dxa"/>
            <w:shd w:val="clear" w:color="auto" w:fill="D5DCE4"/>
            <w:noWrap/>
            <w:vAlign w:val="center"/>
          </w:tcPr>
          <w:p w14:paraId="67FC5166"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55CB9391" w14:textId="77777777" w:rsidR="00CD1B37" w:rsidRPr="00F10063" w:rsidRDefault="00CD1B37"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2835" w:type="dxa"/>
            <w:shd w:val="clear" w:color="auto" w:fill="auto"/>
            <w:noWrap/>
            <w:vAlign w:val="center"/>
            <w:hideMark/>
          </w:tcPr>
          <w:p w14:paraId="7DE8FAFD"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13 x 1485</w:t>
            </w:r>
          </w:p>
        </w:tc>
        <w:tc>
          <w:tcPr>
            <w:tcW w:w="1842" w:type="dxa"/>
            <w:shd w:val="clear" w:color="auto" w:fill="auto"/>
            <w:noWrap/>
            <w:vAlign w:val="center"/>
            <w:hideMark/>
          </w:tcPr>
          <w:p w14:paraId="6DF1A987"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A357 997 00 92</w:t>
            </w:r>
          </w:p>
        </w:tc>
        <w:tc>
          <w:tcPr>
            <w:tcW w:w="1842" w:type="dxa"/>
          </w:tcPr>
          <w:p w14:paraId="64D1E599" w14:textId="77777777" w:rsidR="00CD1B37" w:rsidRPr="00F10063" w:rsidRDefault="00CD1B37" w:rsidP="00D450BB">
            <w:pPr>
              <w:jc w:val="center"/>
              <w:rPr>
                <w:rFonts w:ascii="Times New Roman" w:hAnsi="Times New Roman"/>
                <w:szCs w:val="24"/>
                <w:lang w:val="bg-BG" w:eastAsia="en-GB"/>
              </w:rPr>
            </w:pPr>
          </w:p>
        </w:tc>
      </w:tr>
      <w:tr w:rsidR="00CD1B37" w:rsidRPr="00F10063" w14:paraId="3E95FB11" w14:textId="6362139E" w:rsidTr="00292200">
        <w:trPr>
          <w:trHeight w:val="300"/>
        </w:trPr>
        <w:tc>
          <w:tcPr>
            <w:tcW w:w="578" w:type="dxa"/>
            <w:shd w:val="clear" w:color="auto" w:fill="D5DCE4"/>
            <w:noWrap/>
            <w:vAlign w:val="center"/>
          </w:tcPr>
          <w:p w14:paraId="36F1F3B5"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7B1F27B7" w14:textId="77777777" w:rsidR="00CD1B37" w:rsidRPr="00F10063" w:rsidRDefault="00CD1B37" w:rsidP="00D450BB">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w:t>
            </w:r>
            <w:proofErr w:type="spellStart"/>
            <w:r w:rsidRPr="00F10063">
              <w:rPr>
                <w:rFonts w:ascii="Times New Roman" w:hAnsi="Times New Roman"/>
                <w:szCs w:val="24"/>
                <w:lang w:val="bg-BG" w:eastAsia="en-GB"/>
              </w:rPr>
              <w:t>Conecto</w:t>
            </w:r>
            <w:proofErr w:type="spellEnd"/>
            <w:r w:rsidRPr="00F10063">
              <w:rPr>
                <w:rFonts w:ascii="Times New Roman" w:hAnsi="Times New Roman"/>
                <w:szCs w:val="24"/>
                <w:lang w:val="bg-BG" w:eastAsia="en-GB"/>
              </w:rPr>
              <w:t xml:space="preserve"> LF</w:t>
            </w:r>
          </w:p>
        </w:tc>
        <w:tc>
          <w:tcPr>
            <w:tcW w:w="2835" w:type="dxa"/>
            <w:shd w:val="clear" w:color="auto" w:fill="auto"/>
            <w:noWrap/>
            <w:vAlign w:val="center"/>
            <w:hideMark/>
          </w:tcPr>
          <w:p w14:paraId="754383D3"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 xml:space="preserve">Ремък 1915 </w:t>
            </w:r>
          </w:p>
        </w:tc>
        <w:tc>
          <w:tcPr>
            <w:tcW w:w="1842" w:type="dxa"/>
            <w:shd w:val="clear" w:color="auto" w:fill="auto"/>
            <w:noWrap/>
            <w:vAlign w:val="center"/>
            <w:hideMark/>
          </w:tcPr>
          <w:p w14:paraId="3A2528AB"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MEYLE: 050 008 1915</w:t>
            </w:r>
          </w:p>
        </w:tc>
        <w:tc>
          <w:tcPr>
            <w:tcW w:w="1842" w:type="dxa"/>
          </w:tcPr>
          <w:p w14:paraId="449789F6" w14:textId="77777777" w:rsidR="00CD1B37" w:rsidRPr="00F10063" w:rsidRDefault="00CD1B37" w:rsidP="00D450BB">
            <w:pPr>
              <w:jc w:val="center"/>
              <w:rPr>
                <w:rFonts w:ascii="Times New Roman" w:hAnsi="Times New Roman"/>
                <w:szCs w:val="24"/>
                <w:lang w:val="bg-BG" w:eastAsia="en-GB"/>
              </w:rPr>
            </w:pPr>
          </w:p>
        </w:tc>
      </w:tr>
      <w:tr w:rsidR="00CD1B37" w:rsidRPr="00F10063" w14:paraId="3E20625B" w14:textId="04947BFC" w:rsidTr="00292200">
        <w:trPr>
          <w:trHeight w:val="300"/>
        </w:trPr>
        <w:tc>
          <w:tcPr>
            <w:tcW w:w="578" w:type="dxa"/>
            <w:shd w:val="clear" w:color="auto" w:fill="D5DCE4"/>
            <w:vAlign w:val="center"/>
          </w:tcPr>
          <w:p w14:paraId="1ACD97F1"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5C4AA714"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835" w:type="dxa"/>
            <w:shd w:val="clear" w:color="auto" w:fill="auto"/>
            <w:noWrap/>
            <w:vAlign w:val="center"/>
            <w:hideMark/>
          </w:tcPr>
          <w:p w14:paraId="36F8A2C0"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 xml:space="preserve">Ремък пистов </w:t>
            </w:r>
          </w:p>
        </w:tc>
        <w:tc>
          <w:tcPr>
            <w:tcW w:w="1842" w:type="dxa"/>
            <w:shd w:val="clear" w:color="auto" w:fill="auto"/>
            <w:noWrap/>
            <w:vAlign w:val="center"/>
            <w:hideMark/>
          </w:tcPr>
          <w:p w14:paraId="7B887C95"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8 РК 1988</w:t>
            </w:r>
          </w:p>
        </w:tc>
        <w:tc>
          <w:tcPr>
            <w:tcW w:w="1842" w:type="dxa"/>
          </w:tcPr>
          <w:p w14:paraId="4F652F50" w14:textId="77777777" w:rsidR="00CD1B37" w:rsidRPr="00F10063" w:rsidRDefault="00CD1B37" w:rsidP="00D450BB">
            <w:pPr>
              <w:jc w:val="center"/>
              <w:rPr>
                <w:rFonts w:ascii="Times New Roman" w:hAnsi="Times New Roman"/>
                <w:szCs w:val="24"/>
                <w:lang w:val="bg-BG" w:eastAsia="en-GB"/>
              </w:rPr>
            </w:pPr>
          </w:p>
        </w:tc>
      </w:tr>
      <w:tr w:rsidR="00CD1B37" w:rsidRPr="00F10063" w14:paraId="437120D7" w14:textId="77D4F5D0" w:rsidTr="00292200">
        <w:trPr>
          <w:trHeight w:val="300"/>
        </w:trPr>
        <w:tc>
          <w:tcPr>
            <w:tcW w:w="578" w:type="dxa"/>
            <w:shd w:val="clear" w:color="auto" w:fill="D5DCE4"/>
            <w:noWrap/>
            <w:vAlign w:val="center"/>
          </w:tcPr>
          <w:p w14:paraId="7B6A0B35"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2E3CDB67"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835" w:type="dxa"/>
            <w:shd w:val="clear" w:color="auto" w:fill="auto"/>
            <w:noWrap/>
            <w:vAlign w:val="center"/>
            <w:hideMark/>
          </w:tcPr>
          <w:p w14:paraId="6FB9CEAA"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 xml:space="preserve">Ремък пистов </w:t>
            </w:r>
          </w:p>
        </w:tc>
        <w:tc>
          <w:tcPr>
            <w:tcW w:w="1842" w:type="dxa"/>
            <w:shd w:val="clear" w:color="auto" w:fill="auto"/>
            <w:noWrap/>
            <w:vAlign w:val="center"/>
            <w:hideMark/>
          </w:tcPr>
          <w:p w14:paraId="463A3E34"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9 РК 1700</w:t>
            </w:r>
          </w:p>
        </w:tc>
        <w:tc>
          <w:tcPr>
            <w:tcW w:w="1842" w:type="dxa"/>
          </w:tcPr>
          <w:p w14:paraId="3FE72007" w14:textId="77777777" w:rsidR="00CD1B37" w:rsidRPr="00F10063" w:rsidRDefault="00CD1B37" w:rsidP="00D450BB">
            <w:pPr>
              <w:jc w:val="center"/>
              <w:rPr>
                <w:rFonts w:ascii="Times New Roman" w:hAnsi="Times New Roman"/>
                <w:szCs w:val="24"/>
                <w:lang w:val="bg-BG" w:eastAsia="en-GB"/>
              </w:rPr>
            </w:pPr>
          </w:p>
        </w:tc>
      </w:tr>
      <w:tr w:rsidR="00CD1B37" w:rsidRPr="00F10063" w14:paraId="19E16F7B" w14:textId="20C482F0" w:rsidTr="00292200">
        <w:trPr>
          <w:trHeight w:val="300"/>
        </w:trPr>
        <w:tc>
          <w:tcPr>
            <w:tcW w:w="578" w:type="dxa"/>
            <w:shd w:val="clear" w:color="auto" w:fill="D5DCE4"/>
            <w:vAlign w:val="center"/>
          </w:tcPr>
          <w:p w14:paraId="6605AAAD"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02718F22"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835" w:type="dxa"/>
            <w:shd w:val="clear" w:color="auto" w:fill="auto"/>
            <w:noWrap/>
            <w:vAlign w:val="center"/>
            <w:hideMark/>
          </w:tcPr>
          <w:p w14:paraId="598CCE7C"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1842" w:type="dxa"/>
            <w:shd w:val="clear" w:color="auto" w:fill="auto"/>
            <w:noWrap/>
            <w:vAlign w:val="center"/>
            <w:hideMark/>
          </w:tcPr>
          <w:p w14:paraId="09DA61AA"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1100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c>
          <w:tcPr>
            <w:tcW w:w="1842" w:type="dxa"/>
          </w:tcPr>
          <w:p w14:paraId="2DDFF539" w14:textId="77777777" w:rsidR="00CD1B37" w:rsidRPr="00F10063" w:rsidRDefault="00CD1B37" w:rsidP="00D450BB">
            <w:pPr>
              <w:jc w:val="center"/>
              <w:rPr>
                <w:rFonts w:ascii="Times New Roman" w:hAnsi="Times New Roman"/>
                <w:szCs w:val="24"/>
                <w:lang w:val="bg-BG" w:eastAsia="en-GB"/>
              </w:rPr>
            </w:pPr>
          </w:p>
        </w:tc>
      </w:tr>
      <w:tr w:rsidR="00CD1B37" w:rsidRPr="00F10063" w14:paraId="081413E6" w14:textId="03CF62DA" w:rsidTr="00292200">
        <w:trPr>
          <w:trHeight w:val="300"/>
        </w:trPr>
        <w:tc>
          <w:tcPr>
            <w:tcW w:w="578" w:type="dxa"/>
            <w:shd w:val="clear" w:color="auto" w:fill="D5DCE4"/>
            <w:noWrap/>
            <w:vAlign w:val="center"/>
          </w:tcPr>
          <w:p w14:paraId="787E886A"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29443655"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835" w:type="dxa"/>
            <w:shd w:val="clear" w:color="auto" w:fill="auto"/>
            <w:noWrap/>
            <w:vAlign w:val="center"/>
            <w:hideMark/>
          </w:tcPr>
          <w:p w14:paraId="38E51D0B"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1842" w:type="dxa"/>
            <w:shd w:val="clear" w:color="auto" w:fill="auto"/>
            <w:noWrap/>
            <w:vAlign w:val="center"/>
            <w:hideMark/>
          </w:tcPr>
          <w:p w14:paraId="4897F162"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1175 </w:t>
            </w:r>
            <w:proofErr w:type="spellStart"/>
            <w:r w:rsidRPr="00F10063">
              <w:rPr>
                <w:rFonts w:ascii="Times New Roman" w:hAnsi="Times New Roman"/>
                <w:szCs w:val="24"/>
                <w:lang w:val="bg-BG" w:eastAsia="en-GB"/>
              </w:rPr>
              <w:t>La</w:t>
            </w:r>
            <w:proofErr w:type="spellEnd"/>
          </w:p>
        </w:tc>
        <w:tc>
          <w:tcPr>
            <w:tcW w:w="1842" w:type="dxa"/>
          </w:tcPr>
          <w:p w14:paraId="46100230" w14:textId="77777777" w:rsidR="00CD1B37" w:rsidRPr="00F10063" w:rsidRDefault="00CD1B37" w:rsidP="00D450BB">
            <w:pPr>
              <w:jc w:val="center"/>
              <w:rPr>
                <w:rFonts w:ascii="Times New Roman" w:hAnsi="Times New Roman"/>
                <w:szCs w:val="24"/>
                <w:lang w:val="bg-BG" w:eastAsia="en-GB"/>
              </w:rPr>
            </w:pPr>
          </w:p>
        </w:tc>
      </w:tr>
      <w:tr w:rsidR="00CD1B37" w:rsidRPr="00F10063" w14:paraId="6CA8D4CC" w14:textId="6F30BFBB" w:rsidTr="00292200">
        <w:trPr>
          <w:trHeight w:val="300"/>
        </w:trPr>
        <w:tc>
          <w:tcPr>
            <w:tcW w:w="578" w:type="dxa"/>
            <w:shd w:val="clear" w:color="auto" w:fill="D5DCE4"/>
            <w:vAlign w:val="center"/>
          </w:tcPr>
          <w:p w14:paraId="054C0320"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50208850"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835" w:type="dxa"/>
            <w:shd w:val="clear" w:color="auto" w:fill="auto"/>
            <w:noWrap/>
            <w:vAlign w:val="center"/>
            <w:hideMark/>
          </w:tcPr>
          <w:p w14:paraId="0B1A4CEB"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1842" w:type="dxa"/>
            <w:shd w:val="clear" w:color="auto" w:fill="auto"/>
            <w:noWrap/>
            <w:vAlign w:val="center"/>
            <w:hideMark/>
          </w:tcPr>
          <w:p w14:paraId="0B057D69"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1200 </w:t>
            </w:r>
            <w:proofErr w:type="spellStart"/>
            <w:r w:rsidRPr="00F10063">
              <w:rPr>
                <w:rFonts w:ascii="Times New Roman" w:hAnsi="Times New Roman"/>
                <w:szCs w:val="24"/>
                <w:lang w:val="bg-BG" w:eastAsia="en-GB"/>
              </w:rPr>
              <w:t>La</w:t>
            </w:r>
            <w:proofErr w:type="spellEnd"/>
          </w:p>
        </w:tc>
        <w:tc>
          <w:tcPr>
            <w:tcW w:w="1842" w:type="dxa"/>
          </w:tcPr>
          <w:p w14:paraId="3C385009" w14:textId="77777777" w:rsidR="00CD1B37" w:rsidRPr="00F10063" w:rsidRDefault="00CD1B37" w:rsidP="00D450BB">
            <w:pPr>
              <w:jc w:val="center"/>
              <w:rPr>
                <w:rFonts w:ascii="Times New Roman" w:hAnsi="Times New Roman"/>
                <w:szCs w:val="24"/>
                <w:lang w:val="bg-BG" w:eastAsia="en-GB"/>
              </w:rPr>
            </w:pPr>
          </w:p>
        </w:tc>
      </w:tr>
      <w:tr w:rsidR="00CD1B37" w:rsidRPr="00F10063" w14:paraId="26C0402E" w14:textId="576340B6" w:rsidTr="00292200">
        <w:trPr>
          <w:trHeight w:val="300"/>
        </w:trPr>
        <w:tc>
          <w:tcPr>
            <w:tcW w:w="578" w:type="dxa"/>
            <w:shd w:val="clear" w:color="auto" w:fill="D5DCE4"/>
            <w:noWrap/>
            <w:vAlign w:val="center"/>
          </w:tcPr>
          <w:p w14:paraId="23F88408"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0FEDEC5E"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835" w:type="dxa"/>
            <w:shd w:val="clear" w:color="auto" w:fill="auto"/>
            <w:noWrap/>
            <w:vAlign w:val="center"/>
            <w:hideMark/>
          </w:tcPr>
          <w:p w14:paraId="3591943C"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1842" w:type="dxa"/>
            <w:shd w:val="clear" w:color="auto" w:fill="auto"/>
            <w:noWrap/>
            <w:vAlign w:val="center"/>
            <w:hideMark/>
          </w:tcPr>
          <w:p w14:paraId="2CF0A394"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1225 </w:t>
            </w:r>
            <w:proofErr w:type="spellStart"/>
            <w:r w:rsidRPr="00F10063">
              <w:rPr>
                <w:rFonts w:ascii="Times New Roman" w:hAnsi="Times New Roman"/>
                <w:szCs w:val="24"/>
                <w:lang w:val="bg-BG" w:eastAsia="en-GB"/>
              </w:rPr>
              <w:t>La</w:t>
            </w:r>
            <w:proofErr w:type="spellEnd"/>
          </w:p>
        </w:tc>
        <w:tc>
          <w:tcPr>
            <w:tcW w:w="1842" w:type="dxa"/>
          </w:tcPr>
          <w:p w14:paraId="15B65EFC" w14:textId="77777777" w:rsidR="00CD1B37" w:rsidRPr="00F10063" w:rsidRDefault="00CD1B37" w:rsidP="00D450BB">
            <w:pPr>
              <w:jc w:val="center"/>
              <w:rPr>
                <w:rFonts w:ascii="Times New Roman" w:hAnsi="Times New Roman"/>
                <w:szCs w:val="24"/>
                <w:lang w:val="bg-BG" w:eastAsia="en-GB"/>
              </w:rPr>
            </w:pPr>
          </w:p>
        </w:tc>
      </w:tr>
      <w:tr w:rsidR="00CD1B37" w:rsidRPr="00F10063" w14:paraId="44101B7B" w14:textId="1066AD5C" w:rsidTr="00292200">
        <w:trPr>
          <w:trHeight w:val="300"/>
        </w:trPr>
        <w:tc>
          <w:tcPr>
            <w:tcW w:w="578" w:type="dxa"/>
            <w:shd w:val="clear" w:color="auto" w:fill="D5DCE4"/>
            <w:vAlign w:val="center"/>
          </w:tcPr>
          <w:p w14:paraId="386AEF44"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7969D346"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835" w:type="dxa"/>
            <w:shd w:val="clear" w:color="auto" w:fill="auto"/>
            <w:noWrap/>
            <w:vAlign w:val="center"/>
            <w:hideMark/>
          </w:tcPr>
          <w:p w14:paraId="6BDB20E2"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1842" w:type="dxa"/>
            <w:shd w:val="clear" w:color="auto" w:fill="auto"/>
            <w:noWrap/>
            <w:vAlign w:val="center"/>
            <w:hideMark/>
          </w:tcPr>
          <w:p w14:paraId="50897310"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1250 </w:t>
            </w:r>
            <w:proofErr w:type="spellStart"/>
            <w:r w:rsidRPr="00F10063">
              <w:rPr>
                <w:rFonts w:ascii="Times New Roman" w:hAnsi="Times New Roman"/>
                <w:szCs w:val="24"/>
                <w:lang w:val="bg-BG" w:eastAsia="en-GB"/>
              </w:rPr>
              <w:t>La</w:t>
            </w:r>
            <w:proofErr w:type="spellEnd"/>
          </w:p>
        </w:tc>
        <w:tc>
          <w:tcPr>
            <w:tcW w:w="1842" w:type="dxa"/>
          </w:tcPr>
          <w:p w14:paraId="4E1564A8" w14:textId="77777777" w:rsidR="00CD1B37" w:rsidRPr="00F10063" w:rsidRDefault="00CD1B37" w:rsidP="00D450BB">
            <w:pPr>
              <w:jc w:val="center"/>
              <w:rPr>
                <w:rFonts w:ascii="Times New Roman" w:hAnsi="Times New Roman"/>
                <w:szCs w:val="24"/>
                <w:lang w:val="bg-BG" w:eastAsia="en-GB"/>
              </w:rPr>
            </w:pPr>
          </w:p>
        </w:tc>
      </w:tr>
      <w:tr w:rsidR="00CD1B37" w:rsidRPr="00F10063" w14:paraId="30A3699A" w14:textId="25C370C0" w:rsidTr="00292200">
        <w:trPr>
          <w:trHeight w:val="300"/>
        </w:trPr>
        <w:tc>
          <w:tcPr>
            <w:tcW w:w="578" w:type="dxa"/>
            <w:shd w:val="clear" w:color="auto" w:fill="D5DCE4"/>
            <w:noWrap/>
            <w:vAlign w:val="center"/>
          </w:tcPr>
          <w:p w14:paraId="38FB2263"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15630E9A"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835" w:type="dxa"/>
            <w:shd w:val="clear" w:color="auto" w:fill="auto"/>
            <w:noWrap/>
            <w:vAlign w:val="center"/>
            <w:hideMark/>
          </w:tcPr>
          <w:p w14:paraId="1433ED3C"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1842" w:type="dxa"/>
            <w:shd w:val="clear" w:color="auto" w:fill="auto"/>
            <w:noWrap/>
            <w:vAlign w:val="center"/>
            <w:hideMark/>
          </w:tcPr>
          <w:p w14:paraId="2720CE9F"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1270 </w:t>
            </w:r>
            <w:proofErr w:type="spellStart"/>
            <w:r w:rsidRPr="00F10063">
              <w:rPr>
                <w:rFonts w:ascii="Times New Roman" w:hAnsi="Times New Roman"/>
                <w:szCs w:val="24"/>
                <w:lang w:val="bg-BG" w:eastAsia="en-GB"/>
              </w:rPr>
              <w:t>La</w:t>
            </w:r>
            <w:proofErr w:type="spellEnd"/>
          </w:p>
        </w:tc>
        <w:tc>
          <w:tcPr>
            <w:tcW w:w="1842" w:type="dxa"/>
          </w:tcPr>
          <w:p w14:paraId="55C948EB" w14:textId="77777777" w:rsidR="00CD1B37" w:rsidRPr="00F10063" w:rsidRDefault="00CD1B37" w:rsidP="00D450BB">
            <w:pPr>
              <w:jc w:val="center"/>
              <w:rPr>
                <w:rFonts w:ascii="Times New Roman" w:hAnsi="Times New Roman"/>
                <w:szCs w:val="24"/>
                <w:lang w:val="bg-BG" w:eastAsia="en-GB"/>
              </w:rPr>
            </w:pPr>
          </w:p>
        </w:tc>
      </w:tr>
      <w:tr w:rsidR="00CD1B37" w:rsidRPr="00F10063" w14:paraId="637411E9" w14:textId="25FF510A" w:rsidTr="00292200">
        <w:trPr>
          <w:trHeight w:val="300"/>
        </w:trPr>
        <w:tc>
          <w:tcPr>
            <w:tcW w:w="578" w:type="dxa"/>
            <w:shd w:val="clear" w:color="auto" w:fill="D5DCE4"/>
            <w:vAlign w:val="center"/>
          </w:tcPr>
          <w:p w14:paraId="0817097F"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76D40ABA"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835" w:type="dxa"/>
            <w:shd w:val="clear" w:color="auto" w:fill="auto"/>
            <w:noWrap/>
            <w:vAlign w:val="center"/>
            <w:hideMark/>
          </w:tcPr>
          <w:p w14:paraId="3FAC6740"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1842" w:type="dxa"/>
            <w:shd w:val="clear" w:color="auto" w:fill="auto"/>
            <w:noWrap/>
            <w:vAlign w:val="center"/>
            <w:hideMark/>
          </w:tcPr>
          <w:p w14:paraId="5401C875"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1675 </w:t>
            </w:r>
            <w:proofErr w:type="spellStart"/>
            <w:r w:rsidRPr="00F10063">
              <w:rPr>
                <w:rFonts w:ascii="Times New Roman" w:hAnsi="Times New Roman"/>
                <w:szCs w:val="24"/>
                <w:lang w:val="bg-BG" w:eastAsia="en-GB"/>
              </w:rPr>
              <w:t>La</w:t>
            </w:r>
            <w:proofErr w:type="spellEnd"/>
          </w:p>
        </w:tc>
        <w:tc>
          <w:tcPr>
            <w:tcW w:w="1842" w:type="dxa"/>
          </w:tcPr>
          <w:p w14:paraId="4ED4B52A" w14:textId="77777777" w:rsidR="00CD1B37" w:rsidRPr="00F10063" w:rsidRDefault="00CD1B37" w:rsidP="00D450BB">
            <w:pPr>
              <w:jc w:val="center"/>
              <w:rPr>
                <w:rFonts w:ascii="Times New Roman" w:hAnsi="Times New Roman"/>
                <w:szCs w:val="24"/>
                <w:lang w:val="bg-BG" w:eastAsia="en-GB"/>
              </w:rPr>
            </w:pPr>
          </w:p>
        </w:tc>
      </w:tr>
      <w:tr w:rsidR="00CD1B37" w:rsidRPr="00F10063" w14:paraId="741761CD" w14:textId="5136DF81" w:rsidTr="00292200">
        <w:trPr>
          <w:trHeight w:val="300"/>
        </w:trPr>
        <w:tc>
          <w:tcPr>
            <w:tcW w:w="578" w:type="dxa"/>
            <w:shd w:val="clear" w:color="auto" w:fill="D5DCE4"/>
            <w:noWrap/>
            <w:vAlign w:val="center"/>
          </w:tcPr>
          <w:p w14:paraId="76DFF693"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09036AEE"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835" w:type="dxa"/>
            <w:shd w:val="clear" w:color="auto" w:fill="auto"/>
            <w:noWrap/>
            <w:vAlign w:val="center"/>
            <w:hideMark/>
          </w:tcPr>
          <w:p w14:paraId="6329D3F2"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1842" w:type="dxa"/>
            <w:shd w:val="clear" w:color="auto" w:fill="auto"/>
            <w:noWrap/>
            <w:vAlign w:val="center"/>
            <w:hideMark/>
          </w:tcPr>
          <w:p w14:paraId="56B4E08D"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1700 </w:t>
            </w:r>
            <w:proofErr w:type="spellStart"/>
            <w:r w:rsidRPr="00F10063">
              <w:rPr>
                <w:rFonts w:ascii="Times New Roman" w:hAnsi="Times New Roman"/>
                <w:szCs w:val="24"/>
                <w:lang w:val="bg-BG" w:eastAsia="en-GB"/>
              </w:rPr>
              <w:t>La</w:t>
            </w:r>
            <w:proofErr w:type="spellEnd"/>
          </w:p>
        </w:tc>
        <w:tc>
          <w:tcPr>
            <w:tcW w:w="1842" w:type="dxa"/>
          </w:tcPr>
          <w:p w14:paraId="41292A23" w14:textId="77777777" w:rsidR="00CD1B37" w:rsidRPr="00F10063" w:rsidRDefault="00CD1B37" w:rsidP="00D450BB">
            <w:pPr>
              <w:jc w:val="center"/>
              <w:rPr>
                <w:rFonts w:ascii="Times New Roman" w:hAnsi="Times New Roman"/>
                <w:szCs w:val="24"/>
                <w:lang w:val="bg-BG" w:eastAsia="en-GB"/>
              </w:rPr>
            </w:pPr>
          </w:p>
        </w:tc>
      </w:tr>
      <w:tr w:rsidR="00CD1B37" w:rsidRPr="00F10063" w14:paraId="66AE8865" w14:textId="6342451F" w:rsidTr="00292200">
        <w:trPr>
          <w:trHeight w:val="300"/>
        </w:trPr>
        <w:tc>
          <w:tcPr>
            <w:tcW w:w="578" w:type="dxa"/>
            <w:shd w:val="clear" w:color="auto" w:fill="D5DCE4"/>
            <w:vAlign w:val="center"/>
          </w:tcPr>
          <w:p w14:paraId="400FFAD8"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40171699"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835" w:type="dxa"/>
            <w:shd w:val="clear" w:color="auto" w:fill="auto"/>
            <w:noWrap/>
            <w:vAlign w:val="center"/>
            <w:hideMark/>
          </w:tcPr>
          <w:p w14:paraId="50CAB529"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1842" w:type="dxa"/>
            <w:shd w:val="clear" w:color="auto" w:fill="auto"/>
            <w:noWrap/>
            <w:vAlign w:val="center"/>
            <w:hideMark/>
          </w:tcPr>
          <w:p w14:paraId="0B94CDF9"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1800 </w:t>
            </w:r>
            <w:proofErr w:type="spellStart"/>
            <w:r w:rsidRPr="00F10063">
              <w:rPr>
                <w:rFonts w:ascii="Times New Roman" w:hAnsi="Times New Roman"/>
                <w:szCs w:val="24"/>
                <w:lang w:val="bg-BG" w:eastAsia="en-GB"/>
              </w:rPr>
              <w:t>La</w:t>
            </w:r>
            <w:proofErr w:type="spellEnd"/>
          </w:p>
        </w:tc>
        <w:tc>
          <w:tcPr>
            <w:tcW w:w="1842" w:type="dxa"/>
          </w:tcPr>
          <w:p w14:paraId="0062B040" w14:textId="77777777" w:rsidR="00CD1B37" w:rsidRPr="00F10063" w:rsidRDefault="00CD1B37" w:rsidP="00D450BB">
            <w:pPr>
              <w:jc w:val="center"/>
              <w:rPr>
                <w:rFonts w:ascii="Times New Roman" w:hAnsi="Times New Roman"/>
                <w:szCs w:val="24"/>
                <w:lang w:val="bg-BG" w:eastAsia="en-GB"/>
              </w:rPr>
            </w:pPr>
          </w:p>
        </w:tc>
      </w:tr>
      <w:tr w:rsidR="00CD1B37" w:rsidRPr="00F10063" w14:paraId="6F351EF3" w14:textId="65102FA2" w:rsidTr="00292200">
        <w:trPr>
          <w:trHeight w:val="300"/>
        </w:trPr>
        <w:tc>
          <w:tcPr>
            <w:tcW w:w="578" w:type="dxa"/>
            <w:shd w:val="clear" w:color="auto" w:fill="D5DCE4"/>
            <w:noWrap/>
            <w:vAlign w:val="center"/>
          </w:tcPr>
          <w:p w14:paraId="50B37AB5"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107760CD"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835" w:type="dxa"/>
            <w:shd w:val="clear" w:color="auto" w:fill="auto"/>
            <w:noWrap/>
            <w:vAlign w:val="center"/>
            <w:hideMark/>
          </w:tcPr>
          <w:p w14:paraId="4EC9534A"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 xml:space="preserve">Ремък трапецовиден </w:t>
            </w:r>
          </w:p>
        </w:tc>
        <w:tc>
          <w:tcPr>
            <w:tcW w:w="1842" w:type="dxa"/>
            <w:shd w:val="clear" w:color="auto" w:fill="auto"/>
            <w:noWrap/>
            <w:vAlign w:val="center"/>
            <w:hideMark/>
          </w:tcPr>
          <w:p w14:paraId="1C8D2E47"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XPB 1500 </w:t>
            </w:r>
            <w:proofErr w:type="spellStart"/>
            <w:r w:rsidRPr="00F10063">
              <w:rPr>
                <w:rFonts w:ascii="Times New Roman" w:hAnsi="Times New Roman"/>
                <w:szCs w:val="24"/>
                <w:lang w:val="bg-BG" w:eastAsia="en-GB"/>
              </w:rPr>
              <w:t>Lw</w:t>
            </w:r>
            <w:proofErr w:type="spellEnd"/>
            <w:r w:rsidRPr="00F10063">
              <w:rPr>
                <w:rFonts w:ascii="Times New Roman" w:hAnsi="Times New Roman"/>
                <w:szCs w:val="24"/>
                <w:lang w:val="bg-BG" w:eastAsia="en-GB"/>
              </w:rPr>
              <w:t xml:space="preserve"> DIN 7753/1</w:t>
            </w:r>
          </w:p>
        </w:tc>
        <w:tc>
          <w:tcPr>
            <w:tcW w:w="1842" w:type="dxa"/>
          </w:tcPr>
          <w:p w14:paraId="39005662" w14:textId="77777777" w:rsidR="00CD1B37" w:rsidRPr="00F10063" w:rsidRDefault="00CD1B37" w:rsidP="00D450BB">
            <w:pPr>
              <w:jc w:val="center"/>
              <w:rPr>
                <w:rFonts w:ascii="Times New Roman" w:hAnsi="Times New Roman"/>
                <w:szCs w:val="24"/>
                <w:lang w:val="bg-BG" w:eastAsia="en-GB"/>
              </w:rPr>
            </w:pPr>
          </w:p>
        </w:tc>
      </w:tr>
      <w:tr w:rsidR="00CD1B37" w:rsidRPr="00F10063" w14:paraId="15FC3836" w14:textId="5CFED17B" w:rsidTr="00292200">
        <w:trPr>
          <w:trHeight w:val="300"/>
        </w:trPr>
        <w:tc>
          <w:tcPr>
            <w:tcW w:w="578" w:type="dxa"/>
            <w:shd w:val="clear" w:color="auto" w:fill="D5DCE4"/>
            <w:vAlign w:val="center"/>
          </w:tcPr>
          <w:p w14:paraId="63F14337"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bottom"/>
            <w:hideMark/>
          </w:tcPr>
          <w:p w14:paraId="39AC8766"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 </w:t>
            </w:r>
          </w:p>
        </w:tc>
        <w:tc>
          <w:tcPr>
            <w:tcW w:w="2835" w:type="dxa"/>
            <w:shd w:val="clear" w:color="auto" w:fill="auto"/>
            <w:noWrap/>
            <w:vAlign w:val="center"/>
            <w:hideMark/>
          </w:tcPr>
          <w:p w14:paraId="2AD3158B"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842" w:type="dxa"/>
            <w:shd w:val="clear" w:color="auto" w:fill="auto"/>
            <w:noWrap/>
            <w:vAlign w:val="bottom"/>
            <w:hideMark/>
          </w:tcPr>
          <w:p w14:paraId="7EEE45E4"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АVX 13 х 925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c>
          <w:tcPr>
            <w:tcW w:w="1842" w:type="dxa"/>
          </w:tcPr>
          <w:p w14:paraId="36B73A65" w14:textId="77777777" w:rsidR="00CD1B37" w:rsidRPr="00F10063" w:rsidRDefault="00CD1B37" w:rsidP="00D450BB">
            <w:pPr>
              <w:jc w:val="center"/>
              <w:rPr>
                <w:rFonts w:ascii="Times New Roman" w:hAnsi="Times New Roman"/>
                <w:szCs w:val="24"/>
                <w:lang w:val="bg-BG" w:eastAsia="en-GB"/>
              </w:rPr>
            </w:pPr>
          </w:p>
        </w:tc>
      </w:tr>
      <w:tr w:rsidR="00CD1B37" w:rsidRPr="00F10063" w14:paraId="5D06142E" w14:textId="2E47FEF2" w:rsidTr="00292200">
        <w:trPr>
          <w:trHeight w:val="300"/>
        </w:trPr>
        <w:tc>
          <w:tcPr>
            <w:tcW w:w="578" w:type="dxa"/>
            <w:shd w:val="clear" w:color="auto" w:fill="D5DCE4"/>
            <w:noWrap/>
            <w:vAlign w:val="center"/>
          </w:tcPr>
          <w:p w14:paraId="0805372D"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bottom"/>
            <w:hideMark/>
          </w:tcPr>
          <w:p w14:paraId="4B227EBB"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 </w:t>
            </w:r>
          </w:p>
        </w:tc>
        <w:tc>
          <w:tcPr>
            <w:tcW w:w="2835" w:type="dxa"/>
            <w:shd w:val="clear" w:color="auto" w:fill="auto"/>
            <w:noWrap/>
            <w:vAlign w:val="center"/>
            <w:hideMark/>
          </w:tcPr>
          <w:p w14:paraId="0564AD6B"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842" w:type="dxa"/>
            <w:shd w:val="clear" w:color="auto" w:fill="auto"/>
            <w:hideMark/>
          </w:tcPr>
          <w:p w14:paraId="025DA16A"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АVX 13 х 950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c>
          <w:tcPr>
            <w:tcW w:w="1842" w:type="dxa"/>
          </w:tcPr>
          <w:p w14:paraId="1B0C63FB" w14:textId="77777777" w:rsidR="00CD1B37" w:rsidRPr="00F10063" w:rsidRDefault="00CD1B37" w:rsidP="00D450BB">
            <w:pPr>
              <w:jc w:val="center"/>
              <w:rPr>
                <w:rFonts w:ascii="Times New Roman" w:hAnsi="Times New Roman"/>
                <w:szCs w:val="24"/>
                <w:lang w:val="bg-BG" w:eastAsia="en-GB"/>
              </w:rPr>
            </w:pPr>
          </w:p>
        </w:tc>
      </w:tr>
      <w:tr w:rsidR="00CD1B37" w:rsidRPr="00F10063" w14:paraId="501CF50E" w14:textId="45645466" w:rsidTr="00292200">
        <w:trPr>
          <w:trHeight w:val="300"/>
        </w:trPr>
        <w:tc>
          <w:tcPr>
            <w:tcW w:w="578" w:type="dxa"/>
            <w:shd w:val="clear" w:color="auto" w:fill="D5DCE4"/>
            <w:vAlign w:val="center"/>
          </w:tcPr>
          <w:p w14:paraId="4D411D27"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560835FC"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835" w:type="dxa"/>
            <w:shd w:val="clear" w:color="auto" w:fill="auto"/>
            <w:noWrap/>
            <w:vAlign w:val="center"/>
            <w:hideMark/>
          </w:tcPr>
          <w:p w14:paraId="140BF611"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842" w:type="dxa"/>
            <w:shd w:val="clear" w:color="auto" w:fill="auto"/>
            <w:noWrap/>
            <w:vAlign w:val="center"/>
            <w:hideMark/>
          </w:tcPr>
          <w:p w14:paraId="29EBA4C5"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1100 </w:t>
            </w:r>
            <w:proofErr w:type="spellStart"/>
            <w:r w:rsidRPr="00F10063">
              <w:rPr>
                <w:rFonts w:ascii="Times New Roman" w:hAnsi="Times New Roman"/>
                <w:szCs w:val="24"/>
                <w:lang w:val="bg-BG" w:eastAsia="en-GB"/>
              </w:rPr>
              <w:t>La</w:t>
            </w:r>
            <w:proofErr w:type="spellEnd"/>
          </w:p>
        </w:tc>
        <w:tc>
          <w:tcPr>
            <w:tcW w:w="1842" w:type="dxa"/>
          </w:tcPr>
          <w:p w14:paraId="35069A15" w14:textId="77777777" w:rsidR="00CD1B37" w:rsidRPr="00F10063" w:rsidRDefault="00CD1B37" w:rsidP="00D450BB">
            <w:pPr>
              <w:jc w:val="center"/>
              <w:rPr>
                <w:rFonts w:ascii="Times New Roman" w:hAnsi="Times New Roman"/>
                <w:szCs w:val="24"/>
                <w:lang w:val="bg-BG" w:eastAsia="en-GB"/>
              </w:rPr>
            </w:pPr>
          </w:p>
        </w:tc>
      </w:tr>
      <w:tr w:rsidR="00CD1B37" w:rsidRPr="00F10063" w14:paraId="5FD5E486" w14:textId="5951E6FA" w:rsidTr="00292200">
        <w:trPr>
          <w:trHeight w:val="300"/>
        </w:trPr>
        <w:tc>
          <w:tcPr>
            <w:tcW w:w="578" w:type="dxa"/>
            <w:shd w:val="clear" w:color="auto" w:fill="D5DCE4"/>
            <w:noWrap/>
            <w:vAlign w:val="center"/>
          </w:tcPr>
          <w:p w14:paraId="01F1EB9D"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bottom"/>
            <w:hideMark/>
          </w:tcPr>
          <w:p w14:paraId="38E88B20"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 </w:t>
            </w:r>
          </w:p>
        </w:tc>
        <w:tc>
          <w:tcPr>
            <w:tcW w:w="2835" w:type="dxa"/>
            <w:shd w:val="clear" w:color="auto" w:fill="auto"/>
            <w:noWrap/>
            <w:vAlign w:val="center"/>
            <w:hideMark/>
          </w:tcPr>
          <w:p w14:paraId="4C2E2118"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842" w:type="dxa"/>
            <w:shd w:val="clear" w:color="auto" w:fill="auto"/>
            <w:noWrap/>
            <w:vAlign w:val="bottom"/>
            <w:hideMark/>
          </w:tcPr>
          <w:p w14:paraId="20B877BA"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АVX 13 х 1125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c>
          <w:tcPr>
            <w:tcW w:w="1842" w:type="dxa"/>
          </w:tcPr>
          <w:p w14:paraId="3616EC5F" w14:textId="77777777" w:rsidR="00CD1B37" w:rsidRPr="00F10063" w:rsidRDefault="00CD1B37" w:rsidP="00D450BB">
            <w:pPr>
              <w:jc w:val="center"/>
              <w:rPr>
                <w:rFonts w:ascii="Times New Roman" w:hAnsi="Times New Roman"/>
                <w:szCs w:val="24"/>
                <w:lang w:val="bg-BG" w:eastAsia="en-GB"/>
              </w:rPr>
            </w:pPr>
          </w:p>
        </w:tc>
      </w:tr>
      <w:tr w:rsidR="00CD1B37" w:rsidRPr="00F10063" w14:paraId="099AEE20" w14:textId="2876D367" w:rsidTr="00292200">
        <w:trPr>
          <w:trHeight w:val="300"/>
        </w:trPr>
        <w:tc>
          <w:tcPr>
            <w:tcW w:w="578" w:type="dxa"/>
            <w:shd w:val="clear" w:color="auto" w:fill="D5DCE4"/>
            <w:vAlign w:val="center"/>
          </w:tcPr>
          <w:p w14:paraId="2BACCD3C"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1F4A477F"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835" w:type="dxa"/>
            <w:shd w:val="clear" w:color="auto" w:fill="auto"/>
            <w:noWrap/>
            <w:vAlign w:val="center"/>
            <w:hideMark/>
          </w:tcPr>
          <w:p w14:paraId="7FA59EA9"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842" w:type="dxa"/>
            <w:shd w:val="clear" w:color="auto" w:fill="auto"/>
            <w:noWrap/>
            <w:vAlign w:val="center"/>
            <w:hideMark/>
          </w:tcPr>
          <w:p w14:paraId="0FC4BD32"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1175 </w:t>
            </w:r>
            <w:proofErr w:type="spellStart"/>
            <w:r w:rsidRPr="00F10063">
              <w:rPr>
                <w:rFonts w:ascii="Times New Roman" w:hAnsi="Times New Roman"/>
                <w:szCs w:val="24"/>
                <w:lang w:val="bg-BG" w:eastAsia="en-GB"/>
              </w:rPr>
              <w:t>La</w:t>
            </w:r>
            <w:proofErr w:type="spellEnd"/>
          </w:p>
        </w:tc>
        <w:tc>
          <w:tcPr>
            <w:tcW w:w="1842" w:type="dxa"/>
          </w:tcPr>
          <w:p w14:paraId="7198D68E" w14:textId="77777777" w:rsidR="00CD1B37" w:rsidRPr="00F10063" w:rsidRDefault="00CD1B37" w:rsidP="00D450BB">
            <w:pPr>
              <w:jc w:val="center"/>
              <w:rPr>
                <w:rFonts w:ascii="Times New Roman" w:hAnsi="Times New Roman"/>
                <w:szCs w:val="24"/>
                <w:lang w:val="bg-BG" w:eastAsia="en-GB"/>
              </w:rPr>
            </w:pPr>
          </w:p>
        </w:tc>
      </w:tr>
      <w:tr w:rsidR="00CD1B37" w:rsidRPr="00F10063" w14:paraId="419CC282" w14:textId="0F6BF203" w:rsidTr="00292200">
        <w:trPr>
          <w:trHeight w:val="300"/>
        </w:trPr>
        <w:tc>
          <w:tcPr>
            <w:tcW w:w="578" w:type="dxa"/>
            <w:shd w:val="clear" w:color="auto" w:fill="D5DCE4"/>
            <w:noWrap/>
            <w:vAlign w:val="center"/>
          </w:tcPr>
          <w:p w14:paraId="17ADF5A1"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07B4D737"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835" w:type="dxa"/>
            <w:shd w:val="clear" w:color="auto" w:fill="auto"/>
            <w:noWrap/>
            <w:vAlign w:val="center"/>
            <w:hideMark/>
          </w:tcPr>
          <w:p w14:paraId="3FB11586"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842" w:type="dxa"/>
            <w:shd w:val="clear" w:color="auto" w:fill="auto"/>
            <w:noWrap/>
            <w:vAlign w:val="center"/>
            <w:hideMark/>
          </w:tcPr>
          <w:p w14:paraId="07938688"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1200 </w:t>
            </w:r>
            <w:proofErr w:type="spellStart"/>
            <w:r w:rsidRPr="00F10063">
              <w:rPr>
                <w:rFonts w:ascii="Times New Roman" w:hAnsi="Times New Roman"/>
                <w:szCs w:val="24"/>
                <w:lang w:val="bg-BG" w:eastAsia="en-GB"/>
              </w:rPr>
              <w:t>La</w:t>
            </w:r>
            <w:proofErr w:type="spellEnd"/>
          </w:p>
        </w:tc>
        <w:tc>
          <w:tcPr>
            <w:tcW w:w="1842" w:type="dxa"/>
          </w:tcPr>
          <w:p w14:paraId="3B300A46" w14:textId="77777777" w:rsidR="00CD1B37" w:rsidRPr="00F10063" w:rsidRDefault="00CD1B37" w:rsidP="00D450BB">
            <w:pPr>
              <w:jc w:val="center"/>
              <w:rPr>
                <w:rFonts w:ascii="Times New Roman" w:hAnsi="Times New Roman"/>
                <w:szCs w:val="24"/>
                <w:lang w:val="bg-BG" w:eastAsia="en-GB"/>
              </w:rPr>
            </w:pPr>
          </w:p>
        </w:tc>
      </w:tr>
      <w:tr w:rsidR="00CD1B37" w:rsidRPr="00F10063" w14:paraId="283709B3" w14:textId="3D06E736" w:rsidTr="00292200">
        <w:trPr>
          <w:trHeight w:val="300"/>
        </w:trPr>
        <w:tc>
          <w:tcPr>
            <w:tcW w:w="578" w:type="dxa"/>
            <w:shd w:val="clear" w:color="auto" w:fill="D5DCE4"/>
            <w:vAlign w:val="center"/>
          </w:tcPr>
          <w:p w14:paraId="35DECA6C"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3F0858DE"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835" w:type="dxa"/>
            <w:shd w:val="clear" w:color="auto" w:fill="auto"/>
            <w:noWrap/>
            <w:vAlign w:val="center"/>
            <w:hideMark/>
          </w:tcPr>
          <w:p w14:paraId="3E460900"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842" w:type="dxa"/>
            <w:shd w:val="clear" w:color="auto" w:fill="auto"/>
            <w:noWrap/>
            <w:vAlign w:val="center"/>
            <w:hideMark/>
          </w:tcPr>
          <w:p w14:paraId="1FD4225D"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1225 </w:t>
            </w:r>
            <w:proofErr w:type="spellStart"/>
            <w:r w:rsidRPr="00F10063">
              <w:rPr>
                <w:rFonts w:ascii="Times New Roman" w:hAnsi="Times New Roman"/>
                <w:szCs w:val="24"/>
                <w:lang w:val="bg-BG" w:eastAsia="en-GB"/>
              </w:rPr>
              <w:t>La</w:t>
            </w:r>
            <w:proofErr w:type="spellEnd"/>
          </w:p>
        </w:tc>
        <w:tc>
          <w:tcPr>
            <w:tcW w:w="1842" w:type="dxa"/>
          </w:tcPr>
          <w:p w14:paraId="4CE0DCE8" w14:textId="77777777" w:rsidR="00CD1B37" w:rsidRPr="00F10063" w:rsidRDefault="00CD1B37" w:rsidP="00D450BB">
            <w:pPr>
              <w:jc w:val="center"/>
              <w:rPr>
                <w:rFonts w:ascii="Times New Roman" w:hAnsi="Times New Roman"/>
                <w:szCs w:val="24"/>
                <w:lang w:val="bg-BG" w:eastAsia="en-GB"/>
              </w:rPr>
            </w:pPr>
          </w:p>
        </w:tc>
      </w:tr>
      <w:tr w:rsidR="00CD1B37" w:rsidRPr="00F10063" w14:paraId="131B0281" w14:textId="69878566" w:rsidTr="00292200">
        <w:trPr>
          <w:trHeight w:val="300"/>
        </w:trPr>
        <w:tc>
          <w:tcPr>
            <w:tcW w:w="578" w:type="dxa"/>
            <w:shd w:val="clear" w:color="auto" w:fill="D5DCE4"/>
            <w:noWrap/>
            <w:vAlign w:val="center"/>
          </w:tcPr>
          <w:p w14:paraId="627BEF8B"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47A18754"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835" w:type="dxa"/>
            <w:shd w:val="clear" w:color="auto" w:fill="auto"/>
            <w:noWrap/>
            <w:vAlign w:val="center"/>
            <w:hideMark/>
          </w:tcPr>
          <w:p w14:paraId="1AD18792"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842" w:type="dxa"/>
            <w:shd w:val="clear" w:color="auto" w:fill="auto"/>
            <w:noWrap/>
            <w:vAlign w:val="center"/>
            <w:hideMark/>
          </w:tcPr>
          <w:p w14:paraId="734AAEA6"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1250 </w:t>
            </w:r>
            <w:proofErr w:type="spellStart"/>
            <w:r w:rsidRPr="00F10063">
              <w:rPr>
                <w:rFonts w:ascii="Times New Roman" w:hAnsi="Times New Roman"/>
                <w:szCs w:val="24"/>
                <w:lang w:val="bg-BG" w:eastAsia="en-GB"/>
              </w:rPr>
              <w:t>La</w:t>
            </w:r>
            <w:proofErr w:type="spellEnd"/>
          </w:p>
        </w:tc>
        <w:tc>
          <w:tcPr>
            <w:tcW w:w="1842" w:type="dxa"/>
          </w:tcPr>
          <w:p w14:paraId="0F158116" w14:textId="77777777" w:rsidR="00CD1B37" w:rsidRPr="00F10063" w:rsidRDefault="00CD1B37" w:rsidP="00D450BB">
            <w:pPr>
              <w:jc w:val="center"/>
              <w:rPr>
                <w:rFonts w:ascii="Times New Roman" w:hAnsi="Times New Roman"/>
                <w:szCs w:val="24"/>
                <w:lang w:val="bg-BG" w:eastAsia="en-GB"/>
              </w:rPr>
            </w:pPr>
          </w:p>
        </w:tc>
      </w:tr>
      <w:tr w:rsidR="00CD1B37" w:rsidRPr="00F10063" w14:paraId="3DAB7B56" w14:textId="4705D31A" w:rsidTr="00292200">
        <w:trPr>
          <w:trHeight w:val="300"/>
        </w:trPr>
        <w:tc>
          <w:tcPr>
            <w:tcW w:w="578" w:type="dxa"/>
            <w:shd w:val="clear" w:color="auto" w:fill="D5DCE4"/>
            <w:vAlign w:val="center"/>
          </w:tcPr>
          <w:p w14:paraId="0E3BCD6F"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bottom"/>
            <w:hideMark/>
          </w:tcPr>
          <w:p w14:paraId="2744C224"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 </w:t>
            </w:r>
          </w:p>
        </w:tc>
        <w:tc>
          <w:tcPr>
            <w:tcW w:w="2835" w:type="dxa"/>
            <w:shd w:val="clear" w:color="auto" w:fill="auto"/>
            <w:noWrap/>
            <w:vAlign w:val="center"/>
            <w:hideMark/>
          </w:tcPr>
          <w:p w14:paraId="13D89601"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842" w:type="dxa"/>
            <w:shd w:val="clear" w:color="auto" w:fill="auto"/>
            <w:noWrap/>
            <w:vAlign w:val="center"/>
            <w:hideMark/>
          </w:tcPr>
          <w:p w14:paraId="76FF5D4E"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1300 </w:t>
            </w:r>
            <w:proofErr w:type="spellStart"/>
            <w:r w:rsidRPr="00F10063">
              <w:rPr>
                <w:rFonts w:ascii="Times New Roman" w:hAnsi="Times New Roman"/>
                <w:szCs w:val="24"/>
                <w:lang w:val="bg-BG" w:eastAsia="en-GB"/>
              </w:rPr>
              <w:t>La</w:t>
            </w:r>
            <w:proofErr w:type="spellEnd"/>
          </w:p>
        </w:tc>
        <w:tc>
          <w:tcPr>
            <w:tcW w:w="1842" w:type="dxa"/>
          </w:tcPr>
          <w:p w14:paraId="4580696E" w14:textId="77777777" w:rsidR="00CD1B37" w:rsidRPr="00F10063" w:rsidRDefault="00CD1B37" w:rsidP="00D450BB">
            <w:pPr>
              <w:jc w:val="center"/>
              <w:rPr>
                <w:rFonts w:ascii="Times New Roman" w:hAnsi="Times New Roman"/>
                <w:szCs w:val="24"/>
                <w:lang w:val="bg-BG" w:eastAsia="en-GB"/>
              </w:rPr>
            </w:pPr>
          </w:p>
        </w:tc>
      </w:tr>
      <w:tr w:rsidR="00CD1B37" w:rsidRPr="00F10063" w14:paraId="34ECC2AB" w14:textId="6A598AC2" w:rsidTr="00292200">
        <w:trPr>
          <w:trHeight w:val="300"/>
        </w:trPr>
        <w:tc>
          <w:tcPr>
            <w:tcW w:w="578" w:type="dxa"/>
            <w:shd w:val="clear" w:color="auto" w:fill="D5DCE4"/>
            <w:noWrap/>
            <w:vAlign w:val="center"/>
          </w:tcPr>
          <w:p w14:paraId="76A771C6"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bottom"/>
            <w:hideMark/>
          </w:tcPr>
          <w:p w14:paraId="10C4A97A"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 </w:t>
            </w:r>
          </w:p>
        </w:tc>
        <w:tc>
          <w:tcPr>
            <w:tcW w:w="2835" w:type="dxa"/>
            <w:shd w:val="clear" w:color="auto" w:fill="auto"/>
            <w:noWrap/>
            <w:vAlign w:val="center"/>
            <w:hideMark/>
          </w:tcPr>
          <w:p w14:paraId="63A65A33"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842" w:type="dxa"/>
            <w:shd w:val="clear" w:color="auto" w:fill="auto"/>
            <w:noWrap/>
            <w:vAlign w:val="center"/>
            <w:hideMark/>
          </w:tcPr>
          <w:p w14:paraId="7FDF4F29"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1400 </w:t>
            </w:r>
            <w:proofErr w:type="spellStart"/>
            <w:r w:rsidRPr="00F10063">
              <w:rPr>
                <w:rFonts w:ascii="Times New Roman" w:hAnsi="Times New Roman"/>
                <w:szCs w:val="24"/>
                <w:lang w:val="bg-BG" w:eastAsia="en-GB"/>
              </w:rPr>
              <w:t>La</w:t>
            </w:r>
            <w:proofErr w:type="spellEnd"/>
          </w:p>
        </w:tc>
        <w:tc>
          <w:tcPr>
            <w:tcW w:w="1842" w:type="dxa"/>
          </w:tcPr>
          <w:p w14:paraId="082D209A" w14:textId="77777777" w:rsidR="00CD1B37" w:rsidRPr="00F10063" w:rsidRDefault="00CD1B37" w:rsidP="00D450BB">
            <w:pPr>
              <w:jc w:val="center"/>
              <w:rPr>
                <w:rFonts w:ascii="Times New Roman" w:hAnsi="Times New Roman"/>
                <w:szCs w:val="24"/>
                <w:lang w:val="bg-BG" w:eastAsia="en-GB"/>
              </w:rPr>
            </w:pPr>
          </w:p>
        </w:tc>
      </w:tr>
      <w:tr w:rsidR="00CD1B37" w:rsidRPr="00F10063" w14:paraId="29B2786D" w14:textId="46486B8B" w:rsidTr="00292200">
        <w:trPr>
          <w:trHeight w:val="300"/>
        </w:trPr>
        <w:tc>
          <w:tcPr>
            <w:tcW w:w="578" w:type="dxa"/>
            <w:shd w:val="clear" w:color="auto" w:fill="D5DCE4"/>
            <w:vAlign w:val="center"/>
          </w:tcPr>
          <w:p w14:paraId="79F4EDD0"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bottom"/>
            <w:hideMark/>
          </w:tcPr>
          <w:p w14:paraId="445440A5"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 </w:t>
            </w:r>
          </w:p>
        </w:tc>
        <w:tc>
          <w:tcPr>
            <w:tcW w:w="2835" w:type="dxa"/>
            <w:shd w:val="clear" w:color="auto" w:fill="auto"/>
            <w:noWrap/>
            <w:vAlign w:val="center"/>
            <w:hideMark/>
          </w:tcPr>
          <w:p w14:paraId="6F40CBFC"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842" w:type="dxa"/>
            <w:shd w:val="clear" w:color="auto" w:fill="auto"/>
            <w:noWrap/>
            <w:vAlign w:val="center"/>
            <w:hideMark/>
          </w:tcPr>
          <w:p w14:paraId="23DE7EC8"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1425 </w:t>
            </w:r>
            <w:proofErr w:type="spellStart"/>
            <w:r w:rsidRPr="00F10063">
              <w:rPr>
                <w:rFonts w:ascii="Times New Roman" w:hAnsi="Times New Roman"/>
                <w:szCs w:val="24"/>
                <w:lang w:val="bg-BG" w:eastAsia="en-GB"/>
              </w:rPr>
              <w:t>La</w:t>
            </w:r>
            <w:proofErr w:type="spellEnd"/>
          </w:p>
        </w:tc>
        <w:tc>
          <w:tcPr>
            <w:tcW w:w="1842" w:type="dxa"/>
          </w:tcPr>
          <w:p w14:paraId="635284CB" w14:textId="77777777" w:rsidR="00CD1B37" w:rsidRPr="00F10063" w:rsidRDefault="00CD1B37" w:rsidP="00D450BB">
            <w:pPr>
              <w:jc w:val="center"/>
              <w:rPr>
                <w:rFonts w:ascii="Times New Roman" w:hAnsi="Times New Roman"/>
                <w:szCs w:val="24"/>
                <w:lang w:val="bg-BG" w:eastAsia="en-GB"/>
              </w:rPr>
            </w:pPr>
          </w:p>
        </w:tc>
      </w:tr>
      <w:tr w:rsidR="00CD1B37" w:rsidRPr="00F10063" w14:paraId="7A0A8A9E" w14:textId="6FBD3CA8" w:rsidTr="00292200">
        <w:trPr>
          <w:trHeight w:val="300"/>
        </w:trPr>
        <w:tc>
          <w:tcPr>
            <w:tcW w:w="578" w:type="dxa"/>
            <w:shd w:val="clear" w:color="auto" w:fill="D5DCE4"/>
            <w:noWrap/>
            <w:vAlign w:val="center"/>
          </w:tcPr>
          <w:p w14:paraId="3EC2C929"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51AC0262"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835" w:type="dxa"/>
            <w:shd w:val="clear" w:color="auto" w:fill="auto"/>
            <w:noWrap/>
            <w:vAlign w:val="center"/>
            <w:hideMark/>
          </w:tcPr>
          <w:p w14:paraId="4EE4574C"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842" w:type="dxa"/>
            <w:shd w:val="clear" w:color="auto" w:fill="auto"/>
            <w:noWrap/>
            <w:vAlign w:val="center"/>
            <w:hideMark/>
          </w:tcPr>
          <w:p w14:paraId="28F5D574"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1450 </w:t>
            </w:r>
            <w:proofErr w:type="spellStart"/>
            <w:r w:rsidRPr="00F10063">
              <w:rPr>
                <w:rFonts w:ascii="Times New Roman" w:hAnsi="Times New Roman"/>
                <w:szCs w:val="24"/>
                <w:lang w:val="bg-BG" w:eastAsia="en-GB"/>
              </w:rPr>
              <w:t>La</w:t>
            </w:r>
            <w:proofErr w:type="spellEnd"/>
          </w:p>
        </w:tc>
        <w:tc>
          <w:tcPr>
            <w:tcW w:w="1842" w:type="dxa"/>
          </w:tcPr>
          <w:p w14:paraId="49CCDBDD" w14:textId="77777777" w:rsidR="00CD1B37" w:rsidRPr="00F10063" w:rsidRDefault="00CD1B37" w:rsidP="00D450BB">
            <w:pPr>
              <w:jc w:val="center"/>
              <w:rPr>
                <w:rFonts w:ascii="Times New Roman" w:hAnsi="Times New Roman"/>
                <w:szCs w:val="24"/>
                <w:lang w:val="bg-BG" w:eastAsia="en-GB"/>
              </w:rPr>
            </w:pPr>
          </w:p>
        </w:tc>
      </w:tr>
      <w:tr w:rsidR="00CD1B37" w:rsidRPr="00F10063" w14:paraId="4D3A9196" w14:textId="531B773D" w:rsidTr="00292200">
        <w:trPr>
          <w:trHeight w:val="300"/>
        </w:trPr>
        <w:tc>
          <w:tcPr>
            <w:tcW w:w="578" w:type="dxa"/>
            <w:shd w:val="clear" w:color="auto" w:fill="D5DCE4"/>
            <w:vAlign w:val="center"/>
          </w:tcPr>
          <w:p w14:paraId="0174DA8B"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7AF0C5CF"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835" w:type="dxa"/>
            <w:shd w:val="clear" w:color="auto" w:fill="auto"/>
            <w:noWrap/>
            <w:vAlign w:val="center"/>
            <w:hideMark/>
          </w:tcPr>
          <w:p w14:paraId="01E182B3"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842" w:type="dxa"/>
            <w:shd w:val="clear" w:color="auto" w:fill="auto"/>
            <w:noWrap/>
            <w:vAlign w:val="center"/>
            <w:hideMark/>
          </w:tcPr>
          <w:p w14:paraId="435FCCA4"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AVX 13 x 1525 </w:t>
            </w:r>
            <w:proofErr w:type="spellStart"/>
            <w:r w:rsidRPr="00F10063">
              <w:rPr>
                <w:rFonts w:ascii="Times New Roman" w:hAnsi="Times New Roman"/>
                <w:szCs w:val="24"/>
                <w:lang w:val="bg-BG" w:eastAsia="en-GB"/>
              </w:rPr>
              <w:t>La</w:t>
            </w:r>
            <w:proofErr w:type="spellEnd"/>
          </w:p>
        </w:tc>
        <w:tc>
          <w:tcPr>
            <w:tcW w:w="1842" w:type="dxa"/>
          </w:tcPr>
          <w:p w14:paraId="5FBA43B6" w14:textId="77777777" w:rsidR="00CD1B37" w:rsidRPr="00F10063" w:rsidRDefault="00CD1B37" w:rsidP="00D450BB">
            <w:pPr>
              <w:jc w:val="center"/>
              <w:rPr>
                <w:rFonts w:ascii="Times New Roman" w:hAnsi="Times New Roman"/>
                <w:szCs w:val="24"/>
                <w:lang w:val="bg-BG" w:eastAsia="en-GB"/>
              </w:rPr>
            </w:pPr>
          </w:p>
        </w:tc>
      </w:tr>
      <w:tr w:rsidR="00CD1B37" w:rsidRPr="00F10063" w14:paraId="319E8426" w14:textId="07C4942F" w:rsidTr="00292200">
        <w:trPr>
          <w:trHeight w:val="300"/>
        </w:trPr>
        <w:tc>
          <w:tcPr>
            <w:tcW w:w="578" w:type="dxa"/>
            <w:shd w:val="clear" w:color="auto" w:fill="D5DCE4"/>
            <w:noWrap/>
            <w:vAlign w:val="center"/>
          </w:tcPr>
          <w:p w14:paraId="5AF00873"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bottom"/>
            <w:hideMark/>
          </w:tcPr>
          <w:p w14:paraId="4580FF44"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 </w:t>
            </w:r>
          </w:p>
        </w:tc>
        <w:tc>
          <w:tcPr>
            <w:tcW w:w="2835" w:type="dxa"/>
            <w:shd w:val="clear" w:color="auto" w:fill="auto"/>
            <w:noWrap/>
            <w:vAlign w:val="center"/>
            <w:hideMark/>
          </w:tcPr>
          <w:p w14:paraId="00CDA53B"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842" w:type="dxa"/>
            <w:shd w:val="clear" w:color="auto" w:fill="auto"/>
            <w:noWrap/>
            <w:vAlign w:val="bottom"/>
            <w:hideMark/>
          </w:tcPr>
          <w:p w14:paraId="6C486D85"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АVX 13 х 1600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c>
          <w:tcPr>
            <w:tcW w:w="1842" w:type="dxa"/>
          </w:tcPr>
          <w:p w14:paraId="1B75743E" w14:textId="77777777" w:rsidR="00CD1B37" w:rsidRPr="00F10063" w:rsidRDefault="00CD1B37" w:rsidP="00D450BB">
            <w:pPr>
              <w:jc w:val="center"/>
              <w:rPr>
                <w:rFonts w:ascii="Times New Roman" w:hAnsi="Times New Roman"/>
                <w:szCs w:val="24"/>
                <w:lang w:val="bg-BG" w:eastAsia="en-GB"/>
              </w:rPr>
            </w:pPr>
          </w:p>
        </w:tc>
      </w:tr>
      <w:tr w:rsidR="00CD1B37" w:rsidRPr="00F10063" w14:paraId="5CD2E32B" w14:textId="03F9259A" w:rsidTr="00292200">
        <w:trPr>
          <w:trHeight w:val="300"/>
        </w:trPr>
        <w:tc>
          <w:tcPr>
            <w:tcW w:w="578" w:type="dxa"/>
            <w:shd w:val="clear" w:color="auto" w:fill="D5DCE4"/>
            <w:vAlign w:val="center"/>
          </w:tcPr>
          <w:p w14:paraId="29407C59"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bottom"/>
            <w:hideMark/>
          </w:tcPr>
          <w:p w14:paraId="29EF344E"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 </w:t>
            </w:r>
          </w:p>
        </w:tc>
        <w:tc>
          <w:tcPr>
            <w:tcW w:w="2835" w:type="dxa"/>
            <w:shd w:val="clear" w:color="auto" w:fill="auto"/>
            <w:noWrap/>
            <w:vAlign w:val="center"/>
            <w:hideMark/>
          </w:tcPr>
          <w:p w14:paraId="58B6633C"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842" w:type="dxa"/>
            <w:shd w:val="clear" w:color="auto" w:fill="auto"/>
            <w:noWrap/>
            <w:vAlign w:val="bottom"/>
            <w:hideMark/>
          </w:tcPr>
          <w:p w14:paraId="6809D8E6"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AVX 10 x 1625 </w:t>
            </w:r>
            <w:proofErr w:type="spellStart"/>
            <w:r w:rsidRPr="00F10063">
              <w:rPr>
                <w:rFonts w:ascii="Times New Roman" w:hAnsi="Times New Roman"/>
                <w:szCs w:val="24"/>
                <w:lang w:val="bg-BG" w:eastAsia="en-GB"/>
              </w:rPr>
              <w:t>La</w:t>
            </w:r>
            <w:proofErr w:type="spellEnd"/>
          </w:p>
        </w:tc>
        <w:tc>
          <w:tcPr>
            <w:tcW w:w="1842" w:type="dxa"/>
          </w:tcPr>
          <w:p w14:paraId="08242578" w14:textId="77777777" w:rsidR="00CD1B37" w:rsidRPr="00F10063" w:rsidRDefault="00CD1B37" w:rsidP="00D450BB">
            <w:pPr>
              <w:jc w:val="center"/>
              <w:rPr>
                <w:rFonts w:ascii="Times New Roman" w:hAnsi="Times New Roman"/>
                <w:szCs w:val="24"/>
                <w:lang w:val="bg-BG" w:eastAsia="en-GB"/>
              </w:rPr>
            </w:pPr>
          </w:p>
        </w:tc>
      </w:tr>
      <w:tr w:rsidR="00CD1B37" w:rsidRPr="00F10063" w14:paraId="69767B66" w14:textId="6DBE19A0" w:rsidTr="00292200">
        <w:trPr>
          <w:trHeight w:val="300"/>
        </w:trPr>
        <w:tc>
          <w:tcPr>
            <w:tcW w:w="578" w:type="dxa"/>
            <w:shd w:val="clear" w:color="auto" w:fill="D5DCE4"/>
            <w:noWrap/>
            <w:vAlign w:val="center"/>
          </w:tcPr>
          <w:p w14:paraId="2161CCE1"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bottom"/>
            <w:hideMark/>
          </w:tcPr>
          <w:p w14:paraId="3FFD8890"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 </w:t>
            </w:r>
          </w:p>
        </w:tc>
        <w:tc>
          <w:tcPr>
            <w:tcW w:w="2835" w:type="dxa"/>
            <w:shd w:val="clear" w:color="auto" w:fill="auto"/>
            <w:noWrap/>
            <w:vAlign w:val="center"/>
            <w:hideMark/>
          </w:tcPr>
          <w:p w14:paraId="7C6CD852"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842" w:type="dxa"/>
            <w:shd w:val="clear" w:color="auto" w:fill="auto"/>
            <w:noWrap/>
            <w:vAlign w:val="bottom"/>
            <w:hideMark/>
          </w:tcPr>
          <w:p w14:paraId="76B3C416"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АVX 13 х 1650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c>
          <w:tcPr>
            <w:tcW w:w="1842" w:type="dxa"/>
          </w:tcPr>
          <w:p w14:paraId="30E9EF56" w14:textId="77777777" w:rsidR="00CD1B37" w:rsidRPr="00F10063" w:rsidRDefault="00CD1B37" w:rsidP="00D450BB">
            <w:pPr>
              <w:jc w:val="center"/>
              <w:rPr>
                <w:rFonts w:ascii="Times New Roman" w:hAnsi="Times New Roman"/>
                <w:szCs w:val="24"/>
                <w:lang w:val="bg-BG" w:eastAsia="en-GB"/>
              </w:rPr>
            </w:pPr>
          </w:p>
        </w:tc>
      </w:tr>
      <w:tr w:rsidR="00CD1B37" w:rsidRPr="00F10063" w14:paraId="48FAB4CC" w14:textId="198F726A" w:rsidTr="00292200">
        <w:trPr>
          <w:trHeight w:val="300"/>
        </w:trPr>
        <w:tc>
          <w:tcPr>
            <w:tcW w:w="578" w:type="dxa"/>
            <w:shd w:val="clear" w:color="auto" w:fill="D5DCE4"/>
            <w:vAlign w:val="center"/>
          </w:tcPr>
          <w:p w14:paraId="0168D831"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2E3A8500"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835" w:type="dxa"/>
            <w:shd w:val="clear" w:color="auto" w:fill="auto"/>
            <w:noWrap/>
            <w:vAlign w:val="center"/>
            <w:hideMark/>
          </w:tcPr>
          <w:p w14:paraId="160D297F"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842" w:type="dxa"/>
            <w:shd w:val="clear" w:color="auto" w:fill="auto"/>
            <w:noWrap/>
            <w:vAlign w:val="center"/>
            <w:hideMark/>
          </w:tcPr>
          <w:p w14:paraId="11FD999C"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1675 </w:t>
            </w:r>
            <w:proofErr w:type="spellStart"/>
            <w:r w:rsidRPr="00F10063">
              <w:rPr>
                <w:rFonts w:ascii="Times New Roman" w:hAnsi="Times New Roman"/>
                <w:szCs w:val="24"/>
                <w:lang w:val="bg-BG" w:eastAsia="en-GB"/>
              </w:rPr>
              <w:t>La</w:t>
            </w:r>
            <w:proofErr w:type="spellEnd"/>
          </w:p>
        </w:tc>
        <w:tc>
          <w:tcPr>
            <w:tcW w:w="1842" w:type="dxa"/>
          </w:tcPr>
          <w:p w14:paraId="2F24FA84" w14:textId="77777777" w:rsidR="00CD1B37" w:rsidRPr="00F10063" w:rsidRDefault="00CD1B37" w:rsidP="00D450BB">
            <w:pPr>
              <w:jc w:val="center"/>
              <w:rPr>
                <w:rFonts w:ascii="Times New Roman" w:hAnsi="Times New Roman"/>
                <w:szCs w:val="24"/>
                <w:lang w:val="bg-BG" w:eastAsia="en-GB"/>
              </w:rPr>
            </w:pPr>
          </w:p>
        </w:tc>
      </w:tr>
      <w:tr w:rsidR="00CD1B37" w:rsidRPr="00F10063" w14:paraId="57EDF109" w14:textId="38AB61A9" w:rsidTr="00292200">
        <w:trPr>
          <w:trHeight w:val="300"/>
        </w:trPr>
        <w:tc>
          <w:tcPr>
            <w:tcW w:w="578" w:type="dxa"/>
            <w:shd w:val="clear" w:color="auto" w:fill="D5DCE4"/>
            <w:noWrap/>
            <w:vAlign w:val="center"/>
          </w:tcPr>
          <w:p w14:paraId="54F6E45E"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bottom"/>
            <w:hideMark/>
          </w:tcPr>
          <w:p w14:paraId="1EA3BBAC"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 </w:t>
            </w:r>
          </w:p>
        </w:tc>
        <w:tc>
          <w:tcPr>
            <w:tcW w:w="2835" w:type="dxa"/>
            <w:shd w:val="clear" w:color="auto" w:fill="auto"/>
            <w:noWrap/>
            <w:vAlign w:val="center"/>
            <w:hideMark/>
          </w:tcPr>
          <w:p w14:paraId="0A6380F1"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842" w:type="dxa"/>
            <w:shd w:val="clear" w:color="auto" w:fill="auto"/>
            <w:noWrap/>
            <w:vAlign w:val="bottom"/>
            <w:hideMark/>
          </w:tcPr>
          <w:p w14:paraId="26564DA8"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АVX 13 х 1950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c>
          <w:tcPr>
            <w:tcW w:w="1842" w:type="dxa"/>
          </w:tcPr>
          <w:p w14:paraId="21CE63B8" w14:textId="77777777" w:rsidR="00CD1B37" w:rsidRPr="00F10063" w:rsidRDefault="00CD1B37" w:rsidP="00D450BB">
            <w:pPr>
              <w:jc w:val="center"/>
              <w:rPr>
                <w:rFonts w:ascii="Times New Roman" w:hAnsi="Times New Roman"/>
                <w:szCs w:val="24"/>
                <w:lang w:val="bg-BG" w:eastAsia="en-GB"/>
              </w:rPr>
            </w:pPr>
          </w:p>
        </w:tc>
      </w:tr>
      <w:tr w:rsidR="00CD1B37" w:rsidRPr="00F10063" w14:paraId="1613DAFB" w14:textId="05D43CB9" w:rsidTr="00292200">
        <w:trPr>
          <w:trHeight w:val="300"/>
        </w:trPr>
        <w:tc>
          <w:tcPr>
            <w:tcW w:w="578" w:type="dxa"/>
            <w:shd w:val="clear" w:color="auto" w:fill="D5DCE4"/>
            <w:vAlign w:val="center"/>
          </w:tcPr>
          <w:p w14:paraId="5E44B94A"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bottom"/>
            <w:hideMark/>
          </w:tcPr>
          <w:p w14:paraId="0D852F9E"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 </w:t>
            </w:r>
          </w:p>
        </w:tc>
        <w:tc>
          <w:tcPr>
            <w:tcW w:w="2835" w:type="dxa"/>
            <w:shd w:val="clear" w:color="auto" w:fill="auto"/>
            <w:noWrap/>
            <w:vAlign w:val="center"/>
            <w:hideMark/>
          </w:tcPr>
          <w:p w14:paraId="49806ACF"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1842" w:type="dxa"/>
            <w:shd w:val="clear" w:color="auto" w:fill="auto"/>
            <w:noWrap/>
            <w:vAlign w:val="bottom"/>
            <w:hideMark/>
          </w:tcPr>
          <w:p w14:paraId="5E8E59B2"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АVX 13 х 2025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c>
          <w:tcPr>
            <w:tcW w:w="1842" w:type="dxa"/>
          </w:tcPr>
          <w:p w14:paraId="3A2A457F" w14:textId="77777777" w:rsidR="00CD1B37" w:rsidRPr="00F10063" w:rsidRDefault="00CD1B37" w:rsidP="00D450BB">
            <w:pPr>
              <w:jc w:val="center"/>
              <w:rPr>
                <w:rFonts w:ascii="Times New Roman" w:hAnsi="Times New Roman"/>
                <w:szCs w:val="24"/>
                <w:lang w:val="bg-BG" w:eastAsia="en-GB"/>
              </w:rPr>
            </w:pPr>
          </w:p>
        </w:tc>
      </w:tr>
      <w:tr w:rsidR="00CD1B37" w:rsidRPr="00F10063" w14:paraId="5AD31316" w14:textId="02B8ED23" w:rsidTr="00292200">
        <w:trPr>
          <w:trHeight w:val="300"/>
        </w:trPr>
        <w:tc>
          <w:tcPr>
            <w:tcW w:w="578" w:type="dxa"/>
            <w:shd w:val="clear" w:color="auto" w:fill="D5DCE4"/>
            <w:noWrap/>
            <w:vAlign w:val="center"/>
          </w:tcPr>
          <w:p w14:paraId="12C49672"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hideMark/>
          </w:tcPr>
          <w:p w14:paraId="1ACC3CED"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835" w:type="dxa"/>
            <w:shd w:val="clear" w:color="auto" w:fill="auto"/>
            <w:noWrap/>
            <w:vAlign w:val="center"/>
            <w:hideMark/>
          </w:tcPr>
          <w:p w14:paraId="284A1BB4" w14:textId="77777777" w:rsidR="00CD1B37" w:rsidRPr="00F10063" w:rsidRDefault="00CD1B37" w:rsidP="00D450BB">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 двоен</w:t>
            </w:r>
          </w:p>
        </w:tc>
        <w:tc>
          <w:tcPr>
            <w:tcW w:w="1842" w:type="dxa"/>
            <w:shd w:val="clear" w:color="auto" w:fill="auto"/>
            <w:noWrap/>
            <w:vAlign w:val="center"/>
            <w:hideMark/>
          </w:tcPr>
          <w:p w14:paraId="3E15866F" w14:textId="77777777" w:rsidR="00CD1B37" w:rsidRPr="00F10063" w:rsidRDefault="00CD1B37" w:rsidP="00D450BB">
            <w:pPr>
              <w:jc w:val="center"/>
              <w:rPr>
                <w:rFonts w:ascii="Times New Roman" w:hAnsi="Times New Roman"/>
                <w:szCs w:val="24"/>
                <w:lang w:val="bg-BG" w:eastAsia="en-GB"/>
              </w:rPr>
            </w:pPr>
            <w:r w:rsidRPr="00F10063">
              <w:rPr>
                <w:rFonts w:ascii="Times New Roman" w:hAnsi="Times New Roman"/>
                <w:szCs w:val="24"/>
                <w:lang w:val="bg-BG" w:eastAsia="en-GB"/>
              </w:rPr>
              <w:t xml:space="preserve">2АVХ 13 х 2425 </w:t>
            </w:r>
          </w:p>
        </w:tc>
        <w:tc>
          <w:tcPr>
            <w:tcW w:w="1842" w:type="dxa"/>
          </w:tcPr>
          <w:p w14:paraId="0B6DFC95" w14:textId="77777777" w:rsidR="00CD1B37" w:rsidRPr="00F10063" w:rsidRDefault="00CD1B37" w:rsidP="00D450BB">
            <w:pPr>
              <w:jc w:val="center"/>
              <w:rPr>
                <w:rFonts w:ascii="Times New Roman" w:hAnsi="Times New Roman"/>
                <w:szCs w:val="24"/>
                <w:lang w:val="bg-BG" w:eastAsia="en-GB"/>
              </w:rPr>
            </w:pPr>
          </w:p>
        </w:tc>
      </w:tr>
      <w:tr w:rsidR="00CD1B37" w:rsidRPr="00F10063" w14:paraId="2B9AC099" w14:textId="157FA1B2" w:rsidTr="00292200">
        <w:trPr>
          <w:trHeight w:val="300"/>
        </w:trPr>
        <w:tc>
          <w:tcPr>
            <w:tcW w:w="578" w:type="dxa"/>
            <w:shd w:val="clear" w:color="auto" w:fill="D5DCE4"/>
            <w:noWrap/>
            <w:vAlign w:val="center"/>
          </w:tcPr>
          <w:p w14:paraId="6E9006C2"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tcPr>
          <w:p w14:paraId="26604387" w14:textId="77777777" w:rsidR="00CD1B37" w:rsidRPr="00224DCD" w:rsidRDefault="00CD1B37" w:rsidP="00D450BB">
            <w:pPr>
              <w:jc w:val="center"/>
              <w:rPr>
                <w:rFonts w:ascii="Times New Roman" w:hAnsi="Times New Roman"/>
                <w:szCs w:val="24"/>
                <w:lang w:val="en-GB" w:eastAsia="en-GB"/>
              </w:rPr>
            </w:pPr>
            <w:r w:rsidRPr="00D94206">
              <w:rPr>
                <w:rFonts w:ascii="Times New Roman" w:hAnsi="Times New Roman"/>
                <w:szCs w:val="24"/>
                <w:lang w:eastAsia="zh-CN"/>
              </w:rPr>
              <w:t xml:space="preserve">Mercedes-Benz </w:t>
            </w:r>
            <w:proofErr w:type="spellStart"/>
            <w:r w:rsidRPr="00D94206">
              <w:rPr>
                <w:rFonts w:ascii="Times New Roman" w:hAnsi="Times New Roman"/>
                <w:szCs w:val="24"/>
                <w:lang w:eastAsia="zh-CN"/>
              </w:rPr>
              <w:t>Intouro</w:t>
            </w:r>
            <w:proofErr w:type="spellEnd"/>
          </w:p>
        </w:tc>
        <w:tc>
          <w:tcPr>
            <w:tcW w:w="2835" w:type="dxa"/>
            <w:shd w:val="clear" w:color="auto" w:fill="auto"/>
            <w:noWrap/>
            <w:vAlign w:val="center"/>
          </w:tcPr>
          <w:p w14:paraId="560B600B" w14:textId="77777777" w:rsidR="00CD1B37" w:rsidRPr="00224DCD" w:rsidRDefault="00CD1B37" w:rsidP="00D450BB">
            <w:pPr>
              <w:rPr>
                <w:rFonts w:ascii="Times New Roman" w:hAnsi="Times New Roman"/>
                <w:szCs w:val="24"/>
                <w:lang w:val="en-US" w:eastAsia="en-GB"/>
              </w:rPr>
            </w:pPr>
            <w:r>
              <w:rPr>
                <w:rFonts w:ascii="Times New Roman" w:hAnsi="Times New Roman"/>
                <w:szCs w:val="24"/>
                <w:lang w:val="bg-BG" w:eastAsia="en-GB"/>
              </w:rPr>
              <w:t>Ремък</w:t>
            </w:r>
            <w:r>
              <w:rPr>
                <w:rFonts w:ascii="Times New Roman" w:hAnsi="Times New Roman"/>
                <w:szCs w:val="24"/>
                <w:lang w:val="en-US" w:eastAsia="en-GB"/>
              </w:rPr>
              <w:t xml:space="preserve"> SPB1426Ld</w:t>
            </w:r>
          </w:p>
        </w:tc>
        <w:tc>
          <w:tcPr>
            <w:tcW w:w="1842" w:type="dxa"/>
            <w:shd w:val="clear" w:color="auto" w:fill="auto"/>
            <w:noWrap/>
            <w:vAlign w:val="center"/>
          </w:tcPr>
          <w:p w14:paraId="0D706336" w14:textId="77777777" w:rsidR="00CD1B37" w:rsidRPr="00224DCD" w:rsidRDefault="00CD1B37" w:rsidP="00D450BB">
            <w:pPr>
              <w:jc w:val="center"/>
              <w:rPr>
                <w:rFonts w:ascii="Times New Roman" w:hAnsi="Times New Roman"/>
                <w:szCs w:val="24"/>
                <w:lang w:val="en-US" w:eastAsia="en-GB"/>
              </w:rPr>
            </w:pPr>
            <w:r>
              <w:rPr>
                <w:rFonts w:ascii="Times New Roman" w:hAnsi="Times New Roman"/>
                <w:szCs w:val="24"/>
                <w:lang w:val="en-US" w:eastAsia="en-GB"/>
              </w:rPr>
              <w:t>A 000 993 49 95</w:t>
            </w:r>
          </w:p>
        </w:tc>
        <w:tc>
          <w:tcPr>
            <w:tcW w:w="1842" w:type="dxa"/>
          </w:tcPr>
          <w:p w14:paraId="5C6AF1A9" w14:textId="77777777" w:rsidR="00CD1B37" w:rsidRDefault="00CD1B37" w:rsidP="00D450BB">
            <w:pPr>
              <w:jc w:val="center"/>
              <w:rPr>
                <w:rFonts w:ascii="Times New Roman" w:hAnsi="Times New Roman"/>
                <w:szCs w:val="24"/>
                <w:lang w:val="en-US" w:eastAsia="en-GB"/>
              </w:rPr>
            </w:pPr>
          </w:p>
        </w:tc>
      </w:tr>
      <w:tr w:rsidR="00CD1B37" w:rsidRPr="00F10063" w14:paraId="2CC754EF" w14:textId="0DC5C058" w:rsidTr="00292200">
        <w:trPr>
          <w:trHeight w:val="300"/>
        </w:trPr>
        <w:tc>
          <w:tcPr>
            <w:tcW w:w="578" w:type="dxa"/>
            <w:shd w:val="clear" w:color="auto" w:fill="D5DCE4"/>
            <w:noWrap/>
            <w:vAlign w:val="center"/>
          </w:tcPr>
          <w:p w14:paraId="6ADB66FA"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tcPr>
          <w:p w14:paraId="7E0A63E7" w14:textId="77777777" w:rsidR="00CD1B37" w:rsidRPr="00F10063" w:rsidRDefault="00CD1B37" w:rsidP="00D450BB">
            <w:pPr>
              <w:jc w:val="center"/>
              <w:rPr>
                <w:rFonts w:ascii="Times New Roman" w:hAnsi="Times New Roman"/>
                <w:szCs w:val="24"/>
                <w:lang w:val="bg-BG" w:eastAsia="en-GB"/>
              </w:rPr>
            </w:pPr>
          </w:p>
        </w:tc>
        <w:tc>
          <w:tcPr>
            <w:tcW w:w="2835" w:type="dxa"/>
            <w:shd w:val="clear" w:color="auto" w:fill="auto"/>
            <w:noWrap/>
            <w:vAlign w:val="center"/>
          </w:tcPr>
          <w:p w14:paraId="6FA78216" w14:textId="77777777" w:rsidR="00CD1B37" w:rsidRPr="00F10063" w:rsidRDefault="00CD1B37" w:rsidP="00D450BB">
            <w:pPr>
              <w:rPr>
                <w:rFonts w:ascii="Times New Roman" w:hAnsi="Times New Roman"/>
                <w:szCs w:val="24"/>
                <w:lang w:val="bg-BG" w:eastAsia="en-GB"/>
              </w:rPr>
            </w:pPr>
            <w:r>
              <w:rPr>
                <w:rFonts w:ascii="Times New Roman" w:hAnsi="Times New Roman"/>
                <w:szCs w:val="24"/>
                <w:lang w:val="bg-BG" w:eastAsia="en-GB"/>
              </w:rPr>
              <w:t>Ремък</w:t>
            </w:r>
            <w:r>
              <w:rPr>
                <w:rFonts w:ascii="Times New Roman" w:hAnsi="Times New Roman"/>
                <w:szCs w:val="24"/>
                <w:lang w:val="en-US" w:eastAsia="en-GB"/>
              </w:rPr>
              <w:t xml:space="preserve"> SPB1478Ld</w:t>
            </w:r>
          </w:p>
        </w:tc>
        <w:tc>
          <w:tcPr>
            <w:tcW w:w="1842" w:type="dxa"/>
            <w:shd w:val="clear" w:color="auto" w:fill="auto"/>
            <w:noWrap/>
            <w:vAlign w:val="center"/>
          </w:tcPr>
          <w:p w14:paraId="083678DC" w14:textId="77777777" w:rsidR="00CD1B37" w:rsidRPr="009D6720" w:rsidRDefault="00CD1B37" w:rsidP="00D450BB">
            <w:pPr>
              <w:rPr>
                <w:rFonts w:ascii="Times New Roman" w:hAnsi="Times New Roman"/>
                <w:szCs w:val="24"/>
                <w:lang w:val="en-US" w:eastAsia="en-GB"/>
              </w:rPr>
            </w:pPr>
            <w:r>
              <w:rPr>
                <w:rFonts w:ascii="Times New Roman" w:hAnsi="Times New Roman"/>
                <w:szCs w:val="24"/>
                <w:lang w:val="en-US" w:eastAsia="en-GB"/>
              </w:rPr>
              <w:t xml:space="preserve"> A 000 993 50 95</w:t>
            </w:r>
          </w:p>
        </w:tc>
        <w:tc>
          <w:tcPr>
            <w:tcW w:w="1842" w:type="dxa"/>
          </w:tcPr>
          <w:p w14:paraId="7670A6F7" w14:textId="77777777" w:rsidR="00CD1B37" w:rsidRDefault="00CD1B37" w:rsidP="00D450BB">
            <w:pPr>
              <w:rPr>
                <w:rFonts w:ascii="Times New Roman" w:hAnsi="Times New Roman"/>
                <w:szCs w:val="24"/>
                <w:lang w:val="en-US" w:eastAsia="en-GB"/>
              </w:rPr>
            </w:pPr>
          </w:p>
        </w:tc>
      </w:tr>
      <w:tr w:rsidR="00CD1B37" w:rsidRPr="00F10063" w14:paraId="7867D46E" w14:textId="5AC23802" w:rsidTr="00292200">
        <w:trPr>
          <w:trHeight w:val="300"/>
        </w:trPr>
        <w:tc>
          <w:tcPr>
            <w:tcW w:w="578" w:type="dxa"/>
            <w:shd w:val="clear" w:color="auto" w:fill="D5DCE4"/>
            <w:noWrap/>
            <w:vAlign w:val="center"/>
          </w:tcPr>
          <w:p w14:paraId="76121376"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tcPr>
          <w:p w14:paraId="2E819060" w14:textId="77777777" w:rsidR="00CD1B37" w:rsidRDefault="00CD1B37" w:rsidP="00D450BB">
            <w:pPr>
              <w:jc w:val="center"/>
              <w:rPr>
                <w:rFonts w:ascii="Times New Roman" w:hAnsi="Times New Roman"/>
                <w:szCs w:val="24"/>
                <w:lang w:val="en-US" w:eastAsia="en-GB"/>
              </w:rPr>
            </w:pPr>
            <w:r>
              <w:rPr>
                <w:rFonts w:ascii="Times New Roman" w:hAnsi="Times New Roman"/>
                <w:szCs w:val="24"/>
                <w:lang w:val="en-US" w:eastAsia="en-GB"/>
              </w:rPr>
              <w:t>Yutong</w:t>
            </w:r>
          </w:p>
        </w:tc>
        <w:tc>
          <w:tcPr>
            <w:tcW w:w="2835" w:type="dxa"/>
            <w:shd w:val="clear" w:color="auto" w:fill="auto"/>
            <w:noWrap/>
            <w:vAlign w:val="center"/>
          </w:tcPr>
          <w:p w14:paraId="3B8C8C1D" w14:textId="77777777" w:rsidR="00CD1B37" w:rsidRPr="007A1EC1" w:rsidRDefault="00CD1B37" w:rsidP="00D450BB">
            <w:pPr>
              <w:rPr>
                <w:rFonts w:ascii="Times New Roman" w:hAnsi="Times New Roman"/>
                <w:szCs w:val="24"/>
                <w:lang w:val="bg-BG" w:eastAsia="en-GB"/>
              </w:rPr>
            </w:pPr>
            <w:r>
              <w:rPr>
                <w:rFonts w:ascii="Times New Roman" w:hAnsi="Times New Roman"/>
                <w:szCs w:val="24"/>
                <w:lang w:val="bg-BG" w:eastAsia="en-GB"/>
              </w:rPr>
              <w:t>Ремък пистов</w:t>
            </w:r>
          </w:p>
        </w:tc>
        <w:tc>
          <w:tcPr>
            <w:tcW w:w="1842" w:type="dxa"/>
            <w:shd w:val="clear" w:color="auto" w:fill="auto"/>
            <w:noWrap/>
            <w:vAlign w:val="center"/>
          </w:tcPr>
          <w:p w14:paraId="19E81B31" w14:textId="77777777" w:rsidR="00CD1B37" w:rsidRDefault="00CD1B37" w:rsidP="00D450BB">
            <w:pPr>
              <w:jc w:val="center"/>
              <w:rPr>
                <w:rFonts w:ascii="Times New Roman" w:hAnsi="Times New Roman"/>
                <w:szCs w:val="24"/>
                <w:lang w:val="en-US" w:eastAsia="en-GB"/>
              </w:rPr>
            </w:pPr>
            <w:r>
              <w:rPr>
                <w:rFonts w:ascii="Times New Roman" w:hAnsi="Times New Roman"/>
                <w:szCs w:val="24"/>
                <w:lang w:val="en-US" w:eastAsia="en-GB"/>
              </w:rPr>
              <w:t>YU9405-01369</w:t>
            </w:r>
          </w:p>
        </w:tc>
        <w:tc>
          <w:tcPr>
            <w:tcW w:w="1842" w:type="dxa"/>
          </w:tcPr>
          <w:p w14:paraId="67EB7C51" w14:textId="77777777" w:rsidR="00CD1B37" w:rsidRDefault="00CD1B37" w:rsidP="00D450BB">
            <w:pPr>
              <w:jc w:val="center"/>
              <w:rPr>
                <w:rFonts w:ascii="Times New Roman" w:hAnsi="Times New Roman"/>
                <w:szCs w:val="24"/>
                <w:lang w:val="en-US" w:eastAsia="en-GB"/>
              </w:rPr>
            </w:pPr>
          </w:p>
        </w:tc>
      </w:tr>
      <w:tr w:rsidR="00CD1B37" w:rsidRPr="00F10063" w14:paraId="6DE6CA08" w14:textId="500D163A" w:rsidTr="00292200">
        <w:trPr>
          <w:trHeight w:val="300"/>
        </w:trPr>
        <w:tc>
          <w:tcPr>
            <w:tcW w:w="578" w:type="dxa"/>
            <w:shd w:val="clear" w:color="auto" w:fill="D5DCE4"/>
            <w:noWrap/>
            <w:vAlign w:val="center"/>
          </w:tcPr>
          <w:p w14:paraId="424D718D" w14:textId="77777777" w:rsidR="00CD1B37" w:rsidRPr="00F10063" w:rsidRDefault="00CD1B37" w:rsidP="00E03194">
            <w:pPr>
              <w:pStyle w:val="ListParagraph"/>
              <w:numPr>
                <w:ilvl w:val="0"/>
                <w:numId w:val="67"/>
              </w:numPr>
              <w:ind w:left="0" w:firstLine="0"/>
              <w:jc w:val="center"/>
              <w:rPr>
                <w:szCs w:val="24"/>
                <w:lang w:eastAsia="en-GB"/>
              </w:rPr>
            </w:pPr>
          </w:p>
        </w:tc>
        <w:tc>
          <w:tcPr>
            <w:tcW w:w="2003" w:type="dxa"/>
            <w:shd w:val="clear" w:color="auto" w:fill="auto"/>
            <w:noWrap/>
            <w:vAlign w:val="center"/>
          </w:tcPr>
          <w:p w14:paraId="300A1626" w14:textId="77777777" w:rsidR="00CD1B37" w:rsidRDefault="00CD1B37" w:rsidP="00D450BB">
            <w:pPr>
              <w:jc w:val="center"/>
              <w:rPr>
                <w:rFonts w:ascii="Times New Roman" w:hAnsi="Times New Roman"/>
                <w:szCs w:val="24"/>
                <w:lang w:val="en-US" w:eastAsia="en-GB"/>
              </w:rPr>
            </w:pPr>
          </w:p>
        </w:tc>
        <w:tc>
          <w:tcPr>
            <w:tcW w:w="2835" w:type="dxa"/>
            <w:shd w:val="clear" w:color="auto" w:fill="auto"/>
            <w:noWrap/>
            <w:vAlign w:val="center"/>
          </w:tcPr>
          <w:p w14:paraId="0E00872D" w14:textId="77777777" w:rsidR="00CD1B37" w:rsidRPr="007A1EC1" w:rsidRDefault="00CD1B37" w:rsidP="00D450BB">
            <w:pPr>
              <w:rPr>
                <w:rFonts w:ascii="Times New Roman" w:hAnsi="Times New Roman"/>
                <w:szCs w:val="24"/>
                <w:lang w:val="bg-BG" w:eastAsia="en-GB"/>
              </w:rPr>
            </w:pPr>
            <w:r>
              <w:rPr>
                <w:rFonts w:ascii="Times New Roman" w:hAnsi="Times New Roman"/>
                <w:szCs w:val="24"/>
                <w:lang w:val="bg-BG" w:eastAsia="en-GB"/>
              </w:rPr>
              <w:t>Ремък за компресор</w:t>
            </w:r>
          </w:p>
        </w:tc>
        <w:tc>
          <w:tcPr>
            <w:tcW w:w="1842" w:type="dxa"/>
            <w:shd w:val="clear" w:color="auto" w:fill="auto"/>
            <w:noWrap/>
            <w:vAlign w:val="center"/>
          </w:tcPr>
          <w:p w14:paraId="454E74E2" w14:textId="77777777" w:rsidR="00CD1B37" w:rsidRPr="007A1EC1" w:rsidRDefault="00CD1B37" w:rsidP="00D450BB">
            <w:pPr>
              <w:jc w:val="center"/>
              <w:rPr>
                <w:rFonts w:ascii="Times New Roman" w:hAnsi="Times New Roman"/>
                <w:szCs w:val="24"/>
                <w:lang w:val="bg-BG" w:eastAsia="en-GB"/>
              </w:rPr>
            </w:pPr>
            <w:r w:rsidRPr="007A1EC1">
              <w:rPr>
                <w:rFonts w:ascii="Times New Roman" w:hAnsi="Times New Roman"/>
                <w:szCs w:val="24"/>
                <w:lang w:val="en-US" w:eastAsia="en-GB"/>
              </w:rPr>
              <w:t>YU9405</w:t>
            </w:r>
            <w:r>
              <w:rPr>
                <w:rFonts w:ascii="Times New Roman" w:hAnsi="Times New Roman"/>
                <w:szCs w:val="24"/>
                <w:lang w:val="bg-BG" w:eastAsia="en-GB"/>
              </w:rPr>
              <w:t>-00928</w:t>
            </w:r>
          </w:p>
        </w:tc>
        <w:tc>
          <w:tcPr>
            <w:tcW w:w="1842" w:type="dxa"/>
          </w:tcPr>
          <w:p w14:paraId="211A9101" w14:textId="77777777" w:rsidR="00CD1B37" w:rsidRPr="007A1EC1" w:rsidRDefault="00CD1B37" w:rsidP="00D450BB">
            <w:pPr>
              <w:jc w:val="center"/>
              <w:rPr>
                <w:rFonts w:ascii="Times New Roman" w:hAnsi="Times New Roman"/>
                <w:szCs w:val="24"/>
                <w:lang w:val="en-US" w:eastAsia="en-GB"/>
              </w:rPr>
            </w:pPr>
          </w:p>
        </w:tc>
      </w:tr>
    </w:tbl>
    <w:p w14:paraId="49E17D22" w14:textId="77777777" w:rsidR="006F02C0" w:rsidRDefault="006F02C0" w:rsidP="004C6768">
      <w:pPr>
        <w:ind w:left="-142" w:firstLine="850"/>
        <w:jc w:val="both"/>
        <w:rPr>
          <w:rFonts w:ascii="Times New Roman" w:hAnsi="Times New Roman"/>
          <w:sz w:val="22"/>
          <w:szCs w:val="22"/>
          <w:lang w:val="bg-BG"/>
        </w:rPr>
      </w:pPr>
    </w:p>
    <w:p w14:paraId="6A8A4E4D" w14:textId="77777777" w:rsidR="004C6768" w:rsidRPr="001E5F60" w:rsidRDefault="004C6768" w:rsidP="004C6768">
      <w:pPr>
        <w:ind w:left="-142" w:firstLine="850"/>
        <w:jc w:val="both"/>
        <w:rPr>
          <w:rFonts w:ascii="Cambria" w:hAnsi="Cambria"/>
          <w:szCs w:val="24"/>
          <w:lang w:val="bg-BG"/>
        </w:rPr>
      </w:pPr>
      <w:r w:rsidRPr="001E5F60">
        <w:rPr>
          <w:rFonts w:ascii="Cambria" w:hAnsi="Cambria"/>
          <w:szCs w:val="24"/>
          <w:lang w:val="bg-BG"/>
        </w:rPr>
        <w:t xml:space="preserve">1. Поемам гаранция за фабрично заводски дефекти – ……………… </w:t>
      </w:r>
      <w:r w:rsidRPr="001E5F60">
        <w:rPr>
          <w:rFonts w:ascii="Cambria" w:hAnsi="Cambria"/>
          <w:szCs w:val="24"/>
          <w:lang w:val="en-US"/>
        </w:rPr>
        <w:t>(</w:t>
      </w:r>
      <w:r w:rsidRPr="001E5F60">
        <w:rPr>
          <w:rFonts w:ascii="Cambria" w:hAnsi="Cambria"/>
          <w:szCs w:val="24"/>
          <w:lang w:val="bg-BG"/>
        </w:rPr>
        <w:t>минимално 6 месеца</w:t>
      </w:r>
      <w:r w:rsidRPr="001E5F60">
        <w:rPr>
          <w:rFonts w:ascii="Cambria" w:hAnsi="Cambria"/>
          <w:szCs w:val="24"/>
          <w:lang w:val="en-US"/>
        </w:rPr>
        <w:t>)</w:t>
      </w:r>
      <w:r w:rsidRPr="001E5F60">
        <w:rPr>
          <w:rFonts w:ascii="Cambria" w:hAnsi="Cambria"/>
          <w:szCs w:val="24"/>
          <w:lang w:val="bg-BG"/>
        </w:rPr>
        <w:t xml:space="preserve">; </w:t>
      </w:r>
    </w:p>
    <w:p w14:paraId="6BFB9D65" w14:textId="77777777" w:rsidR="00B63AA7" w:rsidRDefault="004C6768" w:rsidP="004C6768">
      <w:pPr>
        <w:ind w:left="-142" w:firstLine="850"/>
        <w:jc w:val="both"/>
        <w:rPr>
          <w:rFonts w:ascii="Cambria" w:hAnsi="Cambria"/>
          <w:szCs w:val="24"/>
          <w:lang w:val="bg-BG"/>
        </w:rPr>
      </w:pPr>
      <w:r w:rsidRPr="001E5F60">
        <w:rPr>
          <w:rFonts w:ascii="Cambria" w:hAnsi="Cambria"/>
          <w:szCs w:val="24"/>
          <w:lang w:val="bg-BG"/>
        </w:rPr>
        <w:t>2. Декларирам, че</w:t>
      </w:r>
      <w:r w:rsidR="00B63AA7">
        <w:rPr>
          <w:rFonts w:ascii="Cambria" w:hAnsi="Cambria"/>
          <w:szCs w:val="24"/>
          <w:lang w:val="bg-BG"/>
        </w:rPr>
        <w:t>:</w:t>
      </w:r>
    </w:p>
    <w:p w14:paraId="606AB324" w14:textId="3975811E" w:rsidR="00B63AA7" w:rsidRPr="00E24A68" w:rsidRDefault="004C6768" w:rsidP="00B63AA7">
      <w:pPr>
        <w:pStyle w:val="ListParagraph"/>
        <w:numPr>
          <w:ilvl w:val="0"/>
          <w:numId w:val="85"/>
        </w:numPr>
        <w:jc w:val="both"/>
        <w:rPr>
          <w:rFonts w:ascii="Cambria" w:hAnsi="Cambria"/>
          <w:szCs w:val="24"/>
          <w:lang w:val="bg-BG"/>
        </w:rPr>
      </w:pPr>
      <w:r w:rsidRPr="004555C4">
        <w:rPr>
          <w:rFonts w:ascii="Cambria" w:hAnsi="Cambria"/>
          <w:szCs w:val="24"/>
          <w:lang w:val="bg-BG"/>
        </w:rPr>
        <w:t xml:space="preserve">всички изделия, от настоящата обособена позиция, са </w:t>
      </w:r>
      <w:proofErr w:type="spellStart"/>
      <w:r w:rsidRPr="004555C4">
        <w:rPr>
          <w:rFonts w:ascii="Cambria" w:hAnsi="Cambria"/>
          <w:szCs w:val="24"/>
          <w:lang w:val="bg-BG"/>
        </w:rPr>
        <w:t>новопроизведени</w:t>
      </w:r>
      <w:proofErr w:type="spellEnd"/>
      <w:r w:rsidRPr="004555C4">
        <w:rPr>
          <w:rFonts w:ascii="Cambria" w:hAnsi="Cambria"/>
          <w:szCs w:val="24"/>
          <w:lang w:val="bg-BG"/>
        </w:rPr>
        <w:t xml:space="preserve"> и отговарят на предписаните от завода-производител характеристики по: вид, параметри и други технически характеристики.</w:t>
      </w:r>
      <w:r w:rsidR="00B63AA7" w:rsidRPr="00E24A68">
        <w:rPr>
          <w:rFonts w:ascii="Cambria" w:hAnsi="Cambria"/>
          <w:szCs w:val="24"/>
          <w:lang w:val="bg-BG"/>
        </w:rPr>
        <w:t>;</w:t>
      </w:r>
    </w:p>
    <w:p w14:paraId="56EACEB7" w14:textId="6BE72E51" w:rsidR="004C6768" w:rsidRPr="004555C4" w:rsidRDefault="00B63AA7" w:rsidP="004555C4">
      <w:pPr>
        <w:pStyle w:val="ListParagraph"/>
        <w:numPr>
          <w:ilvl w:val="0"/>
          <w:numId w:val="85"/>
        </w:numPr>
        <w:jc w:val="both"/>
        <w:rPr>
          <w:rFonts w:ascii="Cambria" w:hAnsi="Cambria"/>
          <w:szCs w:val="24"/>
          <w:lang w:val="bg-BG"/>
        </w:rPr>
      </w:pPr>
      <w:r w:rsidRPr="004555C4">
        <w:rPr>
          <w:rFonts w:ascii="Cambria" w:eastAsia="Calibri" w:hAnsi="Cambria"/>
          <w:szCs w:val="24"/>
          <w:lang w:val="bg-BG"/>
        </w:rPr>
        <w:t xml:space="preserve">сме оторизиран представител на производителя на </w:t>
      </w:r>
      <w:r w:rsidR="000B79B0">
        <w:rPr>
          <w:rFonts w:ascii="Cambria" w:eastAsia="Calibri" w:hAnsi="Cambria"/>
          <w:szCs w:val="24"/>
          <w:lang w:val="bg-BG"/>
        </w:rPr>
        <w:t>предлаганите изделия</w:t>
      </w:r>
      <w:r w:rsidRPr="004555C4">
        <w:rPr>
          <w:rFonts w:ascii="Cambria" w:eastAsia="Calibri" w:hAnsi="Cambria"/>
          <w:szCs w:val="24"/>
          <w:lang w:val="bg-BG"/>
        </w:rPr>
        <w:t xml:space="preserve"> с права за представителство и търговия с </w:t>
      </w:r>
      <w:r w:rsidR="000B79B0">
        <w:rPr>
          <w:rFonts w:ascii="Cambria" w:eastAsia="Calibri" w:hAnsi="Cambria"/>
          <w:szCs w:val="24"/>
          <w:lang w:val="bg-BG"/>
        </w:rPr>
        <w:t xml:space="preserve">тях </w:t>
      </w:r>
      <w:r w:rsidRPr="004555C4">
        <w:rPr>
          <w:rFonts w:ascii="Cambria" w:eastAsia="Calibri" w:hAnsi="Cambria"/>
          <w:szCs w:val="24"/>
          <w:lang w:val="bg-BG"/>
        </w:rPr>
        <w:t>на територията на Република България.</w:t>
      </w:r>
    </w:p>
    <w:p w14:paraId="09092E28" w14:textId="77777777" w:rsidR="004C6768" w:rsidRPr="001E5F60" w:rsidRDefault="004C6768" w:rsidP="004C6768">
      <w:pPr>
        <w:spacing w:after="120"/>
        <w:ind w:left="-142" w:firstLine="850"/>
        <w:jc w:val="both"/>
        <w:rPr>
          <w:rFonts w:ascii="Cambria" w:hAnsi="Cambria"/>
          <w:szCs w:val="24"/>
          <w:lang w:val="bg-BG"/>
        </w:rPr>
      </w:pPr>
      <w:r w:rsidRPr="00E24A68">
        <w:rPr>
          <w:rFonts w:ascii="Cambria" w:hAnsi="Cambria"/>
          <w:szCs w:val="24"/>
          <w:lang w:val="bg-BG"/>
        </w:rPr>
        <w:t>3</w:t>
      </w:r>
      <w:r w:rsidRPr="001336C2">
        <w:rPr>
          <w:rFonts w:ascii="Cambria" w:hAnsi="Cambria"/>
          <w:szCs w:val="24"/>
          <w:lang w:val="bg-BG"/>
        </w:rPr>
        <w:t>. Съгласен съм Възложителят при получаване на вс</w:t>
      </w:r>
      <w:r w:rsidRPr="00967416">
        <w:rPr>
          <w:rFonts w:ascii="Cambria" w:hAnsi="Cambria"/>
          <w:szCs w:val="24"/>
          <w:lang w:val="bg-BG"/>
        </w:rPr>
        <w:t>яка партида да извършва оглед за външни видими дефекти и при констатиране на такива да откаже получаването</w:t>
      </w:r>
      <w:r w:rsidRPr="001E5F60">
        <w:rPr>
          <w:rFonts w:ascii="Cambria" w:hAnsi="Cambria"/>
          <w:szCs w:val="24"/>
          <w:lang w:val="bg-BG"/>
        </w:rPr>
        <w:t>. Съгласен съм да ги заменя с други, отговарящи на техническите параметри, заложени в Техническата спецификация на Възложителя, като срока на доставка е предложения такъв в офертата ми.</w:t>
      </w:r>
    </w:p>
    <w:p w14:paraId="403C68AF" w14:textId="3DF2848B" w:rsidR="004C6768" w:rsidRPr="001E5F60" w:rsidRDefault="004C6768" w:rsidP="004C6768">
      <w:pPr>
        <w:spacing w:after="120"/>
        <w:ind w:left="-142" w:firstLine="850"/>
        <w:jc w:val="both"/>
        <w:rPr>
          <w:rFonts w:ascii="Cambria" w:hAnsi="Cambria"/>
          <w:szCs w:val="24"/>
          <w:lang w:val="bg-BG"/>
        </w:rPr>
      </w:pPr>
      <w:r w:rsidRPr="001E5F60">
        <w:rPr>
          <w:rFonts w:ascii="Cambria" w:hAnsi="Cambria"/>
          <w:szCs w:val="24"/>
          <w:lang w:val="bg-BG"/>
        </w:rPr>
        <w:t>4.  Срок за изпълнение на поръчката – една година от датата на сключване на договора или до достигане на предвидената стойност, което от двете събития настъпи по-рано.</w:t>
      </w:r>
    </w:p>
    <w:p w14:paraId="6888C53B" w14:textId="77777777" w:rsidR="004C6768" w:rsidRPr="001E5F60" w:rsidRDefault="004C6768" w:rsidP="004C6768">
      <w:pPr>
        <w:spacing w:after="120"/>
        <w:ind w:left="-142" w:firstLine="850"/>
        <w:jc w:val="both"/>
        <w:rPr>
          <w:rFonts w:ascii="Cambria" w:hAnsi="Cambria"/>
          <w:szCs w:val="24"/>
          <w:lang w:val="bg-BG"/>
        </w:rPr>
      </w:pPr>
      <w:r w:rsidRPr="001E5F60">
        <w:rPr>
          <w:rFonts w:ascii="Cambria" w:hAnsi="Cambria"/>
          <w:szCs w:val="24"/>
          <w:lang w:val="bg-BG"/>
        </w:rPr>
        <w:t>5.  Ще доставя стоките в стандартна експортна опаковка, подходяща да предпази стоките от повреди по време на транспорта, товарене и разтоварване, съответстваща на вида и начина на транспорт.</w:t>
      </w:r>
    </w:p>
    <w:p w14:paraId="62036975" w14:textId="77777777" w:rsidR="004C6768" w:rsidRPr="001E5F60" w:rsidRDefault="004C6768" w:rsidP="004C6768">
      <w:pPr>
        <w:ind w:left="-142" w:firstLine="850"/>
        <w:jc w:val="both"/>
        <w:rPr>
          <w:rFonts w:ascii="Cambria" w:hAnsi="Cambria"/>
          <w:szCs w:val="24"/>
          <w:lang w:val="bg-BG"/>
        </w:rPr>
      </w:pPr>
      <w:r w:rsidRPr="001E5F60">
        <w:rPr>
          <w:rFonts w:ascii="Cambria" w:hAnsi="Cambria"/>
          <w:szCs w:val="24"/>
          <w:lang w:val="bg-BG"/>
        </w:rPr>
        <w:lastRenderedPageBreak/>
        <w:t>6.  Съгласен съм да доставя стоките, в случай на необходимост, от материал или консуматив, който не е в обхвата на посочената номенклатура в Техническата спецификация, след като Възложителя направи допълнителна заявка от всеки един артикул за срока на действие на договора, при цена от каталога на изпълнителя/производителя с търговската отстъпка която съм оферирал в ценовата си оферта. При възникване на тази хипотеза Възложителят има право да измени настоящия договор на основание чл. 116, ал. 1, т.1 от ЗОП.</w:t>
      </w:r>
    </w:p>
    <w:p w14:paraId="37F1A577" w14:textId="77777777" w:rsidR="004C6768" w:rsidRPr="001E5F60" w:rsidRDefault="004C6768" w:rsidP="004C6768">
      <w:pPr>
        <w:ind w:left="-142" w:firstLine="850"/>
        <w:jc w:val="both"/>
        <w:rPr>
          <w:rFonts w:ascii="Cambria" w:hAnsi="Cambria"/>
          <w:szCs w:val="24"/>
          <w:lang w:val="bg-BG"/>
        </w:rPr>
      </w:pPr>
      <w:r w:rsidRPr="001E5F60">
        <w:rPr>
          <w:rFonts w:ascii="Cambria" w:hAnsi="Cambria"/>
          <w:szCs w:val="24"/>
          <w:lang w:val="bg-BG"/>
        </w:rPr>
        <w:t xml:space="preserve">7.  </w:t>
      </w:r>
      <w:proofErr w:type="spellStart"/>
      <w:r w:rsidRPr="001E5F60">
        <w:rPr>
          <w:rFonts w:ascii="Cambria" w:hAnsi="Cambria"/>
          <w:szCs w:val="24"/>
          <w:lang w:val="bg-BG"/>
        </w:rPr>
        <w:t>Франкировка</w:t>
      </w:r>
      <w:proofErr w:type="spellEnd"/>
      <w:r w:rsidRPr="001E5F60">
        <w:rPr>
          <w:rFonts w:ascii="Cambria" w:hAnsi="Cambria"/>
          <w:szCs w:val="24"/>
          <w:lang w:val="bg-BG"/>
        </w:rPr>
        <w:t xml:space="preserve"> – до обектите на Възложителя, както следва: Автобусно поделение „Земляне” и Централно управление – гр. София, ул. „Житница” № 21; Автобусно поделение „Малашевци” – гр. София, ул. „Резбарска” № 11; Автобусно поделение „Дружба” гр. София, ул. „Кап. Любен </w:t>
      </w:r>
      <w:proofErr w:type="spellStart"/>
      <w:r w:rsidRPr="001E5F60">
        <w:rPr>
          <w:rFonts w:ascii="Cambria" w:hAnsi="Cambria"/>
          <w:szCs w:val="24"/>
          <w:lang w:val="bg-BG"/>
        </w:rPr>
        <w:t>Кондаков</w:t>
      </w:r>
      <w:proofErr w:type="spellEnd"/>
      <w:r w:rsidRPr="001E5F60">
        <w:rPr>
          <w:rFonts w:ascii="Cambria" w:hAnsi="Cambria"/>
          <w:szCs w:val="24"/>
          <w:lang w:val="bg-BG"/>
        </w:rPr>
        <w:t xml:space="preserve">” № 7. </w:t>
      </w:r>
    </w:p>
    <w:p w14:paraId="4C6598A7" w14:textId="77777777" w:rsidR="004C6768" w:rsidRPr="001E5F60" w:rsidRDefault="004C6768" w:rsidP="004C6768">
      <w:pPr>
        <w:spacing w:after="120"/>
        <w:ind w:left="-142" w:firstLine="850"/>
        <w:jc w:val="both"/>
        <w:rPr>
          <w:rFonts w:ascii="Cambria" w:hAnsi="Cambria"/>
          <w:szCs w:val="24"/>
          <w:lang w:val="bg-BG"/>
        </w:rPr>
      </w:pPr>
      <w:r w:rsidRPr="001E5F60">
        <w:rPr>
          <w:rFonts w:ascii="Cambria" w:hAnsi="Cambria"/>
          <w:szCs w:val="24"/>
          <w:lang w:val="bg-BG"/>
        </w:rPr>
        <w:t xml:space="preserve">8.  Срока за доставка на съответната партида след получаване на заявката е …………. </w:t>
      </w:r>
      <w:r w:rsidRPr="001E5F60">
        <w:rPr>
          <w:rFonts w:ascii="Cambria" w:hAnsi="Cambria"/>
          <w:szCs w:val="24"/>
          <w:lang w:val="en-US"/>
        </w:rPr>
        <w:t>(</w:t>
      </w:r>
      <w:r w:rsidRPr="001E5F60">
        <w:rPr>
          <w:rFonts w:ascii="Cambria" w:hAnsi="Cambria"/>
          <w:szCs w:val="24"/>
          <w:lang w:val="bg-BG"/>
        </w:rPr>
        <w:t>максимум 5</w:t>
      </w:r>
      <w:r w:rsidRPr="001E5F60">
        <w:rPr>
          <w:rFonts w:ascii="Cambria" w:hAnsi="Cambria"/>
          <w:szCs w:val="24"/>
          <w:lang w:val="en-US"/>
        </w:rPr>
        <w:t>)</w:t>
      </w:r>
      <w:r w:rsidRPr="001E5F60">
        <w:rPr>
          <w:rFonts w:ascii="Cambria" w:hAnsi="Cambria"/>
          <w:szCs w:val="24"/>
          <w:lang w:val="bg-BG"/>
        </w:rPr>
        <w:t xml:space="preserve"> работни дни.</w:t>
      </w:r>
    </w:p>
    <w:p w14:paraId="709E1103" w14:textId="77777777" w:rsidR="004C6768" w:rsidRPr="001E5F60" w:rsidRDefault="004C6768" w:rsidP="004C6768">
      <w:pPr>
        <w:spacing w:after="120"/>
        <w:ind w:left="-142" w:firstLine="850"/>
        <w:jc w:val="both"/>
        <w:rPr>
          <w:rFonts w:ascii="Cambria" w:hAnsi="Cambria"/>
          <w:szCs w:val="24"/>
          <w:lang w:val="bg-BG"/>
        </w:rPr>
      </w:pPr>
      <w:r w:rsidRPr="001E5F60">
        <w:rPr>
          <w:rFonts w:ascii="Cambria" w:hAnsi="Cambria"/>
          <w:szCs w:val="24"/>
          <w:lang w:val="en-US"/>
        </w:rPr>
        <w:t xml:space="preserve">9. </w:t>
      </w:r>
      <w:r w:rsidRPr="001E5F60">
        <w:rPr>
          <w:rFonts w:ascii="Cambria" w:hAnsi="Cambria"/>
          <w:szCs w:val="24"/>
          <w:lang w:val="bg-BG"/>
        </w:rPr>
        <w:t xml:space="preserve">Срока за отстраняване на рекламации е ………….  </w:t>
      </w:r>
      <w:r w:rsidRPr="001E5F60">
        <w:rPr>
          <w:rFonts w:ascii="Cambria" w:hAnsi="Cambria"/>
          <w:szCs w:val="24"/>
          <w:lang w:val="en-US"/>
        </w:rPr>
        <w:t>(</w:t>
      </w:r>
      <w:r w:rsidRPr="001E5F60">
        <w:rPr>
          <w:rFonts w:ascii="Cambria" w:hAnsi="Cambria"/>
          <w:szCs w:val="24"/>
          <w:lang w:val="bg-BG"/>
        </w:rPr>
        <w:t>максимум 3</w:t>
      </w:r>
      <w:r w:rsidRPr="001E5F60">
        <w:rPr>
          <w:rFonts w:ascii="Cambria" w:hAnsi="Cambria"/>
          <w:szCs w:val="24"/>
          <w:lang w:val="en-US"/>
        </w:rPr>
        <w:t>)</w:t>
      </w:r>
      <w:r w:rsidRPr="001E5F60">
        <w:rPr>
          <w:rFonts w:ascii="Cambria" w:hAnsi="Cambria"/>
          <w:szCs w:val="24"/>
          <w:lang w:val="bg-BG"/>
        </w:rPr>
        <w:t xml:space="preserve"> работни дни.</w:t>
      </w:r>
    </w:p>
    <w:p w14:paraId="29142749" w14:textId="77777777" w:rsidR="0037107A" w:rsidRDefault="0037107A" w:rsidP="0037107A">
      <w:pPr>
        <w:spacing w:line="288" w:lineRule="auto"/>
        <w:ind w:firstLine="426"/>
        <w:jc w:val="both"/>
        <w:rPr>
          <w:rFonts w:ascii="Times New Roman" w:hAnsi="Times New Roman"/>
          <w:b/>
          <w:szCs w:val="24"/>
          <w:lang w:val="bg-BG"/>
        </w:rPr>
      </w:pPr>
    </w:p>
    <w:p w14:paraId="35A32078" w14:textId="720AF2DE" w:rsidR="0037107A" w:rsidRPr="00440205" w:rsidRDefault="0037107A" w:rsidP="004555C4">
      <w:pPr>
        <w:spacing w:line="288" w:lineRule="auto"/>
        <w:ind w:firstLine="426"/>
        <w:jc w:val="both"/>
        <w:rPr>
          <w:rFonts w:ascii="Times New Roman" w:hAnsi="Times New Roman"/>
          <w:b/>
          <w:szCs w:val="24"/>
          <w:u w:val="single"/>
          <w:lang w:val="bg-BG"/>
        </w:rPr>
      </w:pPr>
      <w:r w:rsidRPr="00440205">
        <w:rPr>
          <w:rFonts w:ascii="Times New Roman" w:hAnsi="Times New Roman"/>
          <w:b/>
          <w:szCs w:val="24"/>
          <w:u w:val="single"/>
          <w:lang w:val="bg-BG"/>
        </w:rPr>
        <w:t>ПРИЛОЖЕНИЯ:</w:t>
      </w:r>
    </w:p>
    <w:p w14:paraId="4E216420" w14:textId="123F0C18" w:rsidR="0037107A" w:rsidRPr="00AF64DD" w:rsidRDefault="0037107A" w:rsidP="004555C4">
      <w:pPr>
        <w:pStyle w:val="ListParagraph"/>
        <w:numPr>
          <w:ilvl w:val="0"/>
          <w:numId w:val="90"/>
        </w:numPr>
        <w:tabs>
          <w:tab w:val="left" w:pos="851"/>
        </w:tabs>
        <w:jc w:val="both"/>
        <w:rPr>
          <w:b/>
          <w:szCs w:val="24"/>
          <w:lang w:val="bg-BG" w:eastAsia="bg-BG"/>
        </w:rPr>
      </w:pPr>
      <w:proofErr w:type="spellStart"/>
      <w:r>
        <w:rPr>
          <w:szCs w:val="24"/>
          <w:lang w:val="bg-BG"/>
        </w:rPr>
        <w:t>О</w:t>
      </w:r>
      <w:r w:rsidRPr="00AF64DD">
        <w:rPr>
          <w:szCs w:val="24"/>
          <w:lang w:val="bg-BG"/>
        </w:rPr>
        <w:t>торизационно</w:t>
      </w:r>
      <w:proofErr w:type="spellEnd"/>
      <w:r w:rsidRPr="00AF64DD">
        <w:rPr>
          <w:szCs w:val="24"/>
          <w:lang w:val="bg-BG"/>
        </w:rPr>
        <w:t xml:space="preserve"> писмо (оригинал или нотариално заверено копие) от фирмата производител на </w:t>
      </w:r>
      <w:r w:rsidR="000B79B0">
        <w:rPr>
          <w:bCs/>
          <w:iCs/>
          <w:szCs w:val="24"/>
          <w:lang w:val="bg-BG"/>
        </w:rPr>
        <w:t>предлаганите изделия</w:t>
      </w:r>
      <w:r w:rsidRPr="00AF64DD">
        <w:rPr>
          <w:szCs w:val="24"/>
          <w:lang w:val="bg-BG"/>
        </w:rPr>
        <w:t xml:space="preserve">, издадено на името на участника, удостоверяващо права за представителство и търговия с </w:t>
      </w:r>
      <w:r w:rsidR="000B79B0">
        <w:rPr>
          <w:szCs w:val="24"/>
          <w:lang w:val="bg-BG"/>
        </w:rPr>
        <w:t>тях</w:t>
      </w:r>
      <w:r w:rsidRPr="00AF64DD">
        <w:rPr>
          <w:szCs w:val="24"/>
          <w:lang w:val="bg-BG"/>
        </w:rPr>
        <w:t xml:space="preserve"> на територията на Република България. Когато е на чужд език, да бъде представено и в превод на български език. Срокът на валидност на </w:t>
      </w:r>
      <w:proofErr w:type="spellStart"/>
      <w:r w:rsidRPr="00AF64DD">
        <w:rPr>
          <w:szCs w:val="24"/>
          <w:lang w:val="bg-BG"/>
        </w:rPr>
        <w:t>оторизационното</w:t>
      </w:r>
      <w:proofErr w:type="spellEnd"/>
      <w:r w:rsidRPr="00AF64DD">
        <w:rPr>
          <w:szCs w:val="24"/>
          <w:lang w:val="bg-BG"/>
        </w:rPr>
        <w:t xml:space="preserve"> писмо следва да бъде не по-кратък от 18 месеца от датата на подаване на офертата или не по-кратък от срока на действие на договора, за чието сключване се кандидатства.</w:t>
      </w:r>
    </w:p>
    <w:p w14:paraId="7AFF91D4" w14:textId="52022674" w:rsidR="00D450BB" w:rsidRDefault="00D450BB" w:rsidP="00C1712E">
      <w:pPr>
        <w:autoSpaceDE w:val="0"/>
        <w:autoSpaceDN w:val="0"/>
        <w:adjustRightInd w:val="0"/>
        <w:ind w:firstLine="567"/>
        <w:jc w:val="both"/>
        <w:rPr>
          <w:rFonts w:ascii="Cambria" w:hAnsi="Cambria"/>
          <w:szCs w:val="24"/>
          <w:lang w:val="bg-BG"/>
        </w:rPr>
      </w:pPr>
    </w:p>
    <w:p w14:paraId="3789FF57" w14:textId="77777777" w:rsidR="0037107A" w:rsidRDefault="0037107A" w:rsidP="00C1712E">
      <w:pPr>
        <w:autoSpaceDE w:val="0"/>
        <w:autoSpaceDN w:val="0"/>
        <w:adjustRightInd w:val="0"/>
        <w:ind w:firstLine="567"/>
        <w:jc w:val="both"/>
        <w:rPr>
          <w:rFonts w:ascii="Cambria" w:hAnsi="Cambria"/>
          <w:szCs w:val="24"/>
          <w:lang w:val="bg-BG"/>
        </w:rPr>
      </w:pPr>
    </w:p>
    <w:p w14:paraId="398A6807" w14:textId="77777777" w:rsidR="00C1712E" w:rsidRPr="00E208AC" w:rsidRDefault="00C1712E" w:rsidP="00C1712E">
      <w:pPr>
        <w:ind w:firstLine="540"/>
        <w:rPr>
          <w:rFonts w:ascii="Cambria" w:hAnsi="Cambria"/>
          <w:b/>
          <w:sz w:val="22"/>
          <w:szCs w:val="22"/>
          <w:lang w:val="ru-RU"/>
        </w:rPr>
      </w:pPr>
      <w:r w:rsidRPr="00E208AC">
        <w:rPr>
          <w:rFonts w:ascii="Cambria" w:hAnsi="Cambria"/>
          <w:b/>
          <w:sz w:val="22"/>
          <w:szCs w:val="22"/>
          <w:u w:val="single"/>
          <w:lang w:val="ru-RU"/>
        </w:rPr>
        <w:tab/>
      </w:r>
      <w:r w:rsidRPr="00E208AC">
        <w:rPr>
          <w:rFonts w:ascii="Cambria" w:hAnsi="Cambria"/>
          <w:b/>
          <w:sz w:val="22"/>
          <w:szCs w:val="22"/>
          <w:u w:val="single"/>
          <w:lang w:val="ru-RU"/>
        </w:rPr>
        <w:tab/>
      </w:r>
      <w:r w:rsidRPr="00E208AC">
        <w:rPr>
          <w:rFonts w:ascii="Cambria" w:hAnsi="Cambria"/>
          <w:b/>
          <w:sz w:val="22"/>
          <w:szCs w:val="22"/>
          <w:u w:val="single"/>
          <w:lang w:val="ru-RU"/>
        </w:rPr>
        <w:tab/>
        <w:t xml:space="preserve"> </w:t>
      </w:r>
      <w:r w:rsidRPr="00E208AC">
        <w:rPr>
          <w:rFonts w:ascii="Cambria" w:hAnsi="Cambria"/>
          <w:b/>
          <w:sz w:val="22"/>
          <w:szCs w:val="22"/>
          <w:lang w:val="ru-RU"/>
        </w:rPr>
        <w:t>г.</w:t>
      </w:r>
      <w:r w:rsidRPr="00E208AC">
        <w:rPr>
          <w:rFonts w:ascii="Cambria" w:hAnsi="Cambria"/>
          <w:b/>
          <w:sz w:val="22"/>
          <w:szCs w:val="22"/>
          <w:lang w:val="ru-RU"/>
        </w:rPr>
        <w:tab/>
      </w:r>
      <w:r w:rsidRPr="00E208AC">
        <w:rPr>
          <w:rFonts w:ascii="Cambria" w:hAnsi="Cambria"/>
          <w:b/>
          <w:sz w:val="22"/>
          <w:szCs w:val="22"/>
          <w:lang w:val="ru-RU"/>
        </w:rPr>
        <w:tab/>
      </w:r>
      <w:r w:rsidRPr="00E208AC">
        <w:rPr>
          <w:rFonts w:ascii="Cambria" w:hAnsi="Cambria"/>
          <w:b/>
          <w:sz w:val="22"/>
          <w:szCs w:val="22"/>
          <w:lang w:val="ru-RU"/>
        </w:rPr>
        <w:tab/>
      </w:r>
      <w:r w:rsidRPr="00E208AC">
        <w:rPr>
          <w:rFonts w:ascii="Cambria" w:hAnsi="Cambria"/>
          <w:b/>
          <w:sz w:val="22"/>
          <w:szCs w:val="22"/>
          <w:lang w:val="ru-RU"/>
        </w:rPr>
        <w:tab/>
        <w:t xml:space="preserve">    </w:t>
      </w:r>
      <w:r w:rsidRPr="00E208AC">
        <w:rPr>
          <w:rFonts w:ascii="Cambria" w:hAnsi="Cambria"/>
          <w:b/>
          <w:sz w:val="22"/>
          <w:szCs w:val="22"/>
          <w:lang w:val="ru-RU"/>
        </w:rPr>
        <w:tab/>
      </w:r>
      <w:r w:rsidRPr="00E208AC">
        <w:rPr>
          <w:rFonts w:ascii="Cambria" w:hAnsi="Cambria"/>
          <w:b/>
          <w:sz w:val="22"/>
          <w:szCs w:val="22"/>
          <w:lang w:val="ru-RU" w:eastAsia="bg-BG"/>
        </w:rPr>
        <w:t>Подпис и печат: ________________</w:t>
      </w:r>
    </w:p>
    <w:p w14:paraId="0DC5B1AF" w14:textId="77777777" w:rsidR="00C1712E" w:rsidRPr="00E208AC" w:rsidRDefault="00C1712E" w:rsidP="00C1712E">
      <w:pPr>
        <w:ind w:firstLine="540"/>
        <w:rPr>
          <w:rFonts w:ascii="Cambria" w:hAnsi="Cambria"/>
          <w:b/>
          <w:i/>
          <w:iCs/>
          <w:sz w:val="22"/>
          <w:szCs w:val="22"/>
          <w:lang w:val="ru-RU"/>
        </w:rPr>
      </w:pPr>
      <w:r w:rsidRPr="00E208AC">
        <w:rPr>
          <w:rFonts w:ascii="Cambria" w:hAnsi="Cambria"/>
          <w:b/>
          <w:i/>
          <w:iCs/>
          <w:sz w:val="22"/>
          <w:szCs w:val="22"/>
          <w:lang w:val="ru-RU"/>
        </w:rPr>
        <w:t>(дата на подписване)</w:t>
      </w:r>
    </w:p>
    <w:p w14:paraId="5FD4508D" w14:textId="77777777" w:rsidR="00001074" w:rsidRDefault="00001074" w:rsidP="00AE314D">
      <w:pPr>
        <w:tabs>
          <w:tab w:val="right" w:leader="dot" w:pos="9356"/>
        </w:tabs>
        <w:autoSpaceDE w:val="0"/>
        <w:autoSpaceDN w:val="0"/>
        <w:adjustRightInd w:val="0"/>
        <w:jc w:val="both"/>
        <w:rPr>
          <w:rFonts w:ascii="Times New Roman" w:hAnsi="Times New Roman"/>
          <w:b/>
          <w:lang w:val="bg-BG"/>
        </w:rPr>
      </w:pPr>
    </w:p>
    <w:p w14:paraId="30B69C1A" w14:textId="77777777" w:rsidR="00001074" w:rsidRDefault="00001074" w:rsidP="00AE314D">
      <w:pPr>
        <w:tabs>
          <w:tab w:val="right" w:leader="dot" w:pos="9356"/>
        </w:tabs>
        <w:autoSpaceDE w:val="0"/>
        <w:autoSpaceDN w:val="0"/>
        <w:adjustRightInd w:val="0"/>
        <w:jc w:val="both"/>
        <w:rPr>
          <w:rFonts w:ascii="Times New Roman" w:hAnsi="Times New Roman"/>
          <w:b/>
          <w:lang w:val="bg-BG"/>
        </w:rPr>
      </w:pPr>
    </w:p>
    <w:p w14:paraId="743E3195" w14:textId="6F231A58" w:rsidR="00AE314D" w:rsidRPr="001E5F60" w:rsidRDefault="00AE314D" w:rsidP="00AE314D">
      <w:pPr>
        <w:tabs>
          <w:tab w:val="right" w:leader="dot" w:pos="9356"/>
        </w:tabs>
        <w:autoSpaceDE w:val="0"/>
        <w:autoSpaceDN w:val="0"/>
        <w:adjustRightInd w:val="0"/>
        <w:jc w:val="both"/>
        <w:rPr>
          <w:rFonts w:ascii="Cambria" w:hAnsi="Cambria"/>
          <w:b/>
          <w:lang w:val="bg-BG"/>
        </w:rPr>
      </w:pPr>
      <w:r w:rsidRPr="001E5F60">
        <w:rPr>
          <w:rFonts w:ascii="Cambria" w:hAnsi="Cambria"/>
          <w:b/>
          <w:lang w:val="bg-BG"/>
        </w:rPr>
        <w:t>Образец № 2.4.</w:t>
      </w:r>
    </w:p>
    <w:p w14:paraId="11010503" w14:textId="77777777" w:rsidR="00AE314D" w:rsidRPr="001E5F60" w:rsidRDefault="00AE314D" w:rsidP="00AE314D">
      <w:pPr>
        <w:tabs>
          <w:tab w:val="right" w:leader="dot" w:pos="9356"/>
        </w:tabs>
        <w:autoSpaceDE w:val="0"/>
        <w:autoSpaceDN w:val="0"/>
        <w:adjustRightInd w:val="0"/>
        <w:ind w:left="-720" w:firstLine="720"/>
        <w:jc w:val="both"/>
        <w:rPr>
          <w:rFonts w:ascii="Cambria" w:hAnsi="Cambria"/>
          <w:bCs/>
          <w:lang w:val="bg-BG"/>
        </w:rPr>
      </w:pPr>
    </w:p>
    <w:p w14:paraId="6F29FC82" w14:textId="77777777" w:rsidR="00AE314D" w:rsidRPr="001E5F60" w:rsidRDefault="00AE314D" w:rsidP="00AE314D">
      <w:pPr>
        <w:tabs>
          <w:tab w:val="right" w:leader="dot" w:pos="9356"/>
        </w:tabs>
        <w:autoSpaceDE w:val="0"/>
        <w:autoSpaceDN w:val="0"/>
        <w:adjustRightInd w:val="0"/>
        <w:ind w:left="-720" w:firstLine="720"/>
        <w:jc w:val="both"/>
        <w:rPr>
          <w:rFonts w:ascii="Cambria" w:hAnsi="Cambria"/>
          <w:lang w:val="bg-BG"/>
        </w:rPr>
      </w:pPr>
      <w:r w:rsidRPr="001E5F60">
        <w:rPr>
          <w:rFonts w:ascii="Cambria" w:hAnsi="Cambria"/>
          <w:b/>
          <w:bCs/>
          <w:lang w:val="bg-BG"/>
        </w:rPr>
        <w:t>УЧАСТНИК:</w:t>
      </w:r>
      <w:r w:rsidRPr="001E5F60">
        <w:rPr>
          <w:rFonts w:ascii="Cambria" w:hAnsi="Cambria"/>
          <w:lang w:val="bg-BG"/>
        </w:rPr>
        <w:t>.</w:t>
      </w:r>
      <w:r w:rsidRPr="001E5F60">
        <w:rPr>
          <w:rFonts w:ascii="Cambria" w:hAnsi="Cambria"/>
          <w:lang w:val="bg-BG"/>
        </w:rPr>
        <w:tab/>
      </w:r>
    </w:p>
    <w:p w14:paraId="38C8FED0" w14:textId="77777777" w:rsidR="00AE314D" w:rsidRPr="001E5F60" w:rsidRDefault="00AE314D" w:rsidP="00AE314D">
      <w:pPr>
        <w:autoSpaceDE w:val="0"/>
        <w:autoSpaceDN w:val="0"/>
        <w:adjustRightInd w:val="0"/>
        <w:ind w:left="-720" w:firstLine="720"/>
        <w:jc w:val="both"/>
        <w:rPr>
          <w:rFonts w:ascii="Cambria" w:hAnsi="Cambria"/>
          <w:lang w:val="bg-BG"/>
        </w:rPr>
      </w:pPr>
    </w:p>
    <w:p w14:paraId="11E44782" w14:textId="77777777" w:rsidR="00AE314D" w:rsidRPr="001E5F60" w:rsidRDefault="00AE314D" w:rsidP="00AE314D">
      <w:pPr>
        <w:tabs>
          <w:tab w:val="right" w:leader="dot" w:pos="9356"/>
        </w:tabs>
        <w:autoSpaceDE w:val="0"/>
        <w:autoSpaceDN w:val="0"/>
        <w:adjustRightInd w:val="0"/>
        <w:ind w:left="-720" w:firstLine="720"/>
        <w:jc w:val="both"/>
        <w:rPr>
          <w:rFonts w:ascii="Cambria" w:hAnsi="Cambria"/>
          <w:bCs/>
          <w:lang w:val="bg-BG"/>
        </w:rPr>
      </w:pPr>
      <w:r w:rsidRPr="001E5F60">
        <w:rPr>
          <w:rFonts w:ascii="Cambria" w:hAnsi="Cambria"/>
          <w:b/>
          <w:bCs/>
          <w:lang w:val="bg-BG"/>
        </w:rPr>
        <w:t xml:space="preserve">Адрес за кореспонденция </w:t>
      </w:r>
      <w:r w:rsidRPr="001E5F60">
        <w:rPr>
          <w:rFonts w:ascii="Cambria" w:hAnsi="Cambria"/>
          <w:bCs/>
          <w:lang w:val="bg-BG"/>
        </w:rPr>
        <w:tab/>
      </w:r>
    </w:p>
    <w:p w14:paraId="7D9806D0" w14:textId="77777777" w:rsidR="00AE314D" w:rsidRPr="001E5F60" w:rsidRDefault="00AE314D" w:rsidP="00AE314D">
      <w:pPr>
        <w:autoSpaceDE w:val="0"/>
        <w:autoSpaceDN w:val="0"/>
        <w:adjustRightInd w:val="0"/>
        <w:ind w:left="-720" w:firstLine="720"/>
        <w:rPr>
          <w:rFonts w:ascii="Cambria" w:hAnsi="Cambria"/>
          <w:lang w:val="bg-BG"/>
        </w:rPr>
      </w:pPr>
    </w:p>
    <w:p w14:paraId="4C4A496E" w14:textId="77777777" w:rsidR="00AE314D" w:rsidRPr="001E5F60" w:rsidRDefault="00AE314D" w:rsidP="00AE314D">
      <w:pPr>
        <w:autoSpaceDE w:val="0"/>
        <w:autoSpaceDN w:val="0"/>
        <w:adjustRightInd w:val="0"/>
        <w:ind w:left="-720" w:firstLine="720"/>
        <w:jc w:val="center"/>
        <w:rPr>
          <w:rFonts w:ascii="Cambria" w:hAnsi="Cambria"/>
          <w:b/>
          <w:bCs/>
          <w:caps/>
          <w:color w:val="000000"/>
          <w:position w:val="8"/>
          <w:szCs w:val="24"/>
          <w:lang w:val="bg-BG"/>
        </w:rPr>
      </w:pPr>
      <w:r w:rsidRPr="001E5F60">
        <w:rPr>
          <w:rFonts w:ascii="Cambria" w:hAnsi="Cambria"/>
          <w:b/>
          <w:bCs/>
          <w:caps/>
          <w:color w:val="000000"/>
          <w:position w:val="8"/>
          <w:szCs w:val="24"/>
          <w:lang w:val="bg-BG"/>
        </w:rPr>
        <w:t>предложение за ИЗПЪЛНЕНИЕ</w:t>
      </w:r>
    </w:p>
    <w:p w14:paraId="58EFE224" w14:textId="77777777" w:rsidR="006F02C0" w:rsidRPr="001E5F60" w:rsidRDefault="006F02C0" w:rsidP="00AE314D">
      <w:pPr>
        <w:autoSpaceDE w:val="0"/>
        <w:autoSpaceDN w:val="0"/>
        <w:adjustRightInd w:val="0"/>
        <w:ind w:left="-720" w:firstLine="720"/>
        <w:jc w:val="center"/>
        <w:rPr>
          <w:rFonts w:ascii="Cambria" w:hAnsi="Cambria"/>
          <w:b/>
          <w:bCs/>
          <w:caps/>
          <w:color w:val="000000"/>
          <w:position w:val="8"/>
          <w:szCs w:val="24"/>
          <w:lang w:val="bg-BG"/>
        </w:rPr>
      </w:pPr>
    </w:p>
    <w:p w14:paraId="05C36F79" w14:textId="77777777" w:rsidR="00D450BB" w:rsidRPr="001E5F60" w:rsidRDefault="00D450BB" w:rsidP="00D450BB">
      <w:pPr>
        <w:jc w:val="center"/>
        <w:rPr>
          <w:rFonts w:ascii="Cambria" w:hAnsi="Cambria"/>
          <w:b/>
          <w:szCs w:val="24"/>
          <w:lang w:val="bg-BG"/>
        </w:rPr>
      </w:pPr>
      <w:r w:rsidRPr="001E5F60">
        <w:rPr>
          <w:rFonts w:ascii="Cambria" w:hAnsi="Cambria"/>
          <w:b/>
          <w:szCs w:val="24"/>
          <w:lang w:val="x-none"/>
        </w:rPr>
        <w:t xml:space="preserve">в </w:t>
      </w:r>
      <w:proofErr w:type="spellStart"/>
      <w:r w:rsidRPr="001E5F60">
        <w:rPr>
          <w:rFonts w:ascii="Cambria" w:hAnsi="Cambria"/>
          <w:b/>
          <w:szCs w:val="24"/>
          <w:lang w:val="x-none"/>
        </w:rPr>
        <w:t>съответствие</w:t>
      </w:r>
      <w:proofErr w:type="spellEnd"/>
      <w:r w:rsidRPr="001E5F60">
        <w:rPr>
          <w:rFonts w:ascii="Cambria" w:hAnsi="Cambria"/>
          <w:b/>
          <w:szCs w:val="24"/>
          <w:lang w:val="x-none"/>
        </w:rPr>
        <w:t xml:space="preserve"> с </w:t>
      </w:r>
      <w:proofErr w:type="spellStart"/>
      <w:r w:rsidRPr="001E5F60">
        <w:rPr>
          <w:rFonts w:ascii="Cambria" w:hAnsi="Cambria"/>
          <w:b/>
          <w:szCs w:val="24"/>
          <w:lang w:val="x-none"/>
        </w:rPr>
        <w:t>техническ</w:t>
      </w:r>
      <w:r w:rsidRPr="001E5F60">
        <w:rPr>
          <w:rFonts w:ascii="Cambria" w:hAnsi="Cambria"/>
          <w:b/>
          <w:szCs w:val="24"/>
          <w:lang w:val="bg-BG"/>
        </w:rPr>
        <w:t>ата</w:t>
      </w:r>
      <w:proofErr w:type="spellEnd"/>
      <w:r w:rsidRPr="001E5F60">
        <w:rPr>
          <w:rFonts w:ascii="Cambria" w:hAnsi="Cambria"/>
          <w:b/>
          <w:szCs w:val="24"/>
          <w:lang w:val="x-none"/>
        </w:rPr>
        <w:t xml:space="preserve"> </w:t>
      </w:r>
      <w:proofErr w:type="spellStart"/>
      <w:r w:rsidRPr="001E5F60">
        <w:rPr>
          <w:rFonts w:ascii="Cambria" w:hAnsi="Cambria"/>
          <w:b/>
          <w:szCs w:val="24"/>
          <w:lang w:val="x-none"/>
        </w:rPr>
        <w:t>спецификаци</w:t>
      </w:r>
      <w:r w:rsidRPr="001E5F60">
        <w:rPr>
          <w:rFonts w:ascii="Cambria" w:hAnsi="Cambria"/>
          <w:b/>
          <w:szCs w:val="24"/>
          <w:lang w:val="bg-BG"/>
        </w:rPr>
        <w:t>я</w:t>
      </w:r>
      <w:proofErr w:type="spellEnd"/>
      <w:r w:rsidRPr="001E5F60">
        <w:rPr>
          <w:rFonts w:ascii="Cambria" w:hAnsi="Cambria"/>
          <w:b/>
          <w:szCs w:val="24"/>
          <w:lang w:val="x-none"/>
        </w:rPr>
        <w:t xml:space="preserve"> и </w:t>
      </w:r>
      <w:proofErr w:type="spellStart"/>
      <w:r w:rsidRPr="001E5F60">
        <w:rPr>
          <w:rFonts w:ascii="Cambria" w:hAnsi="Cambria"/>
          <w:b/>
          <w:szCs w:val="24"/>
          <w:lang w:val="x-none"/>
        </w:rPr>
        <w:t>изискванията</w:t>
      </w:r>
      <w:proofErr w:type="spellEnd"/>
      <w:r w:rsidRPr="001E5F60">
        <w:rPr>
          <w:rFonts w:ascii="Cambria" w:hAnsi="Cambria"/>
          <w:b/>
          <w:szCs w:val="24"/>
          <w:lang w:val="x-none"/>
        </w:rPr>
        <w:t xml:space="preserve"> на</w:t>
      </w:r>
      <w:r w:rsidRPr="001E5F60">
        <w:rPr>
          <w:rFonts w:ascii="Cambria" w:hAnsi="Cambria"/>
          <w:b/>
          <w:szCs w:val="24"/>
          <w:lang w:val="bg-BG"/>
        </w:rPr>
        <w:t xml:space="preserve"> </w:t>
      </w:r>
      <w:proofErr w:type="spellStart"/>
      <w:r w:rsidRPr="001E5F60">
        <w:rPr>
          <w:rFonts w:ascii="Cambria" w:hAnsi="Cambria"/>
          <w:b/>
          <w:szCs w:val="24"/>
          <w:lang w:val="x-none"/>
        </w:rPr>
        <w:t>възложителя</w:t>
      </w:r>
      <w:proofErr w:type="spellEnd"/>
      <w:r w:rsidRPr="001E5F60">
        <w:rPr>
          <w:rFonts w:ascii="Cambria" w:hAnsi="Cambria"/>
          <w:b/>
          <w:szCs w:val="24"/>
          <w:lang w:val="bg-BG"/>
        </w:rPr>
        <w:t xml:space="preserve"> за участие в открита процедура за възлагане на обществена поръчка с предмет:</w:t>
      </w:r>
    </w:p>
    <w:p w14:paraId="35983A1E" w14:textId="77777777" w:rsidR="00D450BB" w:rsidRPr="001E5F60" w:rsidRDefault="00D450BB" w:rsidP="00D450BB">
      <w:pPr>
        <w:jc w:val="center"/>
        <w:rPr>
          <w:rFonts w:ascii="Cambria" w:hAnsi="Cambria"/>
          <w:lang w:val="bg-BG"/>
        </w:rPr>
      </w:pPr>
    </w:p>
    <w:p w14:paraId="2BFA5D7A" w14:textId="77777777" w:rsidR="00D450BB" w:rsidRPr="001E5F60" w:rsidRDefault="00D450BB" w:rsidP="00D450BB">
      <w:pPr>
        <w:jc w:val="center"/>
        <w:rPr>
          <w:rFonts w:ascii="Cambria" w:hAnsi="Cambria"/>
          <w:b/>
          <w:lang w:val="bg-BG"/>
        </w:rPr>
      </w:pPr>
      <w:r w:rsidRPr="001E5F60">
        <w:rPr>
          <w:rFonts w:ascii="Cambria" w:hAnsi="Cambria"/>
          <w:lang w:val="bg-BG"/>
        </w:rPr>
        <w:t>„</w:t>
      </w:r>
      <w:proofErr w:type="spellStart"/>
      <w:r w:rsidRPr="001E5F60">
        <w:rPr>
          <w:rFonts w:ascii="Cambria" w:hAnsi="Cambria"/>
          <w:b/>
        </w:rPr>
        <w:t>Доставка</w:t>
      </w:r>
      <w:proofErr w:type="spellEnd"/>
      <w:r w:rsidRPr="001E5F60">
        <w:rPr>
          <w:rFonts w:ascii="Cambria" w:hAnsi="Cambria"/>
          <w:b/>
        </w:rPr>
        <w:t xml:space="preserve"> на </w:t>
      </w:r>
      <w:proofErr w:type="spellStart"/>
      <w:r w:rsidRPr="001E5F60">
        <w:rPr>
          <w:rFonts w:ascii="Cambria" w:hAnsi="Cambria"/>
          <w:b/>
        </w:rPr>
        <w:t>консумативи</w:t>
      </w:r>
      <w:proofErr w:type="spellEnd"/>
      <w:r w:rsidRPr="001E5F60">
        <w:rPr>
          <w:rFonts w:ascii="Cambria" w:hAnsi="Cambria"/>
          <w:b/>
        </w:rPr>
        <w:t xml:space="preserve"> и </w:t>
      </w:r>
      <w:proofErr w:type="spellStart"/>
      <w:r w:rsidRPr="001E5F60">
        <w:rPr>
          <w:rFonts w:ascii="Cambria" w:hAnsi="Cambria"/>
          <w:b/>
        </w:rPr>
        <w:t>материали</w:t>
      </w:r>
      <w:proofErr w:type="spellEnd"/>
      <w:r w:rsidRPr="001E5F60">
        <w:rPr>
          <w:rFonts w:ascii="Cambria" w:hAnsi="Cambria"/>
          <w:b/>
        </w:rPr>
        <w:t xml:space="preserve"> </w:t>
      </w:r>
      <w:proofErr w:type="spellStart"/>
      <w:r w:rsidRPr="001E5F60">
        <w:rPr>
          <w:rFonts w:ascii="Cambria" w:hAnsi="Cambria"/>
          <w:b/>
        </w:rPr>
        <w:t>за</w:t>
      </w:r>
      <w:proofErr w:type="spellEnd"/>
      <w:r w:rsidRPr="001E5F60">
        <w:rPr>
          <w:rFonts w:ascii="Cambria" w:hAnsi="Cambria"/>
          <w:b/>
        </w:rPr>
        <w:t xml:space="preserve"> </w:t>
      </w:r>
      <w:proofErr w:type="spellStart"/>
      <w:r w:rsidRPr="001E5F60">
        <w:rPr>
          <w:rFonts w:ascii="Cambria" w:hAnsi="Cambria"/>
          <w:b/>
        </w:rPr>
        <w:t>автобуси</w:t>
      </w:r>
      <w:proofErr w:type="spellEnd"/>
      <w:r w:rsidRPr="001E5F60">
        <w:rPr>
          <w:rFonts w:ascii="Cambria" w:hAnsi="Cambria"/>
          <w:b/>
        </w:rPr>
        <w:t xml:space="preserve"> и ВВТ </w:t>
      </w:r>
      <w:proofErr w:type="spellStart"/>
      <w:r w:rsidRPr="001E5F60">
        <w:rPr>
          <w:rFonts w:ascii="Cambria" w:hAnsi="Cambria"/>
          <w:b/>
        </w:rPr>
        <w:t>по</w:t>
      </w:r>
      <w:proofErr w:type="spellEnd"/>
      <w:r w:rsidRPr="001E5F60">
        <w:rPr>
          <w:rFonts w:ascii="Cambria" w:hAnsi="Cambria"/>
          <w:b/>
        </w:rPr>
        <w:t xml:space="preserve"> 5 </w:t>
      </w:r>
      <w:proofErr w:type="spellStart"/>
      <w:r w:rsidRPr="001E5F60">
        <w:rPr>
          <w:rFonts w:ascii="Cambria" w:hAnsi="Cambria"/>
          <w:b/>
        </w:rPr>
        <w:t>обособени</w:t>
      </w:r>
      <w:proofErr w:type="spellEnd"/>
      <w:r w:rsidRPr="001E5F60">
        <w:rPr>
          <w:rFonts w:ascii="Cambria" w:hAnsi="Cambria"/>
          <w:b/>
        </w:rPr>
        <w:t xml:space="preserve"> </w:t>
      </w:r>
      <w:proofErr w:type="spellStart"/>
      <w:r w:rsidRPr="001E5F60">
        <w:rPr>
          <w:rFonts w:ascii="Cambria" w:hAnsi="Cambria"/>
          <w:b/>
        </w:rPr>
        <w:t>позиции</w:t>
      </w:r>
      <w:proofErr w:type="spellEnd"/>
      <w:r w:rsidRPr="001E5F60">
        <w:rPr>
          <w:rFonts w:ascii="Cambria" w:hAnsi="Cambria"/>
          <w:b/>
          <w:lang w:val="bg-BG"/>
        </w:rPr>
        <w:t>”</w:t>
      </w:r>
    </w:p>
    <w:p w14:paraId="3EE0DD39" w14:textId="77777777" w:rsidR="00D450BB" w:rsidRPr="001E5F60" w:rsidRDefault="00D450BB" w:rsidP="00D450BB">
      <w:pPr>
        <w:jc w:val="center"/>
        <w:rPr>
          <w:rFonts w:ascii="Cambria" w:hAnsi="Cambria"/>
          <w:b/>
          <w:lang w:val="bg-BG"/>
        </w:rPr>
      </w:pPr>
      <w:r w:rsidRPr="001E5F60">
        <w:rPr>
          <w:rFonts w:ascii="Cambria" w:hAnsi="Cambria"/>
          <w:b/>
          <w:lang w:val="bg-BG"/>
        </w:rPr>
        <w:t xml:space="preserve">за </w:t>
      </w:r>
    </w:p>
    <w:p w14:paraId="5393AD9F" w14:textId="77777777" w:rsidR="00D450BB" w:rsidRPr="001E5F60" w:rsidRDefault="00D450BB" w:rsidP="00D450BB">
      <w:pPr>
        <w:ind w:right="-2" w:firstLine="708"/>
        <w:jc w:val="both"/>
        <w:rPr>
          <w:rFonts w:ascii="Cambria" w:hAnsi="Cambria"/>
          <w:b/>
          <w:color w:val="000000"/>
          <w:szCs w:val="24"/>
          <w:u w:val="single"/>
          <w:lang w:val="bg-BG"/>
        </w:rPr>
      </w:pPr>
      <w:r w:rsidRPr="001E5F60">
        <w:rPr>
          <w:rFonts w:ascii="Cambria" w:hAnsi="Cambria"/>
          <w:b/>
          <w:color w:val="000000"/>
          <w:szCs w:val="24"/>
          <w:u w:val="single"/>
          <w:lang w:val="bg-BG"/>
        </w:rPr>
        <w:t xml:space="preserve">Обособена позиция № 4:  „ </w:t>
      </w:r>
      <w:r w:rsidRPr="001E5F60">
        <w:rPr>
          <w:rFonts w:ascii="Cambria" w:hAnsi="Cambria"/>
          <w:b/>
          <w:iCs/>
          <w:szCs w:val="24"/>
          <w:u w:val="single"/>
          <w:lang w:val="bg-BG"/>
        </w:rPr>
        <w:t xml:space="preserve">Доставка на </w:t>
      </w:r>
      <w:proofErr w:type="spellStart"/>
      <w:r w:rsidRPr="001E5F60">
        <w:rPr>
          <w:rFonts w:ascii="Cambria" w:hAnsi="Cambria"/>
          <w:b/>
          <w:bCs/>
          <w:iCs/>
          <w:u w:val="single"/>
        </w:rPr>
        <w:t>релета</w:t>
      </w:r>
      <w:proofErr w:type="spellEnd"/>
      <w:r w:rsidRPr="001E5F60">
        <w:rPr>
          <w:rFonts w:ascii="Cambria" w:hAnsi="Cambria"/>
          <w:b/>
          <w:bCs/>
          <w:iCs/>
          <w:u w:val="single"/>
        </w:rPr>
        <w:t xml:space="preserve"> и </w:t>
      </w:r>
      <w:proofErr w:type="spellStart"/>
      <w:r w:rsidRPr="001E5F60">
        <w:rPr>
          <w:rFonts w:ascii="Cambria" w:hAnsi="Cambria"/>
          <w:b/>
          <w:bCs/>
          <w:iCs/>
          <w:u w:val="single"/>
        </w:rPr>
        <w:t>електроматериали</w:t>
      </w:r>
      <w:proofErr w:type="spellEnd"/>
      <w:r w:rsidRPr="001E5F60">
        <w:rPr>
          <w:rFonts w:ascii="Cambria" w:hAnsi="Cambria"/>
          <w:b/>
          <w:i/>
          <w:u w:val="single"/>
          <w:lang w:val="bg-BG"/>
        </w:rPr>
        <w:t>“</w:t>
      </w:r>
    </w:p>
    <w:p w14:paraId="63788566" w14:textId="77777777" w:rsidR="00D450BB" w:rsidRPr="001E5F60" w:rsidRDefault="00D450BB" w:rsidP="00D450BB">
      <w:pPr>
        <w:ind w:right="-2" w:firstLine="708"/>
        <w:jc w:val="both"/>
        <w:rPr>
          <w:rFonts w:ascii="Cambria" w:hAnsi="Cambria"/>
          <w:b/>
          <w:color w:val="000000"/>
          <w:szCs w:val="24"/>
          <w:u w:val="single"/>
          <w:lang w:val="bg-BG"/>
        </w:rPr>
      </w:pPr>
    </w:p>
    <w:p w14:paraId="21A295B0" w14:textId="77777777" w:rsidR="006F02C0" w:rsidRPr="001E5F60" w:rsidRDefault="006F02C0" w:rsidP="00D450BB">
      <w:pPr>
        <w:ind w:right="-2" w:firstLine="708"/>
        <w:jc w:val="both"/>
        <w:rPr>
          <w:rFonts w:ascii="Cambria" w:hAnsi="Cambria"/>
          <w:b/>
          <w:color w:val="000000"/>
          <w:szCs w:val="24"/>
          <w:u w:val="single"/>
          <w:lang w:val="bg-BG"/>
        </w:rPr>
      </w:pPr>
    </w:p>
    <w:p w14:paraId="75554F89" w14:textId="77777777" w:rsidR="00D450BB" w:rsidRPr="001E5F60" w:rsidRDefault="00D450BB" w:rsidP="00D450BB">
      <w:pPr>
        <w:autoSpaceDE w:val="0"/>
        <w:autoSpaceDN w:val="0"/>
        <w:adjustRightInd w:val="0"/>
        <w:ind w:firstLine="567"/>
        <w:jc w:val="both"/>
        <w:rPr>
          <w:rFonts w:ascii="Cambria" w:hAnsi="Cambria"/>
          <w:b/>
          <w:bCs/>
          <w:color w:val="000000"/>
          <w:position w:val="8"/>
          <w:lang w:val="bg-BG"/>
        </w:rPr>
      </w:pPr>
      <w:r w:rsidRPr="001E5F60">
        <w:rPr>
          <w:rFonts w:ascii="Cambria" w:hAnsi="Cambria"/>
          <w:b/>
          <w:bCs/>
          <w:color w:val="000000"/>
          <w:position w:val="8"/>
          <w:lang w:val="bg-BG"/>
        </w:rPr>
        <w:t>Уважаеми госпожи и господа,</w:t>
      </w:r>
    </w:p>
    <w:p w14:paraId="64D9295D" w14:textId="77777777" w:rsidR="006F02C0" w:rsidRPr="001E5F60" w:rsidRDefault="006F02C0" w:rsidP="00D450BB">
      <w:pPr>
        <w:autoSpaceDE w:val="0"/>
        <w:autoSpaceDN w:val="0"/>
        <w:adjustRightInd w:val="0"/>
        <w:ind w:firstLine="567"/>
        <w:jc w:val="both"/>
        <w:rPr>
          <w:rFonts w:ascii="Cambria" w:hAnsi="Cambria"/>
          <w:b/>
          <w:bCs/>
          <w:color w:val="000000"/>
          <w:position w:val="8"/>
          <w:lang w:val="bg-BG"/>
        </w:rPr>
      </w:pPr>
    </w:p>
    <w:p w14:paraId="7A14B284" w14:textId="77777777" w:rsidR="00D450BB" w:rsidRPr="001E5F60" w:rsidRDefault="00D450BB" w:rsidP="00D450BB">
      <w:pPr>
        <w:ind w:firstLine="567"/>
        <w:jc w:val="both"/>
        <w:rPr>
          <w:rFonts w:ascii="Cambria" w:hAnsi="Cambria"/>
          <w:b/>
          <w:color w:val="000000"/>
          <w:szCs w:val="24"/>
          <w:lang w:val="bg-BG"/>
        </w:rPr>
      </w:pPr>
      <w:r w:rsidRPr="001E5F60">
        <w:rPr>
          <w:rFonts w:ascii="Cambria" w:hAnsi="Cambria"/>
          <w:szCs w:val="24"/>
          <w:lang w:val="bg-BG"/>
        </w:rPr>
        <w:t xml:space="preserve">Запознати сме и приемаме изцяло предоставената документация за обществена поръчка в открита процедура за възлагане на обществена поръчка с предмет: </w:t>
      </w:r>
      <w:r w:rsidRPr="001E5F60">
        <w:rPr>
          <w:rFonts w:ascii="Cambria" w:hAnsi="Cambria"/>
          <w:lang w:val="bg-BG"/>
        </w:rPr>
        <w:t>„</w:t>
      </w:r>
      <w:proofErr w:type="spellStart"/>
      <w:r w:rsidRPr="001E5F60">
        <w:rPr>
          <w:rFonts w:ascii="Cambria" w:hAnsi="Cambria"/>
          <w:b/>
        </w:rPr>
        <w:t>Доставка</w:t>
      </w:r>
      <w:proofErr w:type="spellEnd"/>
      <w:r w:rsidRPr="001E5F60">
        <w:rPr>
          <w:rFonts w:ascii="Cambria" w:hAnsi="Cambria"/>
          <w:b/>
        </w:rPr>
        <w:t xml:space="preserve"> </w:t>
      </w:r>
      <w:r w:rsidRPr="001E5F60">
        <w:rPr>
          <w:rFonts w:ascii="Cambria" w:hAnsi="Cambria"/>
          <w:b/>
        </w:rPr>
        <w:lastRenderedPageBreak/>
        <w:t xml:space="preserve">на </w:t>
      </w:r>
      <w:proofErr w:type="spellStart"/>
      <w:r w:rsidRPr="001E5F60">
        <w:rPr>
          <w:rFonts w:ascii="Cambria" w:hAnsi="Cambria"/>
          <w:b/>
        </w:rPr>
        <w:t>консумативи</w:t>
      </w:r>
      <w:proofErr w:type="spellEnd"/>
      <w:r w:rsidRPr="001E5F60">
        <w:rPr>
          <w:rFonts w:ascii="Cambria" w:hAnsi="Cambria"/>
          <w:b/>
        </w:rPr>
        <w:t xml:space="preserve"> и </w:t>
      </w:r>
      <w:proofErr w:type="spellStart"/>
      <w:r w:rsidRPr="001E5F60">
        <w:rPr>
          <w:rFonts w:ascii="Cambria" w:hAnsi="Cambria"/>
          <w:b/>
        </w:rPr>
        <w:t>материали</w:t>
      </w:r>
      <w:proofErr w:type="spellEnd"/>
      <w:r w:rsidRPr="001E5F60">
        <w:rPr>
          <w:rFonts w:ascii="Cambria" w:hAnsi="Cambria"/>
          <w:b/>
        </w:rPr>
        <w:t xml:space="preserve"> </w:t>
      </w:r>
      <w:proofErr w:type="spellStart"/>
      <w:r w:rsidRPr="001E5F60">
        <w:rPr>
          <w:rFonts w:ascii="Cambria" w:hAnsi="Cambria"/>
          <w:b/>
        </w:rPr>
        <w:t>за</w:t>
      </w:r>
      <w:proofErr w:type="spellEnd"/>
      <w:r w:rsidRPr="001E5F60">
        <w:rPr>
          <w:rFonts w:ascii="Cambria" w:hAnsi="Cambria"/>
          <w:b/>
        </w:rPr>
        <w:t xml:space="preserve"> </w:t>
      </w:r>
      <w:proofErr w:type="spellStart"/>
      <w:r w:rsidRPr="001E5F60">
        <w:rPr>
          <w:rFonts w:ascii="Cambria" w:hAnsi="Cambria"/>
          <w:b/>
        </w:rPr>
        <w:t>автобуси</w:t>
      </w:r>
      <w:proofErr w:type="spellEnd"/>
      <w:r w:rsidRPr="001E5F60">
        <w:rPr>
          <w:rFonts w:ascii="Cambria" w:hAnsi="Cambria"/>
          <w:b/>
        </w:rPr>
        <w:t xml:space="preserve"> и ВВТ </w:t>
      </w:r>
      <w:proofErr w:type="spellStart"/>
      <w:r w:rsidRPr="001E5F60">
        <w:rPr>
          <w:rFonts w:ascii="Cambria" w:hAnsi="Cambria"/>
          <w:b/>
        </w:rPr>
        <w:t>по</w:t>
      </w:r>
      <w:proofErr w:type="spellEnd"/>
      <w:r w:rsidRPr="001E5F60">
        <w:rPr>
          <w:rFonts w:ascii="Cambria" w:hAnsi="Cambria"/>
          <w:b/>
        </w:rPr>
        <w:t xml:space="preserve"> 5 </w:t>
      </w:r>
      <w:proofErr w:type="spellStart"/>
      <w:r w:rsidRPr="001E5F60">
        <w:rPr>
          <w:rFonts w:ascii="Cambria" w:hAnsi="Cambria"/>
          <w:b/>
        </w:rPr>
        <w:t>обособени</w:t>
      </w:r>
      <w:proofErr w:type="spellEnd"/>
      <w:r w:rsidRPr="001E5F60">
        <w:rPr>
          <w:rFonts w:ascii="Cambria" w:hAnsi="Cambria"/>
          <w:b/>
        </w:rPr>
        <w:t xml:space="preserve"> </w:t>
      </w:r>
      <w:proofErr w:type="spellStart"/>
      <w:r w:rsidRPr="001E5F60">
        <w:rPr>
          <w:rFonts w:ascii="Cambria" w:hAnsi="Cambria"/>
          <w:b/>
        </w:rPr>
        <w:t>позиции</w:t>
      </w:r>
      <w:proofErr w:type="spellEnd"/>
      <w:r w:rsidRPr="001E5F60">
        <w:rPr>
          <w:rFonts w:ascii="Cambria" w:hAnsi="Cambria"/>
          <w:b/>
          <w:lang w:val="bg-BG"/>
        </w:rPr>
        <w:t xml:space="preserve">” за </w:t>
      </w:r>
      <w:r w:rsidRPr="001E5F60">
        <w:rPr>
          <w:rFonts w:ascii="Cambria" w:hAnsi="Cambria"/>
          <w:b/>
          <w:color w:val="000000"/>
          <w:szCs w:val="24"/>
          <w:lang w:val="bg-BG"/>
        </w:rPr>
        <w:t xml:space="preserve">Обособена позиция № 4: </w:t>
      </w:r>
      <w:r w:rsidRPr="001E5F60">
        <w:rPr>
          <w:rFonts w:ascii="Cambria" w:hAnsi="Cambria"/>
          <w:b/>
          <w:iCs/>
          <w:szCs w:val="24"/>
          <w:lang w:val="bg-BG"/>
        </w:rPr>
        <w:t xml:space="preserve">Доставка на </w:t>
      </w:r>
      <w:proofErr w:type="spellStart"/>
      <w:r w:rsidRPr="001E5F60">
        <w:rPr>
          <w:rFonts w:ascii="Cambria" w:hAnsi="Cambria"/>
          <w:b/>
          <w:bCs/>
          <w:iCs/>
        </w:rPr>
        <w:t>релета</w:t>
      </w:r>
      <w:proofErr w:type="spellEnd"/>
      <w:r w:rsidRPr="001E5F60">
        <w:rPr>
          <w:rFonts w:ascii="Cambria" w:hAnsi="Cambria"/>
          <w:b/>
          <w:bCs/>
          <w:iCs/>
        </w:rPr>
        <w:t xml:space="preserve"> и </w:t>
      </w:r>
      <w:proofErr w:type="spellStart"/>
      <w:r w:rsidRPr="001E5F60">
        <w:rPr>
          <w:rFonts w:ascii="Cambria" w:hAnsi="Cambria"/>
          <w:b/>
          <w:bCs/>
          <w:iCs/>
        </w:rPr>
        <w:t>електроматериали</w:t>
      </w:r>
      <w:proofErr w:type="spellEnd"/>
      <w:r w:rsidRPr="001E5F60">
        <w:rPr>
          <w:rFonts w:ascii="Cambria" w:hAnsi="Cambria"/>
          <w:b/>
          <w:color w:val="000000"/>
          <w:szCs w:val="24"/>
          <w:lang w:val="bg-BG"/>
        </w:rPr>
        <w:t>.</w:t>
      </w:r>
    </w:p>
    <w:p w14:paraId="07117B13" w14:textId="77777777" w:rsidR="00D450BB" w:rsidRPr="001E5F60" w:rsidRDefault="00D450BB" w:rsidP="00D450BB">
      <w:pPr>
        <w:jc w:val="both"/>
        <w:rPr>
          <w:rFonts w:ascii="Cambria" w:eastAsia="Calibri" w:hAnsi="Cambria"/>
          <w:szCs w:val="24"/>
          <w:lang w:val="ru-RU" w:eastAsia="bg-BG"/>
        </w:rPr>
      </w:pPr>
      <w:r w:rsidRPr="001E5F60">
        <w:rPr>
          <w:rFonts w:ascii="Cambria" w:eastAsia="Calibri" w:hAnsi="Cambria"/>
          <w:szCs w:val="24"/>
          <w:lang w:val="ru-RU" w:eastAsia="bg-BG"/>
        </w:rPr>
        <w:t xml:space="preserve">          </w:t>
      </w:r>
    </w:p>
    <w:p w14:paraId="44AB4AF7" w14:textId="77777777" w:rsidR="00D450BB" w:rsidRPr="001E5F60" w:rsidRDefault="00D450BB" w:rsidP="00D450BB">
      <w:pPr>
        <w:ind w:right="51" w:firstLine="705"/>
        <w:jc w:val="both"/>
        <w:rPr>
          <w:rFonts w:ascii="Cambria" w:hAnsi="Cambria"/>
          <w:szCs w:val="24"/>
        </w:rPr>
      </w:pPr>
      <w:r w:rsidRPr="001E5F60">
        <w:rPr>
          <w:rFonts w:ascii="Cambria" w:hAnsi="Cambria"/>
          <w:szCs w:val="24"/>
          <w:lang w:val="bg-BG"/>
        </w:rPr>
        <w:t>Предлагаме да осъществим доставката съгласно нашето предложение за изпълнение на поръчката, което е в пълно съответствие с техническата спецификация и изискванията на възложителя.</w:t>
      </w:r>
    </w:p>
    <w:p w14:paraId="7A67AF02" w14:textId="77777777" w:rsidR="00D450BB" w:rsidRPr="001E5F60" w:rsidRDefault="00D450BB" w:rsidP="00D450BB">
      <w:pPr>
        <w:autoSpaceDE w:val="0"/>
        <w:autoSpaceDN w:val="0"/>
        <w:adjustRightInd w:val="0"/>
        <w:ind w:firstLine="705"/>
        <w:jc w:val="both"/>
        <w:rPr>
          <w:rFonts w:ascii="Cambria" w:hAnsi="Cambria"/>
          <w:szCs w:val="24"/>
          <w:lang w:val="bg-BG"/>
        </w:rPr>
      </w:pPr>
      <w:r w:rsidRPr="001E5F60">
        <w:rPr>
          <w:rFonts w:ascii="Cambria" w:hAnsi="Cambria"/>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обществена поръчка.</w:t>
      </w:r>
    </w:p>
    <w:p w14:paraId="76B1D24A" w14:textId="77777777" w:rsidR="00D450BB" w:rsidRPr="001E5F60" w:rsidRDefault="00D450BB" w:rsidP="00D450BB">
      <w:pPr>
        <w:pStyle w:val="Style"/>
        <w:ind w:left="0" w:right="-1" w:firstLine="709"/>
        <w:rPr>
          <w:rFonts w:ascii="Cambria" w:hAnsi="Cambria"/>
          <w:b/>
          <w:color w:val="000000"/>
        </w:rPr>
      </w:pPr>
      <w:r w:rsidRPr="001E5F60">
        <w:rPr>
          <w:rFonts w:ascii="Cambria" w:hAnsi="Cambria"/>
          <w:color w:val="000000"/>
        </w:rPr>
        <w:t xml:space="preserve">В случай, че нашето предложение бъде избрано, ние поемаме ангажимента да представим гаранция за изпълнение в размер на </w:t>
      </w:r>
      <w:r w:rsidRPr="001E5F60">
        <w:rPr>
          <w:rFonts w:ascii="Cambria" w:hAnsi="Cambria"/>
          <w:b/>
          <w:bCs/>
          <w:color w:val="000000"/>
        </w:rPr>
        <w:t>5 (пет) на сто</w:t>
      </w:r>
      <w:r w:rsidRPr="001E5F60">
        <w:rPr>
          <w:rFonts w:ascii="Cambria" w:hAnsi="Cambria"/>
          <w:color w:val="000000"/>
        </w:rPr>
        <w:t xml:space="preserve"> от стойността на договора без вкл. ДДС, която ще </w:t>
      </w:r>
      <w:proofErr w:type="spellStart"/>
      <w:r w:rsidRPr="001E5F60">
        <w:rPr>
          <w:rFonts w:ascii="Cambria" w:hAnsi="Cambria"/>
          <w:color w:val="000000"/>
        </w:rPr>
        <w:t>предствим</w:t>
      </w:r>
      <w:proofErr w:type="spellEnd"/>
      <w:r w:rsidRPr="001E5F60">
        <w:rPr>
          <w:rFonts w:ascii="Cambria" w:hAnsi="Cambria"/>
          <w:color w:val="000000"/>
        </w:rPr>
        <w:t xml:space="preserve"> в една от следните форми: </w:t>
      </w:r>
      <w:r w:rsidRPr="001E5F60">
        <w:rPr>
          <w:rFonts w:ascii="Cambria" w:hAnsi="Cambria"/>
          <w:color w:val="000000"/>
          <w:u w:val="single"/>
        </w:rPr>
        <w:t>(банкова гаранция, парична сума, застраховка)</w:t>
      </w:r>
      <w:r w:rsidRPr="001E5F60">
        <w:rPr>
          <w:rFonts w:ascii="Cambria" w:hAnsi="Cambria"/>
          <w:color w:val="000000"/>
        </w:rPr>
        <w:t xml:space="preserve"> </w:t>
      </w:r>
      <w:r w:rsidRPr="001E5F60">
        <w:rPr>
          <w:rFonts w:ascii="Cambria" w:hAnsi="Cambria"/>
          <w:b/>
          <w:color w:val="000000"/>
        </w:rPr>
        <w:t>………………………………………………... (участникът следва да посочи формата на гаранцията за изпълнение).</w:t>
      </w:r>
    </w:p>
    <w:p w14:paraId="1EDD56BF" w14:textId="77777777" w:rsidR="00D450BB" w:rsidRPr="001E5F60" w:rsidRDefault="00D450BB" w:rsidP="00D450BB">
      <w:pPr>
        <w:ind w:firstLine="567"/>
        <w:jc w:val="both"/>
        <w:rPr>
          <w:rFonts w:ascii="Cambria" w:hAnsi="Cambria"/>
          <w:szCs w:val="24"/>
        </w:rPr>
      </w:pPr>
      <w:r w:rsidRPr="001E5F60">
        <w:rPr>
          <w:rFonts w:ascii="Cambria" w:hAnsi="Cambria"/>
          <w:spacing w:val="2"/>
          <w:position w:val="2"/>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proofErr w:type="spellStart"/>
      <w:r w:rsidRPr="001E5F60">
        <w:rPr>
          <w:rFonts w:ascii="Cambria" w:hAnsi="Cambria"/>
          <w:szCs w:val="24"/>
        </w:rPr>
        <w:t>безусловна</w:t>
      </w:r>
      <w:proofErr w:type="spellEnd"/>
      <w:r w:rsidRPr="001E5F60">
        <w:rPr>
          <w:rFonts w:ascii="Cambria" w:hAnsi="Cambria"/>
          <w:szCs w:val="24"/>
          <w:lang w:val="bg-BG"/>
        </w:rPr>
        <w:t xml:space="preserve"> и </w:t>
      </w:r>
      <w:proofErr w:type="spellStart"/>
      <w:r w:rsidRPr="001E5F60">
        <w:rPr>
          <w:rFonts w:ascii="Cambria" w:hAnsi="Cambria"/>
          <w:szCs w:val="24"/>
        </w:rPr>
        <w:t>неотменяема</w:t>
      </w:r>
      <w:proofErr w:type="spellEnd"/>
      <w:r w:rsidRPr="001E5F60">
        <w:rPr>
          <w:rFonts w:ascii="Cambria" w:hAnsi="Cambria"/>
          <w:spacing w:val="2"/>
          <w:position w:val="2"/>
          <w:szCs w:val="24"/>
          <w:lang w:val="bg-BG"/>
        </w:rPr>
        <w:t>, представена в оригинал</w:t>
      </w:r>
      <w:r w:rsidRPr="001E5F60">
        <w:rPr>
          <w:rFonts w:ascii="Cambria" w:hAnsi="Cambria"/>
          <w:szCs w:val="24"/>
        </w:rPr>
        <w:t xml:space="preserve"> </w:t>
      </w:r>
      <w:r w:rsidRPr="001E5F60">
        <w:rPr>
          <w:rFonts w:ascii="Cambria" w:hAnsi="Cambria"/>
          <w:spacing w:val="2"/>
          <w:position w:val="2"/>
          <w:szCs w:val="24"/>
          <w:lang w:val="bg-BG"/>
        </w:rPr>
        <w:t xml:space="preserve">и със срок на валидност не по-кратък от </w:t>
      </w:r>
      <w:r w:rsidRPr="001E5F60">
        <w:rPr>
          <w:rFonts w:ascii="Cambria" w:hAnsi="Cambria"/>
          <w:szCs w:val="24"/>
        </w:rPr>
        <w:t xml:space="preserve">30 </w:t>
      </w:r>
      <w:proofErr w:type="spellStart"/>
      <w:r w:rsidRPr="001E5F60">
        <w:rPr>
          <w:rFonts w:ascii="Cambria" w:hAnsi="Cambria"/>
          <w:szCs w:val="24"/>
        </w:rPr>
        <w:t>календарни</w:t>
      </w:r>
      <w:proofErr w:type="spellEnd"/>
      <w:r w:rsidRPr="001E5F60">
        <w:rPr>
          <w:rFonts w:ascii="Cambria" w:hAnsi="Cambria"/>
          <w:szCs w:val="24"/>
        </w:rPr>
        <w:t xml:space="preserve"> </w:t>
      </w:r>
      <w:proofErr w:type="spellStart"/>
      <w:r w:rsidRPr="001E5F60">
        <w:rPr>
          <w:rFonts w:ascii="Cambria" w:hAnsi="Cambria"/>
          <w:szCs w:val="24"/>
        </w:rPr>
        <w:t>дни</w:t>
      </w:r>
      <w:proofErr w:type="spellEnd"/>
      <w:r w:rsidRPr="001E5F60">
        <w:rPr>
          <w:rFonts w:ascii="Cambria" w:hAnsi="Cambria"/>
          <w:szCs w:val="24"/>
        </w:rPr>
        <w:t xml:space="preserve"> </w:t>
      </w:r>
      <w:proofErr w:type="spellStart"/>
      <w:r w:rsidRPr="001E5F60">
        <w:rPr>
          <w:rFonts w:ascii="Cambria" w:hAnsi="Cambria"/>
          <w:szCs w:val="24"/>
        </w:rPr>
        <w:t>след</w:t>
      </w:r>
      <w:proofErr w:type="spellEnd"/>
      <w:r w:rsidRPr="001E5F60">
        <w:rPr>
          <w:rFonts w:ascii="Cambria" w:hAnsi="Cambria"/>
          <w:szCs w:val="24"/>
        </w:rPr>
        <w:t xml:space="preserve"> </w:t>
      </w:r>
      <w:proofErr w:type="spellStart"/>
      <w:r w:rsidRPr="001E5F60">
        <w:rPr>
          <w:rFonts w:ascii="Cambria" w:hAnsi="Cambria"/>
          <w:szCs w:val="24"/>
        </w:rPr>
        <w:t>изтичане</w:t>
      </w:r>
      <w:proofErr w:type="spellEnd"/>
      <w:r w:rsidRPr="001E5F60">
        <w:rPr>
          <w:rFonts w:ascii="Cambria" w:hAnsi="Cambria"/>
          <w:szCs w:val="24"/>
        </w:rPr>
        <w:t xml:space="preserve"> </w:t>
      </w:r>
      <w:proofErr w:type="spellStart"/>
      <w:r w:rsidRPr="001E5F60">
        <w:rPr>
          <w:rFonts w:ascii="Cambria" w:hAnsi="Cambria"/>
          <w:szCs w:val="24"/>
        </w:rPr>
        <w:t>срока</w:t>
      </w:r>
      <w:proofErr w:type="spellEnd"/>
      <w:r w:rsidRPr="001E5F60">
        <w:rPr>
          <w:rFonts w:ascii="Cambria" w:hAnsi="Cambria"/>
          <w:szCs w:val="24"/>
        </w:rPr>
        <w:t xml:space="preserve"> на </w:t>
      </w:r>
      <w:proofErr w:type="spellStart"/>
      <w:r w:rsidRPr="001E5F60">
        <w:rPr>
          <w:rFonts w:ascii="Cambria" w:hAnsi="Cambria"/>
          <w:szCs w:val="24"/>
        </w:rPr>
        <w:t>изпълнение</w:t>
      </w:r>
      <w:proofErr w:type="spellEnd"/>
      <w:r w:rsidRPr="001E5F60">
        <w:rPr>
          <w:rFonts w:ascii="Cambria" w:hAnsi="Cambria"/>
          <w:szCs w:val="24"/>
        </w:rPr>
        <w:t xml:space="preserve"> на </w:t>
      </w:r>
      <w:proofErr w:type="spellStart"/>
      <w:r w:rsidRPr="001E5F60">
        <w:rPr>
          <w:rFonts w:ascii="Cambria" w:hAnsi="Cambria"/>
          <w:szCs w:val="24"/>
        </w:rPr>
        <w:t>договора</w:t>
      </w:r>
      <w:proofErr w:type="spellEnd"/>
      <w:r w:rsidRPr="001E5F60">
        <w:rPr>
          <w:rFonts w:ascii="Cambria" w:hAnsi="Cambria"/>
          <w:szCs w:val="24"/>
        </w:rPr>
        <w:t>.</w:t>
      </w:r>
    </w:p>
    <w:p w14:paraId="2C55AC96" w14:textId="77777777" w:rsidR="00D450BB" w:rsidRPr="001E5F60" w:rsidRDefault="00D450BB" w:rsidP="00D450BB">
      <w:pPr>
        <w:ind w:firstLine="567"/>
        <w:jc w:val="both"/>
        <w:rPr>
          <w:rFonts w:ascii="Cambria" w:hAnsi="Cambria"/>
          <w:szCs w:val="24"/>
          <w:lang w:val="bg-BG"/>
        </w:rPr>
      </w:pPr>
      <w:r w:rsidRPr="001E5F60">
        <w:rPr>
          <w:rFonts w:ascii="Cambria" w:hAnsi="Cambria"/>
          <w:szCs w:val="24"/>
        </w:rPr>
        <w:t xml:space="preserve">В </w:t>
      </w:r>
      <w:proofErr w:type="spellStart"/>
      <w:r w:rsidRPr="001E5F60">
        <w:rPr>
          <w:rFonts w:ascii="Cambria" w:hAnsi="Cambria"/>
          <w:szCs w:val="24"/>
        </w:rPr>
        <w:t>случай</w:t>
      </w:r>
      <w:proofErr w:type="spellEnd"/>
      <w:r w:rsidRPr="001E5F60">
        <w:rPr>
          <w:rFonts w:ascii="Cambria" w:hAnsi="Cambria"/>
          <w:szCs w:val="24"/>
        </w:rPr>
        <w:t xml:space="preserve">, </w:t>
      </w:r>
      <w:proofErr w:type="spellStart"/>
      <w:r w:rsidRPr="001E5F60">
        <w:rPr>
          <w:rFonts w:ascii="Cambria" w:hAnsi="Cambria"/>
          <w:szCs w:val="24"/>
        </w:rPr>
        <w:t>че</w:t>
      </w:r>
      <w:proofErr w:type="spellEnd"/>
      <w:r w:rsidRPr="001E5F60">
        <w:rPr>
          <w:rFonts w:ascii="Cambria" w:hAnsi="Cambria"/>
          <w:spacing w:val="2"/>
          <w:position w:val="2"/>
          <w:szCs w:val="24"/>
        </w:rPr>
        <w:t xml:space="preserve"> </w:t>
      </w:r>
      <w:proofErr w:type="spellStart"/>
      <w:r w:rsidRPr="001E5F60">
        <w:rPr>
          <w:rFonts w:ascii="Cambria" w:hAnsi="Cambria"/>
          <w:spacing w:val="2"/>
          <w:position w:val="2"/>
          <w:szCs w:val="24"/>
        </w:rPr>
        <w:t>участникът</w:t>
      </w:r>
      <w:proofErr w:type="spellEnd"/>
      <w:r w:rsidRPr="001E5F60">
        <w:rPr>
          <w:rFonts w:ascii="Cambria" w:hAnsi="Cambria"/>
          <w:spacing w:val="2"/>
          <w:position w:val="2"/>
          <w:szCs w:val="24"/>
        </w:rPr>
        <w:t xml:space="preserve"> </w:t>
      </w:r>
      <w:proofErr w:type="spellStart"/>
      <w:r w:rsidRPr="001E5F60">
        <w:rPr>
          <w:rFonts w:ascii="Cambria" w:hAnsi="Cambria"/>
          <w:spacing w:val="2"/>
          <w:position w:val="2"/>
          <w:szCs w:val="24"/>
        </w:rPr>
        <w:t>избере</w:t>
      </w:r>
      <w:proofErr w:type="spellEnd"/>
      <w:r w:rsidRPr="001E5F60">
        <w:rPr>
          <w:rFonts w:ascii="Cambria" w:hAnsi="Cambria"/>
          <w:spacing w:val="2"/>
          <w:position w:val="2"/>
          <w:szCs w:val="24"/>
        </w:rPr>
        <w:t xml:space="preserve"> </w:t>
      </w:r>
      <w:proofErr w:type="spellStart"/>
      <w:r w:rsidRPr="001E5F60">
        <w:rPr>
          <w:rFonts w:ascii="Cambria" w:hAnsi="Cambria"/>
          <w:spacing w:val="2"/>
          <w:position w:val="2"/>
          <w:szCs w:val="24"/>
        </w:rPr>
        <w:t>форма</w:t>
      </w:r>
      <w:proofErr w:type="spellEnd"/>
      <w:r w:rsidRPr="001E5F60">
        <w:rPr>
          <w:rFonts w:ascii="Cambria" w:hAnsi="Cambria"/>
          <w:spacing w:val="2"/>
          <w:position w:val="2"/>
          <w:szCs w:val="24"/>
        </w:rPr>
        <w:t xml:space="preserve"> на </w:t>
      </w:r>
      <w:proofErr w:type="spellStart"/>
      <w:r w:rsidRPr="001E5F60">
        <w:rPr>
          <w:rFonts w:ascii="Cambria" w:hAnsi="Cambria"/>
          <w:spacing w:val="2"/>
          <w:position w:val="2"/>
          <w:szCs w:val="24"/>
        </w:rPr>
        <w:t>гаранцията</w:t>
      </w:r>
      <w:proofErr w:type="spellEnd"/>
      <w:r w:rsidRPr="001E5F60">
        <w:rPr>
          <w:rFonts w:ascii="Cambria" w:hAnsi="Cambria"/>
          <w:szCs w:val="24"/>
        </w:rPr>
        <w:t xml:space="preserve"> „</w:t>
      </w:r>
      <w:proofErr w:type="spellStart"/>
      <w:r w:rsidRPr="001E5F60">
        <w:rPr>
          <w:rFonts w:ascii="Cambria" w:hAnsi="Cambria"/>
          <w:szCs w:val="24"/>
        </w:rPr>
        <w:t>застраховка</w:t>
      </w:r>
      <w:proofErr w:type="spellEnd"/>
      <w:r w:rsidRPr="001E5F60">
        <w:rPr>
          <w:rFonts w:ascii="Cambria" w:hAnsi="Cambria"/>
          <w:szCs w:val="24"/>
        </w:rPr>
        <w:t xml:space="preserve">”- </w:t>
      </w:r>
      <w:proofErr w:type="spellStart"/>
      <w:r w:rsidRPr="001E5F60">
        <w:rPr>
          <w:rFonts w:ascii="Cambria" w:hAnsi="Cambria"/>
          <w:szCs w:val="24"/>
        </w:rPr>
        <w:t>същата</w:t>
      </w:r>
      <w:proofErr w:type="spellEnd"/>
      <w:r w:rsidRPr="001E5F60">
        <w:rPr>
          <w:rFonts w:ascii="Cambria" w:hAnsi="Cambria"/>
          <w:szCs w:val="24"/>
        </w:rPr>
        <w:t xml:space="preserve"> </w:t>
      </w:r>
      <w:proofErr w:type="spellStart"/>
      <w:r w:rsidRPr="001E5F60">
        <w:rPr>
          <w:rFonts w:ascii="Cambria" w:hAnsi="Cambria"/>
          <w:szCs w:val="24"/>
        </w:rPr>
        <w:t>трябва</w:t>
      </w:r>
      <w:proofErr w:type="spellEnd"/>
      <w:r w:rsidRPr="001E5F60">
        <w:rPr>
          <w:rFonts w:ascii="Cambria" w:hAnsi="Cambria"/>
          <w:szCs w:val="24"/>
        </w:rPr>
        <w:t xml:space="preserve"> </w:t>
      </w:r>
      <w:proofErr w:type="spellStart"/>
      <w:r w:rsidRPr="001E5F60">
        <w:rPr>
          <w:rFonts w:ascii="Cambria" w:hAnsi="Cambria"/>
          <w:szCs w:val="24"/>
        </w:rPr>
        <w:t>да</w:t>
      </w:r>
      <w:proofErr w:type="spellEnd"/>
      <w:r w:rsidRPr="001E5F60">
        <w:rPr>
          <w:rFonts w:ascii="Cambria" w:hAnsi="Cambria"/>
          <w:szCs w:val="24"/>
        </w:rPr>
        <w:t xml:space="preserve"> </w:t>
      </w:r>
      <w:proofErr w:type="spellStart"/>
      <w:r w:rsidRPr="001E5F60">
        <w:rPr>
          <w:rFonts w:ascii="Cambria" w:hAnsi="Cambria"/>
          <w:szCs w:val="24"/>
        </w:rPr>
        <w:t>обезпечава</w:t>
      </w:r>
      <w:proofErr w:type="spellEnd"/>
      <w:r w:rsidRPr="001E5F60">
        <w:rPr>
          <w:rFonts w:ascii="Cambria" w:hAnsi="Cambria"/>
          <w:szCs w:val="24"/>
        </w:rPr>
        <w:t xml:space="preserve"> </w:t>
      </w:r>
      <w:proofErr w:type="spellStart"/>
      <w:r w:rsidRPr="001E5F60">
        <w:rPr>
          <w:rFonts w:ascii="Cambria" w:hAnsi="Cambria"/>
          <w:szCs w:val="24"/>
        </w:rPr>
        <w:t>изпълнението</w:t>
      </w:r>
      <w:proofErr w:type="spellEnd"/>
      <w:r w:rsidRPr="001E5F60">
        <w:rPr>
          <w:rFonts w:ascii="Cambria" w:hAnsi="Cambria"/>
          <w:szCs w:val="24"/>
        </w:rPr>
        <w:t xml:space="preserve">, </w:t>
      </w:r>
      <w:proofErr w:type="spellStart"/>
      <w:r w:rsidRPr="001E5F60">
        <w:rPr>
          <w:rFonts w:ascii="Cambria" w:hAnsi="Cambria"/>
          <w:szCs w:val="24"/>
        </w:rPr>
        <w:t>да</w:t>
      </w:r>
      <w:proofErr w:type="spellEnd"/>
      <w:r w:rsidRPr="001E5F60">
        <w:rPr>
          <w:rFonts w:ascii="Cambria" w:hAnsi="Cambria"/>
          <w:szCs w:val="24"/>
        </w:rPr>
        <w:t xml:space="preserve"> </w:t>
      </w:r>
      <w:proofErr w:type="spellStart"/>
      <w:r w:rsidRPr="001E5F60">
        <w:rPr>
          <w:rFonts w:ascii="Cambria" w:hAnsi="Cambria"/>
          <w:szCs w:val="24"/>
        </w:rPr>
        <w:t>съдържа</w:t>
      </w:r>
      <w:proofErr w:type="spellEnd"/>
      <w:r w:rsidRPr="001E5F60">
        <w:rPr>
          <w:rFonts w:ascii="Cambria" w:hAnsi="Cambria"/>
          <w:szCs w:val="24"/>
        </w:rPr>
        <w:t xml:space="preserve"> </w:t>
      </w:r>
      <w:proofErr w:type="spellStart"/>
      <w:r w:rsidRPr="001E5F60">
        <w:rPr>
          <w:rFonts w:ascii="Cambria" w:hAnsi="Cambria"/>
          <w:szCs w:val="24"/>
        </w:rPr>
        <w:t>клаузи</w:t>
      </w:r>
      <w:proofErr w:type="spellEnd"/>
      <w:r w:rsidRPr="001E5F60">
        <w:rPr>
          <w:rFonts w:ascii="Cambria" w:hAnsi="Cambria"/>
          <w:szCs w:val="24"/>
        </w:rPr>
        <w:t xml:space="preserve"> </w:t>
      </w:r>
      <w:proofErr w:type="spellStart"/>
      <w:r w:rsidRPr="001E5F60">
        <w:rPr>
          <w:rFonts w:ascii="Cambria" w:hAnsi="Cambria"/>
          <w:szCs w:val="24"/>
        </w:rPr>
        <w:t>относно</w:t>
      </w:r>
      <w:proofErr w:type="spellEnd"/>
      <w:r w:rsidRPr="001E5F60">
        <w:rPr>
          <w:rFonts w:ascii="Cambria" w:hAnsi="Cambria"/>
          <w:szCs w:val="24"/>
        </w:rPr>
        <w:t xml:space="preserve"> </w:t>
      </w:r>
      <w:proofErr w:type="spellStart"/>
      <w:r w:rsidRPr="001E5F60">
        <w:rPr>
          <w:rFonts w:ascii="Cambria" w:hAnsi="Cambria"/>
          <w:szCs w:val="24"/>
        </w:rPr>
        <w:t>задължителното</w:t>
      </w:r>
      <w:proofErr w:type="spellEnd"/>
      <w:r w:rsidRPr="001E5F60">
        <w:rPr>
          <w:rFonts w:ascii="Cambria" w:hAnsi="Cambria"/>
          <w:szCs w:val="24"/>
        </w:rPr>
        <w:t xml:space="preserve"> </w:t>
      </w:r>
      <w:proofErr w:type="spellStart"/>
      <w:r w:rsidRPr="001E5F60">
        <w:rPr>
          <w:rFonts w:ascii="Cambria" w:hAnsi="Cambria"/>
          <w:szCs w:val="24"/>
        </w:rPr>
        <w:t>изплащане</w:t>
      </w:r>
      <w:proofErr w:type="spellEnd"/>
      <w:r w:rsidRPr="001E5F60">
        <w:rPr>
          <w:rFonts w:ascii="Cambria" w:hAnsi="Cambria"/>
          <w:szCs w:val="24"/>
        </w:rPr>
        <w:t xml:space="preserve"> на </w:t>
      </w:r>
      <w:proofErr w:type="spellStart"/>
      <w:r w:rsidRPr="001E5F60">
        <w:rPr>
          <w:rFonts w:ascii="Cambria" w:hAnsi="Cambria"/>
          <w:szCs w:val="24"/>
        </w:rPr>
        <w:t>застрахователното</w:t>
      </w:r>
      <w:proofErr w:type="spellEnd"/>
      <w:r w:rsidRPr="001E5F60">
        <w:rPr>
          <w:rFonts w:ascii="Cambria" w:hAnsi="Cambria"/>
          <w:szCs w:val="24"/>
        </w:rPr>
        <w:t xml:space="preserve"> </w:t>
      </w:r>
      <w:proofErr w:type="spellStart"/>
      <w:r w:rsidRPr="001E5F60">
        <w:rPr>
          <w:rFonts w:ascii="Cambria" w:hAnsi="Cambria"/>
          <w:szCs w:val="24"/>
        </w:rPr>
        <w:t>обезщетение</w:t>
      </w:r>
      <w:proofErr w:type="spellEnd"/>
      <w:r w:rsidRPr="001E5F60">
        <w:rPr>
          <w:rFonts w:ascii="Cambria" w:hAnsi="Cambria"/>
          <w:szCs w:val="24"/>
        </w:rPr>
        <w:t xml:space="preserve"> </w:t>
      </w:r>
      <w:proofErr w:type="spellStart"/>
      <w:r w:rsidRPr="001E5F60">
        <w:rPr>
          <w:rFonts w:ascii="Cambria" w:hAnsi="Cambria"/>
          <w:szCs w:val="24"/>
        </w:rPr>
        <w:t>при</w:t>
      </w:r>
      <w:proofErr w:type="spellEnd"/>
      <w:r w:rsidRPr="001E5F60">
        <w:rPr>
          <w:rFonts w:ascii="Cambria" w:hAnsi="Cambria"/>
          <w:szCs w:val="24"/>
        </w:rPr>
        <w:t xml:space="preserve"> </w:t>
      </w:r>
      <w:proofErr w:type="spellStart"/>
      <w:r w:rsidRPr="001E5F60">
        <w:rPr>
          <w:rFonts w:ascii="Cambria" w:hAnsi="Cambria"/>
          <w:szCs w:val="24"/>
        </w:rPr>
        <w:t>предявена</w:t>
      </w:r>
      <w:proofErr w:type="spellEnd"/>
      <w:r w:rsidRPr="001E5F60">
        <w:rPr>
          <w:rFonts w:ascii="Cambria" w:hAnsi="Cambria"/>
          <w:szCs w:val="24"/>
        </w:rPr>
        <w:t xml:space="preserve"> </w:t>
      </w:r>
      <w:proofErr w:type="spellStart"/>
      <w:r w:rsidRPr="001E5F60">
        <w:rPr>
          <w:rFonts w:ascii="Cambria" w:hAnsi="Cambria"/>
          <w:szCs w:val="24"/>
        </w:rPr>
        <w:t>писмена</w:t>
      </w:r>
      <w:proofErr w:type="spellEnd"/>
      <w:r w:rsidRPr="001E5F60">
        <w:rPr>
          <w:rFonts w:ascii="Cambria" w:hAnsi="Cambria"/>
          <w:szCs w:val="24"/>
        </w:rPr>
        <w:t xml:space="preserve"> </w:t>
      </w:r>
      <w:proofErr w:type="spellStart"/>
      <w:r w:rsidRPr="001E5F60">
        <w:rPr>
          <w:rFonts w:ascii="Cambria" w:hAnsi="Cambria"/>
          <w:szCs w:val="24"/>
        </w:rPr>
        <w:t>претенция</w:t>
      </w:r>
      <w:proofErr w:type="spellEnd"/>
      <w:r w:rsidRPr="001E5F60">
        <w:rPr>
          <w:rFonts w:ascii="Cambria" w:hAnsi="Cambria"/>
          <w:szCs w:val="24"/>
        </w:rPr>
        <w:t xml:space="preserve"> на </w:t>
      </w:r>
      <w:proofErr w:type="spellStart"/>
      <w:r w:rsidRPr="001E5F60">
        <w:rPr>
          <w:rFonts w:ascii="Cambria" w:hAnsi="Cambria"/>
          <w:szCs w:val="24"/>
        </w:rPr>
        <w:t>възложителя</w:t>
      </w:r>
      <w:proofErr w:type="spellEnd"/>
      <w:r w:rsidRPr="001E5F60">
        <w:rPr>
          <w:rFonts w:ascii="Cambria" w:hAnsi="Cambria"/>
          <w:szCs w:val="24"/>
        </w:rPr>
        <w:t xml:space="preserve">, </w:t>
      </w:r>
      <w:proofErr w:type="spellStart"/>
      <w:r w:rsidRPr="001E5F60">
        <w:rPr>
          <w:rFonts w:ascii="Cambria" w:hAnsi="Cambria"/>
          <w:szCs w:val="24"/>
        </w:rPr>
        <w:t>застрахователната</w:t>
      </w:r>
      <w:proofErr w:type="spellEnd"/>
      <w:r w:rsidRPr="001E5F60">
        <w:rPr>
          <w:rFonts w:ascii="Cambria" w:hAnsi="Cambria"/>
          <w:szCs w:val="24"/>
        </w:rPr>
        <w:t xml:space="preserve"> </w:t>
      </w:r>
      <w:proofErr w:type="spellStart"/>
      <w:r w:rsidRPr="001E5F60">
        <w:rPr>
          <w:rFonts w:ascii="Cambria" w:hAnsi="Cambria"/>
          <w:szCs w:val="24"/>
        </w:rPr>
        <w:t>сума</w:t>
      </w:r>
      <w:proofErr w:type="spellEnd"/>
      <w:r w:rsidRPr="001E5F60">
        <w:rPr>
          <w:rFonts w:ascii="Cambria" w:hAnsi="Cambria"/>
          <w:szCs w:val="24"/>
        </w:rPr>
        <w:t xml:space="preserve"> </w:t>
      </w:r>
      <w:proofErr w:type="spellStart"/>
      <w:r w:rsidRPr="001E5F60">
        <w:rPr>
          <w:rFonts w:ascii="Cambria" w:hAnsi="Cambria"/>
          <w:szCs w:val="24"/>
        </w:rPr>
        <w:t>трябва</w:t>
      </w:r>
      <w:proofErr w:type="spellEnd"/>
      <w:r w:rsidRPr="001E5F60">
        <w:rPr>
          <w:rFonts w:ascii="Cambria" w:hAnsi="Cambria"/>
          <w:szCs w:val="24"/>
        </w:rPr>
        <w:t xml:space="preserve"> </w:t>
      </w:r>
      <w:proofErr w:type="spellStart"/>
      <w:r w:rsidRPr="001E5F60">
        <w:rPr>
          <w:rFonts w:ascii="Cambria" w:hAnsi="Cambria"/>
          <w:szCs w:val="24"/>
        </w:rPr>
        <w:t>да</w:t>
      </w:r>
      <w:proofErr w:type="spellEnd"/>
      <w:r w:rsidRPr="001E5F60">
        <w:rPr>
          <w:rFonts w:ascii="Cambria" w:hAnsi="Cambria"/>
          <w:szCs w:val="24"/>
        </w:rPr>
        <w:t xml:space="preserve"> е </w:t>
      </w:r>
      <w:proofErr w:type="spellStart"/>
      <w:r w:rsidRPr="001E5F60">
        <w:rPr>
          <w:rFonts w:ascii="Cambria" w:hAnsi="Cambria"/>
          <w:szCs w:val="24"/>
        </w:rPr>
        <w:t>равна</w:t>
      </w:r>
      <w:proofErr w:type="spellEnd"/>
      <w:r w:rsidRPr="001E5F60">
        <w:rPr>
          <w:rFonts w:ascii="Cambria" w:hAnsi="Cambria"/>
          <w:szCs w:val="24"/>
        </w:rPr>
        <w:t xml:space="preserve"> на </w:t>
      </w:r>
      <w:proofErr w:type="spellStart"/>
      <w:r w:rsidRPr="001E5F60">
        <w:rPr>
          <w:rFonts w:ascii="Cambria" w:hAnsi="Cambria"/>
          <w:szCs w:val="24"/>
        </w:rPr>
        <w:t>размера</w:t>
      </w:r>
      <w:proofErr w:type="spellEnd"/>
      <w:r w:rsidRPr="001E5F60">
        <w:rPr>
          <w:rFonts w:ascii="Cambria" w:hAnsi="Cambria"/>
          <w:szCs w:val="24"/>
        </w:rPr>
        <w:t xml:space="preserve"> на </w:t>
      </w:r>
      <w:proofErr w:type="spellStart"/>
      <w:r w:rsidRPr="001E5F60">
        <w:rPr>
          <w:rFonts w:ascii="Cambria" w:hAnsi="Cambria"/>
          <w:szCs w:val="24"/>
        </w:rPr>
        <w:t>гаранцията</w:t>
      </w:r>
      <w:proofErr w:type="spellEnd"/>
      <w:r w:rsidRPr="001E5F60">
        <w:rPr>
          <w:rFonts w:ascii="Cambria" w:hAnsi="Cambria"/>
          <w:szCs w:val="24"/>
        </w:rPr>
        <w:t xml:space="preserve">, </w:t>
      </w:r>
      <w:proofErr w:type="spellStart"/>
      <w:r w:rsidRPr="001E5F60">
        <w:rPr>
          <w:rFonts w:ascii="Cambria" w:hAnsi="Cambria"/>
          <w:szCs w:val="24"/>
        </w:rPr>
        <w:t>застраховката</w:t>
      </w:r>
      <w:proofErr w:type="spellEnd"/>
      <w:r w:rsidRPr="001E5F60">
        <w:rPr>
          <w:rFonts w:ascii="Cambria" w:hAnsi="Cambria"/>
          <w:szCs w:val="24"/>
        </w:rPr>
        <w:t xml:space="preserve"> </w:t>
      </w:r>
      <w:proofErr w:type="spellStart"/>
      <w:r w:rsidRPr="001E5F60">
        <w:rPr>
          <w:rFonts w:ascii="Cambria" w:hAnsi="Cambria"/>
          <w:szCs w:val="24"/>
        </w:rPr>
        <w:t>трябва</w:t>
      </w:r>
      <w:proofErr w:type="spellEnd"/>
      <w:r w:rsidRPr="001E5F60">
        <w:rPr>
          <w:rFonts w:ascii="Cambria" w:hAnsi="Cambria"/>
          <w:szCs w:val="24"/>
        </w:rPr>
        <w:t xml:space="preserve"> </w:t>
      </w:r>
      <w:proofErr w:type="spellStart"/>
      <w:r w:rsidRPr="001E5F60">
        <w:rPr>
          <w:rFonts w:ascii="Cambria" w:hAnsi="Cambria"/>
          <w:szCs w:val="24"/>
        </w:rPr>
        <w:t>да</w:t>
      </w:r>
      <w:proofErr w:type="spellEnd"/>
      <w:r w:rsidRPr="001E5F60">
        <w:rPr>
          <w:rFonts w:ascii="Cambria" w:hAnsi="Cambria"/>
          <w:szCs w:val="24"/>
        </w:rPr>
        <w:t xml:space="preserve"> е </w:t>
      </w:r>
      <w:proofErr w:type="spellStart"/>
      <w:r w:rsidRPr="001E5F60">
        <w:rPr>
          <w:rFonts w:ascii="Cambria" w:hAnsi="Cambria"/>
          <w:szCs w:val="24"/>
        </w:rPr>
        <w:t>за</w:t>
      </w:r>
      <w:proofErr w:type="spellEnd"/>
      <w:r w:rsidRPr="001E5F60">
        <w:rPr>
          <w:rFonts w:ascii="Cambria" w:hAnsi="Cambria"/>
          <w:szCs w:val="24"/>
        </w:rPr>
        <w:t xml:space="preserve"> </w:t>
      </w:r>
      <w:proofErr w:type="spellStart"/>
      <w:r w:rsidRPr="001E5F60">
        <w:rPr>
          <w:rFonts w:ascii="Cambria" w:hAnsi="Cambria"/>
          <w:szCs w:val="24"/>
        </w:rPr>
        <w:t>конкретния</w:t>
      </w:r>
      <w:proofErr w:type="spellEnd"/>
      <w:r w:rsidRPr="001E5F60">
        <w:rPr>
          <w:rFonts w:ascii="Cambria" w:hAnsi="Cambria"/>
          <w:szCs w:val="24"/>
        </w:rPr>
        <w:t xml:space="preserve"> </w:t>
      </w:r>
      <w:proofErr w:type="spellStart"/>
      <w:r w:rsidRPr="001E5F60">
        <w:rPr>
          <w:rFonts w:ascii="Cambria" w:hAnsi="Cambria"/>
          <w:szCs w:val="24"/>
        </w:rPr>
        <w:t>договор</w:t>
      </w:r>
      <w:proofErr w:type="spellEnd"/>
      <w:r w:rsidRPr="001E5F60">
        <w:rPr>
          <w:rFonts w:ascii="Cambria" w:hAnsi="Cambria"/>
          <w:szCs w:val="24"/>
        </w:rPr>
        <w:t xml:space="preserve"> и в </w:t>
      </w:r>
      <w:proofErr w:type="spellStart"/>
      <w:r w:rsidRPr="001E5F60">
        <w:rPr>
          <w:rFonts w:ascii="Cambria" w:hAnsi="Cambria"/>
          <w:szCs w:val="24"/>
        </w:rPr>
        <w:t>полза</w:t>
      </w:r>
      <w:proofErr w:type="spellEnd"/>
      <w:r w:rsidRPr="001E5F60">
        <w:rPr>
          <w:rFonts w:ascii="Cambria" w:hAnsi="Cambria"/>
          <w:szCs w:val="24"/>
        </w:rPr>
        <w:t xml:space="preserve"> на </w:t>
      </w:r>
      <w:proofErr w:type="spellStart"/>
      <w:r w:rsidRPr="001E5F60">
        <w:rPr>
          <w:rFonts w:ascii="Cambria" w:hAnsi="Cambria"/>
          <w:szCs w:val="24"/>
        </w:rPr>
        <w:t>конкретния</w:t>
      </w:r>
      <w:proofErr w:type="spellEnd"/>
      <w:r w:rsidRPr="001E5F60">
        <w:rPr>
          <w:rFonts w:ascii="Cambria" w:hAnsi="Cambria"/>
          <w:szCs w:val="24"/>
        </w:rPr>
        <w:t xml:space="preserve"> </w:t>
      </w:r>
      <w:proofErr w:type="spellStart"/>
      <w:r w:rsidRPr="001E5F60">
        <w:rPr>
          <w:rFonts w:ascii="Cambria" w:hAnsi="Cambria"/>
          <w:szCs w:val="24"/>
        </w:rPr>
        <w:t>Възложител</w:t>
      </w:r>
      <w:proofErr w:type="spellEnd"/>
      <w:r w:rsidRPr="001E5F60">
        <w:rPr>
          <w:rFonts w:ascii="Cambria" w:hAnsi="Cambria"/>
          <w:szCs w:val="24"/>
        </w:rPr>
        <w:t xml:space="preserve"> и </w:t>
      </w:r>
      <w:proofErr w:type="spellStart"/>
      <w:r w:rsidRPr="001E5F60">
        <w:rPr>
          <w:rFonts w:ascii="Cambria" w:hAnsi="Cambria"/>
          <w:szCs w:val="24"/>
        </w:rPr>
        <w:t>застрахователната</w:t>
      </w:r>
      <w:proofErr w:type="spellEnd"/>
      <w:r w:rsidRPr="001E5F60">
        <w:rPr>
          <w:rFonts w:ascii="Cambria" w:hAnsi="Cambria"/>
          <w:szCs w:val="24"/>
        </w:rPr>
        <w:t xml:space="preserve"> </w:t>
      </w:r>
      <w:proofErr w:type="spellStart"/>
      <w:r w:rsidRPr="001E5F60">
        <w:rPr>
          <w:rFonts w:ascii="Cambria" w:hAnsi="Cambria"/>
          <w:szCs w:val="24"/>
        </w:rPr>
        <w:t>премия</w:t>
      </w:r>
      <w:proofErr w:type="spellEnd"/>
      <w:r w:rsidRPr="001E5F60">
        <w:rPr>
          <w:rFonts w:ascii="Cambria" w:hAnsi="Cambria"/>
          <w:szCs w:val="24"/>
        </w:rPr>
        <w:t xml:space="preserve"> </w:t>
      </w:r>
      <w:proofErr w:type="spellStart"/>
      <w:r w:rsidRPr="001E5F60">
        <w:rPr>
          <w:rFonts w:ascii="Cambria" w:hAnsi="Cambria"/>
          <w:szCs w:val="24"/>
        </w:rPr>
        <w:t>трябва</w:t>
      </w:r>
      <w:proofErr w:type="spellEnd"/>
      <w:r w:rsidRPr="001E5F60">
        <w:rPr>
          <w:rFonts w:ascii="Cambria" w:hAnsi="Cambria"/>
          <w:szCs w:val="24"/>
        </w:rPr>
        <w:t xml:space="preserve"> </w:t>
      </w:r>
      <w:proofErr w:type="spellStart"/>
      <w:r w:rsidRPr="001E5F60">
        <w:rPr>
          <w:rFonts w:ascii="Cambria" w:hAnsi="Cambria"/>
          <w:szCs w:val="24"/>
        </w:rPr>
        <w:t>да</w:t>
      </w:r>
      <w:proofErr w:type="spellEnd"/>
      <w:r w:rsidRPr="001E5F60">
        <w:rPr>
          <w:rFonts w:ascii="Cambria" w:hAnsi="Cambria"/>
          <w:szCs w:val="24"/>
        </w:rPr>
        <w:t xml:space="preserve"> е </w:t>
      </w:r>
      <w:proofErr w:type="spellStart"/>
      <w:r w:rsidRPr="001E5F60">
        <w:rPr>
          <w:rFonts w:ascii="Cambria" w:hAnsi="Cambria"/>
          <w:szCs w:val="24"/>
        </w:rPr>
        <w:t>платима</w:t>
      </w:r>
      <w:proofErr w:type="spellEnd"/>
      <w:r w:rsidRPr="001E5F60">
        <w:rPr>
          <w:rFonts w:ascii="Cambria" w:hAnsi="Cambria"/>
          <w:szCs w:val="24"/>
        </w:rPr>
        <w:t xml:space="preserve"> </w:t>
      </w:r>
      <w:proofErr w:type="spellStart"/>
      <w:r w:rsidRPr="001E5F60">
        <w:rPr>
          <w:rFonts w:ascii="Cambria" w:hAnsi="Cambria"/>
          <w:szCs w:val="24"/>
        </w:rPr>
        <w:t>еднократно</w:t>
      </w:r>
      <w:proofErr w:type="spellEnd"/>
      <w:r w:rsidRPr="001E5F60">
        <w:rPr>
          <w:rFonts w:ascii="Cambria" w:hAnsi="Cambria"/>
          <w:szCs w:val="24"/>
        </w:rPr>
        <w:t xml:space="preserve"> и </w:t>
      </w:r>
      <w:r w:rsidRPr="001E5F60">
        <w:rPr>
          <w:rFonts w:ascii="Cambria" w:hAnsi="Cambria"/>
          <w:szCs w:val="24"/>
          <w:lang w:val="bg-BG"/>
        </w:rPr>
        <w:t xml:space="preserve">застраховката да е </w:t>
      </w:r>
      <w:r w:rsidRPr="001E5F60">
        <w:rPr>
          <w:rFonts w:ascii="Cambria" w:hAnsi="Cambria"/>
          <w:spacing w:val="2"/>
          <w:position w:val="2"/>
          <w:szCs w:val="24"/>
          <w:lang w:val="bg-BG"/>
        </w:rPr>
        <w:t xml:space="preserve">със срок на валидност не по-кратък от </w:t>
      </w:r>
      <w:r w:rsidRPr="001E5F60">
        <w:rPr>
          <w:rFonts w:ascii="Cambria" w:hAnsi="Cambria"/>
          <w:szCs w:val="24"/>
        </w:rPr>
        <w:t xml:space="preserve">30 </w:t>
      </w:r>
      <w:proofErr w:type="spellStart"/>
      <w:r w:rsidRPr="001E5F60">
        <w:rPr>
          <w:rFonts w:ascii="Cambria" w:hAnsi="Cambria"/>
          <w:szCs w:val="24"/>
        </w:rPr>
        <w:t>календарни</w:t>
      </w:r>
      <w:proofErr w:type="spellEnd"/>
      <w:r w:rsidRPr="001E5F60">
        <w:rPr>
          <w:rFonts w:ascii="Cambria" w:hAnsi="Cambria"/>
          <w:szCs w:val="24"/>
        </w:rPr>
        <w:t xml:space="preserve"> </w:t>
      </w:r>
      <w:proofErr w:type="spellStart"/>
      <w:r w:rsidRPr="001E5F60">
        <w:rPr>
          <w:rFonts w:ascii="Cambria" w:hAnsi="Cambria"/>
          <w:szCs w:val="24"/>
        </w:rPr>
        <w:t>дни</w:t>
      </w:r>
      <w:proofErr w:type="spellEnd"/>
      <w:r w:rsidRPr="001E5F60">
        <w:rPr>
          <w:rFonts w:ascii="Cambria" w:hAnsi="Cambria"/>
          <w:szCs w:val="24"/>
        </w:rPr>
        <w:t xml:space="preserve"> </w:t>
      </w:r>
      <w:proofErr w:type="spellStart"/>
      <w:r w:rsidRPr="001E5F60">
        <w:rPr>
          <w:rFonts w:ascii="Cambria" w:hAnsi="Cambria"/>
          <w:szCs w:val="24"/>
        </w:rPr>
        <w:t>след</w:t>
      </w:r>
      <w:proofErr w:type="spellEnd"/>
      <w:r w:rsidRPr="001E5F60">
        <w:rPr>
          <w:rFonts w:ascii="Cambria" w:hAnsi="Cambria"/>
          <w:szCs w:val="24"/>
        </w:rPr>
        <w:t xml:space="preserve"> </w:t>
      </w:r>
      <w:proofErr w:type="spellStart"/>
      <w:r w:rsidRPr="001E5F60">
        <w:rPr>
          <w:rFonts w:ascii="Cambria" w:hAnsi="Cambria"/>
          <w:szCs w:val="24"/>
        </w:rPr>
        <w:t>изтичане</w:t>
      </w:r>
      <w:proofErr w:type="spellEnd"/>
      <w:r w:rsidRPr="001E5F60">
        <w:rPr>
          <w:rFonts w:ascii="Cambria" w:hAnsi="Cambria"/>
          <w:szCs w:val="24"/>
        </w:rPr>
        <w:t xml:space="preserve"> </w:t>
      </w:r>
      <w:proofErr w:type="spellStart"/>
      <w:r w:rsidRPr="001E5F60">
        <w:rPr>
          <w:rFonts w:ascii="Cambria" w:hAnsi="Cambria"/>
          <w:szCs w:val="24"/>
        </w:rPr>
        <w:t>срока</w:t>
      </w:r>
      <w:proofErr w:type="spellEnd"/>
      <w:r w:rsidRPr="001E5F60">
        <w:rPr>
          <w:rFonts w:ascii="Cambria" w:hAnsi="Cambria"/>
          <w:szCs w:val="24"/>
        </w:rPr>
        <w:t xml:space="preserve"> на </w:t>
      </w:r>
      <w:proofErr w:type="spellStart"/>
      <w:r w:rsidRPr="001E5F60">
        <w:rPr>
          <w:rFonts w:ascii="Cambria" w:hAnsi="Cambria"/>
          <w:szCs w:val="24"/>
        </w:rPr>
        <w:t>изпълнение</w:t>
      </w:r>
      <w:proofErr w:type="spellEnd"/>
      <w:r w:rsidRPr="001E5F60">
        <w:rPr>
          <w:rFonts w:ascii="Cambria" w:hAnsi="Cambria"/>
          <w:szCs w:val="24"/>
        </w:rPr>
        <w:t xml:space="preserve"> на </w:t>
      </w:r>
      <w:proofErr w:type="spellStart"/>
      <w:r w:rsidRPr="001E5F60">
        <w:rPr>
          <w:rFonts w:ascii="Cambria" w:hAnsi="Cambria"/>
          <w:szCs w:val="24"/>
        </w:rPr>
        <w:t>договора</w:t>
      </w:r>
      <w:proofErr w:type="spellEnd"/>
      <w:r w:rsidRPr="001E5F60">
        <w:rPr>
          <w:rFonts w:ascii="Cambria" w:hAnsi="Cambria"/>
          <w:szCs w:val="24"/>
        </w:rPr>
        <w:t>.</w:t>
      </w:r>
    </w:p>
    <w:p w14:paraId="6DCAD01B" w14:textId="041C39D2" w:rsidR="00D450BB" w:rsidRPr="001E5F60" w:rsidRDefault="00D450BB" w:rsidP="00D450BB">
      <w:pPr>
        <w:jc w:val="both"/>
        <w:rPr>
          <w:rFonts w:ascii="Cambria" w:hAnsi="Cambria"/>
          <w:szCs w:val="24"/>
          <w:lang w:val="bg-BG"/>
        </w:rPr>
      </w:pPr>
      <w:r w:rsidRPr="001E5F60">
        <w:rPr>
          <w:rFonts w:ascii="Cambria" w:hAnsi="Cambria"/>
          <w:spacing w:val="2"/>
          <w:position w:val="2"/>
          <w:szCs w:val="24"/>
          <w:lang w:val="bg-BG"/>
        </w:rPr>
        <w:tab/>
        <w:t xml:space="preserve">В случай, че участникът избере форма на гаранцията „парична сума” – </w:t>
      </w:r>
      <w:r w:rsidRPr="001E5F60">
        <w:rPr>
          <w:rFonts w:ascii="Cambria" w:hAnsi="Cambria"/>
          <w:szCs w:val="24"/>
          <w:lang w:val="bg-BG"/>
        </w:rPr>
        <w:t xml:space="preserve">същата трябва да е </w:t>
      </w:r>
      <w:proofErr w:type="spellStart"/>
      <w:r w:rsidRPr="001E5F60">
        <w:rPr>
          <w:rFonts w:ascii="Cambria" w:hAnsi="Cambria"/>
          <w:szCs w:val="24"/>
        </w:rPr>
        <w:t>внесена</w:t>
      </w:r>
      <w:proofErr w:type="spellEnd"/>
      <w:r w:rsidRPr="001E5F60">
        <w:rPr>
          <w:rFonts w:ascii="Cambria" w:hAnsi="Cambria"/>
          <w:szCs w:val="24"/>
        </w:rPr>
        <w:t xml:space="preserve"> </w:t>
      </w:r>
      <w:proofErr w:type="spellStart"/>
      <w:r w:rsidRPr="001E5F60">
        <w:rPr>
          <w:rFonts w:ascii="Cambria" w:hAnsi="Cambria"/>
          <w:szCs w:val="24"/>
        </w:rPr>
        <w:t>по</w:t>
      </w:r>
      <w:proofErr w:type="spellEnd"/>
      <w:r w:rsidRPr="001E5F60">
        <w:rPr>
          <w:rFonts w:ascii="Cambria" w:hAnsi="Cambria"/>
          <w:szCs w:val="24"/>
        </w:rPr>
        <w:t xml:space="preserve"> </w:t>
      </w:r>
      <w:proofErr w:type="spellStart"/>
      <w:r w:rsidRPr="001E5F60">
        <w:rPr>
          <w:rFonts w:ascii="Cambria" w:hAnsi="Cambria"/>
          <w:szCs w:val="24"/>
        </w:rPr>
        <w:t>разплащателна</w:t>
      </w:r>
      <w:proofErr w:type="spellEnd"/>
      <w:r w:rsidRPr="001E5F60">
        <w:rPr>
          <w:rFonts w:ascii="Cambria" w:hAnsi="Cambria"/>
          <w:szCs w:val="24"/>
        </w:rPr>
        <w:t xml:space="preserve"> </w:t>
      </w:r>
      <w:proofErr w:type="spellStart"/>
      <w:r w:rsidRPr="001E5F60">
        <w:rPr>
          <w:rFonts w:ascii="Cambria" w:hAnsi="Cambria"/>
          <w:szCs w:val="24"/>
        </w:rPr>
        <w:t>сметка</w:t>
      </w:r>
      <w:proofErr w:type="spellEnd"/>
      <w:r w:rsidRPr="001E5F60">
        <w:rPr>
          <w:rFonts w:ascii="Cambria" w:hAnsi="Cambria"/>
          <w:szCs w:val="24"/>
        </w:rPr>
        <w:t xml:space="preserve"> на „СТОЛИЧЕН АВТОТРАНСПОРТ” ЕАД в </w:t>
      </w:r>
      <w:proofErr w:type="spellStart"/>
      <w:r w:rsidRPr="001E5F60">
        <w:rPr>
          <w:rFonts w:ascii="Cambria" w:hAnsi="Cambria"/>
          <w:szCs w:val="24"/>
        </w:rPr>
        <w:t>лева</w:t>
      </w:r>
      <w:proofErr w:type="spellEnd"/>
      <w:r w:rsidRPr="001E5F60">
        <w:rPr>
          <w:rFonts w:ascii="Cambria" w:hAnsi="Cambria"/>
          <w:szCs w:val="24"/>
        </w:rPr>
        <w:t xml:space="preserve">: IBAN BG62SOMB91301010281401, BIC SOMBBGSF, </w:t>
      </w:r>
      <w:proofErr w:type="spellStart"/>
      <w:r w:rsidRPr="001E5F60">
        <w:rPr>
          <w:rFonts w:ascii="Cambria" w:hAnsi="Cambria"/>
          <w:szCs w:val="24"/>
        </w:rPr>
        <w:t>Общинска</w:t>
      </w:r>
      <w:proofErr w:type="spellEnd"/>
      <w:r w:rsidRPr="001E5F60">
        <w:rPr>
          <w:rFonts w:ascii="Cambria" w:hAnsi="Cambria"/>
          <w:szCs w:val="24"/>
        </w:rPr>
        <w:t xml:space="preserve"> </w:t>
      </w:r>
      <w:proofErr w:type="spellStart"/>
      <w:r w:rsidRPr="001E5F60">
        <w:rPr>
          <w:rFonts w:ascii="Cambria" w:hAnsi="Cambria"/>
          <w:szCs w:val="24"/>
        </w:rPr>
        <w:t>банка</w:t>
      </w:r>
      <w:proofErr w:type="spellEnd"/>
      <w:r w:rsidRPr="001E5F60">
        <w:rPr>
          <w:rFonts w:ascii="Cambria" w:hAnsi="Cambria"/>
          <w:szCs w:val="24"/>
        </w:rPr>
        <w:t xml:space="preserve"> </w:t>
      </w:r>
      <w:proofErr w:type="spellStart"/>
      <w:r w:rsidRPr="001E5F60">
        <w:rPr>
          <w:rFonts w:ascii="Cambria" w:hAnsi="Cambria"/>
          <w:szCs w:val="24"/>
        </w:rPr>
        <w:t>гр</w:t>
      </w:r>
      <w:proofErr w:type="spellEnd"/>
      <w:r w:rsidRPr="001E5F60">
        <w:rPr>
          <w:rFonts w:ascii="Cambria" w:hAnsi="Cambria"/>
          <w:szCs w:val="24"/>
        </w:rPr>
        <w:t xml:space="preserve">. </w:t>
      </w:r>
      <w:proofErr w:type="spellStart"/>
      <w:r w:rsidRPr="001E5F60">
        <w:rPr>
          <w:rFonts w:ascii="Cambria" w:hAnsi="Cambria"/>
          <w:szCs w:val="24"/>
        </w:rPr>
        <w:t>София</w:t>
      </w:r>
      <w:proofErr w:type="spellEnd"/>
      <w:r w:rsidRPr="001E5F60">
        <w:rPr>
          <w:rFonts w:ascii="Cambria" w:hAnsi="Cambria"/>
          <w:szCs w:val="24"/>
        </w:rPr>
        <w:t xml:space="preserve">, </w:t>
      </w:r>
      <w:proofErr w:type="spellStart"/>
      <w:r w:rsidRPr="001E5F60">
        <w:rPr>
          <w:rFonts w:ascii="Cambria" w:hAnsi="Cambria"/>
          <w:szCs w:val="24"/>
        </w:rPr>
        <w:t>клон</w:t>
      </w:r>
      <w:proofErr w:type="spellEnd"/>
      <w:r w:rsidRPr="001E5F60">
        <w:rPr>
          <w:rFonts w:ascii="Cambria" w:hAnsi="Cambria"/>
          <w:szCs w:val="24"/>
        </w:rPr>
        <w:t xml:space="preserve"> „</w:t>
      </w:r>
      <w:proofErr w:type="spellStart"/>
      <w:r w:rsidRPr="001E5F60">
        <w:rPr>
          <w:rFonts w:ascii="Cambria" w:hAnsi="Cambria"/>
          <w:szCs w:val="24"/>
        </w:rPr>
        <w:t>Денкоглу</w:t>
      </w:r>
      <w:proofErr w:type="spellEnd"/>
      <w:r w:rsidRPr="001E5F60">
        <w:rPr>
          <w:rFonts w:ascii="Cambria" w:hAnsi="Cambria"/>
          <w:szCs w:val="24"/>
        </w:rPr>
        <w:t xml:space="preserve">”, </w:t>
      </w:r>
      <w:proofErr w:type="spellStart"/>
      <w:r w:rsidRPr="001E5F60">
        <w:rPr>
          <w:rFonts w:ascii="Cambria" w:hAnsi="Cambria"/>
          <w:szCs w:val="24"/>
        </w:rPr>
        <w:t>Общинска</w:t>
      </w:r>
      <w:proofErr w:type="spellEnd"/>
      <w:r w:rsidRPr="001E5F60">
        <w:rPr>
          <w:rFonts w:ascii="Cambria" w:hAnsi="Cambria"/>
          <w:szCs w:val="24"/>
        </w:rPr>
        <w:t xml:space="preserve"> </w:t>
      </w:r>
      <w:proofErr w:type="spellStart"/>
      <w:r w:rsidRPr="001E5F60">
        <w:rPr>
          <w:rFonts w:ascii="Cambria" w:hAnsi="Cambria"/>
          <w:szCs w:val="24"/>
        </w:rPr>
        <w:t>банка</w:t>
      </w:r>
      <w:proofErr w:type="spellEnd"/>
      <w:r w:rsidRPr="001E5F60">
        <w:rPr>
          <w:rFonts w:ascii="Cambria" w:hAnsi="Cambria"/>
          <w:szCs w:val="24"/>
        </w:rPr>
        <w:t xml:space="preserve"> </w:t>
      </w:r>
      <w:proofErr w:type="spellStart"/>
      <w:r w:rsidRPr="001E5F60">
        <w:rPr>
          <w:rFonts w:ascii="Cambria" w:hAnsi="Cambria"/>
          <w:szCs w:val="24"/>
        </w:rPr>
        <w:t>гр</w:t>
      </w:r>
      <w:proofErr w:type="spellEnd"/>
      <w:r w:rsidRPr="001E5F60">
        <w:rPr>
          <w:rFonts w:ascii="Cambria" w:hAnsi="Cambria"/>
          <w:szCs w:val="24"/>
        </w:rPr>
        <w:t xml:space="preserve">. </w:t>
      </w:r>
      <w:proofErr w:type="spellStart"/>
      <w:r w:rsidRPr="001E5F60">
        <w:rPr>
          <w:rFonts w:ascii="Cambria" w:hAnsi="Cambria"/>
          <w:szCs w:val="24"/>
        </w:rPr>
        <w:t>София</w:t>
      </w:r>
      <w:proofErr w:type="spellEnd"/>
      <w:r w:rsidRPr="001E5F60">
        <w:rPr>
          <w:rFonts w:ascii="Cambria" w:hAnsi="Cambria"/>
          <w:szCs w:val="24"/>
        </w:rPr>
        <w:t xml:space="preserve">, </w:t>
      </w:r>
      <w:proofErr w:type="spellStart"/>
      <w:r w:rsidRPr="001E5F60">
        <w:rPr>
          <w:rFonts w:ascii="Cambria" w:hAnsi="Cambria"/>
          <w:szCs w:val="24"/>
        </w:rPr>
        <w:t>клон</w:t>
      </w:r>
      <w:proofErr w:type="spellEnd"/>
      <w:r w:rsidRPr="001E5F60">
        <w:rPr>
          <w:rFonts w:ascii="Cambria" w:hAnsi="Cambria"/>
          <w:szCs w:val="24"/>
        </w:rPr>
        <w:t xml:space="preserve"> „</w:t>
      </w:r>
      <w:proofErr w:type="spellStart"/>
      <w:r w:rsidRPr="001E5F60">
        <w:rPr>
          <w:rFonts w:ascii="Cambria" w:hAnsi="Cambria"/>
          <w:szCs w:val="24"/>
        </w:rPr>
        <w:t>Денкоглу</w:t>
      </w:r>
      <w:proofErr w:type="spellEnd"/>
      <w:r w:rsidRPr="001E5F60">
        <w:rPr>
          <w:rFonts w:ascii="Cambria" w:hAnsi="Cambria"/>
          <w:szCs w:val="24"/>
        </w:rPr>
        <w:t xml:space="preserve">”, </w:t>
      </w:r>
      <w:r w:rsidRPr="001E5F60">
        <w:rPr>
          <w:rFonts w:ascii="Cambria" w:hAnsi="Cambria"/>
          <w:szCs w:val="24"/>
          <w:lang w:val="bg-BG"/>
        </w:rPr>
        <w:t xml:space="preserve">което се </w:t>
      </w:r>
      <w:proofErr w:type="spellStart"/>
      <w:r w:rsidRPr="001E5F60">
        <w:rPr>
          <w:rFonts w:ascii="Cambria" w:hAnsi="Cambria"/>
          <w:szCs w:val="24"/>
        </w:rPr>
        <w:t>удостовер</w:t>
      </w:r>
      <w:r w:rsidRPr="001E5F60">
        <w:rPr>
          <w:rFonts w:ascii="Cambria" w:hAnsi="Cambria"/>
          <w:szCs w:val="24"/>
          <w:lang w:val="bg-BG"/>
        </w:rPr>
        <w:t>ява</w:t>
      </w:r>
      <w:proofErr w:type="spellEnd"/>
      <w:r w:rsidRPr="001E5F60">
        <w:rPr>
          <w:rFonts w:ascii="Cambria" w:hAnsi="Cambria"/>
          <w:szCs w:val="24"/>
        </w:rPr>
        <w:t xml:space="preserve"> с </w:t>
      </w:r>
      <w:proofErr w:type="spellStart"/>
      <w:r w:rsidRPr="001E5F60">
        <w:rPr>
          <w:rFonts w:ascii="Cambria" w:hAnsi="Cambria"/>
          <w:szCs w:val="24"/>
        </w:rPr>
        <w:t>платежно</w:t>
      </w:r>
      <w:proofErr w:type="spellEnd"/>
      <w:r w:rsidRPr="001E5F60">
        <w:rPr>
          <w:rFonts w:ascii="Cambria" w:hAnsi="Cambria"/>
          <w:szCs w:val="24"/>
        </w:rPr>
        <w:t xml:space="preserve"> </w:t>
      </w:r>
      <w:proofErr w:type="spellStart"/>
      <w:r w:rsidRPr="001E5F60">
        <w:rPr>
          <w:rFonts w:ascii="Cambria" w:hAnsi="Cambria"/>
          <w:szCs w:val="24"/>
        </w:rPr>
        <w:t>нареждане</w:t>
      </w:r>
      <w:proofErr w:type="spellEnd"/>
      <w:r w:rsidRPr="001E5F60">
        <w:rPr>
          <w:rFonts w:ascii="Cambria" w:hAnsi="Cambria"/>
          <w:szCs w:val="24"/>
          <w:lang w:val="bg-BG"/>
        </w:rPr>
        <w:t>.</w:t>
      </w:r>
    </w:p>
    <w:p w14:paraId="2056EB0F" w14:textId="77777777" w:rsidR="00001074" w:rsidRPr="001E5F60" w:rsidRDefault="00001074" w:rsidP="00001074">
      <w:pPr>
        <w:autoSpaceDE w:val="0"/>
        <w:autoSpaceDN w:val="0"/>
        <w:adjustRightInd w:val="0"/>
        <w:ind w:firstLine="567"/>
        <w:jc w:val="both"/>
        <w:rPr>
          <w:rFonts w:ascii="Cambria" w:hAnsi="Cambria"/>
          <w:color w:val="000000"/>
          <w:spacing w:val="8"/>
          <w:szCs w:val="24"/>
          <w:u w:val="single"/>
          <w:lang w:val="bg-BG"/>
        </w:rPr>
      </w:pPr>
      <w:r w:rsidRPr="001E5F60">
        <w:rPr>
          <w:rFonts w:ascii="Cambria" w:hAnsi="Cambria"/>
          <w:b/>
          <w:color w:val="000000"/>
          <w:spacing w:val="6"/>
          <w:szCs w:val="24"/>
          <w:u w:val="single"/>
          <w:lang w:val="bg-BG"/>
        </w:rPr>
        <w:t>ЗАБЕЛЕЖКА:</w:t>
      </w:r>
      <w:r w:rsidRPr="001E5F60">
        <w:rPr>
          <w:rFonts w:ascii="Cambria" w:hAnsi="Cambria"/>
          <w:color w:val="000000"/>
          <w:spacing w:val="6"/>
          <w:szCs w:val="24"/>
          <w:u w:val="single"/>
          <w:lang w:val="bg-BG"/>
        </w:rPr>
        <w:t xml:space="preserve"> За доказване съответствието на оферираните изделия с изискванията на</w:t>
      </w:r>
      <w:r w:rsidRPr="001E5F60">
        <w:rPr>
          <w:rStyle w:val="apple-converted-space"/>
          <w:rFonts w:ascii="Cambria" w:hAnsi="Cambria"/>
          <w:color w:val="000000"/>
          <w:spacing w:val="6"/>
          <w:szCs w:val="24"/>
          <w:u w:val="single"/>
          <w:lang w:val="bg-BG"/>
        </w:rPr>
        <w:t> В</w:t>
      </w:r>
      <w:r w:rsidRPr="001E5F60">
        <w:rPr>
          <w:rFonts w:ascii="Cambria" w:hAnsi="Cambria"/>
          <w:color w:val="000000"/>
          <w:spacing w:val="8"/>
          <w:szCs w:val="24"/>
          <w:u w:val="single"/>
          <w:lang w:val="bg-BG"/>
        </w:rPr>
        <w:t>ъзложителя, участниците следва да изготвят сравнителна таблица съгласно посочения образец.</w:t>
      </w:r>
    </w:p>
    <w:p w14:paraId="49E2E423" w14:textId="77777777" w:rsidR="00001074" w:rsidRPr="001E5F60" w:rsidRDefault="00001074" w:rsidP="00D450BB">
      <w:pPr>
        <w:jc w:val="both"/>
        <w:rPr>
          <w:rFonts w:ascii="Cambria" w:hAnsi="Cambria"/>
          <w:szCs w:val="24"/>
          <w:lang w:val="bg-BG"/>
        </w:rPr>
      </w:pPr>
    </w:p>
    <w:p w14:paraId="189E7EF1" w14:textId="77777777" w:rsidR="00D450BB" w:rsidRPr="001E5F60" w:rsidRDefault="00D450BB" w:rsidP="00D450BB">
      <w:pPr>
        <w:autoSpaceDE w:val="0"/>
        <w:autoSpaceDN w:val="0"/>
        <w:adjustRightInd w:val="0"/>
        <w:ind w:firstLine="567"/>
        <w:jc w:val="both"/>
        <w:rPr>
          <w:rFonts w:ascii="Cambria" w:hAnsi="Cambria"/>
          <w:b/>
          <w:szCs w:val="24"/>
          <w:lang w:val="bg-BG"/>
        </w:rPr>
      </w:pPr>
      <w:r w:rsidRPr="001E5F60">
        <w:rPr>
          <w:rFonts w:ascii="Cambria" w:hAnsi="Cambria"/>
          <w:szCs w:val="24"/>
          <w:lang w:val="bg-BG"/>
        </w:rPr>
        <w:t>За изпълнение на предмета на поръчката представяме следното техническо предложение:</w:t>
      </w:r>
      <w:r w:rsidRPr="001E5F60">
        <w:rPr>
          <w:rFonts w:ascii="Cambria" w:hAnsi="Cambria"/>
          <w:b/>
          <w:szCs w:val="24"/>
          <w:lang w:val="bg-BG"/>
        </w:rPr>
        <w:t xml:space="preserve"> </w:t>
      </w:r>
    </w:p>
    <w:p w14:paraId="1378A305" w14:textId="77777777" w:rsidR="00AE314D" w:rsidRDefault="00AE314D" w:rsidP="00AE314D">
      <w:pPr>
        <w:jc w:val="both"/>
        <w:rPr>
          <w:rFonts w:ascii="Cambria" w:hAnsi="Cambria"/>
          <w:i/>
          <w:u w:val="single"/>
          <w:lang w:val="bg-BG"/>
        </w:rPr>
      </w:pPr>
    </w:p>
    <w:tbl>
      <w:tblPr>
        <w:tblW w:w="9664" w:type="dxa"/>
        <w:tblInd w:w="-459" w:type="dxa"/>
        <w:tblLayout w:type="fixed"/>
        <w:tblLook w:val="0000" w:firstRow="0" w:lastRow="0" w:firstColumn="0" w:lastColumn="0" w:noHBand="0" w:noVBand="0"/>
      </w:tblPr>
      <w:tblGrid>
        <w:gridCol w:w="581"/>
        <w:gridCol w:w="1288"/>
        <w:gridCol w:w="2977"/>
        <w:gridCol w:w="2409"/>
        <w:gridCol w:w="2409"/>
      </w:tblGrid>
      <w:tr w:rsidR="00001074" w:rsidRPr="00F10063" w14:paraId="2094BB85" w14:textId="2E5DD48E" w:rsidTr="00292200">
        <w:trPr>
          <w:trHeight w:val="826"/>
          <w:tblHeader/>
        </w:trPr>
        <w:tc>
          <w:tcPr>
            <w:tcW w:w="581" w:type="dxa"/>
            <w:tcBorders>
              <w:top w:val="single" w:sz="6" w:space="0" w:color="auto"/>
              <w:left w:val="single" w:sz="6" w:space="0" w:color="auto"/>
              <w:bottom w:val="single" w:sz="6" w:space="0" w:color="auto"/>
              <w:right w:val="single" w:sz="6" w:space="0" w:color="auto"/>
            </w:tcBorders>
            <w:shd w:val="clear" w:color="auto" w:fill="D5DCE4"/>
            <w:vAlign w:val="center"/>
          </w:tcPr>
          <w:p w14:paraId="1612A487" w14:textId="77777777" w:rsidR="00001074" w:rsidRPr="00F10063" w:rsidRDefault="00001074" w:rsidP="00D450BB">
            <w:pPr>
              <w:autoSpaceDE w:val="0"/>
              <w:autoSpaceDN w:val="0"/>
              <w:adjustRightInd w:val="0"/>
              <w:jc w:val="center"/>
              <w:rPr>
                <w:rFonts w:ascii="Times New Roman" w:eastAsia="Calibri" w:hAnsi="Times New Roman"/>
                <w:b/>
                <w:bCs/>
                <w:szCs w:val="24"/>
                <w:lang w:val="bg-BG"/>
              </w:rPr>
            </w:pPr>
            <w:r w:rsidRPr="00F10063">
              <w:rPr>
                <w:rFonts w:ascii="Times New Roman" w:eastAsia="Calibri" w:hAnsi="Times New Roman"/>
                <w:b/>
                <w:bCs/>
                <w:szCs w:val="24"/>
                <w:lang w:val="bg-BG"/>
              </w:rPr>
              <w:t>№ по ред</w:t>
            </w:r>
          </w:p>
        </w:tc>
        <w:tc>
          <w:tcPr>
            <w:tcW w:w="1288" w:type="dxa"/>
            <w:tcBorders>
              <w:top w:val="single" w:sz="6" w:space="0" w:color="auto"/>
              <w:left w:val="single" w:sz="6" w:space="0" w:color="auto"/>
              <w:bottom w:val="single" w:sz="6" w:space="0" w:color="auto"/>
              <w:right w:val="single" w:sz="6" w:space="0" w:color="auto"/>
            </w:tcBorders>
            <w:shd w:val="clear" w:color="auto" w:fill="D5DCE4"/>
            <w:vAlign w:val="center"/>
          </w:tcPr>
          <w:p w14:paraId="643E7AE0" w14:textId="77777777" w:rsidR="00001074" w:rsidRPr="00F10063" w:rsidRDefault="00001074" w:rsidP="00D450BB">
            <w:pPr>
              <w:autoSpaceDE w:val="0"/>
              <w:autoSpaceDN w:val="0"/>
              <w:adjustRightInd w:val="0"/>
              <w:jc w:val="center"/>
              <w:rPr>
                <w:rFonts w:ascii="Times New Roman" w:eastAsia="Calibri" w:hAnsi="Times New Roman"/>
                <w:b/>
                <w:bCs/>
                <w:szCs w:val="24"/>
                <w:lang w:val="bg-BG"/>
              </w:rPr>
            </w:pPr>
            <w:r w:rsidRPr="00F10063">
              <w:rPr>
                <w:rFonts w:ascii="Times New Roman" w:eastAsia="Calibri" w:hAnsi="Times New Roman"/>
                <w:b/>
                <w:bCs/>
                <w:szCs w:val="24"/>
                <w:lang w:val="bg-BG"/>
              </w:rPr>
              <w:t>За автобус марка</w:t>
            </w:r>
          </w:p>
        </w:tc>
        <w:tc>
          <w:tcPr>
            <w:tcW w:w="2977" w:type="dxa"/>
            <w:tcBorders>
              <w:top w:val="single" w:sz="6" w:space="0" w:color="auto"/>
              <w:left w:val="single" w:sz="6" w:space="0" w:color="auto"/>
              <w:bottom w:val="single" w:sz="6" w:space="0" w:color="auto"/>
              <w:right w:val="single" w:sz="6" w:space="0" w:color="auto"/>
            </w:tcBorders>
            <w:shd w:val="clear" w:color="auto" w:fill="D5DCE4"/>
            <w:vAlign w:val="center"/>
          </w:tcPr>
          <w:p w14:paraId="4BFCC72E" w14:textId="77777777" w:rsidR="00001074" w:rsidRPr="00F10063" w:rsidRDefault="00001074" w:rsidP="00D450BB">
            <w:pPr>
              <w:autoSpaceDE w:val="0"/>
              <w:autoSpaceDN w:val="0"/>
              <w:adjustRightInd w:val="0"/>
              <w:jc w:val="center"/>
              <w:rPr>
                <w:rFonts w:ascii="Times New Roman" w:eastAsia="Calibri" w:hAnsi="Times New Roman"/>
                <w:b/>
                <w:bCs/>
                <w:szCs w:val="24"/>
                <w:lang w:val="bg-BG"/>
              </w:rPr>
            </w:pPr>
            <w:r w:rsidRPr="00F10063">
              <w:rPr>
                <w:rFonts w:ascii="Times New Roman" w:eastAsia="Calibri" w:hAnsi="Times New Roman"/>
                <w:b/>
                <w:bCs/>
                <w:szCs w:val="24"/>
                <w:lang w:val="bg-BG"/>
              </w:rPr>
              <w:t>Наименование</w:t>
            </w:r>
          </w:p>
        </w:tc>
        <w:tc>
          <w:tcPr>
            <w:tcW w:w="2409" w:type="dxa"/>
            <w:tcBorders>
              <w:top w:val="single" w:sz="6" w:space="0" w:color="auto"/>
              <w:left w:val="single" w:sz="6" w:space="0" w:color="auto"/>
              <w:bottom w:val="single" w:sz="6" w:space="0" w:color="auto"/>
              <w:right w:val="single" w:sz="6" w:space="0" w:color="auto"/>
            </w:tcBorders>
            <w:shd w:val="clear" w:color="auto" w:fill="D5DCE4"/>
            <w:vAlign w:val="center"/>
          </w:tcPr>
          <w:p w14:paraId="3B720774" w14:textId="77777777" w:rsidR="00001074" w:rsidRPr="008868F7" w:rsidRDefault="00001074" w:rsidP="00D450BB">
            <w:pPr>
              <w:autoSpaceDE w:val="0"/>
              <w:autoSpaceDN w:val="0"/>
              <w:adjustRightInd w:val="0"/>
              <w:jc w:val="center"/>
              <w:rPr>
                <w:rFonts w:ascii="Times New Roman" w:eastAsia="Calibri" w:hAnsi="Times New Roman"/>
                <w:b/>
                <w:bCs/>
                <w:szCs w:val="24"/>
                <w:lang w:val="en-US"/>
              </w:rPr>
            </w:pPr>
            <w:r w:rsidRPr="00F10063">
              <w:rPr>
                <w:rFonts w:ascii="Times New Roman" w:eastAsia="Calibri" w:hAnsi="Times New Roman"/>
                <w:b/>
                <w:bCs/>
                <w:szCs w:val="24"/>
                <w:lang w:val="bg-BG"/>
              </w:rPr>
              <w:t>Каталожен номер по производителя на автобуса /агрегата или описание</w:t>
            </w:r>
          </w:p>
        </w:tc>
        <w:tc>
          <w:tcPr>
            <w:tcW w:w="2409" w:type="dxa"/>
            <w:tcBorders>
              <w:top w:val="single" w:sz="6" w:space="0" w:color="auto"/>
              <w:left w:val="single" w:sz="6" w:space="0" w:color="auto"/>
              <w:bottom w:val="single" w:sz="6" w:space="0" w:color="auto"/>
              <w:right w:val="single" w:sz="6" w:space="0" w:color="auto"/>
            </w:tcBorders>
            <w:shd w:val="clear" w:color="auto" w:fill="D5DCE4"/>
          </w:tcPr>
          <w:p w14:paraId="60B00B93" w14:textId="5F85EA02" w:rsidR="00001074" w:rsidRPr="00F10063" w:rsidRDefault="00001074" w:rsidP="00292200">
            <w:pPr>
              <w:tabs>
                <w:tab w:val="left" w:pos="495"/>
              </w:tabs>
              <w:autoSpaceDE w:val="0"/>
              <w:autoSpaceDN w:val="0"/>
              <w:adjustRightInd w:val="0"/>
              <w:jc w:val="center"/>
              <w:rPr>
                <w:rFonts w:ascii="Times New Roman" w:eastAsia="Calibri" w:hAnsi="Times New Roman"/>
                <w:b/>
                <w:bCs/>
                <w:szCs w:val="24"/>
                <w:lang w:val="bg-BG"/>
              </w:rPr>
            </w:pPr>
            <w:r w:rsidRPr="00F10063">
              <w:rPr>
                <w:rFonts w:ascii="Times New Roman" w:hAnsi="Times New Roman"/>
                <w:b/>
                <w:bCs/>
                <w:szCs w:val="24"/>
                <w:lang w:val="bg-BG"/>
              </w:rPr>
              <w:t xml:space="preserve">Конкретно предложение на </w:t>
            </w:r>
            <w:proofErr w:type="spellStart"/>
            <w:r w:rsidRPr="00F10063">
              <w:rPr>
                <w:rFonts w:ascii="Times New Roman" w:hAnsi="Times New Roman"/>
                <w:b/>
                <w:bCs/>
                <w:szCs w:val="24"/>
                <w:lang w:val="bg-BG"/>
              </w:rPr>
              <w:t>учасника</w:t>
            </w:r>
            <w:proofErr w:type="spellEnd"/>
            <w:r w:rsidRPr="00F10063">
              <w:rPr>
                <w:rFonts w:ascii="Times New Roman" w:hAnsi="Times New Roman"/>
                <w:b/>
                <w:bCs/>
                <w:szCs w:val="24"/>
                <w:lang w:val="bg-BG"/>
              </w:rPr>
              <w:t xml:space="preserve"> /производител, каталожен № на производителя или описание/</w:t>
            </w:r>
          </w:p>
        </w:tc>
      </w:tr>
      <w:tr w:rsidR="00001074" w:rsidRPr="00F10063" w14:paraId="7DB482B0" w14:textId="5CB8E4E3"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4EA90A5"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35BBCDAD"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00CE477C"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за клаксон </w:t>
            </w:r>
          </w:p>
        </w:tc>
        <w:tc>
          <w:tcPr>
            <w:tcW w:w="2409" w:type="dxa"/>
            <w:tcBorders>
              <w:top w:val="single" w:sz="6" w:space="0" w:color="auto"/>
              <w:left w:val="single" w:sz="6" w:space="0" w:color="auto"/>
              <w:bottom w:val="single" w:sz="6" w:space="0" w:color="auto"/>
              <w:right w:val="single" w:sz="6" w:space="0" w:color="auto"/>
            </w:tcBorders>
          </w:tcPr>
          <w:p w14:paraId="0499072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КМ14 24V10/20A</w:t>
            </w:r>
          </w:p>
        </w:tc>
        <w:tc>
          <w:tcPr>
            <w:tcW w:w="2409" w:type="dxa"/>
            <w:tcBorders>
              <w:top w:val="single" w:sz="6" w:space="0" w:color="auto"/>
              <w:left w:val="single" w:sz="6" w:space="0" w:color="auto"/>
              <w:bottom w:val="single" w:sz="6" w:space="0" w:color="auto"/>
              <w:right w:val="single" w:sz="6" w:space="0" w:color="auto"/>
            </w:tcBorders>
          </w:tcPr>
          <w:p w14:paraId="3C31B42D"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68EFE596" w14:textId="59DA08C6"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1069AA0"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4566A9F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0E9256C6"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за пътепоказател </w:t>
            </w:r>
          </w:p>
        </w:tc>
        <w:tc>
          <w:tcPr>
            <w:tcW w:w="2409" w:type="dxa"/>
            <w:tcBorders>
              <w:top w:val="single" w:sz="6" w:space="0" w:color="auto"/>
              <w:left w:val="single" w:sz="6" w:space="0" w:color="auto"/>
              <w:bottom w:val="single" w:sz="6" w:space="0" w:color="auto"/>
              <w:right w:val="single" w:sz="6" w:space="0" w:color="auto"/>
            </w:tcBorders>
          </w:tcPr>
          <w:p w14:paraId="1F17A3B4"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12x21W 12V/24V</w:t>
            </w:r>
          </w:p>
        </w:tc>
        <w:tc>
          <w:tcPr>
            <w:tcW w:w="2409" w:type="dxa"/>
            <w:tcBorders>
              <w:top w:val="single" w:sz="6" w:space="0" w:color="auto"/>
              <w:left w:val="single" w:sz="6" w:space="0" w:color="auto"/>
              <w:bottom w:val="single" w:sz="6" w:space="0" w:color="auto"/>
              <w:right w:val="single" w:sz="6" w:space="0" w:color="auto"/>
            </w:tcBorders>
          </w:tcPr>
          <w:p w14:paraId="1C8F796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6EDCF460" w14:textId="47307C31"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647AA58"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165EDFAB"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50B75399"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за </w:t>
            </w:r>
            <w:proofErr w:type="spellStart"/>
            <w:r w:rsidRPr="00F10063">
              <w:rPr>
                <w:rFonts w:ascii="Times New Roman" w:eastAsia="Calibri" w:hAnsi="Times New Roman"/>
                <w:szCs w:val="24"/>
                <w:lang w:val="bg-BG"/>
              </w:rPr>
              <w:t>ретардер</w:t>
            </w:r>
            <w:proofErr w:type="spellEnd"/>
            <w:r w:rsidRPr="00F10063">
              <w:rPr>
                <w:rFonts w:ascii="Times New Roman" w:eastAsia="Calibri" w:hAnsi="Times New Roman"/>
                <w:szCs w:val="24"/>
                <w:lang w:val="bg-BG"/>
              </w:rPr>
              <w:t xml:space="preserve"> със сдвоени контакти 24V/2x15А</w:t>
            </w:r>
          </w:p>
        </w:tc>
        <w:tc>
          <w:tcPr>
            <w:tcW w:w="2409" w:type="dxa"/>
            <w:tcBorders>
              <w:top w:val="single" w:sz="6" w:space="0" w:color="auto"/>
              <w:left w:val="single" w:sz="6" w:space="0" w:color="auto"/>
              <w:bottom w:val="single" w:sz="6" w:space="0" w:color="auto"/>
              <w:right w:val="single" w:sz="6" w:space="0" w:color="auto"/>
            </w:tcBorders>
          </w:tcPr>
          <w:p w14:paraId="240F026E"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Bosch 0 332 015 014</w:t>
            </w:r>
          </w:p>
        </w:tc>
        <w:tc>
          <w:tcPr>
            <w:tcW w:w="2409" w:type="dxa"/>
            <w:tcBorders>
              <w:top w:val="single" w:sz="6" w:space="0" w:color="auto"/>
              <w:left w:val="single" w:sz="6" w:space="0" w:color="auto"/>
              <w:bottom w:val="single" w:sz="6" w:space="0" w:color="auto"/>
              <w:right w:val="single" w:sz="6" w:space="0" w:color="auto"/>
            </w:tcBorders>
          </w:tcPr>
          <w:p w14:paraId="2A194A9B"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1FC07A09" w14:textId="274FD7E1"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D97EC7B"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3857E9D9"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MAN</w:t>
            </w:r>
          </w:p>
        </w:tc>
        <w:tc>
          <w:tcPr>
            <w:tcW w:w="2977" w:type="dxa"/>
            <w:tcBorders>
              <w:top w:val="single" w:sz="6" w:space="0" w:color="auto"/>
              <w:left w:val="single" w:sz="6" w:space="0" w:color="auto"/>
              <w:bottom w:val="single" w:sz="6" w:space="0" w:color="auto"/>
              <w:right w:val="single" w:sz="6" w:space="0" w:color="auto"/>
            </w:tcBorders>
          </w:tcPr>
          <w:p w14:paraId="1FB30865"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с 10 щифта </w:t>
            </w:r>
          </w:p>
        </w:tc>
        <w:tc>
          <w:tcPr>
            <w:tcW w:w="2409" w:type="dxa"/>
            <w:tcBorders>
              <w:top w:val="single" w:sz="6" w:space="0" w:color="auto"/>
              <w:left w:val="single" w:sz="6" w:space="0" w:color="auto"/>
              <w:bottom w:val="single" w:sz="6" w:space="0" w:color="auto"/>
              <w:right w:val="single" w:sz="6" w:space="0" w:color="auto"/>
            </w:tcBorders>
          </w:tcPr>
          <w:p w14:paraId="3255C70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81.25311.0023</w:t>
            </w:r>
          </w:p>
        </w:tc>
        <w:tc>
          <w:tcPr>
            <w:tcW w:w="2409" w:type="dxa"/>
            <w:tcBorders>
              <w:top w:val="single" w:sz="6" w:space="0" w:color="auto"/>
              <w:left w:val="single" w:sz="6" w:space="0" w:color="auto"/>
              <w:bottom w:val="single" w:sz="6" w:space="0" w:color="auto"/>
              <w:right w:val="single" w:sz="6" w:space="0" w:color="auto"/>
            </w:tcBorders>
          </w:tcPr>
          <w:p w14:paraId="3D1995B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0C9D1CAD" w14:textId="1991C2E2"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6166ABC"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1509825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MAN</w:t>
            </w:r>
          </w:p>
        </w:tc>
        <w:tc>
          <w:tcPr>
            <w:tcW w:w="2977" w:type="dxa"/>
            <w:tcBorders>
              <w:top w:val="single" w:sz="6" w:space="0" w:color="auto"/>
              <w:left w:val="single" w:sz="6" w:space="0" w:color="auto"/>
              <w:bottom w:val="single" w:sz="6" w:space="0" w:color="auto"/>
              <w:right w:val="single" w:sz="6" w:space="0" w:color="auto"/>
            </w:tcBorders>
          </w:tcPr>
          <w:p w14:paraId="28DB2259"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с 9 щифта </w:t>
            </w:r>
          </w:p>
        </w:tc>
        <w:tc>
          <w:tcPr>
            <w:tcW w:w="2409" w:type="dxa"/>
            <w:tcBorders>
              <w:top w:val="single" w:sz="6" w:space="0" w:color="auto"/>
              <w:left w:val="single" w:sz="6" w:space="0" w:color="auto"/>
              <w:bottom w:val="single" w:sz="6" w:space="0" w:color="auto"/>
              <w:right w:val="single" w:sz="6" w:space="0" w:color="auto"/>
            </w:tcBorders>
          </w:tcPr>
          <w:p w14:paraId="79C16DC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81.25311.0005</w:t>
            </w:r>
          </w:p>
        </w:tc>
        <w:tc>
          <w:tcPr>
            <w:tcW w:w="2409" w:type="dxa"/>
            <w:tcBorders>
              <w:top w:val="single" w:sz="6" w:space="0" w:color="auto"/>
              <w:left w:val="single" w:sz="6" w:space="0" w:color="auto"/>
              <w:bottom w:val="single" w:sz="6" w:space="0" w:color="auto"/>
              <w:right w:val="single" w:sz="6" w:space="0" w:color="auto"/>
            </w:tcBorders>
          </w:tcPr>
          <w:p w14:paraId="07EE286E"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7B341BBE" w14:textId="5691ACA5"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261C0F0"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7B33717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MAN</w:t>
            </w:r>
          </w:p>
        </w:tc>
        <w:tc>
          <w:tcPr>
            <w:tcW w:w="2977" w:type="dxa"/>
            <w:tcBorders>
              <w:top w:val="single" w:sz="6" w:space="0" w:color="auto"/>
              <w:left w:val="single" w:sz="6" w:space="0" w:color="auto"/>
              <w:bottom w:val="single" w:sz="6" w:space="0" w:color="auto"/>
              <w:right w:val="single" w:sz="6" w:space="0" w:color="auto"/>
            </w:tcBorders>
          </w:tcPr>
          <w:p w14:paraId="7F9561A9"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Реле за врата</w:t>
            </w:r>
          </w:p>
        </w:tc>
        <w:tc>
          <w:tcPr>
            <w:tcW w:w="2409" w:type="dxa"/>
            <w:tcBorders>
              <w:top w:val="single" w:sz="6" w:space="0" w:color="auto"/>
              <w:left w:val="single" w:sz="6" w:space="0" w:color="auto"/>
              <w:bottom w:val="single" w:sz="6" w:space="0" w:color="auto"/>
              <w:right w:val="single" w:sz="6" w:space="0" w:color="auto"/>
            </w:tcBorders>
          </w:tcPr>
          <w:p w14:paraId="20D0896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81.25520.0043</w:t>
            </w:r>
          </w:p>
        </w:tc>
        <w:tc>
          <w:tcPr>
            <w:tcW w:w="2409" w:type="dxa"/>
            <w:tcBorders>
              <w:top w:val="single" w:sz="6" w:space="0" w:color="auto"/>
              <w:left w:val="single" w:sz="6" w:space="0" w:color="auto"/>
              <w:bottom w:val="single" w:sz="6" w:space="0" w:color="auto"/>
              <w:right w:val="single" w:sz="6" w:space="0" w:color="auto"/>
            </w:tcBorders>
          </w:tcPr>
          <w:p w14:paraId="2D9927F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08670B6B" w14:textId="679FB38E"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919345F"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4" w:space="0" w:color="00000A"/>
              <w:left w:val="single" w:sz="4" w:space="0" w:color="00000A"/>
              <w:bottom w:val="single" w:sz="4" w:space="0" w:color="00000A"/>
              <w:right w:val="single" w:sz="4" w:space="0" w:color="00000A"/>
            </w:tcBorders>
          </w:tcPr>
          <w:p w14:paraId="76FAED29" w14:textId="77777777" w:rsidR="00001074" w:rsidRPr="00F10063" w:rsidRDefault="00001074" w:rsidP="00D450BB">
            <w:pPr>
              <w:pStyle w:val="Standard"/>
              <w:jc w:val="center"/>
              <w:rPr>
                <w:rFonts w:ascii="Times New Roman" w:hAnsi="Times New Roman"/>
                <w:iCs/>
                <w:szCs w:val="24"/>
                <w:lang w:val="bg-BG"/>
              </w:rPr>
            </w:pPr>
            <w:r w:rsidRPr="00F10063">
              <w:rPr>
                <w:rFonts w:ascii="Times New Roman" w:hAnsi="Times New Roman"/>
                <w:iCs/>
                <w:szCs w:val="24"/>
                <w:lang w:val="bg-BG"/>
              </w:rPr>
              <w:t>MAN</w:t>
            </w:r>
          </w:p>
        </w:tc>
        <w:tc>
          <w:tcPr>
            <w:tcW w:w="2977" w:type="dxa"/>
            <w:tcBorders>
              <w:top w:val="single" w:sz="4" w:space="0" w:color="00000A"/>
              <w:left w:val="single" w:sz="4" w:space="0" w:color="00000A"/>
              <w:bottom w:val="single" w:sz="4" w:space="0" w:color="00000A"/>
              <w:right w:val="single" w:sz="4" w:space="0" w:color="00000A"/>
            </w:tcBorders>
          </w:tcPr>
          <w:p w14:paraId="13693722" w14:textId="77777777" w:rsidR="00001074" w:rsidRPr="00F10063" w:rsidRDefault="00001074" w:rsidP="00D450BB">
            <w:pPr>
              <w:pStyle w:val="Standard"/>
              <w:rPr>
                <w:rFonts w:ascii="Times New Roman" w:hAnsi="Times New Roman"/>
                <w:iCs/>
                <w:szCs w:val="24"/>
                <w:lang w:val="bg-BG"/>
              </w:rPr>
            </w:pPr>
            <w:proofErr w:type="spellStart"/>
            <w:r w:rsidRPr="00F10063">
              <w:rPr>
                <w:rFonts w:ascii="Times New Roman" w:hAnsi="Times New Roman"/>
                <w:iCs/>
                <w:szCs w:val="24"/>
                <w:lang w:val="bg-BG"/>
              </w:rPr>
              <w:t>Дросел</w:t>
            </w:r>
            <w:proofErr w:type="spellEnd"/>
            <w:r w:rsidRPr="00F10063">
              <w:rPr>
                <w:rFonts w:ascii="Times New Roman" w:hAnsi="Times New Roman"/>
                <w:iCs/>
                <w:szCs w:val="24"/>
                <w:lang w:val="bg-BG"/>
              </w:rPr>
              <w:t xml:space="preserve"> (инвертор) за салонно осветление</w:t>
            </w:r>
          </w:p>
        </w:tc>
        <w:tc>
          <w:tcPr>
            <w:tcW w:w="2409" w:type="dxa"/>
            <w:tcBorders>
              <w:top w:val="single" w:sz="4" w:space="0" w:color="00000A"/>
              <w:left w:val="single" w:sz="4" w:space="0" w:color="00000A"/>
              <w:bottom w:val="single" w:sz="4" w:space="0" w:color="00000A"/>
              <w:right w:val="single" w:sz="4" w:space="0" w:color="00000A"/>
            </w:tcBorders>
          </w:tcPr>
          <w:p w14:paraId="4674C2EE" w14:textId="77777777" w:rsidR="00001074" w:rsidRPr="00F10063" w:rsidRDefault="00001074" w:rsidP="00D450BB">
            <w:pPr>
              <w:pStyle w:val="Standard"/>
              <w:jc w:val="center"/>
              <w:rPr>
                <w:rFonts w:ascii="Times New Roman" w:hAnsi="Times New Roman"/>
                <w:iCs/>
                <w:szCs w:val="24"/>
                <w:lang w:val="bg-BG"/>
              </w:rPr>
            </w:pPr>
            <w:r w:rsidRPr="00F10063">
              <w:rPr>
                <w:rFonts w:ascii="Times New Roman" w:hAnsi="Times New Roman"/>
                <w:iCs/>
                <w:szCs w:val="24"/>
                <w:lang w:val="bg-BG"/>
              </w:rPr>
              <w:t>81.25943.6015</w:t>
            </w:r>
          </w:p>
        </w:tc>
        <w:tc>
          <w:tcPr>
            <w:tcW w:w="2409" w:type="dxa"/>
            <w:tcBorders>
              <w:top w:val="single" w:sz="4" w:space="0" w:color="00000A"/>
              <w:left w:val="single" w:sz="4" w:space="0" w:color="00000A"/>
              <w:bottom w:val="single" w:sz="4" w:space="0" w:color="00000A"/>
              <w:right w:val="single" w:sz="4" w:space="0" w:color="00000A"/>
            </w:tcBorders>
          </w:tcPr>
          <w:p w14:paraId="74B83396" w14:textId="77777777" w:rsidR="00001074" w:rsidRPr="00F10063" w:rsidRDefault="00001074" w:rsidP="00D450BB">
            <w:pPr>
              <w:pStyle w:val="Standard"/>
              <w:jc w:val="center"/>
              <w:rPr>
                <w:rFonts w:ascii="Times New Roman" w:hAnsi="Times New Roman"/>
                <w:iCs/>
                <w:szCs w:val="24"/>
                <w:lang w:val="bg-BG"/>
              </w:rPr>
            </w:pPr>
          </w:p>
        </w:tc>
      </w:tr>
      <w:tr w:rsidR="00001074" w:rsidRPr="00F10063" w14:paraId="2AB3AB12" w14:textId="599FFC00"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42DAB02"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1706733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p>
        </w:tc>
        <w:tc>
          <w:tcPr>
            <w:tcW w:w="2977" w:type="dxa"/>
            <w:tcBorders>
              <w:top w:val="single" w:sz="6" w:space="0" w:color="auto"/>
              <w:left w:val="single" w:sz="6" w:space="0" w:color="auto"/>
              <w:bottom w:val="single" w:sz="6" w:space="0" w:color="auto"/>
              <w:right w:val="single" w:sz="6" w:space="0" w:color="auto"/>
            </w:tcBorders>
          </w:tcPr>
          <w:p w14:paraId="6D7E2E96" w14:textId="77777777" w:rsidR="00001074" w:rsidRPr="00F10063" w:rsidRDefault="00001074" w:rsidP="00D450BB">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Дросел</w:t>
            </w:r>
            <w:proofErr w:type="spellEnd"/>
            <w:r w:rsidRPr="00F10063">
              <w:rPr>
                <w:rFonts w:ascii="Times New Roman" w:eastAsia="Calibri" w:hAnsi="Times New Roman"/>
                <w:szCs w:val="24"/>
                <w:lang w:val="bg-BG"/>
              </w:rPr>
              <w:t xml:space="preserve"> (инвертор) за салонно осветление </w:t>
            </w:r>
          </w:p>
        </w:tc>
        <w:tc>
          <w:tcPr>
            <w:tcW w:w="2409" w:type="dxa"/>
            <w:tcBorders>
              <w:top w:val="single" w:sz="6" w:space="0" w:color="auto"/>
              <w:left w:val="single" w:sz="6" w:space="0" w:color="auto"/>
              <w:bottom w:val="single" w:sz="6" w:space="0" w:color="auto"/>
              <w:right w:val="single" w:sz="6" w:space="0" w:color="auto"/>
            </w:tcBorders>
          </w:tcPr>
          <w:p w14:paraId="1CCE202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A671 825 06 95</w:t>
            </w:r>
          </w:p>
        </w:tc>
        <w:tc>
          <w:tcPr>
            <w:tcW w:w="2409" w:type="dxa"/>
            <w:tcBorders>
              <w:top w:val="single" w:sz="6" w:space="0" w:color="auto"/>
              <w:left w:val="single" w:sz="6" w:space="0" w:color="auto"/>
              <w:bottom w:val="single" w:sz="6" w:space="0" w:color="auto"/>
              <w:right w:val="single" w:sz="6" w:space="0" w:color="auto"/>
            </w:tcBorders>
          </w:tcPr>
          <w:p w14:paraId="6993653D"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77E30D4E" w14:textId="569FBBD0"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9B68889"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7AA0D60B"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p>
        </w:tc>
        <w:tc>
          <w:tcPr>
            <w:tcW w:w="2977" w:type="dxa"/>
            <w:tcBorders>
              <w:top w:val="single" w:sz="6" w:space="0" w:color="auto"/>
              <w:left w:val="single" w:sz="6" w:space="0" w:color="auto"/>
              <w:bottom w:val="single" w:sz="6" w:space="0" w:color="auto"/>
              <w:right w:val="single" w:sz="6" w:space="0" w:color="auto"/>
            </w:tcBorders>
          </w:tcPr>
          <w:p w14:paraId="074061E1" w14:textId="77777777" w:rsidR="00001074" w:rsidRPr="00F10063" w:rsidRDefault="00001074" w:rsidP="00D450BB">
            <w:pPr>
              <w:autoSpaceDE w:val="0"/>
              <w:autoSpaceDN w:val="0"/>
              <w:adjustRightInd w:val="0"/>
              <w:ind w:left="128" w:hanging="128"/>
              <w:rPr>
                <w:rFonts w:ascii="Times New Roman" w:eastAsia="Calibri" w:hAnsi="Times New Roman"/>
                <w:szCs w:val="24"/>
                <w:lang w:val="bg-BG"/>
              </w:rPr>
            </w:pPr>
            <w:r w:rsidRPr="00F10063">
              <w:rPr>
                <w:rFonts w:ascii="Times New Roman" w:eastAsia="Calibri" w:hAnsi="Times New Roman"/>
                <w:szCs w:val="24"/>
                <w:lang w:val="bg-BG"/>
              </w:rPr>
              <w:t xml:space="preserve">Конвертор </w:t>
            </w:r>
          </w:p>
        </w:tc>
        <w:tc>
          <w:tcPr>
            <w:tcW w:w="2409" w:type="dxa"/>
            <w:tcBorders>
              <w:top w:val="single" w:sz="6" w:space="0" w:color="auto"/>
              <w:left w:val="single" w:sz="6" w:space="0" w:color="auto"/>
              <w:bottom w:val="single" w:sz="6" w:space="0" w:color="auto"/>
              <w:right w:val="single" w:sz="6" w:space="0" w:color="auto"/>
            </w:tcBorders>
          </w:tcPr>
          <w:p w14:paraId="4BF7AE3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A000 820 31 97</w:t>
            </w:r>
          </w:p>
        </w:tc>
        <w:tc>
          <w:tcPr>
            <w:tcW w:w="2409" w:type="dxa"/>
            <w:tcBorders>
              <w:top w:val="single" w:sz="6" w:space="0" w:color="auto"/>
              <w:left w:val="single" w:sz="6" w:space="0" w:color="auto"/>
              <w:bottom w:val="single" w:sz="6" w:space="0" w:color="auto"/>
              <w:right w:val="single" w:sz="6" w:space="0" w:color="auto"/>
            </w:tcBorders>
          </w:tcPr>
          <w:p w14:paraId="48F4EE8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020A822E" w14:textId="7770AF2D" w:rsidTr="00292200">
        <w:trPr>
          <w:trHeight w:val="305"/>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C82524F"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0E9C8CF9"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p>
        </w:tc>
        <w:tc>
          <w:tcPr>
            <w:tcW w:w="2977" w:type="dxa"/>
            <w:tcBorders>
              <w:top w:val="single" w:sz="6" w:space="0" w:color="auto"/>
              <w:left w:val="single" w:sz="6" w:space="0" w:color="auto"/>
              <w:bottom w:val="single" w:sz="6" w:space="0" w:color="auto"/>
              <w:right w:val="single" w:sz="6" w:space="0" w:color="auto"/>
            </w:tcBorders>
            <w:shd w:val="solid" w:color="FFFFFF" w:fill="auto"/>
          </w:tcPr>
          <w:p w14:paraId="26D8F1FE"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електронно за палене с платка </w:t>
            </w:r>
          </w:p>
        </w:tc>
        <w:tc>
          <w:tcPr>
            <w:tcW w:w="2409" w:type="dxa"/>
            <w:tcBorders>
              <w:top w:val="single" w:sz="6" w:space="0" w:color="auto"/>
              <w:left w:val="single" w:sz="6" w:space="0" w:color="auto"/>
              <w:bottom w:val="single" w:sz="6" w:space="0" w:color="auto"/>
              <w:right w:val="single" w:sz="6" w:space="0" w:color="auto"/>
            </w:tcBorders>
          </w:tcPr>
          <w:p w14:paraId="6BC86654"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A000 545 88 05</w:t>
            </w:r>
          </w:p>
        </w:tc>
        <w:tc>
          <w:tcPr>
            <w:tcW w:w="2409" w:type="dxa"/>
            <w:tcBorders>
              <w:top w:val="single" w:sz="6" w:space="0" w:color="auto"/>
              <w:left w:val="single" w:sz="6" w:space="0" w:color="auto"/>
              <w:bottom w:val="single" w:sz="6" w:space="0" w:color="auto"/>
              <w:right w:val="single" w:sz="6" w:space="0" w:color="auto"/>
            </w:tcBorders>
          </w:tcPr>
          <w:p w14:paraId="38FD3946"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2AC9C2A7" w14:textId="658B09DE"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830D448"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344CC97E"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p>
        </w:tc>
        <w:tc>
          <w:tcPr>
            <w:tcW w:w="2977" w:type="dxa"/>
            <w:tcBorders>
              <w:top w:val="single" w:sz="6" w:space="0" w:color="auto"/>
              <w:left w:val="single" w:sz="6" w:space="0" w:color="auto"/>
              <w:bottom w:val="single" w:sz="6" w:space="0" w:color="auto"/>
              <w:right w:val="single" w:sz="6" w:space="0" w:color="auto"/>
            </w:tcBorders>
          </w:tcPr>
          <w:p w14:paraId="00DAB082"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за генератор </w:t>
            </w:r>
          </w:p>
        </w:tc>
        <w:tc>
          <w:tcPr>
            <w:tcW w:w="2409" w:type="dxa"/>
            <w:tcBorders>
              <w:top w:val="single" w:sz="6" w:space="0" w:color="auto"/>
              <w:left w:val="single" w:sz="6" w:space="0" w:color="auto"/>
              <w:bottom w:val="single" w:sz="6" w:space="0" w:color="auto"/>
              <w:right w:val="single" w:sz="6" w:space="0" w:color="auto"/>
            </w:tcBorders>
          </w:tcPr>
          <w:p w14:paraId="60B2148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A002 154 96 06</w:t>
            </w:r>
          </w:p>
        </w:tc>
        <w:tc>
          <w:tcPr>
            <w:tcW w:w="2409" w:type="dxa"/>
            <w:tcBorders>
              <w:top w:val="single" w:sz="6" w:space="0" w:color="auto"/>
              <w:left w:val="single" w:sz="6" w:space="0" w:color="auto"/>
              <w:bottom w:val="single" w:sz="6" w:space="0" w:color="auto"/>
              <w:right w:val="single" w:sz="6" w:space="0" w:color="auto"/>
            </w:tcBorders>
          </w:tcPr>
          <w:p w14:paraId="220688E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4CC8EA46" w14:textId="6FBDE38C"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93D568A"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612DA5C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p>
        </w:tc>
        <w:tc>
          <w:tcPr>
            <w:tcW w:w="2977" w:type="dxa"/>
            <w:tcBorders>
              <w:top w:val="single" w:sz="6" w:space="0" w:color="auto"/>
              <w:left w:val="single" w:sz="6" w:space="0" w:color="auto"/>
              <w:bottom w:val="single" w:sz="6" w:space="0" w:color="auto"/>
              <w:right w:val="single" w:sz="6" w:space="0" w:color="auto"/>
            </w:tcBorders>
          </w:tcPr>
          <w:p w14:paraId="2F3CAABE"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за </w:t>
            </w:r>
            <w:proofErr w:type="spellStart"/>
            <w:r w:rsidRPr="00F10063">
              <w:rPr>
                <w:rFonts w:ascii="Times New Roman" w:eastAsia="Calibri" w:hAnsi="Times New Roman"/>
                <w:szCs w:val="24"/>
                <w:lang w:val="bg-BG"/>
              </w:rPr>
              <w:t>отоплител</w:t>
            </w:r>
            <w:proofErr w:type="spellEnd"/>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456EF564"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A000 446 89 29</w:t>
            </w:r>
          </w:p>
        </w:tc>
        <w:tc>
          <w:tcPr>
            <w:tcW w:w="2409" w:type="dxa"/>
            <w:tcBorders>
              <w:top w:val="single" w:sz="6" w:space="0" w:color="auto"/>
              <w:left w:val="single" w:sz="6" w:space="0" w:color="auto"/>
              <w:bottom w:val="single" w:sz="6" w:space="0" w:color="auto"/>
              <w:right w:val="single" w:sz="6" w:space="0" w:color="auto"/>
            </w:tcBorders>
          </w:tcPr>
          <w:p w14:paraId="62CF5A7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396560F5" w14:textId="47CE2A39"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2D05D50"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1E98B6C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p>
        </w:tc>
        <w:tc>
          <w:tcPr>
            <w:tcW w:w="2977" w:type="dxa"/>
            <w:tcBorders>
              <w:top w:val="single" w:sz="6" w:space="0" w:color="auto"/>
              <w:left w:val="single" w:sz="6" w:space="0" w:color="auto"/>
              <w:bottom w:val="single" w:sz="6" w:space="0" w:color="auto"/>
              <w:right w:val="single" w:sz="6" w:space="0" w:color="auto"/>
            </w:tcBorders>
          </w:tcPr>
          <w:p w14:paraId="63A7EB25"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за стъклочистачки </w:t>
            </w:r>
          </w:p>
        </w:tc>
        <w:tc>
          <w:tcPr>
            <w:tcW w:w="2409" w:type="dxa"/>
            <w:tcBorders>
              <w:top w:val="single" w:sz="6" w:space="0" w:color="auto"/>
              <w:left w:val="single" w:sz="6" w:space="0" w:color="auto"/>
              <w:bottom w:val="single" w:sz="6" w:space="0" w:color="auto"/>
              <w:right w:val="single" w:sz="6" w:space="0" w:color="auto"/>
            </w:tcBorders>
          </w:tcPr>
          <w:p w14:paraId="3BF4CCE6"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A022 545 25 32</w:t>
            </w:r>
          </w:p>
        </w:tc>
        <w:tc>
          <w:tcPr>
            <w:tcW w:w="2409" w:type="dxa"/>
            <w:tcBorders>
              <w:top w:val="single" w:sz="6" w:space="0" w:color="auto"/>
              <w:left w:val="single" w:sz="6" w:space="0" w:color="auto"/>
              <w:bottom w:val="single" w:sz="6" w:space="0" w:color="auto"/>
              <w:right w:val="single" w:sz="6" w:space="0" w:color="auto"/>
            </w:tcBorders>
          </w:tcPr>
          <w:p w14:paraId="4B369FE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0BA6D168" w14:textId="09A0460B"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14562D6"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5DED585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756244E9"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защитно </w:t>
            </w:r>
          </w:p>
        </w:tc>
        <w:tc>
          <w:tcPr>
            <w:tcW w:w="2409" w:type="dxa"/>
            <w:tcBorders>
              <w:top w:val="single" w:sz="6" w:space="0" w:color="auto"/>
              <w:left w:val="single" w:sz="6" w:space="0" w:color="auto"/>
              <w:bottom w:val="single" w:sz="6" w:space="0" w:color="auto"/>
              <w:right w:val="single" w:sz="6" w:space="0" w:color="auto"/>
            </w:tcBorders>
          </w:tcPr>
          <w:p w14:paraId="55FAA55D"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A002 545 71 32</w:t>
            </w:r>
          </w:p>
        </w:tc>
        <w:tc>
          <w:tcPr>
            <w:tcW w:w="2409" w:type="dxa"/>
            <w:tcBorders>
              <w:top w:val="single" w:sz="6" w:space="0" w:color="auto"/>
              <w:left w:val="single" w:sz="6" w:space="0" w:color="auto"/>
              <w:bottom w:val="single" w:sz="6" w:space="0" w:color="auto"/>
              <w:right w:val="single" w:sz="6" w:space="0" w:color="auto"/>
            </w:tcBorders>
          </w:tcPr>
          <w:p w14:paraId="64ABDC86"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09F3AEB1" w14:textId="3037FA4A"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9BC367C"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6482F34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p>
        </w:tc>
        <w:tc>
          <w:tcPr>
            <w:tcW w:w="2977" w:type="dxa"/>
            <w:tcBorders>
              <w:top w:val="single" w:sz="6" w:space="0" w:color="auto"/>
              <w:left w:val="single" w:sz="6" w:space="0" w:color="auto"/>
              <w:bottom w:val="single" w:sz="6" w:space="0" w:color="auto"/>
              <w:right w:val="single" w:sz="6" w:space="0" w:color="auto"/>
            </w:tcBorders>
          </w:tcPr>
          <w:p w14:paraId="0EBB1E5F"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Реле универсално 24V</w:t>
            </w:r>
          </w:p>
        </w:tc>
        <w:tc>
          <w:tcPr>
            <w:tcW w:w="2409" w:type="dxa"/>
            <w:tcBorders>
              <w:top w:val="single" w:sz="6" w:space="0" w:color="auto"/>
              <w:left w:val="single" w:sz="6" w:space="0" w:color="auto"/>
              <w:bottom w:val="single" w:sz="6" w:space="0" w:color="auto"/>
              <w:right w:val="single" w:sz="6" w:space="0" w:color="auto"/>
            </w:tcBorders>
          </w:tcPr>
          <w:p w14:paraId="3B88CB8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A001 545 54 05</w:t>
            </w:r>
          </w:p>
        </w:tc>
        <w:tc>
          <w:tcPr>
            <w:tcW w:w="2409" w:type="dxa"/>
            <w:tcBorders>
              <w:top w:val="single" w:sz="6" w:space="0" w:color="auto"/>
              <w:left w:val="single" w:sz="6" w:space="0" w:color="auto"/>
              <w:bottom w:val="single" w:sz="6" w:space="0" w:color="auto"/>
              <w:right w:val="single" w:sz="6" w:space="0" w:color="auto"/>
            </w:tcBorders>
          </w:tcPr>
          <w:p w14:paraId="6E89BB27"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23256855" w14:textId="34DDB1F1"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48170D3"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4" w:space="0" w:color="00000A"/>
              <w:left w:val="single" w:sz="4" w:space="0" w:color="00000A"/>
              <w:bottom w:val="single" w:sz="4" w:space="0" w:color="00000A"/>
              <w:right w:val="single" w:sz="4" w:space="0" w:color="00000A"/>
            </w:tcBorders>
          </w:tcPr>
          <w:p w14:paraId="54D23527" w14:textId="77777777" w:rsidR="00001074" w:rsidRPr="007A1EC1" w:rsidRDefault="00001074" w:rsidP="00D450BB">
            <w:pPr>
              <w:pStyle w:val="Standard"/>
              <w:jc w:val="center"/>
              <w:rPr>
                <w:rFonts w:ascii="Times New Roman" w:hAnsi="Times New Roman"/>
                <w:szCs w:val="24"/>
                <w:lang w:val="bg-BG" w:eastAsia="en-GB"/>
              </w:rPr>
            </w:pPr>
            <w:proofErr w:type="spellStart"/>
            <w:r w:rsidRPr="007A1EC1">
              <w:rPr>
                <w:rFonts w:ascii="Times New Roman" w:hAnsi="Times New Roman"/>
                <w:szCs w:val="24"/>
                <w:lang w:val="bg-BG" w:eastAsia="en-GB"/>
              </w:rPr>
              <w:t>Mercedes</w:t>
            </w:r>
            <w:proofErr w:type="spellEnd"/>
            <w:r w:rsidRPr="007A1EC1">
              <w:rPr>
                <w:rFonts w:ascii="Times New Roman" w:hAnsi="Times New Roman"/>
                <w:szCs w:val="24"/>
                <w:lang w:val="bg-BG" w:eastAsia="en-GB"/>
              </w:rPr>
              <w:t xml:space="preserve"> О345G</w:t>
            </w:r>
          </w:p>
        </w:tc>
        <w:tc>
          <w:tcPr>
            <w:tcW w:w="2977" w:type="dxa"/>
            <w:tcBorders>
              <w:top w:val="single" w:sz="4" w:space="0" w:color="00000A"/>
              <w:left w:val="single" w:sz="4" w:space="0" w:color="00000A"/>
              <w:bottom w:val="single" w:sz="4" w:space="0" w:color="00000A"/>
              <w:right w:val="single" w:sz="4" w:space="0" w:color="00000A"/>
            </w:tcBorders>
          </w:tcPr>
          <w:p w14:paraId="1F4E0597" w14:textId="77777777" w:rsidR="00001074" w:rsidRPr="007A1EC1" w:rsidRDefault="00001074" w:rsidP="00D450BB">
            <w:pPr>
              <w:pStyle w:val="Standard"/>
              <w:rPr>
                <w:rFonts w:ascii="Times New Roman" w:hAnsi="Times New Roman"/>
                <w:szCs w:val="24"/>
                <w:lang w:val="bg-BG"/>
              </w:rPr>
            </w:pPr>
            <w:r w:rsidRPr="007A1EC1">
              <w:rPr>
                <w:rFonts w:ascii="Times New Roman" w:hAnsi="Times New Roman"/>
                <w:szCs w:val="24"/>
                <w:lang w:val="bg-BG"/>
              </w:rPr>
              <w:t>Реле за стоп</w:t>
            </w:r>
          </w:p>
        </w:tc>
        <w:tc>
          <w:tcPr>
            <w:tcW w:w="2409" w:type="dxa"/>
            <w:tcBorders>
              <w:top w:val="single" w:sz="4" w:space="0" w:color="00000A"/>
              <w:left w:val="single" w:sz="4" w:space="0" w:color="00000A"/>
              <w:bottom w:val="single" w:sz="4" w:space="0" w:color="00000A"/>
              <w:right w:val="single" w:sz="4" w:space="0" w:color="00000A"/>
            </w:tcBorders>
          </w:tcPr>
          <w:p w14:paraId="0F394554" w14:textId="77777777" w:rsidR="00001074" w:rsidRPr="007A1EC1" w:rsidRDefault="00001074" w:rsidP="00D450BB">
            <w:pPr>
              <w:pStyle w:val="Standard"/>
              <w:jc w:val="center"/>
              <w:rPr>
                <w:rFonts w:ascii="Times New Roman" w:hAnsi="Times New Roman"/>
                <w:szCs w:val="24"/>
                <w:lang w:val="en-GB"/>
              </w:rPr>
            </w:pPr>
            <w:r w:rsidRPr="007A1EC1">
              <w:rPr>
                <w:rFonts w:ascii="Times New Roman" w:hAnsi="Times New Roman"/>
                <w:szCs w:val="24"/>
                <w:lang w:val="en-GB"/>
              </w:rPr>
              <w:t>Bosch 0332015008</w:t>
            </w:r>
          </w:p>
        </w:tc>
        <w:tc>
          <w:tcPr>
            <w:tcW w:w="2409" w:type="dxa"/>
            <w:tcBorders>
              <w:top w:val="single" w:sz="4" w:space="0" w:color="00000A"/>
              <w:left w:val="single" w:sz="4" w:space="0" w:color="00000A"/>
              <w:bottom w:val="single" w:sz="4" w:space="0" w:color="00000A"/>
              <w:right w:val="single" w:sz="4" w:space="0" w:color="00000A"/>
            </w:tcBorders>
          </w:tcPr>
          <w:p w14:paraId="38003E3F" w14:textId="77777777" w:rsidR="00001074" w:rsidRPr="007A1EC1" w:rsidRDefault="00001074" w:rsidP="00D450BB">
            <w:pPr>
              <w:pStyle w:val="Standard"/>
              <w:jc w:val="center"/>
              <w:rPr>
                <w:rFonts w:ascii="Times New Roman" w:hAnsi="Times New Roman"/>
                <w:szCs w:val="24"/>
                <w:lang w:val="en-GB"/>
              </w:rPr>
            </w:pPr>
          </w:p>
        </w:tc>
      </w:tr>
      <w:tr w:rsidR="00001074" w:rsidRPr="00F10063" w14:paraId="71C8A963" w14:textId="7C60CC9A"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D203CEC"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4" w:space="0" w:color="00000A"/>
              <w:left w:val="single" w:sz="4" w:space="0" w:color="00000A"/>
              <w:bottom w:val="single" w:sz="4" w:space="0" w:color="00000A"/>
              <w:right w:val="single" w:sz="4" w:space="0" w:color="00000A"/>
            </w:tcBorders>
            <w:vAlign w:val="center"/>
          </w:tcPr>
          <w:p w14:paraId="08CE24D8" w14:textId="77777777" w:rsidR="00001074" w:rsidRPr="007A1EC1" w:rsidRDefault="00001074" w:rsidP="00D450BB">
            <w:pPr>
              <w:pStyle w:val="Standard"/>
              <w:jc w:val="center"/>
              <w:rPr>
                <w:rFonts w:ascii="Times New Roman" w:hAnsi="Times New Roman"/>
                <w:szCs w:val="24"/>
                <w:lang w:val="bg-BG" w:eastAsia="en-GB"/>
              </w:rPr>
            </w:pPr>
            <w:r w:rsidRPr="00D94206">
              <w:rPr>
                <w:rFonts w:ascii="Times New Roman" w:hAnsi="Times New Roman"/>
                <w:szCs w:val="24"/>
                <w:lang w:eastAsia="zh-CN"/>
              </w:rPr>
              <w:t xml:space="preserve">Mercedes-Benz </w:t>
            </w:r>
            <w:proofErr w:type="spellStart"/>
            <w:r w:rsidRPr="00D94206">
              <w:rPr>
                <w:rFonts w:ascii="Times New Roman" w:hAnsi="Times New Roman"/>
                <w:szCs w:val="24"/>
                <w:lang w:eastAsia="zh-CN"/>
              </w:rPr>
              <w:t>Intouro</w:t>
            </w:r>
            <w:proofErr w:type="spellEnd"/>
          </w:p>
        </w:tc>
        <w:tc>
          <w:tcPr>
            <w:tcW w:w="2977" w:type="dxa"/>
            <w:tcBorders>
              <w:top w:val="single" w:sz="4" w:space="0" w:color="00000A"/>
              <w:left w:val="single" w:sz="4" w:space="0" w:color="00000A"/>
              <w:bottom w:val="single" w:sz="4" w:space="0" w:color="00000A"/>
              <w:right w:val="single" w:sz="4" w:space="0" w:color="00000A"/>
            </w:tcBorders>
          </w:tcPr>
          <w:p w14:paraId="676836BA" w14:textId="77777777" w:rsidR="00001074" w:rsidRPr="007A1EC1" w:rsidRDefault="00001074" w:rsidP="00D450BB">
            <w:pPr>
              <w:pStyle w:val="Standard"/>
              <w:rPr>
                <w:rFonts w:ascii="Times New Roman" w:hAnsi="Times New Roman"/>
                <w:szCs w:val="24"/>
                <w:lang w:val="bg-BG"/>
              </w:rPr>
            </w:pPr>
            <w:r w:rsidRPr="00F10063">
              <w:rPr>
                <w:rFonts w:ascii="Times New Roman" w:eastAsia="Calibri" w:hAnsi="Times New Roman"/>
                <w:szCs w:val="24"/>
                <w:lang w:val="bg-BG"/>
              </w:rPr>
              <w:t>Реле за стъклочистачки</w:t>
            </w:r>
          </w:p>
        </w:tc>
        <w:tc>
          <w:tcPr>
            <w:tcW w:w="2409" w:type="dxa"/>
            <w:tcBorders>
              <w:top w:val="single" w:sz="4" w:space="0" w:color="00000A"/>
              <w:left w:val="single" w:sz="4" w:space="0" w:color="00000A"/>
              <w:bottom w:val="single" w:sz="4" w:space="0" w:color="00000A"/>
              <w:right w:val="single" w:sz="4" w:space="0" w:color="00000A"/>
            </w:tcBorders>
          </w:tcPr>
          <w:p w14:paraId="2408699E" w14:textId="77777777" w:rsidR="00001074" w:rsidRPr="007A1EC1" w:rsidRDefault="00001074" w:rsidP="00D450BB">
            <w:pPr>
              <w:pStyle w:val="Standard"/>
              <w:jc w:val="center"/>
              <w:rPr>
                <w:rFonts w:ascii="Times New Roman" w:hAnsi="Times New Roman"/>
                <w:szCs w:val="24"/>
                <w:lang w:val="en-GB"/>
              </w:rPr>
            </w:pPr>
            <w:r>
              <w:rPr>
                <w:rFonts w:ascii="Times New Roman" w:hAnsi="Times New Roman"/>
                <w:szCs w:val="24"/>
                <w:lang w:val="en-GB"/>
              </w:rPr>
              <w:t>A004 820 42 26</w:t>
            </w:r>
          </w:p>
        </w:tc>
        <w:tc>
          <w:tcPr>
            <w:tcW w:w="2409" w:type="dxa"/>
            <w:tcBorders>
              <w:top w:val="single" w:sz="4" w:space="0" w:color="00000A"/>
              <w:left w:val="single" w:sz="4" w:space="0" w:color="00000A"/>
              <w:bottom w:val="single" w:sz="4" w:space="0" w:color="00000A"/>
              <w:right w:val="single" w:sz="4" w:space="0" w:color="00000A"/>
            </w:tcBorders>
          </w:tcPr>
          <w:p w14:paraId="2896285B" w14:textId="77777777" w:rsidR="00001074" w:rsidRDefault="00001074" w:rsidP="00D450BB">
            <w:pPr>
              <w:pStyle w:val="Standard"/>
              <w:jc w:val="center"/>
              <w:rPr>
                <w:rFonts w:ascii="Times New Roman" w:hAnsi="Times New Roman"/>
                <w:szCs w:val="24"/>
                <w:lang w:val="en-GB"/>
              </w:rPr>
            </w:pPr>
          </w:p>
        </w:tc>
      </w:tr>
      <w:tr w:rsidR="00001074" w:rsidRPr="00F10063" w14:paraId="61E84708" w14:textId="23970101"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A1736BF"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279C19ED"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2A9B5917"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Предпазител със стъклено тяло за автобус </w:t>
            </w:r>
          </w:p>
        </w:tc>
        <w:tc>
          <w:tcPr>
            <w:tcW w:w="2409" w:type="dxa"/>
            <w:tcBorders>
              <w:top w:val="single" w:sz="6" w:space="0" w:color="auto"/>
              <w:left w:val="single" w:sz="6" w:space="0" w:color="auto"/>
              <w:bottom w:val="single" w:sz="6" w:space="0" w:color="auto"/>
              <w:right w:val="single" w:sz="6" w:space="0" w:color="auto"/>
            </w:tcBorders>
          </w:tcPr>
          <w:p w14:paraId="24B57F7B"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730E43F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1108A0A0" w14:textId="0551B126"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6F9E456"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5BB9765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74FD7278"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3A1D4C6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8 А, бр.</w:t>
            </w:r>
          </w:p>
        </w:tc>
        <w:tc>
          <w:tcPr>
            <w:tcW w:w="2409" w:type="dxa"/>
            <w:tcBorders>
              <w:top w:val="single" w:sz="6" w:space="0" w:color="auto"/>
              <w:left w:val="single" w:sz="6" w:space="0" w:color="auto"/>
              <w:bottom w:val="single" w:sz="6" w:space="0" w:color="auto"/>
              <w:right w:val="single" w:sz="6" w:space="0" w:color="auto"/>
            </w:tcBorders>
          </w:tcPr>
          <w:p w14:paraId="2A05B9A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31E944CF" w14:textId="38AEF928"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306DD1D"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095D63D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5ECC4C27"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5E926994"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16 А, бр. </w:t>
            </w:r>
          </w:p>
        </w:tc>
        <w:tc>
          <w:tcPr>
            <w:tcW w:w="2409" w:type="dxa"/>
            <w:tcBorders>
              <w:top w:val="single" w:sz="6" w:space="0" w:color="auto"/>
              <w:left w:val="single" w:sz="6" w:space="0" w:color="auto"/>
              <w:bottom w:val="single" w:sz="6" w:space="0" w:color="auto"/>
              <w:right w:val="single" w:sz="6" w:space="0" w:color="auto"/>
            </w:tcBorders>
          </w:tcPr>
          <w:p w14:paraId="2B9938B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545C7F48" w14:textId="3020AAE1"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D017E35"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1D539C4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2B9E641F"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7673D26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32 А, бр. </w:t>
            </w:r>
          </w:p>
        </w:tc>
        <w:tc>
          <w:tcPr>
            <w:tcW w:w="2409" w:type="dxa"/>
            <w:tcBorders>
              <w:top w:val="single" w:sz="6" w:space="0" w:color="auto"/>
              <w:left w:val="single" w:sz="6" w:space="0" w:color="auto"/>
              <w:bottom w:val="single" w:sz="6" w:space="0" w:color="auto"/>
              <w:right w:val="single" w:sz="6" w:space="0" w:color="auto"/>
            </w:tcBorders>
          </w:tcPr>
          <w:p w14:paraId="704845A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22FD721F" w14:textId="1FA47E7F" w:rsidTr="00292200">
        <w:trPr>
          <w:trHeight w:val="581"/>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B8BC558"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3C1EB927"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5386" w:type="dxa"/>
            <w:gridSpan w:val="2"/>
            <w:tcBorders>
              <w:top w:val="single" w:sz="6" w:space="0" w:color="auto"/>
              <w:left w:val="single" w:sz="6" w:space="0" w:color="auto"/>
              <w:bottom w:val="single" w:sz="6" w:space="0" w:color="auto"/>
              <w:right w:val="single" w:sz="6" w:space="0" w:color="auto"/>
            </w:tcBorders>
          </w:tcPr>
          <w:p w14:paraId="01B1F480"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Предпазител за автобус "Мерцедес O345S (G)", "ВМС 220", "МАN SG262 "</w:t>
            </w:r>
          </w:p>
        </w:tc>
        <w:tc>
          <w:tcPr>
            <w:tcW w:w="2409" w:type="dxa"/>
            <w:tcBorders>
              <w:top w:val="single" w:sz="6" w:space="0" w:color="auto"/>
              <w:left w:val="single" w:sz="6" w:space="0" w:color="auto"/>
              <w:bottom w:val="single" w:sz="6" w:space="0" w:color="auto"/>
              <w:right w:val="single" w:sz="6" w:space="0" w:color="auto"/>
            </w:tcBorders>
          </w:tcPr>
          <w:p w14:paraId="0495806B" w14:textId="77777777" w:rsidR="00001074" w:rsidRPr="00F10063" w:rsidRDefault="00001074" w:rsidP="00D450BB">
            <w:pPr>
              <w:autoSpaceDE w:val="0"/>
              <w:autoSpaceDN w:val="0"/>
              <w:adjustRightInd w:val="0"/>
              <w:rPr>
                <w:rFonts w:ascii="Times New Roman" w:eastAsia="Calibri" w:hAnsi="Times New Roman"/>
                <w:szCs w:val="24"/>
                <w:lang w:val="bg-BG"/>
              </w:rPr>
            </w:pPr>
          </w:p>
        </w:tc>
      </w:tr>
      <w:tr w:rsidR="00001074" w:rsidRPr="00F10063" w14:paraId="6B4FEB61" w14:textId="766C37C6"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00FDBC3"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2B6ECA24"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544D9C1F"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406B315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5 А, бр. </w:t>
            </w:r>
          </w:p>
        </w:tc>
        <w:tc>
          <w:tcPr>
            <w:tcW w:w="2409" w:type="dxa"/>
            <w:tcBorders>
              <w:top w:val="single" w:sz="6" w:space="0" w:color="auto"/>
              <w:left w:val="single" w:sz="6" w:space="0" w:color="auto"/>
              <w:bottom w:val="single" w:sz="6" w:space="0" w:color="auto"/>
              <w:right w:val="single" w:sz="6" w:space="0" w:color="auto"/>
            </w:tcBorders>
          </w:tcPr>
          <w:p w14:paraId="30A49BE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7BD2147E" w14:textId="35FD6880"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405EB36"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221D63F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5C8FC8A0"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1310852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7,5 А, бр. </w:t>
            </w:r>
          </w:p>
        </w:tc>
        <w:tc>
          <w:tcPr>
            <w:tcW w:w="2409" w:type="dxa"/>
            <w:tcBorders>
              <w:top w:val="single" w:sz="6" w:space="0" w:color="auto"/>
              <w:left w:val="single" w:sz="6" w:space="0" w:color="auto"/>
              <w:bottom w:val="single" w:sz="6" w:space="0" w:color="auto"/>
              <w:right w:val="single" w:sz="6" w:space="0" w:color="auto"/>
            </w:tcBorders>
          </w:tcPr>
          <w:p w14:paraId="559EB4D7"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4B78E61B" w14:textId="448C7ABD"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5691D5C"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6C98285D"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24515EBD"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60AC425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10 А , бр. </w:t>
            </w:r>
          </w:p>
        </w:tc>
        <w:tc>
          <w:tcPr>
            <w:tcW w:w="2409" w:type="dxa"/>
            <w:tcBorders>
              <w:top w:val="single" w:sz="6" w:space="0" w:color="auto"/>
              <w:left w:val="single" w:sz="6" w:space="0" w:color="auto"/>
              <w:bottom w:val="single" w:sz="6" w:space="0" w:color="auto"/>
              <w:right w:val="single" w:sz="6" w:space="0" w:color="auto"/>
            </w:tcBorders>
          </w:tcPr>
          <w:p w14:paraId="5C4D8E4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22ACF563" w14:textId="26594AE3"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8207AFD"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111B2C4E"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5A7F717E"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6631E1B6"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15 А, бр.</w:t>
            </w:r>
          </w:p>
        </w:tc>
        <w:tc>
          <w:tcPr>
            <w:tcW w:w="2409" w:type="dxa"/>
            <w:tcBorders>
              <w:top w:val="single" w:sz="6" w:space="0" w:color="auto"/>
              <w:left w:val="single" w:sz="6" w:space="0" w:color="auto"/>
              <w:bottom w:val="single" w:sz="6" w:space="0" w:color="auto"/>
              <w:right w:val="single" w:sz="6" w:space="0" w:color="auto"/>
            </w:tcBorders>
          </w:tcPr>
          <w:p w14:paraId="4A9AA64E"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7F67A351" w14:textId="29EACEE3"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04E8A84"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4024C29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5D4A167C"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7E4D880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20 А, бр. </w:t>
            </w:r>
          </w:p>
        </w:tc>
        <w:tc>
          <w:tcPr>
            <w:tcW w:w="2409" w:type="dxa"/>
            <w:tcBorders>
              <w:top w:val="single" w:sz="6" w:space="0" w:color="auto"/>
              <w:left w:val="single" w:sz="6" w:space="0" w:color="auto"/>
              <w:bottom w:val="single" w:sz="6" w:space="0" w:color="auto"/>
              <w:right w:val="single" w:sz="6" w:space="0" w:color="auto"/>
            </w:tcBorders>
          </w:tcPr>
          <w:p w14:paraId="300F980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6E6E2287" w14:textId="614936C3"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5F15E86"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57C41D8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19ACF479"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1B2B7D2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25 А, бр.</w:t>
            </w:r>
          </w:p>
        </w:tc>
        <w:tc>
          <w:tcPr>
            <w:tcW w:w="2409" w:type="dxa"/>
            <w:tcBorders>
              <w:top w:val="single" w:sz="6" w:space="0" w:color="auto"/>
              <w:left w:val="single" w:sz="6" w:space="0" w:color="auto"/>
              <w:bottom w:val="single" w:sz="6" w:space="0" w:color="auto"/>
              <w:right w:val="single" w:sz="6" w:space="0" w:color="auto"/>
            </w:tcBorders>
          </w:tcPr>
          <w:p w14:paraId="50C6C356"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3DC0EC03" w14:textId="744094AE"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22F8690"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4449FCFB"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57B0BA3"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3C7A5FFB"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30 А, бр. </w:t>
            </w:r>
          </w:p>
        </w:tc>
        <w:tc>
          <w:tcPr>
            <w:tcW w:w="2409" w:type="dxa"/>
            <w:tcBorders>
              <w:top w:val="single" w:sz="6" w:space="0" w:color="auto"/>
              <w:left w:val="single" w:sz="6" w:space="0" w:color="auto"/>
              <w:bottom w:val="single" w:sz="6" w:space="0" w:color="auto"/>
              <w:right w:val="single" w:sz="6" w:space="0" w:color="auto"/>
            </w:tcBorders>
          </w:tcPr>
          <w:p w14:paraId="6C94BA44"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5400F50E" w14:textId="20BAA1A4"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D2B0209"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65F9F007"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407A37CD"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2BBB859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50 А, бр. </w:t>
            </w:r>
          </w:p>
        </w:tc>
        <w:tc>
          <w:tcPr>
            <w:tcW w:w="2409" w:type="dxa"/>
            <w:tcBorders>
              <w:top w:val="single" w:sz="6" w:space="0" w:color="auto"/>
              <w:left w:val="single" w:sz="6" w:space="0" w:color="auto"/>
              <w:bottom w:val="single" w:sz="6" w:space="0" w:color="auto"/>
              <w:right w:val="single" w:sz="6" w:space="0" w:color="auto"/>
            </w:tcBorders>
          </w:tcPr>
          <w:p w14:paraId="32D7C97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792B8539" w14:textId="1B581573"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3C5F5F3"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1C79394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71973600"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50FF9CB4"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80 А, бр.</w:t>
            </w:r>
          </w:p>
        </w:tc>
        <w:tc>
          <w:tcPr>
            <w:tcW w:w="2409" w:type="dxa"/>
            <w:tcBorders>
              <w:top w:val="single" w:sz="6" w:space="0" w:color="auto"/>
              <w:left w:val="single" w:sz="6" w:space="0" w:color="auto"/>
              <w:bottom w:val="single" w:sz="6" w:space="0" w:color="auto"/>
              <w:right w:val="single" w:sz="6" w:space="0" w:color="auto"/>
            </w:tcBorders>
          </w:tcPr>
          <w:p w14:paraId="1D3B99F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17B79B8D" w14:textId="128F8E7A"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5A2C1C3"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1FF0189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58EC9FB7"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08B80C2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100 А, бр.</w:t>
            </w:r>
          </w:p>
        </w:tc>
        <w:tc>
          <w:tcPr>
            <w:tcW w:w="2409" w:type="dxa"/>
            <w:tcBorders>
              <w:top w:val="single" w:sz="6" w:space="0" w:color="auto"/>
              <w:left w:val="single" w:sz="6" w:space="0" w:color="auto"/>
              <w:bottom w:val="single" w:sz="6" w:space="0" w:color="auto"/>
              <w:right w:val="single" w:sz="6" w:space="0" w:color="auto"/>
            </w:tcBorders>
          </w:tcPr>
          <w:p w14:paraId="285992B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5E99EAE7" w14:textId="0F5D8F3C"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9D72019"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4CF761E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4973E0D1"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7D847C1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150 А, бр.</w:t>
            </w:r>
          </w:p>
        </w:tc>
        <w:tc>
          <w:tcPr>
            <w:tcW w:w="2409" w:type="dxa"/>
            <w:tcBorders>
              <w:top w:val="single" w:sz="6" w:space="0" w:color="auto"/>
              <w:left w:val="single" w:sz="6" w:space="0" w:color="auto"/>
              <w:bottom w:val="single" w:sz="6" w:space="0" w:color="auto"/>
              <w:right w:val="single" w:sz="6" w:space="0" w:color="auto"/>
            </w:tcBorders>
          </w:tcPr>
          <w:p w14:paraId="134C98BD"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76D7E578" w14:textId="7C8C3704" w:rsidTr="00292200">
        <w:trPr>
          <w:trHeight w:val="581"/>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1D58AB1"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08367BED"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2D3CDB7C"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Предпазител пластина, универсален, за всички автобуси</w:t>
            </w:r>
          </w:p>
        </w:tc>
        <w:tc>
          <w:tcPr>
            <w:tcW w:w="2409" w:type="dxa"/>
            <w:tcBorders>
              <w:top w:val="single" w:sz="6" w:space="0" w:color="auto"/>
              <w:left w:val="single" w:sz="6" w:space="0" w:color="auto"/>
              <w:bottom w:val="single" w:sz="6" w:space="0" w:color="auto"/>
              <w:right w:val="single" w:sz="6" w:space="0" w:color="auto"/>
            </w:tcBorders>
          </w:tcPr>
          <w:p w14:paraId="12BCFA3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2A2782AD"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4A867BD8" w14:textId="48CCE1D1" w:rsidTr="00292200">
        <w:trPr>
          <w:cantSplit/>
          <w:trHeight w:val="284"/>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38B3676"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1EB52F1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27DCB0F1" w14:textId="77777777" w:rsidR="00001074" w:rsidRPr="00F10063" w:rsidRDefault="00001074" w:rsidP="00D450BB">
            <w:pPr>
              <w:autoSpaceDE w:val="0"/>
              <w:autoSpaceDN w:val="0"/>
              <w:adjustRightInd w:val="0"/>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587CE5BD" w14:textId="77777777" w:rsidR="00001074" w:rsidRPr="00F10063" w:rsidRDefault="00001074" w:rsidP="00D450BB">
            <w:pPr>
              <w:autoSpaceDE w:val="0"/>
              <w:autoSpaceDN w:val="0"/>
              <w:adjustRightInd w:val="0"/>
              <w:jc w:val="center"/>
              <w:rPr>
                <w:rFonts w:ascii="Times New Roman" w:eastAsia="Calibri" w:hAnsi="Times New Roman"/>
                <w:szCs w:val="24"/>
                <w:lang w:val="en-GB"/>
              </w:rPr>
            </w:pPr>
            <w:r w:rsidRPr="00F10063">
              <w:rPr>
                <w:rFonts w:ascii="Times New Roman" w:eastAsia="Calibri" w:hAnsi="Times New Roman"/>
                <w:szCs w:val="24"/>
                <w:lang w:val="en-GB"/>
              </w:rPr>
              <w:t>30 A</w:t>
            </w:r>
            <w:r w:rsidRPr="00F10063">
              <w:rPr>
                <w:rFonts w:ascii="Times New Roman" w:eastAsia="Calibri" w:hAnsi="Times New Roman"/>
                <w:szCs w:val="24"/>
                <w:lang w:val="bg-BG"/>
              </w:rPr>
              <w:t>, бр.</w:t>
            </w:r>
          </w:p>
        </w:tc>
        <w:tc>
          <w:tcPr>
            <w:tcW w:w="2409" w:type="dxa"/>
            <w:tcBorders>
              <w:top w:val="single" w:sz="6" w:space="0" w:color="auto"/>
              <w:left w:val="single" w:sz="6" w:space="0" w:color="auto"/>
              <w:bottom w:val="single" w:sz="6" w:space="0" w:color="auto"/>
              <w:right w:val="single" w:sz="6" w:space="0" w:color="auto"/>
            </w:tcBorders>
          </w:tcPr>
          <w:p w14:paraId="76FFE6E3" w14:textId="77777777" w:rsidR="00001074" w:rsidRPr="00F10063" w:rsidRDefault="00001074" w:rsidP="00D450BB">
            <w:pPr>
              <w:autoSpaceDE w:val="0"/>
              <w:autoSpaceDN w:val="0"/>
              <w:adjustRightInd w:val="0"/>
              <w:jc w:val="center"/>
              <w:rPr>
                <w:rFonts w:ascii="Times New Roman" w:eastAsia="Calibri" w:hAnsi="Times New Roman"/>
                <w:szCs w:val="24"/>
                <w:lang w:val="en-GB"/>
              </w:rPr>
            </w:pPr>
          </w:p>
        </w:tc>
      </w:tr>
      <w:tr w:rsidR="00001074" w:rsidRPr="00F10063" w14:paraId="1F325D9E" w14:textId="52499C1B" w:rsidTr="00292200">
        <w:trPr>
          <w:trHeight w:val="284"/>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449F4CC"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4440FC1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0C13F139" w14:textId="77777777" w:rsidR="00001074" w:rsidRPr="00F10063" w:rsidRDefault="00001074" w:rsidP="00D450BB">
            <w:pPr>
              <w:autoSpaceDE w:val="0"/>
              <w:autoSpaceDN w:val="0"/>
              <w:adjustRightInd w:val="0"/>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7419DCA3" w14:textId="77777777" w:rsidR="00001074" w:rsidRPr="00F10063" w:rsidRDefault="00001074" w:rsidP="00D450BB">
            <w:pPr>
              <w:autoSpaceDE w:val="0"/>
              <w:autoSpaceDN w:val="0"/>
              <w:adjustRightInd w:val="0"/>
              <w:jc w:val="center"/>
              <w:rPr>
                <w:rFonts w:ascii="Times New Roman" w:eastAsia="Calibri" w:hAnsi="Times New Roman"/>
                <w:szCs w:val="24"/>
                <w:lang w:val="en-GB"/>
              </w:rPr>
            </w:pPr>
            <w:r w:rsidRPr="00F10063">
              <w:rPr>
                <w:rFonts w:ascii="Times New Roman" w:eastAsia="Calibri" w:hAnsi="Times New Roman"/>
                <w:szCs w:val="24"/>
                <w:lang w:val="en-GB"/>
              </w:rPr>
              <w:t>50 A</w:t>
            </w:r>
            <w:r w:rsidRPr="00F10063">
              <w:rPr>
                <w:rFonts w:ascii="Times New Roman" w:eastAsia="Calibri" w:hAnsi="Times New Roman"/>
                <w:szCs w:val="24"/>
                <w:lang w:val="bg-BG"/>
              </w:rPr>
              <w:t>, бр.</w:t>
            </w:r>
          </w:p>
        </w:tc>
        <w:tc>
          <w:tcPr>
            <w:tcW w:w="2409" w:type="dxa"/>
            <w:tcBorders>
              <w:top w:val="single" w:sz="6" w:space="0" w:color="auto"/>
              <w:left w:val="single" w:sz="6" w:space="0" w:color="auto"/>
              <w:bottom w:val="single" w:sz="6" w:space="0" w:color="auto"/>
              <w:right w:val="single" w:sz="6" w:space="0" w:color="auto"/>
            </w:tcBorders>
          </w:tcPr>
          <w:p w14:paraId="6CF6AB92" w14:textId="77777777" w:rsidR="00001074" w:rsidRPr="00F10063" w:rsidRDefault="00001074" w:rsidP="00D450BB">
            <w:pPr>
              <w:autoSpaceDE w:val="0"/>
              <w:autoSpaceDN w:val="0"/>
              <w:adjustRightInd w:val="0"/>
              <w:jc w:val="center"/>
              <w:rPr>
                <w:rFonts w:ascii="Times New Roman" w:eastAsia="Calibri" w:hAnsi="Times New Roman"/>
                <w:szCs w:val="24"/>
                <w:lang w:val="en-GB"/>
              </w:rPr>
            </w:pPr>
          </w:p>
        </w:tc>
      </w:tr>
      <w:tr w:rsidR="00001074" w:rsidRPr="00F10063" w14:paraId="075FAB11" w14:textId="4E20F23B"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A3E2860"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6D9FCAA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262D87F0"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3BC4C8F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80 А, бр. </w:t>
            </w:r>
          </w:p>
        </w:tc>
        <w:tc>
          <w:tcPr>
            <w:tcW w:w="2409" w:type="dxa"/>
            <w:tcBorders>
              <w:top w:val="single" w:sz="6" w:space="0" w:color="auto"/>
              <w:left w:val="single" w:sz="6" w:space="0" w:color="auto"/>
              <w:bottom w:val="single" w:sz="6" w:space="0" w:color="auto"/>
              <w:right w:val="single" w:sz="6" w:space="0" w:color="auto"/>
            </w:tcBorders>
          </w:tcPr>
          <w:p w14:paraId="60F9946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166B617B" w14:textId="61BE29FF"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C326923"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34F86C3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395D11D7"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428228FE"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200 А, бр.</w:t>
            </w:r>
          </w:p>
        </w:tc>
        <w:tc>
          <w:tcPr>
            <w:tcW w:w="2409" w:type="dxa"/>
            <w:tcBorders>
              <w:top w:val="single" w:sz="6" w:space="0" w:color="auto"/>
              <w:left w:val="single" w:sz="6" w:space="0" w:color="auto"/>
              <w:bottom w:val="single" w:sz="6" w:space="0" w:color="auto"/>
              <w:right w:val="single" w:sz="6" w:space="0" w:color="auto"/>
            </w:tcBorders>
          </w:tcPr>
          <w:p w14:paraId="575E16E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2AA9E0A0" w14:textId="4FA12150"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08770EB"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5703BAE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45269127"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739B5F74"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400 А, бр.</w:t>
            </w:r>
          </w:p>
        </w:tc>
        <w:tc>
          <w:tcPr>
            <w:tcW w:w="2409" w:type="dxa"/>
            <w:tcBorders>
              <w:top w:val="single" w:sz="6" w:space="0" w:color="auto"/>
              <w:left w:val="single" w:sz="6" w:space="0" w:color="auto"/>
              <w:bottom w:val="single" w:sz="6" w:space="0" w:color="auto"/>
              <w:right w:val="single" w:sz="6" w:space="0" w:color="auto"/>
            </w:tcBorders>
          </w:tcPr>
          <w:p w14:paraId="7387D6E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09BA503E" w14:textId="3D4C116B"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21B1ACA"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74DF87D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3E6BB98C"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Кабел силиконов ПСКГ</w:t>
            </w:r>
          </w:p>
        </w:tc>
        <w:tc>
          <w:tcPr>
            <w:tcW w:w="2409" w:type="dxa"/>
            <w:tcBorders>
              <w:top w:val="single" w:sz="6" w:space="0" w:color="auto"/>
              <w:left w:val="single" w:sz="6" w:space="0" w:color="auto"/>
              <w:bottom w:val="single" w:sz="6" w:space="0" w:color="auto"/>
              <w:right w:val="single" w:sz="6" w:space="0" w:color="auto"/>
            </w:tcBorders>
          </w:tcPr>
          <w:p w14:paraId="45B9F35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2A450406"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0AB6BCB4" w14:textId="34B81EF7"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BA50E00"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1616E7AD"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07C28AE1"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4D56819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0,5 мм², м      </w:t>
            </w:r>
          </w:p>
        </w:tc>
        <w:tc>
          <w:tcPr>
            <w:tcW w:w="2409" w:type="dxa"/>
            <w:tcBorders>
              <w:top w:val="single" w:sz="6" w:space="0" w:color="auto"/>
              <w:left w:val="single" w:sz="6" w:space="0" w:color="auto"/>
              <w:bottom w:val="single" w:sz="6" w:space="0" w:color="auto"/>
              <w:right w:val="single" w:sz="6" w:space="0" w:color="auto"/>
            </w:tcBorders>
          </w:tcPr>
          <w:p w14:paraId="1688B9D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38062AC0" w14:textId="164DDA87"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F71EB02"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7051663E"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7DCC5367"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22A8926D"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0,75 мм², м</w:t>
            </w:r>
          </w:p>
        </w:tc>
        <w:tc>
          <w:tcPr>
            <w:tcW w:w="2409" w:type="dxa"/>
            <w:tcBorders>
              <w:top w:val="single" w:sz="6" w:space="0" w:color="auto"/>
              <w:left w:val="single" w:sz="6" w:space="0" w:color="auto"/>
              <w:bottom w:val="single" w:sz="6" w:space="0" w:color="auto"/>
              <w:right w:val="single" w:sz="6" w:space="0" w:color="auto"/>
            </w:tcBorders>
          </w:tcPr>
          <w:p w14:paraId="43C51EB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59222807" w14:textId="7C386317"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FA2E8B5"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07C6433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5C0E730B"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31605ED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1 мм², м      </w:t>
            </w:r>
          </w:p>
        </w:tc>
        <w:tc>
          <w:tcPr>
            <w:tcW w:w="2409" w:type="dxa"/>
            <w:tcBorders>
              <w:top w:val="single" w:sz="6" w:space="0" w:color="auto"/>
              <w:left w:val="single" w:sz="6" w:space="0" w:color="auto"/>
              <w:bottom w:val="single" w:sz="6" w:space="0" w:color="auto"/>
              <w:right w:val="single" w:sz="6" w:space="0" w:color="auto"/>
            </w:tcBorders>
          </w:tcPr>
          <w:p w14:paraId="1A3E58ED"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66E60491" w14:textId="64E64168"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E6685EA"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0E2C0EAB"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4B3B737D"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42CA532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1,5 мм², м</w:t>
            </w:r>
          </w:p>
        </w:tc>
        <w:tc>
          <w:tcPr>
            <w:tcW w:w="2409" w:type="dxa"/>
            <w:tcBorders>
              <w:top w:val="single" w:sz="6" w:space="0" w:color="auto"/>
              <w:left w:val="single" w:sz="6" w:space="0" w:color="auto"/>
              <w:bottom w:val="single" w:sz="6" w:space="0" w:color="auto"/>
              <w:right w:val="single" w:sz="6" w:space="0" w:color="auto"/>
            </w:tcBorders>
          </w:tcPr>
          <w:p w14:paraId="70680D4B"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5CFB37CE" w14:textId="62D2E045"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14A2E5B"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35E1205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18A1934D" w14:textId="77777777" w:rsidR="00001074" w:rsidRPr="00F10063" w:rsidRDefault="00001074" w:rsidP="00D450BB">
            <w:pPr>
              <w:autoSpaceDE w:val="0"/>
              <w:autoSpaceDN w:val="0"/>
              <w:adjustRightInd w:val="0"/>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099CBC94"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en-GB"/>
              </w:rPr>
              <w:t>2</w:t>
            </w:r>
            <w:r w:rsidRPr="00F10063">
              <w:rPr>
                <w:rFonts w:ascii="Times New Roman" w:eastAsia="Calibri" w:hAnsi="Times New Roman"/>
                <w:szCs w:val="24"/>
                <w:lang w:val="bg-BG"/>
              </w:rPr>
              <w:t xml:space="preserve"> мм², м</w:t>
            </w:r>
          </w:p>
        </w:tc>
        <w:tc>
          <w:tcPr>
            <w:tcW w:w="2409" w:type="dxa"/>
            <w:tcBorders>
              <w:top w:val="single" w:sz="6" w:space="0" w:color="auto"/>
              <w:left w:val="single" w:sz="6" w:space="0" w:color="auto"/>
              <w:bottom w:val="single" w:sz="6" w:space="0" w:color="auto"/>
              <w:right w:val="single" w:sz="6" w:space="0" w:color="auto"/>
            </w:tcBorders>
          </w:tcPr>
          <w:p w14:paraId="4EF291CE" w14:textId="77777777" w:rsidR="00001074" w:rsidRPr="00F10063" w:rsidRDefault="00001074" w:rsidP="00D450BB">
            <w:pPr>
              <w:autoSpaceDE w:val="0"/>
              <w:autoSpaceDN w:val="0"/>
              <w:adjustRightInd w:val="0"/>
              <w:jc w:val="center"/>
              <w:rPr>
                <w:rFonts w:ascii="Times New Roman" w:eastAsia="Calibri" w:hAnsi="Times New Roman"/>
                <w:szCs w:val="24"/>
                <w:lang w:val="en-GB"/>
              </w:rPr>
            </w:pPr>
          </w:p>
        </w:tc>
      </w:tr>
      <w:tr w:rsidR="00001074" w:rsidRPr="00F10063" w14:paraId="45981915" w14:textId="4AD06467"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C98C2F6"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7B7C2B2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58FBA66"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55EECF6B"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 мм², м</w:t>
            </w:r>
          </w:p>
        </w:tc>
        <w:tc>
          <w:tcPr>
            <w:tcW w:w="2409" w:type="dxa"/>
            <w:tcBorders>
              <w:top w:val="single" w:sz="6" w:space="0" w:color="auto"/>
              <w:left w:val="single" w:sz="6" w:space="0" w:color="auto"/>
              <w:bottom w:val="single" w:sz="6" w:space="0" w:color="auto"/>
              <w:right w:val="single" w:sz="6" w:space="0" w:color="auto"/>
            </w:tcBorders>
          </w:tcPr>
          <w:p w14:paraId="37A891B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09544D12" w14:textId="58EB1290"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70712F7"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656F93D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0487F16F"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6E45DDA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6 мм², м</w:t>
            </w:r>
          </w:p>
        </w:tc>
        <w:tc>
          <w:tcPr>
            <w:tcW w:w="2409" w:type="dxa"/>
            <w:tcBorders>
              <w:top w:val="single" w:sz="6" w:space="0" w:color="auto"/>
              <w:left w:val="single" w:sz="6" w:space="0" w:color="auto"/>
              <w:bottom w:val="single" w:sz="6" w:space="0" w:color="auto"/>
              <w:right w:val="single" w:sz="6" w:space="0" w:color="auto"/>
            </w:tcBorders>
          </w:tcPr>
          <w:p w14:paraId="4D340C8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46E94346" w14:textId="60D19EA9"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21D6E74"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3E23137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2AF507E"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7AAFD77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16 мм², м</w:t>
            </w:r>
          </w:p>
        </w:tc>
        <w:tc>
          <w:tcPr>
            <w:tcW w:w="2409" w:type="dxa"/>
            <w:tcBorders>
              <w:top w:val="single" w:sz="6" w:space="0" w:color="auto"/>
              <w:left w:val="single" w:sz="6" w:space="0" w:color="auto"/>
              <w:bottom w:val="single" w:sz="6" w:space="0" w:color="auto"/>
              <w:right w:val="single" w:sz="6" w:space="0" w:color="auto"/>
            </w:tcBorders>
          </w:tcPr>
          <w:p w14:paraId="64C0B0C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3459E6C4" w14:textId="4F49C384"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DC6AEDD"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4A2F5DB4"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162AA154"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7C7BCC4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22 мм², м</w:t>
            </w:r>
          </w:p>
        </w:tc>
        <w:tc>
          <w:tcPr>
            <w:tcW w:w="2409" w:type="dxa"/>
            <w:tcBorders>
              <w:top w:val="single" w:sz="6" w:space="0" w:color="auto"/>
              <w:left w:val="single" w:sz="6" w:space="0" w:color="auto"/>
              <w:bottom w:val="single" w:sz="6" w:space="0" w:color="auto"/>
              <w:right w:val="single" w:sz="6" w:space="0" w:color="auto"/>
            </w:tcBorders>
          </w:tcPr>
          <w:p w14:paraId="5BDE6BE7"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58EFF963" w14:textId="7EDE6BA9"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7F6AE9D"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4D95ACD4"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02141B29"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Кабел за акумулаторна батерия</w:t>
            </w:r>
          </w:p>
        </w:tc>
        <w:tc>
          <w:tcPr>
            <w:tcW w:w="2409" w:type="dxa"/>
            <w:tcBorders>
              <w:top w:val="single" w:sz="6" w:space="0" w:color="auto"/>
              <w:left w:val="single" w:sz="6" w:space="0" w:color="auto"/>
              <w:bottom w:val="single" w:sz="6" w:space="0" w:color="auto"/>
              <w:right w:val="single" w:sz="6" w:space="0" w:color="auto"/>
            </w:tcBorders>
          </w:tcPr>
          <w:p w14:paraId="586294B6"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25 мм², м</w:t>
            </w:r>
          </w:p>
        </w:tc>
        <w:tc>
          <w:tcPr>
            <w:tcW w:w="2409" w:type="dxa"/>
            <w:tcBorders>
              <w:top w:val="single" w:sz="6" w:space="0" w:color="auto"/>
              <w:left w:val="single" w:sz="6" w:space="0" w:color="auto"/>
              <w:bottom w:val="single" w:sz="6" w:space="0" w:color="auto"/>
              <w:right w:val="single" w:sz="6" w:space="0" w:color="auto"/>
            </w:tcBorders>
          </w:tcPr>
          <w:p w14:paraId="35D51E1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5980F058" w14:textId="4BEF4CC4"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93F31B2"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58622E43" w14:textId="77777777" w:rsidR="00001074" w:rsidRPr="00F10063" w:rsidRDefault="00001074" w:rsidP="00D450BB">
            <w:pPr>
              <w:autoSpaceDE w:val="0"/>
              <w:autoSpaceDN w:val="0"/>
              <w:adjustRightInd w:val="0"/>
              <w:jc w:val="right"/>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4995ADCF"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Кабел ШКПЛ </w:t>
            </w:r>
          </w:p>
        </w:tc>
        <w:tc>
          <w:tcPr>
            <w:tcW w:w="2409" w:type="dxa"/>
            <w:tcBorders>
              <w:top w:val="single" w:sz="6" w:space="0" w:color="auto"/>
              <w:left w:val="single" w:sz="6" w:space="0" w:color="auto"/>
              <w:bottom w:val="single" w:sz="6" w:space="0" w:color="auto"/>
              <w:right w:val="single" w:sz="6" w:space="0" w:color="auto"/>
            </w:tcBorders>
          </w:tcPr>
          <w:p w14:paraId="0E39C68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3х1.5 мм², м</w:t>
            </w:r>
          </w:p>
        </w:tc>
        <w:tc>
          <w:tcPr>
            <w:tcW w:w="2409" w:type="dxa"/>
            <w:tcBorders>
              <w:top w:val="single" w:sz="6" w:space="0" w:color="auto"/>
              <w:left w:val="single" w:sz="6" w:space="0" w:color="auto"/>
              <w:bottom w:val="single" w:sz="6" w:space="0" w:color="auto"/>
              <w:right w:val="single" w:sz="6" w:space="0" w:color="auto"/>
            </w:tcBorders>
          </w:tcPr>
          <w:p w14:paraId="3660C5D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54D4FF1B" w14:textId="399252EC"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29143A0"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59DC1AEE"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C01F313"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Кабел ШВПС</w:t>
            </w:r>
          </w:p>
        </w:tc>
        <w:tc>
          <w:tcPr>
            <w:tcW w:w="2409" w:type="dxa"/>
            <w:tcBorders>
              <w:top w:val="single" w:sz="6" w:space="0" w:color="auto"/>
              <w:left w:val="single" w:sz="6" w:space="0" w:color="auto"/>
              <w:bottom w:val="single" w:sz="6" w:space="0" w:color="auto"/>
              <w:right w:val="single" w:sz="6" w:space="0" w:color="auto"/>
            </w:tcBorders>
          </w:tcPr>
          <w:p w14:paraId="21D71F3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3D83F9B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795F5BEF" w14:textId="0B0F63A8"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A4B9A42"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11699B97"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1B829985"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7C48367D"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2х0.5 мм², м</w:t>
            </w:r>
          </w:p>
        </w:tc>
        <w:tc>
          <w:tcPr>
            <w:tcW w:w="2409" w:type="dxa"/>
            <w:tcBorders>
              <w:top w:val="single" w:sz="6" w:space="0" w:color="auto"/>
              <w:left w:val="single" w:sz="6" w:space="0" w:color="auto"/>
              <w:bottom w:val="single" w:sz="6" w:space="0" w:color="auto"/>
              <w:right w:val="single" w:sz="6" w:space="0" w:color="auto"/>
            </w:tcBorders>
          </w:tcPr>
          <w:p w14:paraId="686EE1C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5B175064" w14:textId="00D8362F"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A56C9D9"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4E8A649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2E410D9B"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10B3C19D"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2х1.5 мм², м  </w:t>
            </w:r>
          </w:p>
        </w:tc>
        <w:tc>
          <w:tcPr>
            <w:tcW w:w="2409" w:type="dxa"/>
            <w:tcBorders>
              <w:top w:val="single" w:sz="6" w:space="0" w:color="auto"/>
              <w:left w:val="single" w:sz="6" w:space="0" w:color="auto"/>
              <w:bottom w:val="single" w:sz="6" w:space="0" w:color="auto"/>
              <w:right w:val="single" w:sz="6" w:space="0" w:color="auto"/>
            </w:tcBorders>
          </w:tcPr>
          <w:p w14:paraId="01A366F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3653592C" w14:textId="74B1ECEB"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873FA8D"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045FAE1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5A785E5"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Кабел седем жилен</w:t>
            </w:r>
          </w:p>
        </w:tc>
        <w:tc>
          <w:tcPr>
            <w:tcW w:w="2409" w:type="dxa"/>
            <w:tcBorders>
              <w:top w:val="single" w:sz="6" w:space="0" w:color="auto"/>
              <w:left w:val="single" w:sz="6" w:space="0" w:color="auto"/>
              <w:bottom w:val="single" w:sz="6" w:space="0" w:color="auto"/>
              <w:right w:val="single" w:sz="6" w:space="0" w:color="auto"/>
            </w:tcBorders>
          </w:tcPr>
          <w:p w14:paraId="66C88997"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7х1.5 мм², м  </w:t>
            </w:r>
          </w:p>
        </w:tc>
        <w:tc>
          <w:tcPr>
            <w:tcW w:w="2409" w:type="dxa"/>
            <w:tcBorders>
              <w:top w:val="single" w:sz="6" w:space="0" w:color="auto"/>
              <w:left w:val="single" w:sz="6" w:space="0" w:color="auto"/>
              <w:bottom w:val="single" w:sz="6" w:space="0" w:color="auto"/>
              <w:right w:val="single" w:sz="6" w:space="0" w:color="auto"/>
            </w:tcBorders>
          </w:tcPr>
          <w:p w14:paraId="68DADAE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700180FB" w14:textId="2F0BE3CC"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690B55E"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688A9C74"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28A10F05" w14:textId="77777777" w:rsidR="00001074" w:rsidRPr="00F10063" w:rsidRDefault="00001074" w:rsidP="00D450BB">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Термосвиваем</w:t>
            </w:r>
            <w:proofErr w:type="spellEnd"/>
            <w:r w:rsidRPr="00F10063">
              <w:rPr>
                <w:rFonts w:ascii="Times New Roman" w:eastAsia="Calibri" w:hAnsi="Times New Roman"/>
                <w:szCs w:val="24"/>
                <w:lang w:val="bg-BG"/>
              </w:rPr>
              <w:t xml:space="preserve"> </w:t>
            </w:r>
            <w:proofErr w:type="spellStart"/>
            <w:r w:rsidRPr="00F10063">
              <w:rPr>
                <w:rFonts w:ascii="Times New Roman" w:eastAsia="Calibri" w:hAnsi="Times New Roman"/>
                <w:szCs w:val="24"/>
                <w:lang w:val="bg-BG"/>
              </w:rPr>
              <w:t>шлаух</w:t>
            </w:r>
            <w:proofErr w:type="spellEnd"/>
          </w:p>
        </w:tc>
        <w:tc>
          <w:tcPr>
            <w:tcW w:w="2409" w:type="dxa"/>
            <w:tcBorders>
              <w:top w:val="single" w:sz="6" w:space="0" w:color="auto"/>
              <w:left w:val="single" w:sz="6" w:space="0" w:color="auto"/>
              <w:bottom w:val="single" w:sz="6" w:space="0" w:color="auto"/>
              <w:right w:val="single" w:sz="6" w:space="0" w:color="auto"/>
            </w:tcBorders>
          </w:tcPr>
          <w:p w14:paraId="45C9F67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762EDED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4D6CE723" w14:textId="7F273D0F"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4BE1526"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0B3DFEF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46A1680"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54EE1A1E"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2 мм, м          </w:t>
            </w:r>
          </w:p>
        </w:tc>
        <w:tc>
          <w:tcPr>
            <w:tcW w:w="2409" w:type="dxa"/>
            <w:tcBorders>
              <w:top w:val="single" w:sz="6" w:space="0" w:color="auto"/>
              <w:left w:val="single" w:sz="6" w:space="0" w:color="auto"/>
              <w:bottom w:val="single" w:sz="6" w:space="0" w:color="auto"/>
              <w:right w:val="single" w:sz="6" w:space="0" w:color="auto"/>
            </w:tcBorders>
          </w:tcPr>
          <w:p w14:paraId="1F5E64C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68D17F84" w14:textId="034C2725"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5EBF551"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282F08D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2F729624"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59F6B6D9"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2,5 мм, м          </w:t>
            </w:r>
          </w:p>
        </w:tc>
        <w:tc>
          <w:tcPr>
            <w:tcW w:w="2409" w:type="dxa"/>
            <w:tcBorders>
              <w:top w:val="single" w:sz="6" w:space="0" w:color="auto"/>
              <w:left w:val="single" w:sz="6" w:space="0" w:color="auto"/>
              <w:bottom w:val="single" w:sz="6" w:space="0" w:color="auto"/>
              <w:right w:val="single" w:sz="6" w:space="0" w:color="auto"/>
            </w:tcBorders>
          </w:tcPr>
          <w:p w14:paraId="1B86608E"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66F09EAF" w14:textId="0D32DE37"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815DF3E"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0A2223C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5AC2F2AA"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03E4432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3 мм, м          </w:t>
            </w:r>
          </w:p>
        </w:tc>
        <w:tc>
          <w:tcPr>
            <w:tcW w:w="2409" w:type="dxa"/>
            <w:tcBorders>
              <w:top w:val="single" w:sz="6" w:space="0" w:color="auto"/>
              <w:left w:val="single" w:sz="6" w:space="0" w:color="auto"/>
              <w:bottom w:val="single" w:sz="6" w:space="0" w:color="auto"/>
              <w:right w:val="single" w:sz="6" w:space="0" w:color="auto"/>
            </w:tcBorders>
          </w:tcPr>
          <w:p w14:paraId="7383980E"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7FA5E79D" w14:textId="1A6D3425"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8047AEA"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1EEC269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49168E9"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3972AEB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4 мм, м          </w:t>
            </w:r>
          </w:p>
        </w:tc>
        <w:tc>
          <w:tcPr>
            <w:tcW w:w="2409" w:type="dxa"/>
            <w:tcBorders>
              <w:top w:val="single" w:sz="6" w:space="0" w:color="auto"/>
              <w:left w:val="single" w:sz="6" w:space="0" w:color="auto"/>
              <w:bottom w:val="single" w:sz="6" w:space="0" w:color="auto"/>
              <w:right w:val="single" w:sz="6" w:space="0" w:color="auto"/>
            </w:tcBorders>
          </w:tcPr>
          <w:p w14:paraId="6A76280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653CE716" w14:textId="51E9DA3F"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AB36E45"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709A06D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0051B4E"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3EF557F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5 мм, м          </w:t>
            </w:r>
          </w:p>
        </w:tc>
        <w:tc>
          <w:tcPr>
            <w:tcW w:w="2409" w:type="dxa"/>
            <w:tcBorders>
              <w:top w:val="single" w:sz="6" w:space="0" w:color="auto"/>
              <w:left w:val="single" w:sz="6" w:space="0" w:color="auto"/>
              <w:bottom w:val="single" w:sz="6" w:space="0" w:color="auto"/>
              <w:right w:val="single" w:sz="6" w:space="0" w:color="auto"/>
            </w:tcBorders>
          </w:tcPr>
          <w:p w14:paraId="136696F4"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29524B2C" w14:textId="61B9CFFA"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C7A2BF4"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25F51E3D"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4795C188"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572E6129"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6 мм, м          </w:t>
            </w:r>
          </w:p>
        </w:tc>
        <w:tc>
          <w:tcPr>
            <w:tcW w:w="2409" w:type="dxa"/>
            <w:tcBorders>
              <w:top w:val="single" w:sz="6" w:space="0" w:color="auto"/>
              <w:left w:val="single" w:sz="6" w:space="0" w:color="auto"/>
              <w:bottom w:val="single" w:sz="6" w:space="0" w:color="auto"/>
              <w:right w:val="single" w:sz="6" w:space="0" w:color="auto"/>
            </w:tcBorders>
          </w:tcPr>
          <w:p w14:paraId="306C92A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1A72E886" w14:textId="5042A233"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51A9254"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776C74F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16CFD00B"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3D6D055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8 мм, м          </w:t>
            </w:r>
          </w:p>
        </w:tc>
        <w:tc>
          <w:tcPr>
            <w:tcW w:w="2409" w:type="dxa"/>
            <w:tcBorders>
              <w:top w:val="single" w:sz="6" w:space="0" w:color="auto"/>
              <w:left w:val="single" w:sz="6" w:space="0" w:color="auto"/>
              <w:bottom w:val="single" w:sz="6" w:space="0" w:color="auto"/>
              <w:right w:val="single" w:sz="6" w:space="0" w:color="auto"/>
            </w:tcBorders>
          </w:tcPr>
          <w:p w14:paraId="27556BB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3B2C5EAC" w14:textId="13117E75"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54F1134"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0553DE6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7D878EBF"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547C2F3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10 мм, м          </w:t>
            </w:r>
          </w:p>
        </w:tc>
        <w:tc>
          <w:tcPr>
            <w:tcW w:w="2409" w:type="dxa"/>
            <w:tcBorders>
              <w:top w:val="single" w:sz="6" w:space="0" w:color="auto"/>
              <w:left w:val="single" w:sz="6" w:space="0" w:color="auto"/>
              <w:bottom w:val="single" w:sz="6" w:space="0" w:color="auto"/>
              <w:right w:val="single" w:sz="6" w:space="0" w:color="auto"/>
            </w:tcBorders>
          </w:tcPr>
          <w:p w14:paraId="212D0C79"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35DAACAD" w14:textId="584439C0"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038B278"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0A237219"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0CDCEE05"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12A3ED7E"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20 мм, м          </w:t>
            </w:r>
          </w:p>
        </w:tc>
        <w:tc>
          <w:tcPr>
            <w:tcW w:w="2409" w:type="dxa"/>
            <w:tcBorders>
              <w:top w:val="single" w:sz="6" w:space="0" w:color="auto"/>
              <w:left w:val="single" w:sz="6" w:space="0" w:color="auto"/>
              <w:bottom w:val="single" w:sz="6" w:space="0" w:color="auto"/>
              <w:right w:val="single" w:sz="6" w:space="0" w:color="auto"/>
            </w:tcBorders>
          </w:tcPr>
          <w:p w14:paraId="4C6852A4"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0FE2C939" w14:textId="593739E3"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11F41A4"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4725ED6B"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15120E98"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70C6A63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30 мм, м          </w:t>
            </w:r>
          </w:p>
        </w:tc>
        <w:tc>
          <w:tcPr>
            <w:tcW w:w="2409" w:type="dxa"/>
            <w:tcBorders>
              <w:top w:val="single" w:sz="6" w:space="0" w:color="auto"/>
              <w:left w:val="single" w:sz="6" w:space="0" w:color="auto"/>
              <w:bottom w:val="single" w:sz="6" w:space="0" w:color="auto"/>
              <w:right w:val="single" w:sz="6" w:space="0" w:color="auto"/>
            </w:tcBorders>
          </w:tcPr>
          <w:p w14:paraId="36B4B147"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0C28ED33" w14:textId="4D01B547"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A4E4955"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785FE92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127FEAD0"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505FF43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40 мм, м          </w:t>
            </w:r>
          </w:p>
        </w:tc>
        <w:tc>
          <w:tcPr>
            <w:tcW w:w="2409" w:type="dxa"/>
            <w:tcBorders>
              <w:top w:val="single" w:sz="6" w:space="0" w:color="auto"/>
              <w:left w:val="single" w:sz="6" w:space="0" w:color="auto"/>
              <w:bottom w:val="single" w:sz="6" w:space="0" w:color="auto"/>
              <w:right w:val="single" w:sz="6" w:space="0" w:color="auto"/>
            </w:tcBorders>
          </w:tcPr>
          <w:p w14:paraId="55943F6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62FA49C3" w14:textId="33505D3B"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92083BD"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0F6AA4B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093D6C54" w14:textId="77777777" w:rsidR="00001074" w:rsidRPr="00F10063" w:rsidRDefault="00001074" w:rsidP="00D450BB">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Луминисцентна</w:t>
            </w:r>
            <w:proofErr w:type="spellEnd"/>
            <w:r w:rsidRPr="00F10063">
              <w:rPr>
                <w:rFonts w:ascii="Times New Roman" w:eastAsia="Calibri" w:hAnsi="Times New Roman"/>
                <w:szCs w:val="24"/>
                <w:lang w:val="bg-BG"/>
              </w:rPr>
              <w:t xml:space="preserve"> тръба Т8 (салонно осветление)</w:t>
            </w:r>
          </w:p>
        </w:tc>
        <w:tc>
          <w:tcPr>
            <w:tcW w:w="2409" w:type="dxa"/>
            <w:tcBorders>
              <w:top w:val="single" w:sz="6" w:space="0" w:color="auto"/>
              <w:left w:val="single" w:sz="6" w:space="0" w:color="auto"/>
              <w:bottom w:val="single" w:sz="6" w:space="0" w:color="auto"/>
              <w:right w:val="single" w:sz="6" w:space="0" w:color="auto"/>
            </w:tcBorders>
          </w:tcPr>
          <w:p w14:paraId="14718B5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18W, бр.</w:t>
            </w:r>
          </w:p>
        </w:tc>
        <w:tc>
          <w:tcPr>
            <w:tcW w:w="2409" w:type="dxa"/>
            <w:tcBorders>
              <w:top w:val="single" w:sz="6" w:space="0" w:color="auto"/>
              <w:left w:val="single" w:sz="6" w:space="0" w:color="auto"/>
              <w:bottom w:val="single" w:sz="6" w:space="0" w:color="auto"/>
              <w:right w:val="single" w:sz="6" w:space="0" w:color="auto"/>
            </w:tcBorders>
          </w:tcPr>
          <w:p w14:paraId="2D1576F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0F7EC905" w14:textId="2B8226CB"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6ECA58B"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2F9787F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347A043" w14:textId="77777777" w:rsidR="00001074" w:rsidRPr="00F10063" w:rsidRDefault="00001074" w:rsidP="00D450BB">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Луминисцентна</w:t>
            </w:r>
            <w:proofErr w:type="spellEnd"/>
            <w:r w:rsidRPr="00F10063">
              <w:rPr>
                <w:rFonts w:ascii="Times New Roman" w:eastAsia="Calibri" w:hAnsi="Times New Roman"/>
                <w:szCs w:val="24"/>
                <w:lang w:val="bg-BG"/>
              </w:rPr>
              <w:t xml:space="preserve"> тръба Т8 (салонно осветление)</w:t>
            </w:r>
          </w:p>
        </w:tc>
        <w:tc>
          <w:tcPr>
            <w:tcW w:w="2409" w:type="dxa"/>
            <w:tcBorders>
              <w:top w:val="single" w:sz="6" w:space="0" w:color="auto"/>
              <w:left w:val="single" w:sz="6" w:space="0" w:color="auto"/>
              <w:bottom w:val="single" w:sz="6" w:space="0" w:color="auto"/>
              <w:right w:val="single" w:sz="6" w:space="0" w:color="auto"/>
            </w:tcBorders>
          </w:tcPr>
          <w:p w14:paraId="4DDC178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30W, бр.</w:t>
            </w:r>
          </w:p>
        </w:tc>
        <w:tc>
          <w:tcPr>
            <w:tcW w:w="2409" w:type="dxa"/>
            <w:tcBorders>
              <w:top w:val="single" w:sz="6" w:space="0" w:color="auto"/>
              <w:left w:val="single" w:sz="6" w:space="0" w:color="auto"/>
              <w:bottom w:val="single" w:sz="6" w:space="0" w:color="auto"/>
              <w:right w:val="single" w:sz="6" w:space="0" w:color="auto"/>
            </w:tcBorders>
          </w:tcPr>
          <w:p w14:paraId="3B1708A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68847896" w14:textId="7DB3860B"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DF282C9"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2B9014D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517B4774" w14:textId="77777777" w:rsidR="00001074" w:rsidRPr="00F10063" w:rsidRDefault="00001074" w:rsidP="00D450BB">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Луминисцентна</w:t>
            </w:r>
            <w:proofErr w:type="spellEnd"/>
            <w:r w:rsidRPr="00F10063">
              <w:rPr>
                <w:rFonts w:ascii="Times New Roman" w:eastAsia="Calibri" w:hAnsi="Times New Roman"/>
                <w:szCs w:val="24"/>
                <w:lang w:val="bg-BG"/>
              </w:rPr>
              <w:t xml:space="preserve"> тръба Т8 (салонно осветление)</w:t>
            </w:r>
          </w:p>
        </w:tc>
        <w:tc>
          <w:tcPr>
            <w:tcW w:w="2409" w:type="dxa"/>
            <w:tcBorders>
              <w:top w:val="single" w:sz="6" w:space="0" w:color="auto"/>
              <w:left w:val="single" w:sz="6" w:space="0" w:color="auto"/>
              <w:bottom w:val="single" w:sz="6" w:space="0" w:color="auto"/>
              <w:right w:val="single" w:sz="6" w:space="0" w:color="auto"/>
            </w:tcBorders>
          </w:tcPr>
          <w:p w14:paraId="0171097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36W, бр.</w:t>
            </w:r>
          </w:p>
        </w:tc>
        <w:tc>
          <w:tcPr>
            <w:tcW w:w="2409" w:type="dxa"/>
            <w:tcBorders>
              <w:top w:val="single" w:sz="6" w:space="0" w:color="auto"/>
              <w:left w:val="single" w:sz="6" w:space="0" w:color="auto"/>
              <w:bottom w:val="single" w:sz="6" w:space="0" w:color="auto"/>
              <w:right w:val="single" w:sz="6" w:space="0" w:color="auto"/>
            </w:tcBorders>
          </w:tcPr>
          <w:p w14:paraId="6B2A479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20385AE1" w14:textId="500A1000"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D12FD57"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1C8DD8A9" w14:textId="77777777" w:rsidR="00001074" w:rsidRPr="00F10063" w:rsidRDefault="00001074" w:rsidP="00D450BB">
            <w:pPr>
              <w:autoSpaceDE w:val="0"/>
              <w:autoSpaceDN w:val="0"/>
              <w:adjustRightInd w:val="0"/>
              <w:jc w:val="right"/>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08BD8E02" w14:textId="77777777" w:rsidR="00001074" w:rsidRPr="00F10063" w:rsidRDefault="00001074" w:rsidP="00D450BB">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Луминисцентна</w:t>
            </w:r>
            <w:proofErr w:type="spellEnd"/>
            <w:r w:rsidRPr="00F10063">
              <w:rPr>
                <w:rFonts w:ascii="Times New Roman" w:eastAsia="Calibri" w:hAnsi="Times New Roman"/>
                <w:szCs w:val="24"/>
                <w:lang w:val="bg-BG"/>
              </w:rPr>
              <w:t xml:space="preserve"> тръба 860 </w:t>
            </w:r>
          </w:p>
        </w:tc>
        <w:tc>
          <w:tcPr>
            <w:tcW w:w="2409" w:type="dxa"/>
            <w:tcBorders>
              <w:top w:val="single" w:sz="6" w:space="0" w:color="auto"/>
              <w:left w:val="single" w:sz="6" w:space="0" w:color="auto"/>
              <w:bottom w:val="single" w:sz="6" w:space="0" w:color="auto"/>
              <w:right w:val="single" w:sz="6" w:space="0" w:color="auto"/>
            </w:tcBorders>
          </w:tcPr>
          <w:p w14:paraId="6AFDA88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21W, </w:t>
            </w:r>
            <w:proofErr w:type="spellStart"/>
            <w:r w:rsidRPr="00F10063">
              <w:rPr>
                <w:rFonts w:ascii="Times New Roman" w:eastAsia="Calibri" w:hAnsi="Times New Roman"/>
                <w:szCs w:val="24"/>
                <w:lang w:val="bg-BG"/>
              </w:rPr>
              <w:t>бр</w:t>
            </w:r>
            <w:proofErr w:type="spellEnd"/>
          </w:p>
        </w:tc>
        <w:tc>
          <w:tcPr>
            <w:tcW w:w="2409" w:type="dxa"/>
            <w:tcBorders>
              <w:top w:val="single" w:sz="6" w:space="0" w:color="auto"/>
              <w:left w:val="single" w:sz="6" w:space="0" w:color="auto"/>
              <w:bottom w:val="single" w:sz="6" w:space="0" w:color="auto"/>
              <w:right w:val="single" w:sz="6" w:space="0" w:color="auto"/>
            </w:tcBorders>
          </w:tcPr>
          <w:p w14:paraId="2D14B23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73249067" w14:textId="0E06604C"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D0336FE"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6F616C29" w14:textId="77777777" w:rsidR="00001074" w:rsidRPr="00F10063" w:rsidRDefault="00001074" w:rsidP="00D450BB">
            <w:pPr>
              <w:autoSpaceDE w:val="0"/>
              <w:autoSpaceDN w:val="0"/>
              <w:adjustRightInd w:val="0"/>
              <w:jc w:val="right"/>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077F6273" w14:textId="77777777" w:rsidR="00001074" w:rsidRPr="00F10063" w:rsidRDefault="00001074" w:rsidP="00D450BB">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Луминисцентна</w:t>
            </w:r>
            <w:proofErr w:type="spellEnd"/>
            <w:r w:rsidRPr="00F10063">
              <w:rPr>
                <w:rFonts w:ascii="Times New Roman" w:eastAsia="Calibri" w:hAnsi="Times New Roman"/>
                <w:szCs w:val="24"/>
                <w:lang w:val="bg-BG"/>
              </w:rPr>
              <w:t xml:space="preserve"> тръба 300 </w:t>
            </w:r>
          </w:p>
        </w:tc>
        <w:tc>
          <w:tcPr>
            <w:tcW w:w="2409" w:type="dxa"/>
            <w:tcBorders>
              <w:top w:val="single" w:sz="6" w:space="0" w:color="auto"/>
              <w:left w:val="single" w:sz="6" w:space="0" w:color="auto"/>
              <w:bottom w:val="single" w:sz="6" w:space="0" w:color="auto"/>
              <w:right w:val="single" w:sz="6" w:space="0" w:color="auto"/>
            </w:tcBorders>
          </w:tcPr>
          <w:p w14:paraId="3CF08B8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8W, </w:t>
            </w:r>
            <w:proofErr w:type="spellStart"/>
            <w:r w:rsidRPr="00F10063">
              <w:rPr>
                <w:rFonts w:ascii="Times New Roman" w:eastAsia="Calibri" w:hAnsi="Times New Roman"/>
                <w:szCs w:val="24"/>
                <w:lang w:val="bg-BG"/>
              </w:rPr>
              <w:t>бр</w:t>
            </w:r>
            <w:proofErr w:type="spellEnd"/>
          </w:p>
        </w:tc>
        <w:tc>
          <w:tcPr>
            <w:tcW w:w="2409" w:type="dxa"/>
            <w:tcBorders>
              <w:top w:val="single" w:sz="6" w:space="0" w:color="auto"/>
              <w:left w:val="single" w:sz="6" w:space="0" w:color="auto"/>
              <w:bottom w:val="single" w:sz="6" w:space="0" w:color="auto"/>
              <w:right w:val="single" w:sz="6" w:space="0" w:color="auto"/>
            </w:tcBorders>
          </w:tcPr>
          <w:p w14:paraId="25A8F57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19551FE5" w14:textId="5DDC9B82"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CC4B6A1"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019F1808" w14:textId="77777777" w:rsidR="00001074" w:rsidRPr="00F10063" w:rsidRDefault="00001074" w:rsidP="00D450BB">
            <w:pPr>
              <w:autoSpaceDE w:val="0"/>
              <w:autoSpaceDN w:val="0"/>
              <w:adjustRightInd w:val="0"/>
              <w:jc w:val="right"/>
              <w:rPr>
                <w:rFonts w:ascii="Times New Roman" w:eastAsia="Calibri" w:hAnsi="Times New Roman"/>
                <w:szCs w:val="24"/>
                <w:lang w:val="bg-BG"/>
              </w:rPr>
            </w:pPr>
          </w:p>
        </w:tc>
        <w:tc>
          <w:tcPr>
            <w:tcW w:w="2977" w:type="dxa"/>
            <w:tcBorders>
              <w:left w:val="single" w:sz="4" w:space="0" w:color="00000A"/>
              <w:bottom w:val="single" w:sz="4" w:space="0" w:color="00000A"/>
              <w:right w:val="single" w:sz="4" w:space="0" w:color="00000A"/>
            </w:tcBorders>
          </w:tcPr>
          <w:p w14:paraId="4F69A0B4" w14:textId="77777777" w:rsidR="00001074" w:rsidRPr="000830FA" w:rsidRDefault="00001074" w:rsidP="00D450BB">
            <w:pPr>
              <w:pStyle w:val="Standard"/>
              <w:rPr>
                <w:rFonts w:ascii="Times New Roman" w:hAnsi="Times New Roman"/>
                <w:szCs w:val="24"/>
                <w:lang w:val="bg-BG"/>
              </w:rPr>
            </w:pPr>
            <w:proofErr w:type="spellStart"/>
            <w:r w:rsidRPr="000830FA">
              <w:rPr>
                <w:rFonts w:ascii="Times New Roman" w:hAnsi="Times New Roman"/>
                <w:szCs w:val="24"/>
                <w:lang w:val="bg-BG"/>
              </w:rPr>
              <w:t>Луминисцентна</w:t>
            </w:r>
            <w:proofErr w:type="spellEnd"/>
            <w:r w:rsidRPr="000830FA">
              <w:rPr>
                <w:rFonts w:ascii="Times New Roman" w:hAnsi="Times New Roman"/>
                <w:szCs w:val="24"/>
                <w:lang w:val="bg-BG"/>
              </w:rPr>
              <w:t xml:space="preserve"> тръба</w:t>
            </w:r>
          </w:p>
        </w:tc>
        <w:tc>
          <w:tcPr>
            <w:tcW w:w="2409" w:type="dxa"/>
            <w:tcBorders>
              <w:left w:val="single" w:sz="4" w:space="0" w:color="00000A"/>
              <w:bottom w:val="single" w:sz="4" w:space="0" w:color="00000A"/>
              <w:right w:val="single" w:sz="4" w:space="0" w:color="00000A"/>
            </w:tcBorders>
          </w:tcPr>
          <w:p w14:paraId="22470345" w14:textId="77777777" w:rsidR="00001074" w:rsidRPr="000830FA" w:rsidRDefault="00001074" w:rsidP="00D450BB">
            <w:pPr>
              <w:pStyle w:val="Standard"/>
              <w:jc w:val="center"/>
              <w:rPr>
                <w:rFonts w:ascii="Times New Roman" w:hAnsi="Times New Roman"/>
                <w:szCs w:val="24"/>
                <w:lang w:val="bg-BG"/>
              </w:rPr>
            </w:pPr>
            <w:r w:rsidRPr="000830FA">
              <w:rPr>
                <w:rFonts w:ascii="Times New Roman" w:hAnsi="Times New Roman"/>
                <w:szCs w:val="24"/>
                <w:lang w:val="bg-BG"/>
              </w:rPr>
              <w:t xml:space="preserve">58W, </w:t>
            </w:r>
            <w:proofErr w:type="spellStart"/>
            <w:r w:rsidRPr="000830FA">
              <w:rPr>
                <w:rFonts w:ascii="Times New Roman" w:hAnsi="Times New Roman"/>
                <w:szCs w:val="24"/>
                <w:lang w:val="bg-BG"/>
              </w:rPr>
              <w:t>бр</w:t>
            </w:r>
            <w:proofErr w:type="spellEnd"/>
          </w:p>
        </w:tc>
        <w:tc>
          <w:tcPr>
            <w:tcW w:w="2409" w:type="dxa"/>
            <w:tcBorders>
              <w:left w:val="single" w:sz="4" w:space="0" w:color="00000A"/>
              <w:bottom w:val="single" w:sz="4" w:space="0" w:color="00000A"/>
              <w:right w:val="single" w:sz="4" w:space="0" w:color="00000A"/>
            </w:tcBorders>
          </w:tcPr>
          <w:p w14:paraId="7346B18D" w14:textId="77777777" w:rsidR="00001074" w:rsidRPr="000830FA" w:rsidRDefault="00001074" w:rsidP="00D450BB">
            <w:pPr>
              <w:pStyle w:val="Standard"/>
              <w:jc w:val="center"/>
              <w:rPr>
                <w:rFonts w:ascii="Times New Roman" w:hAnsi="Times New Roman"/>
                <w:szCs w:val="24"/>
                <w:lang w:val="bg-BG"/>
              </w:rPr>
            </w:pPr>
          </w:p>
        </w:tc>
      </w:tr>
      <w:tr w:rsidR="00001074" w:rsidRPr="00F10063" w14:paraId="22C4C0A4" w14:textId="7A165A91"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1B56603"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5717686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380D96EE" w14:textId="77777777" w:rsidR="00001074" w:rsidRPr="00F10063" w:rsidRDefault="00001074" w:rsidP="00D450BB">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Светодиодна</w:t>
            </w:r>
            <w:proofErr w:type="spellEnd"/>
            <w:r w:rsidRPr="00F10063">
              <w:rPr>
                <w:rFonts w:ascii="Times New Roman" w:eastAsia="Calibri" w:hAnsi="Times New Roman"/>
                <w:szCs w:val="24"/>
                <w:lang w:val="bg-BG"/>
              </w:rPr>
              <w:t xml:space="preserve"> LED лента, 24V</w:t>
            </w:r>
          </w:p>
        </w:tc>
        <w:tc>
          <w:tcPr>
            <w:tcW w:w="2409" w:type="dxa"/>
            <w:tcBorders>
              <w:top w:val="single" w:sz="6" w:space="0" w:color="auto"/>
              <w:left w:val="single" w:sz="6" w:space="0" w:color="auto"/>
              <w:bottom w:val="single" w:sz="6" w:space="0" w:color="auto"/>
              <w:right w:val="single" w:sz="6" w:space="0" w:color="auto"/>
            </w:tcBorders>
          </w:tcPr>
          <w:p w14:paraId="7C63FBED"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60 диода на метър, м</w:t>
            </w:r>
          </w:p>
        </w:tc>
        <w:tc>
          <w:tcPr>
            <w:tcW w:w="2409" w:type="dxa"/>
            <w:tcBorders>
              <w:top w:val="single" w:sz="6" w:space="0" w:color="auto"/>
              <w:left w:val="single" w:sz="6" w:space="0" w:color="auto"/>
              <w:bottom w:val="single" w:sz="6" w:space="0" w:color="auto"/>
              <w:right w:val="single" w:sz="6" w:space="0" w:color="auto"/>
            </w:tcBorders>
          </w:tcPr>
          <w:p w14:paraId="469D5FB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4A33DC01" w14:textId="1E6CDC40"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11F0BB2"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4F10ADBD"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4DE61216" w14:textId="77777777" w:rsidR="00001074" w:rsidRPr="00F10063" w:rsidRDefault="00001074" w:rsidP="00D450BB">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Светодиодна</w:t>
            </w:r>
            <w:proofErr w:type="spellEnd"/>
            <w:r w:rsidRPr="00F10063">
              <w:rPr>
                <w:rFonts w:ascii="Times New Roman" w:eastAsia="Calibri" w:hAnsi="Times New Roman"/>
                <w:szCs w:val="24"/>
                <w:lang w:val="bg-BG"/>
              </w:rPr>
              <w:t xml:space="preserve"> LED лента влагозащитена, 24 V</w:t>
            </w:r>
          </w:p>
        </w:tc>
        <w:tc>
          <w:tcPr>
            <w:tcW w:w="2409" w:type="dxa"/>
            <w:tcBorders>
              <w:top w:val="single" w:sz="6" w:space="0" w:color="auto"/>
              <w:left w:val="single" w:sz="6" w:space="0" w:color="auto"/>
              <w:bottom w:val="single" w:sz="6" w:space="0" w:color="auto"/>
              <w:right w:val="single" w:sz="6" w:space="0" w:color="auto"/>
            </w:tcBorders>
          </w:tcPr>
          <w:p w14:paraId="0E50BB7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60 диода на метър, м</w:t>
            </w:r>
          </w:p>
        </w:tc>
        <w:tc>
          <w:tcPr>
            <w:tcW w:w="2409" w:type="dxa"/>
            <w:tcBorders>
              <w:top w:val="single" w:sz="6" w:space="0" w:color="auto"/>
              <w:left w:val="single" w:sz="6" w:space="0" w:color="auto"/>
              <w:bottom w:val="single" w:sz="6" w:space="0" w:color="auto"/>
              <w:right w:val="single" w:sz="6" w:space="0" w:color="auto"/>
            </w:tcBorders>
          </w:tcPr>
          <w:p w14:paraId="514A39A6"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3BCA9BFD" w14:textId="27926A33"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28BF92A"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0EE2A23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2774F4CA" w14:textId="77777777" w:rsidR="00001074" w:rsidRPr="00F10063" w:rsidRDefault="00001074" w:rsidP="00D450BB">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Светодиодна</w:t>
            </w:r>
            <w:proofErr w:type="spellEnd"/>
            <w:r w:rsidRPr="00F10063">
              <w:rPr>
                <w:rFonts w:ascii="Times New Roman" w:eastAsia="Calibri" w:hAnsi="Times New Roman"/>
                <w:szCs w:val="24"/>
                <w:lang w:val="bg-BG"/>
              </w:rPr>
              <w:t xml:space="preserve"> LED лента двойно влагозащитена, 24 V</w:t>
            </w:r>
          </w:p>
        </w:tc>
        <w:tc>
          <w:tcPr>
            <w:tcW w:w="2409" w:type="dxa"/>
            <w:tcBorders>
              <w:top w:val="single" w:sz="6" w:space="0" w:color="auto"/>
              <w:left w:val="single" w:sz="6" w:space="0" w:color="auto"/>
              <w:bottom w:val="single" w:sz="6" w:space="0" w:color="auto"/>
              <w:right w:val="single" w:sz="6" w:space="0" w:color="auto"/>
            </w:tcBorders>
          </w:tcPr>
          <w:p w14:paraId="4CDFABB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60 диода на метър, м</w:t>
            </w:r>
          </w:p>
        </w:tc>
        <w:tc>
          <w:tcPr>
            <w:tcW w:w="2409" w:type="dxa"/>
            <w:tcBorders>
              <w:top w:val="single" w:sz="6" w:space="0" w:color="auto"/>
              <w:left w:val="single" w:sz="6" w:space="0" w:color="auto"/>
              <w:bottom w:val="single" w:sz="6" w:space="0" w:color="auto"/>
              <w:right w:val="single" w:sz="6" w:space="0" w:color="auto"/>
            </w:tcBorders>
          </w:tcPr>
          <w:p w14:paraId="3700F8A6"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5D74B850" w14:textId="3B4FD524"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6CF07F5"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2F71340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24E6755F"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Кабелни връзки (РVС ленти)</w:t>
            </w:r>
          </w:p>
        </w:tc>
        <w:tc>
          <w:tcPr>
            <w:tcW w:w="2409" w:type="dxa"/>
            <w:tcBorders>
              <w:top w:val="single" w:sz="6" w:space="0" w:color="auto"/>
              <w:left w:val="single" w:sz="6" w:space="0" w:color="auto"/>
              <w:bottom w:val="single" w:sz="6" w:space="0" w:color="auto"/>
              <w:right w:val="single" w:sz="6" w:space="0" w:color="auto"/>
            </w:tcBorders>
          </w:tcPr>
          <w:p w14:paraId="38317C27"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00B0A1F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46F977F7" w14:textId="1341688E"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1CFAE3A"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775BC6C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16E4B23B"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5E964C49"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2.5/100 мм, 100 бр. в </w:t>
            </w:r>
            <w:proofErr w:type="spellStart"/>
            <w:r w:rsidRPr="00F10063">
              <w:rPr>
                <w:rFonts w:ascii="Times New Roman" w:eastAsia="Calibri" w:hAnsi="Times New Roman"/>
                <w:szCs w:val="24"/>
                <w:lang w:val="bg-BG"/>
              </w:rPr>
              <w:t>опаковка,бр</w:t>
            </w:r>
            <w:proofErr w:type="spellEnd"/>
            <w:r w:rsidRPr="00F10063">
              <w:rPr>
                <w:rFonts w:ascii="Times New Roman" w:eastAsia="Calibri" w:hAnsi="Times New Roman"/>
                <w:szCs w:val="24"/>
                <w:lang w:val="bg-BG"/>
              </w:rPr>
              <w:t>.</w:t>
            </w:r>
          </w:p>
        </w:tc>
        <w:tc>
          <w:tcPr>
            <w:tcW w:w="2409" w:type="dxa"/>
            <w:tcBorders>
              <w:top w:val="single" w:sz="6" w:space="0" w:color="auto"/>
              <w:left w:val="single" w:sz="6" w:space="0" w:color="auto"/>
              <w:bottom w:val="single" w:sz="6" w:space="0" w:color="auto"/>
              <w:right w:val="single" w:sz="6" w:space="0" w:color="auto"/>
            </w:tcBorders>
          </w:tcPr>
          <w:p w14:paraId="4F54C66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1DD2B331" w14:textId="024D742C"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B7C2AB3"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157F0B6B"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45E5BB0C"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19459786"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2.6/160 мм, 100 бр. в </w:t>
            </w:r>
            <w:proofErr w:type="spellStart"/>
            <w:r w:rsidRPr="00F10063">
              <w:rPr>
                <w:rFonts w:ascii="Times New Roman" w:eastAsia="Calibri" w:hAnsi="Times New Roman"/>
                <w:szCs w:val="24"/>
                <w:lang w:val="bg-BG"/>
              </w:rPr>
              <w:t>опаковка,бр</w:t>
            </w:r>
            <w:proofErr w:type="spellEnd"/>
            <w:r w:rsidRPr="00F10063">
              <w:rPr>
                <w:rFonts w:ascii="Times New Roman" w:eastAsia="Calibri" w:hAnsi="Times New Roman"/>
                <w:szCs w:val="24"/>
                <w:lang w:val="bg-BG"/>
              </w:rPr>
              <w:t>.</w:t>
            </w:r>
          </w:p>
        </w:tc>
        <w:tc>
          <w:tcPr>
            <w:tcW w:w="2409" w:type="dxa"/>
            <w:tcBorders>
              <w:top w:val="single" w:sz="6" w:space="0" w:color="auto"/>
              <w:left w:val="single" w:sz="6" w:space="0" w:color="auto"/>
              <w:bottom w:val="single" w:sz="6" w:space="0" w:color="auto"/>
              <w:right w:val="single" w:sz="6" w:space="0" w:color="auto"/>
            </w:tcBorders>
          </w:tcPr>
          <w:p w14:paraId="706E5DB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3BE00EC2" w14:textId="550D9231"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7312B87"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745FB3E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1684B6C7"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7C64A377"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3.6/140 мм, 100 бр. в опаковка, бр.</w:t>
            </w:r>
          </w:p>
        </w:tc>
        <w:tc>
          <w:tcPr>
            <w:tcW w:w="2409" w:type="dxa"/>
            <w:tcBorders>
              <w:top w:val="single" w:sz="6" w:space="0" w:color="auto"/>
              <w:left w:val="single" w:sz="6" w:space="0" w:color="auto"/>
              <w:bottom w:val="single" w:sz="6" w:space="0" w:color="auto"/>
              <w:right w:val="single" w:sz="6" w:space="0" w:color="auto"/>
            </w:tcBorders>
          </w:tcPr>
          <w:p w14:paraId="04AE3D7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48FEC49B" w14:textId="2B77D126"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DA2EC24"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0E49D56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418BBBD6"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28B1D32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3.6/200 мм, 100 бр. в опаковка, бр.</w:t>
            </w:r>
          </w:p>
        </w:tc>
        <w:tc>
          <w:tcPr>
            <w:tcW w:w="2409" w:type="dxa"/>
            <w:tcBorders>
              <w:top w:val="single" w:sz="6" w:space="0" w:color="auto"/>
              <w:left w:val="single" w:sz="6" w:space="0" w:color="auto"/>
              <w:bottom w:val="single" w:sz="6" w:space="0" w:color="auto"/>
              <w:right w:val="single" w:sz="6" w:space="0" w:color="auto"/>
            </w:tcBorders>
          </w:tcPr>
          <w:p w14:paraId="2E9F6204"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47766B57" w14:textId="33800AAC"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0C939AF"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72B6E46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D666BE2"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0D45BD2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4.5/250 мм, 100 бр. в опаковка, бр.</w:t>
            </w:r>
          </w:p>
        </w:tc>
        <w:tc>
          <w:tcPr>
            <w:tcW w:w="2409" w:type="dxa"/>
            <w:tcBorders>
              <w:top w:val="single" w:sz="6" w:space="0" w:color="auto"/>
              <w:left w:val="single" w:sz="6" w:space="0" w:color="auto"/>
              <w:bottom w:val="single" w:sz="6" w:space="0" w:color="auto"/>
              <w:right w:val="single" w:sz="6" w:space="0" w:color="auto"/>
            </w:tcBorders>
          </w:tcPr>
          <w:p w14:paraId="52262C7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7534A775" w14:textId="1D83E197"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500D135"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2B66A79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1C38DED8"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4CC9CFC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4.8/280 мм, 100 бр. в опаковка, бр.</w:t>
            </w:r>
          </w:p>
        </w:tc>
        <w:tc>
          <w:tcPr>
            <w:tcW w:w="2409" w:type="dxa"/>
            <w:tcBorders>
              <w:top w:val="single" w:sz="6" w:space="0" w:color="auto"/>
              <w:left w:val="single" w:sz="6" w:space="0" w:color="auto"/>
              <w:bottom w:val="single" w:sz="6" w:space="0" w:color="auto"/>
              <w:right w:val="single" w:sz="6" w:space="0" w:color="auto"/>
            </w:tcBorders>
          </w:tcPr>
          <w:p w14:paraId="67721EF7"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62D88867" w14:textId="201AE404"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0092D1E"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7B1483E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5D14407B"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6CFA8BF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4.8/360 мм, 100 бр. в опаковка, бр.</w:t>
            </w:r>
          </w:p>
        </w:tc>
        <w:tc>
          <w:tcPr>
            <w:tcW w:w="2409" w:type="dxa"/>
            <w:tcBorders>
              <w:top w:val="single" w:sz="6" w:space="0" w:color="auto"/>
              <w:left w:val="single" w:sz="6" w:space="0" w:color="auto"/>
              <w:bottom w:val="single" w:sz="6" w:space="0" w:color="auto"/>
              <w:right w:val="single" w:sz="6" w:space="0" w:color="auto"/>
            </w:tcBorders>
          </w:tcPr>
          <w:p w14:paraId="42AA31B7"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328FC470" w14:textId="1641FF2B"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7F5B30F"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17E2FF8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7A726111"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1102C6C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7.8/380 мм, 100 бр. в опаковка, бр.</w:t>
            </w:r>
          </w:p>
        </w:tc>
        <w:tc>
          <w:tcPr>
            <w:tcW w:w="2409" w:type="dxa"/>
            <w:tcBorders>
              <w:top w:val="single" w:sz="6" w:space="0" w:color="auto"/>
              <w:left w:val="single" w:sz="6" w:space="0" w:color="auto"/>
              <w:bottom w:val="single" w:sz="6" w:space="0" w:color="auto"/>
              <w:right w:val="single" w:sz="6" w:space="0" w:color="auto"/>
            </w:tcBorders>
          </w:tcPr>
          <w:p w14:paraId="7CE6C53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30463D50" w14:textId="3C29FDAB"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06FCCDC"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6C12FB6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2F434BFA" w14:textId="77777777" w:rsidR="00001074" w:rsidRPr="00F10063" w:rsidRDefault="00001074" w:rsidP="00D450BB">
            <w:pPr>
              <w:autoSpaceDE w:val="0"/>
              <w:autoSpaceDN w:val="0"/>
              <w:adjustRightInd w:val="0"/>
              <w:jc w:val="right"/>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43C67A1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7.6/450 мм, 100 бр. в опаковка, бр.</w:t>
            </w:r>
          </w:p>
        </w:tc>
        <w:tc>
          <w:tcPr>
            <w:tcW w:w="2409" w:type="dxa"/>
            <w:tcBorders>
              <w:top w:val="single" w:sz="6" w:space="0" w:color="auto"/>
              <w:left w:val="single" w:sz="6" w:space="0" w:color="auto"/>
              <w:bottom w:val="single" w:sz="6" w:space="0" w:color="auto"/>
              <w:right w:val="single" w:sz="6" w:space="0" w:color="auto"/>
            </w:tcBorders>
          </w:tcPr>
          <w:p w14:paraId="31F565A9"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76653343" w14:textId="2E49C462"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1AAFD0F"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67BAD78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05EA4C67"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Паста за запояване</w:t>
            </w:r>
          </w:p>
        </w:tc>
        <w:tc>
          <w:tcPr>
            <w:tcW w:w="2409" w:type="dxa"/>
            <w:tcBorders>
              <w:top w:val="single" w:sz="6" w:space="0" w:color="auto"/>
              <w:left w:val="single" w:sz="6" w:space="0" w:color="auto"/>
              <w:bottom w:val="single" w:sz="6" w:space="0" w:color="auto"/>
              <w:right w:val="single" w:sz="6" w:space="0" w:color="auto"/>
            </w:tcBorders>
          </w:tcPr>
          <w:p w14:paraId="0881CB69"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разфасовка 10 g, бр.</w:t>
            </w:r>
          </w:p>
        </w:tc>
        <w:tc>
          <w:tcPr>
            <w:tcW w:w="2409" w:type="dxa"/>
            <w:tcBorders>
              <w:top w:val="single" w:sz="6" w:space="0" w:color="auto"/>
              <w:left w:val="single" w:sz="6" w:space="0" w:color="auto"/>
              <w:bottom w:val="single" w:sz="6" w:space="0" w:color="auto"/>
              <w:right w:val="single" w:sz="6" w:space="0" w:color="auto"/>
            </w:tcBorders>
          </w:tcPr>
          <w:p w14:paraId="5EFFC216"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5F1B1667" w14:textId="14C5A1B5"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36C936B"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17602FF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01BC947" w14:textId="77777777" w:rsidR="00001074" w:rsidRPr="00F10063" w:rsidRDefault="00001074" w:rsidP="00D450BB">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Флюс</w:t>
            </w:r>
            <w:proofErr w:type="spellEnd"/>
            <w:r w:rsidRPr="00F10063">
              <w:rPr>
                <w:rFonts w:ascii="Times New Roman" w:eastAsia="Calibri" w:hAnsi="Times New Roman"/>
                <w:szCs w:val="24"/>
                <w:lang w:val="bg-BG"/>
              </w:rPr>
              <w:t xml:space="preserve"> за запояване, разфасовка</w:t>
            </w:r>
          </w:p>
        </w:tc>
        <w:tc>
          <w:tcPr>
            <w:tcW w:w="2409" w:type="dxa"/>
            <w:tcBorders>
              <w:top w:val="single" w:sz="6" w:space="0" w:color="auto"/>
              <w:left w:val="single" w:sz="6" w:space="0" w:color="auto"/>
              <w:bottom w:val="single" w:sz="6" w:space="0" w:color="auto"/>
              <w:right w:val="single" w:sz="6" w:space="0" w:color="auto"/>
            </w:tcBorders>
          </w:tcPr>
          <w:p w14:paraId="2505806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50 g, бр.</w:t>
            </w:r>
          </w:p>
        </w:tc>
        <w:tc>
          <w:tcPr>
            <w:tcW w:w="2409" w:type="dxa"/>
            <w:tcBorders>
              <w:top w:val="single" w:sz="6" w:space="0" w:color="auto"/>
              <w:left w:val="single" w:sz="6" w:space="0" w:color="auto"/>
              <w:bottom w:val="single" w:sz="6" w:space="0" w:color="auto"/>
              <w:right w:val="single" w:sz="6" w:space="0" w:color="auto"/>
            </w:tcBorders>
          </w:tcPr>
          <w:p w14:paraId="7CD95CD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4D3BE56F" w14:textId="39CAA361"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D374F5A"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3DEBF2A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1FC9E5E3" w14:textId="77777777" w:rsidR="00001074" w:rsidRPr="00F10063" w:rsidRDefault="00001074" w:rsidP="00D450BB">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Тинол</w:t>
            </w:r>
            <w:proofErr w:type="spellEnd"/>
            <w:r w:rsidRPr="00F10063">
              <w:rPr>
                <w:rFonts w:ascii="Times New Roman" w:eastAsia="Calibri" w:hAnsi="Times New Roman"/>
                <w:szCs w:val="24"/>
                <w:lang w:val="bg-BG"/>
              </w:rPr>
              <w:t xml:space="preserve"> за запояване </w:t>
            </w:r>
          </w:p>
        </w:tc>
        <w:tc>
          <w:tcPr>
            <w:tcW w:w="2409" w:type="dxa"/>
            <w:tcBorders>
              <w:top w:val="single" w:sz="6" w:space="0" w:color="auto"/>
              <w:left w:val="single" w:sz="6" w:space="0" w:color="auto"/>
              <w:bottom w:val="single" w:sz="6" w:space="0" w:color="auto"/>
              <w:right w:val="single" w:sz="6" w:space="0" w:color="auto"/>
            </w:tcBorders>
          </w:tcPr>
          <w:p w14:paraId="1F8505C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ø 0.5 мм ролка, бр.</w:t>
            </w:r>
          </w:p>
        </w:tc>
        <w:tc>
          <w:tcPr>
            <w:tcW w:w="2409" w:type="dxa"/>
            <w:tcBorders>
              <w:top w:val="single" w:sz="6" w:space="0" w:color="auto"/>
              <w:left w:val="single" w:sz="6" w:space="0" w:color="auto"/>
              <w:bottom w:val="single" w:sz="6" w:space="0" w:color="auto"/>
              <w:right w:val="single" w:sz="6" w:space="0" w:color="auto"/>
            </w:tcBorders>
          </w:tcPr>
          <w:p w14:paraId="2DEA97FB"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687B9352" w14:textId="1BD54690" w:rsidTr="00292200">
        <w:trPr>
          <w:trHeight w:val="305"/>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DDD9F01"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0A29AE60" w14:textId="77777777" w:rsidR="00001074" w:rsidRPr="00F10063" w:rsidRDefault="00001074" w:rsidP="00D450BB">
            <w:pPr>
              <w:autoSpaceDE w:val="0"/>
              <w:autoSpaceDN w:val="0"/>
              <w:adjustRightInd w:val="0"/>
              <w:jc w:val="right"/>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7C135783" w14:textId="77777777" w:rsidR="00001074" w:rsidRPr="00F10063" w:rsidRDefault="00001074" w:rsidP="00D450BB">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Тинол</w:t>
            </w:r>
            <w:proofErr w:type="spellEnd"/>
            <w:r w:rsidRPr="00F10063">
              <w:rPr>
                <w:rFonts w:ascii="Times New Roman" w:eastAsia="Calibri" w:hAnsi="Times New Roman"/>
                <w:szCs w:val="24"/>
                <w:lang w:val="bg-BG"/>
              </w:rPr>
              <w:t xml:space="preserve"> за запояване </w:t>
            </w:r>
          </w:p>
        </w:tc>
        <w:tc>
          <w:tcPr>
            <w:tcW w:w="2409" w:type="dxa"/>
            <w:tcBorders>
              <w:top w:val="single" w:sz="6" w:space="0" w:color="auto"/>
              <w:left w:val="single" w:sz="6" w:space="0" w:color="auto"/>
              <w:bottom w:val="single" w:sz="6" w:space="0" w:color="auto"/>
              <w:right w:val="single" w:sz="6" w:space="0" w:color="auto"/>
            </w:tcBorders>
          </w:tcPr>
          <w:p w14:paraId="0D11371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ø2,5мм ролка, бр.</w:t>
            </w:r>
          </w:p>
        </w:tc>
        <w:tc>
          <w:tcPr>
            <w:tcW w:w="2409" w:type="dxa"/>
            <w:tcBorders>
              <w:top w:val="single" w:sz="6" w:space="0" w:color="auto"/>
              <w:left w:val="single" w:sz="6" w:space="0" w:color="auto"/>
              <w:bottom w:val="single" w:sz="6" w:space="0" w:color="auto"/>
              <w:right w:val="single" w:sz="6" w:space="0" w:color="auto"/>
            </w:tcBorders>
          </w:tcPr>
          <w:p w14:paraId="6000B5A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0B9B1F3E" w14:textId="16451851"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7CF9770"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21F19E0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4D48FD96"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Неизолирана кабелна обувка тип "ухо"</w:t>
            </w:r>
          </w:p>
        </w:tc>
        <w:tc>
          <w:tcPr>
            <w:tcW w:w="2409" w:type="dxa"/>
            <w:tcBorders>
              <w:top w:val="single" w:sz="6" w:space="0" w:color="auto"/>
              <w:left w:val="single" w:sz="6" w:space="0" w:color="auto"/>
              <w:bottom w:val="single" w:sz="6" w:space="0" w:color="auto"/>
              <w:right w:val="single" w:sz="6" w:space="0" w:color="auto"/>
            </w:tcBorders>
          </w:tcPr>
          <w:p w14:paraId="04354B6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73C296B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53441274" w14:textId="0B1BF825"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90A390E"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783BBC6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26B6BD77"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4B8F4B2E"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М3, 0,5-1 мм², бр.</w:t>
            </w:r>
          </w:p>
        </w:tc>
        <w:tc>
          <w:tcPr>
            <w:tcW w:w="2409" w:type="dxa"/>
            <w:tcBorders>
              <w:top w:val="single" w:sz="6" w:space="0" w:color="auto"/>
              <w:left w:val="single" w:sz="6" w:space="0" w:color="auto"/>
              <w:bottom w:val="single" w:sz="6" w:space="0" w:color="auto"/>
              <w:right w:val="single" w:sz="6" w:space="0" w:color="auto"/>
            </w:tcBorders>
          </w:tcPr>
          <w:p w14:paraId="4B0B5006"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6BCA276F" w14:textId="0C09D2F2"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584D7CF"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04582114"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43F9BFED"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5F44C1C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М3, 1,5-2,5 мм², бр.</w:t>
            </w:r>
          </w:p>
        </w:tc>
        <w:tc>
          <w:tcPr>
            <w:tcW w:w="2409" w:type="dxa"/>
            <w:tcBorders>
              <w:top w:val="single" w:sz="6" w:space="0" w:color="auto"/>
              <w:left w:val="single" w:sz="6" w:space="0" w:color="auto"/>
              <w:bottom w:val="single" w:sz="6" w:space="0" w:color="auto"/>
              <w:right w:val="single" w:sz="6" w:space="0" w:color="auto"/>
            </w:tcBorders>
          </w:tcPr>
          <w:p w14:paraId="6FEE3C7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1CE12176" w14:textId="2191B38A"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557C61C"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5357F284"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FFFA3B1"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3D37B32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М4, 1,5-2,5 мм², бр.</w:t>
            </w:r>
          </w:p>
        </w:tc>
        <w:tc>
          <w:tcPr>
            <w:tcW w:w="2409" w:type="dxa"/>
            <w:tcBorders>
              <w:top w:val="single" w:sz="6" w:space="0" w:color="auto"/>
              <w:left w:val="single" w:sz="6" w:space="0" w:color="auto"/>
              <w:bottom w:val="single" w:sz="6" w:space="0" w:color="auto"/>
              <w:right w:val="single" w:sz="6" w:space="0" w:color="auto"/>
            </w:tcBorders>
          </w:tcPr>
          <w:p w14:paraId="6DA16B9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1F7EC72E" w14:textId="64A9F52B"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3CD5F1F"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78C6E507"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014D234D"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074FE7DD"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М5, 5 мм², бр.</w:t>
            </w:r>
          </w:p>
        </w:tc>
        <w:tc>
          <w:tcPr>
            <w:tcW w:w="2409" w:type="dxa"/>
            <w:tcBorders>
              <w:top w:val="single" w:sz="6" w:space="0" w:color="auto"/>
              <w:left w:val="single" w:sz="6" w:space="0" w:color="auto"/>
              <w:bottom w:val="single" w:sz="6" w:space="0" w:color="auto"/>
              <w:right w:val="single" w:sz="6" w:space="0" w:color="auto"/>
            </w:tcBorders>
          </w:tcPr>
          <w:p w14:paraId="672F672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79AE2BB8" w14:textId="20946E80"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DABF009"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282473E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19804DC6"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6A34766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М6, 15 мм², бр.</w:t>
            </w:r>
          </w:p>
        </w:tc>
        <w:tc>
          <w:tcPr>
            <w:tcW w:w="2409" w:type="dxa"/>
            <w:tcBorders>
              <w:top w:val="single" w:sz="6" w:space="0" w:color="auto"/>
              <w:left w:val="single" w:sz="6" w:space="0" w:color="auto"/>
              <w:bottom w:val="single" w:sz="6" w:space="0" w:color="auto"/>
              <w:right w:val="single" w:sz="6" w:space="0" w:color="auto"/>
            </w:tcBorders>
          </w:tcPr>
          <w:p w14:paraId="795FF49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3484B863" w14:textId="71377216"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9D032CC"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333986D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40F5B713" w14:textId="77777777" w:rsidR="00001074" w:rsidRPr="00F10063" w:rsidRDefault="00001074" w:rsidP="00D450BB">
            <w:pPr>
              <w:autoSpaceDE w:val="0"/>
              <w:autoSpaceDN w:val="0"/>
              <w:adjustRightInd w:val="0"/>
              <w:jc w:val="right"/>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2D7D21C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М6, 25 мм², бр.</w:t>
            </w:r>
          </w:p>
        </w:tc>
        <w:tc>
          <w:tcPr>
            <w:tcW w:w="2409" w:type="dxa"/>
            <w:tcBorders>
              <w:top w:val="single" w:sz="6" w:space="0" w:color="auto"/>
              <w:left w:val="single" w:sz="6" w:space="0" w:color="auto"/>
              <w:bottom w:val="single" w:sz="6" w:space="0" w:color="auto"/>
              <w:right w:val="single" w:sz="6" w:space="0" w:color="auto"/>
            </w:tcBorders>
          </w:tcPr>
          <w:p w14:paraId="7720B46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10F4C717" w14:textId="3CB57104"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2A28E8C"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11436FD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3277DC6"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7D1104D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М8, 16 мм², бр.</w:t>
            </w:r>
          </w:p>
        </w:tc>
        <w:tc>
          <w:tcPr>
            <w:tcW w:w="2409" w:type="dxa"/>
            <w:tcBorders>
              <w:top w:val="single" w:sz="6" w:space="0" w:color="auto"/>
              <w:left w:val="single" w:sz="6" w:space="0" w:color="auto"/>
              <w:bottom w:val="single" w:sz="6" w:space="0" w:color="auto"/>
              <w:right w:val="single" w:sz="6" w:space="0" w:color="auto"/>
            </w:tcBorders>
          </w:tcPr>
          <w:p w14:paraId="17BD76B4"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085DAE6C" w14:textId="5A7F9F78"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9867C5F"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575E192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4FF71846" w14:textId="77777777" w:rsidR="00001074" w:rsidRPr="00F10063" w:rsidRDefault="00001074" w:rsidP="00D450BB">
            <w:pPr>
              <w:autoSpaceDE w:val="0"/>
              <w:autoSpaceDN w:val="0"/>
              <w:adjustRightInd w:val="0"/>
              <w:jc w:val="right"/>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556B16F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М8, 25 мм², бр.</w:t>
            </w:r>
          </w:p>
        </w:tc>
        <w:tc>
          <w:tcPr>
            <w:tcW w:w="2409" w:type="dxa"/>
            <w:tcBorders>
              <w:top w:val="single" w:sz="6" w:space="0" w:color="auto"/>
              <w:left w:val="single" w:sz="6" w:space="0" w:color="auto"/>
              <w:bottom w:val="single" w:sz="6" w:space="0" w:color="auto"/>
              <w:right w:val="single" w:sz="6" w:space="0" w:color="auto"/>
            </w:tcBorders>
          </w:tcPr>
          <w:p w14:paraId="6D15B4C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6FE1E5E4" w14:textId="74C43B1C"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CF915CB"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4AC5B4D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1DB7300A" w14:textId="77777777" w:rsidR="00001074" w:rsidRPr="00F10063" w:rsidRDefault="00001074" w:rsidP="00D450BB">
            <w:pPr>
              <w:autoSpaceDE w:val="0"/>
              <w:autoSpaceDN w:val="0"/>
              <w:adjustRightInd w:val="0"/>
              <w:jc w:val="right"/>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17BAAF4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М8, 50 мм², бр.</w:t>
            </w:r>
          </w:p>
        </w:tc>
        <w:tc>
          <w:tcPr>
            <w:tcW w:w="2409" w:type="dxa"/>
            <w:tcBorders>
              <w:top w:val="single" w:sz="6" w:space="0" w:color="auto"/>
              <w:left w:val="single" w:sz="6" w:space="0" w:color="auto"/>
              <w:bottom w:val="single" w:sz="6" w:space="0" w:color="auto"/>
              <w:right w:val="single" w:sz="6" w:space="0" w:color="auto"/>
            </w:tcBorders>
          </w:tcPr>
          <w:p w14:paraId="271C89B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15935EF3" w14:textId="0CDB5A7E"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83D4C25"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729F0C1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5A9EE634"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1CF246D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М10, 25 мм², бр.</w:t>
            </w:r>
          </w:p>
        </w:tc>
        <w:tc>
          <w:tcPr>
            <w:tcW w:w="2409" w:type="dxa"/>
            <w:tcBorders>
              <w:top w:val="single" w:sz="6" w:space="0" w:color="auto"/>
              <w:left w:val="single" w:sz="6" w:space="0" w:color="auto"/>
              <w:bottom w:val="single" w:sz="6" w:space="0" w:color="auto"/>
              <w:right w:val="single" w:sz="6" w:space="0" w:color="auto"/>
            </w:tcBorders>
          </w:tcPr>
          <w:p w14:paraId="562B4BAB"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019215E8" w14:textId="5602CC4A"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1AE4B65"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268F4799"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1BA6D41"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47FE4B0D"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М12, 5мм², бр.</w:t>
            </w:r>
          </w:p>
        </w:tc>
        <w:tc>
          <w:tcPr>
            <w:tcW w:w="2409" w:type="dxa"/>
            <w:tcBorders>
              <w:top w:val="single" w:sz="6" w:space="0" w:color="auto"/>
              <w:left w:val="single" w:sz="6" w:space="0" w:color="auto"/>
              <w:bottom w:val="single" w:sz="6" w:space="0" w:color="auto"/>
              <w:right w:val="single" w:sz="6" w:space="0" w:color="auto"/>
            </w:tcBorders>
          </w:tcPr>
          <w:p w14:paraId="446425A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6D23C3AD" w14:textId="51061BD0"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C5F1323"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466E05D9"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05E33CDD"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Неизолирана кабелна обувка тип "вилица"</w:t>
            </w:r>
          </w:p>
        </w:tc>
        <w:tc>
          <w:tcPr>
            <w:tcW w:w="2409" w:type="dxa"/>
            <w:tcBorders>
              <w:top w:val="single" w:sz="6" w:space="0" w:color="auto"/>
              <w:left w:val="single" w:sz="6" w:space="0" w:color="auto"/>
              <w:bottom w:val="single" w:sz="6" w:space="0" w:color="auto"/>
              <w:right w:val="single" w:sz="6" w:space="0" w:color="auto"/>
            </w:tcBorders>
          </w:tcPr>
          <w:p w14:paraId="79A29464"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7265DCB7"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77FD34A0" w14:textId="48D156BC"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016ADB9"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51135F0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F30B088"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39F1455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М3, 0,5-1 мм², бр.</w:t>
            </w:r>
          </w:p>
        </w:tc>
        <w:tc>
          <w:tcPr>
            <w:tcW w:w="2409" w:type="dxa"/>
            <w:tcBorders>
              <w:top w:val="single" w:sz="6" w:space="0" w:color="auto"/>
              <w:left w:val="single" w:sz="6" w:space="0" w:color="auto"/>
              <w:bottom w:val="single" w:sz="6" w:space="0" w:color="auto"/>
              <w:right w:val="single" w:sz="6" w:space="0" w:color="auto"/>
            </w:tcBorders>
          </w:tcPr>
          <w:p w14:paraId="21F946B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12728A8A" w14:textId="73197FFD"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7D8D629"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649CBC6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BF5CA7C"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4F65E0E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М3, 1,5-2,5 мм², бр.</w:t>
            </w:r>
          </w:p>
        </w:tc>
        <w:tc>
          <w:tcPr>
            <w:tcW w:w="2409" w:type="dxa"/>
            <w:tcBorders>
              <w:top w:val="single" w:sz="6" w:space="0" w:color="auto"/>
              <w:left w:val="single" w:sz="6" w:space="0" w:color="auto"/>
              <w:bottom w:val="single" w:sz="6" w:space="0" w:color="auto"/>
              <w:right w:val="single" w:sz="6" w:space="0" w:color="auto"/>
            </w:tcBorders>
          </w:tcPr>
          <w:p w14:paraId="344FF3A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3C30821E" w14:textId="7A428F40"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F398A94"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6D861D5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4D1F8630"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4D6BD0A7"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М4, 1,5-2,5 мм², бр.</w:t>
            </w:r>
          </w:p>
        </w:tc>
        <w:tc>
          <w:tcPr>
            <w:tcW w:w="2409" w:type="dxa"/>
            <w:tcBorders>
              <w:top w:val="single" w:sz="6" w:space="0" w:color="auto"/>
              <w:left w:val="single" w:sz="6" w:space="0" w:color="auto"/>
              <w:bottom w:val="single" w:sz="6" w:space="0" w:color="auto"/>
              <w:right w:val="single" w:sz="6" w:space="0" w:color="auto"/>
            </w:tcBorders>
          </w:tcPr>
          <w:p w14:paraId="667E7EB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190F005F" w14:textId="1DCF0A45"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BFC7E82"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108E114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35389DCA"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580A2A8B"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М5, 5 мм², бр.</w:t>
            </w:r>
          </w:p>
        </w:tc>
        <w:tc>
          <w:tcPr>
            <w:tcW w:w="2409" w:type="dxa"/>
            <w:tcBorders>
              <w:top w:val="single" w:sz="6" w:space="0" w:color="auto"/>
              <w:left w:val="single" w:sz="6" w:space="0" w:color="auto"/>
              <w:bottom w:val="single" w:sz="6" w:space="0" w:color="auto"/>
              <w:right w:val="single" w:sz="6" w:space="0" w:color="auto"/>
            </w:tcBorders>
          </w:tcPr>
          <w:p w14:paraId="2AC9B4D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2CE5F47E" w14:textId="172C33D1"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F8E093C"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3705430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5FE828BF"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687007BE"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М6, 15 мм², бр.</w:t>
            </w:r>
          </w:p>
        </w:tc>
        <w:tc>
          <w:tcPr>
            <w:tcW w:w="2409" w:type="dxa"/>
            <w:tcBorders>
              <w:top w:val="single" w:sz="6" w:space="0" w:color="auto"/>
              <w:left w:val="single" w:sz="6" w:space="0" w:color="auto"/>
              <w:bottom w:val="single" w:sz="6" w:space="0" w:color="auto"/>
              <w:right w:val="single" w:sz="6" w:space="0" w:color="auto"/>
            </w:tcBorders>
          </w:tcPr>
          <w:p w14:paraId="15CC8EE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0EF1945A" w14:textId="6391F8D2"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CE151E7"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3B0FD36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92CD626"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78206C8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М8, 16 мм², бр.</w:t>
            </w:r>
          </w:p>
        </w:tc>
        <w:tc>
          <w:tcPr>
            <w:tcW w:w="2409" w:type="dxa"/>
            <w:tcBorders>
              <w:top w:val="single" w:sz="6" w:space="0" w:color="auto"/>
              <w:left w:val="single" w:sz="6" w:space="0" w:color="auto"/>
              <w:bottom w:val="single" w:sz="6" w:space="0" w:color="auto"/>
              <w:right w:val="single" w:sz="6" w:space="0" w:color="auto"/>
            </w:tcBorders>
          </w:tcPr>
          <w:p w14:paraId="72037B2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6D4F1155" w14:textId="0A97C84F"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4D4F179"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5840925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4039DB5B"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06A1192A"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М10, 25 мм², бр.</w:t>
            </w:r>
          </w:p>
        </w:tc>
        <w:tc>
          <w:tcPr>
            <w:tcW w:w="2409" w:type="dxa"/>
            <w:tcBorders>
              <w:top w:val="single" w:sz="6" w:space="0" w:color="auto"/>
              <w:left w:val="single" w:sz="6" w:space="0" w:color="auto"/>
              <w:bottom w:val="single" w:sz="6" w:space="0" w:color="auto"/>
              <w:right w:val="single" w:sz="6" w:space="0" w:color="auto"/>
            </w:tcBorders>
          </w:tcPr>
          <w:p w14:paraId="7BEC2309"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41A78D73" w14:textId="2D091425"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D58E91C"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26F39B2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A933786"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2CC5F72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М12, 5мм², бр.</w:t>
            </w:r>
          </w:p>
        </w:tc>
        <w:tc>
          <w:tcPr>
            <w:tcW w:w="2409" w:type="dxa"/>
            <w:tcBorders>
              <w:top w:val="single" w:sz="6" w:space="0" w:color="auto"/>
              <w:left w:val="single" w:sz="6" w:space="0" w:color="auto"/>
              <w:bottom w:val="single" w:sz="6" w:space="0" w:color="auto"/>
              <w:right w:val="single" w:sz="6" w:space="0" w:color="auto"/>
            </w:tcBorders>
          </w:tcPr>
          <w:p w14:paraId="50569D4B"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27BC8259" w14:textId="25DD1586" w:rsidTr="00292200">
        <w:trPr>
          <w:trHeight w:val="581"/>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3EA5F66"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615AB819"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7055946F"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Неизолирана автомобилна кабелна обувка (перо) женска</w:t>
            </w:r>
          </w:p>
        </w:tc>
        <w:tc>
          <w:tcPr>
            <w:tcW w:w="2409" w:type="dxa"/>
            <w:tcBorders>
              <w:top w:val="single" w:sz="6" w:space="0" w:color="auto"/>
              <w:left w:val="single" w:sz="6" w:space="0" w:color="auto"/>
              <w:bottom w:val="single" w:sz="6" w:space="0" w:color="auto"/>
              <w:right w:val="single" w:sz="6" w:space="0" w:color="auto"/>
            </w:tcBorders>
          </w:tcPr>
          <w:p w14:paraId="1E2C621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2D8F6FE7"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2BD17251" w14:textId="72C4A990"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5E15053"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2FD33846"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5522B124"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2EF2988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2.8х0.5 мм, бр.</w:t>
            </w:r>
          </w:p>
        </w:tc>
        <w:tc>
          <w:tcPr>
            <w:tcW w:w="2409" w:type="dxa"/>
            <w:tcBorders>
              <w:top w:val="single" w:sz="6" w:space="0" w:color="auto"/>
              <w:left w:val="single" w:sz="6" w:space="0" w:color="auto"/>
              <w:bottom w:val="single" w:sz="6" w:space="0" w:color="auto"/>
              <w:right w:val="single" w:sz="6" w:space="0" w:color="auto"/>
            </w:tcBorders>
          </w:tcPr>
          <w:p w14:paraId="7DA9DF7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0DE6BC26" w14:textId="78EDBBB4"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D1B6505"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3EFF314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5F116C8B"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3A7DF9D9"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2.8х0.8 мм, бр.</w:t>
            </w:r>
          </w:p>
        </w:tc>
        <w:tc>
          <w:tcPr>
            <w:tcW w:w="2409" w:type="dxa"/>
            <w:tcBorders>
              <w:top w:val="single" w:sz="6" w:space="0" w:color="auto"/>
              <w:left w:val="single" w:sz="6" w:space="0" w:color="auto"/>
              <w:bottom w:val="single" w:sz="6" w:space="0" w:color="auto"/>
              <w:right w:val="single" w:sz="6" w:space="0" w:color="auto"/>
            </w:tcBorders>
          </w:tcPr>
          <w:p w14:paraId="5346D78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7CFA2AB0" w14:textId="5FC67E73"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7CCA7C3"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314CD94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C375E4A"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2329284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4.8х0.5 мм, бр.</w:t>
            </w:r>
          </w:p>
        </w:tc>
        <w:tc>
          <w:tcPr>
            <w:tcW w:w="2409" w:type="dxa"/>
            <w:tcBorders>
              <w:top w:val="single" w:sz="6" w:space="0" w:color="auto"/>
              <w:left w:val="single" w:sz="6" w:space="0" w:color="auto"/>
              <w:bottom w:val="single" w:sz="6" w:space="0" w:color="auto"/>
              <w:right w:val="single" w:sz="6" w:space="0" w:color="auto"/>
            </w:tcBorders>
          </w:tcPr>
          <w:p w14:paraId="5CEDF504"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00CD372F" w14:textId="2FDD823B"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444A36A"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783DEE8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7AF57747"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35EDD9E7"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4.8х0.8 мм, бр.</w:t>
            </w:r>
          </w:p>
        </w:tc>
        <w:tc>
          <w:tcPr>
            <w:tcW w:w="2409" w:type="dxa"/>
            <w:tcBorders>
              <w:top w:val="single" w:sz="6" w:space="0" w:color="auto"/>
              <w:left w:val="single" w:sz="6" w:space="0" w:color="auto"/>
              <w:bottom w:val="single" w:sz="6" w:space="0" w:color="auto"/>
              <w:right w:val="single" w:sz="6" w:space="0" w:color="auto"/>
            </w:tcBorders>
          </w:tcPr>
          <w:p w14:paraId="5FD9DADD"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42B080D3" w14:textId="43AE2A6D"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BCAA565"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0837EAB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4331C74"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17D78907"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6.3х0.8 мм, бр.</w:t>
            </w:r>
          </w:p>
        </w:tc>
        <w:tc>
          <w:tcPr>
            <w:tcW w:w="2409" w:type="dxa"/>
            <w:tcBorders>
              <w:top w:val="single" w:sz="6" w:space="0" w:color="auto"/>
              <w:left w:val="single" w:sz="6" w:space="0" w:color="auto"/>
              <w:bottom w:val="single" w:sz="6" w:space="0" w:color="auto"/>
              <w:right w:val="single" w:sz="6" w:space="0" w:color="auto"/>
            </w:tcBorders>
          </w:tcPr>
          <w:p w14:paraId="0B9E5EC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147E23E0" w14:textId="55A6E78F"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84AE9BC"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3CF584E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31F93158"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3FE6CE1E"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9.4х1.2 мм, бр.</w:t>
            </w:r>
          </w:p>
        </w:tc>
        <w:tc>
          <w:tcPr>
            <w:tcW w:w="2409" w:type="dxa"/>
            <w:tcBorders>
              <w:top w:val="single" w:sz="6" w:space="0" w:color="auto"/>
              <w:left w:val="single" w:sz="6" w:space="0" w:color="auto"/>
              <w:bottom w:val="single" w:sz="6" w:space="0" w:color="auto"/>
              <w:right w:val="single" w:sz="6" w:space="0" w:color="auto"/>
            </w:tcBorders>
          </w:tcPr>
          <w:p w14:paraId="7F0E4F0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400A208B" w14:textId="62FAF04C" w:rsidTr="00292200">
        <w:trPr>
          <w:trHeight w:val="581"/>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6330D16"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2F89CE2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54B55FE4"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Неизолирана автомобилна кабелна обувка (перо) мъжка</w:t>
            </w:r>
          </w:p>
        </w:tc>
        <w:tc>
          <w:tcPr>
            <w:tcW w:w="2409" w:type="dxa"/>
            <w:tcBorders>
              <w:top w:val="single" w:sz="6" w:space="0" w:color="auto"/>
              <w:left w:val="single" w:sz="6" w:space="0" w:color="auto"/>
              <w:bottom w:val="single" w:sz="6" w:space="0" w:color="auto"/>
              <w:right w:val="single" w:sz="6" w:space="0" w:color="auto"/>
            </w:tcBorders>
          </w:tcPr>
          <w:p w14:paraId="4D2C857E"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4FE18054"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31E47377" w14:textId="190505DD"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F8F524E"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1855641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1EEC789B"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70DB8E06"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2.8х0.5 мм, бр.</w:t>
            </w:r>
          </w:p>
        </w:tc>
        <w:tc>
          <w:tcPr>
            <w:tcW w:w="2409" w:type="dxa"/>
            <w:tcBorders>
              <w:top w:val="single" w:sz="6" w:space="0" w:color="auto"/>
              <w:left w:val="single" w:sz="6" w:space="0" w:color="auto"/>
              <w:bottom w:val="single" w:sz="6" w:space="0" w:color="auto"/>
              <w:right w:val="single" w:sz="6" w:space="0" w:color="auto"/>
            </w:tcBorders>
          </w:tcPr>
          <w:p w14:paraId="70BE9F9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1E4DF9DE" w14:textId="5BFE29F1"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42E7CAA"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267156D5"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51CF162"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22652BC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2.8х0.8 мм, бр.</w:t>
            </w:r>
          </w:p>
        </w:tc>
        <w:tc>
          <w:tcPr>
            <w:tcW w:w="2409" w:type="dxa"/>
            <w:tcBorders>
              <w:top w:val="single" w:sz="6" w:space="0" w:color="auto"/>
              <w:left w:val="single" w:sz="6" w:space="0" w:color="auto"/>
              <w:bottom w:val="single" w:sz="6" w:space="0" w:color="auto"/>
              <w:right w:val="single" w:sz="6" w:space="0" w:color="auto"/>
            </w:tcBorders>
          </w:tcPr>
          <w:p w14:paraId="409BEF92"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64BCF54D" w14:textId="394298E5"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0777B70"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72C73D9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6092DC1D"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7D1333F3"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4.8х0.5 мм, бр.</w:t>
            </w:r>
          </w:p>
        </w:tc>
        <w:tc>
          <w:tcPr>
            <w:tcW w:w="2409" w:type="dxa"/>
            <w:tcBorders>
              <w:top w:val="single" w:sz="6" w:space="0" w:color="auto"/>
              <w:left w:val="single" w:sz="6" w:space="0" w:color="auto"/>
              <w:bottom w:val="single" w:sz="6" w:space="0" w:color="auto"/>
              <w:right w:val="single" w:sz="6" w:space="0" w:color="auto"/>
            </w:tcBorders>
          </w:tcPr>
          <w:p w14:paraId="4AF04F66"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37DBBAB7" w14:textId="0022DD77"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01B66E9"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7647CD9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3BA7D920"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3141796B"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4.8х0.8 мм, бр.</w:t>
            </w:r>
          </w:p>
        </w:tc>
        <w:tc>
          <w:tcPr>
            <w:tcW w:w="2409" w:type="dxa"/>
            <w:tcBorders>
              <w:top w:val="single" w:sz="6" w:space="0" w:color="auto"/>
              <w:left w:val="single" w:sz="6" w:space="0" w:color="auto"/>
              <w:bottom w:val="single" w:sz="6" w:space="0" w:color="auto"/>
              <w:right w:val="single" w:sz="6" w:space="0" w:color="auto"/>
            </w:tcBorders>
          </w:tcPr>
          <w:p w14:paraId="5496D6CD"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67692BB4" w14:textId="39BB55A2"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396C4D8"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4A0A3516"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04A363B0"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0B34107C"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6.3х0.8 мм, бр.</w:t>
            </w:r>
          </w:p>
        </w:tc>
        <w:tc>
          <w:tcPr>
            <w:tcW w:w="2409" w:type="dxa"/>
            <w:tcBorders>
              <w:top w:val="single" w:sz="6" w:space="0" w:color="auto"/>
              <w:left w:val="single" w:sz="6" w:space="0" w:color="auto"/>
              <w:bottom w:val="single" w:sz="6" w:space="0" w:color="auto"/>
              <w:right w:val="single" w:sz="6" w:space="0" w:color="auto"/>
            </w:tcBorders>
          </w:tcPr>
          <w:p w14:paraId="62D103F0"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5F00F91B" w14:textId="0790F119"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8BE7D3E"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4ED7A018"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977" w:type="dxa"/>
            <w:tcBorders>
              <w:top w:val="single" w:sz="6" w:space="0" w:color="auto"/>
              <w:left w:val="single" w:sz="6" w:space="0" w:color="auto"/>
              <w:bottom w:val="single" w:sz="6" w:space="0" w:color="auto"/>
              <w:right w:val="single" w:sz="6" w:space="0" w:color="auto"/>
            </w:tcBorders>
          </w:tcPr>
          <w:p w14:paraId="41259A20" w14:textId="77777777" w:rsidR="00001074" w:rsidRPr="00F10063" w:rsidRDefault="00001074" w:rsidP="00D450BB">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2409" w:type="dxa"/>
            <w:tcBorders>
              <w:top w:val="single" w:sz="6" w:space="0" w:color="auto"/>
              <w:left w:val="single" w:sz="6" w:space="0" w:color="auto"/>
              <w:bottom w:val="single" w:sz="6" w:space="0" w:color="auto"/>
              <w:right w:val="single" w:sz="6" w:space="0" w:color="auto"/>
            </w:tcBorders>
          </w:tcPr>
          <w:p w14:paraId="5A969C8F"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9.4х1.2 мм, бр.</w:t>
            </w:r>
          </w:p>
        </w:tc>
        <w:tc>
          <w:tcPr>
            <w:tcW w:w="2409" w:type="dxa"/>
            <w:tcBorders>
              <w:top w:val="single" w:sz="6" w:space="0" w:color="auto"/>
              <w:left w:val="single" w:sz="6" w:space="0" w:color="auto"/>
              <w:bottom w:val="single" w:sz="6" w:space="0" w:color="auto"/>
              <w:right w:val="single" w:sz="6" w:space="0" w:color="auto"/>
            </w:tcBorders>
          </w:tcPr>
          <w:p w14:paraId="5E7DF691" w14:textId="77777777" w:rsidR="00001074" w:rsidRPr="00F10063" w:rsidRDefault="00001074" w:rsidP="00D450BB">
            <w:pPr>
              <w:autoSpaceDE w:val="0"/>
              <w:autoSpaceDN w:val="0"/>
              <w:adjustRightInd w:val="0"/>
              <w:jc w:val="center"/>
              <w:rPr>
                <w:rFonts w:ascii="Times New Roman" w:eastAsia="Calibri" w:hAnsi="Times New Roman"/>
                <w:szCs w:val="24"/>
                <w:lang w:val="bg-BG"/>
              </w:rPr>
            </w:pPr>
          </w:p>
        </w:tc>
      </w:tr>
      <w:tr w:rsidR="00001074" w:rsidRPr="00F10063" w14:paraId="15EE8D5F" w14:textId="2168F224"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36174DF"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0CCD76B7" w14:textId="77777777" w:rsidR="00001074" w:rsidRPr="00F10063" w:rsidRDefault="00001074" w:rsidP="00D450BB">
            <w:pPr>
              <w:autoSpaceDE w:val="0"/>
              <w:adjustRightInd w:val="0"/>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41500CF1" w14:textId="77777777" w:rsidR="00001074" w:rsidRPr="00F10063" w:rsidRDefault="00001074" w:rsidP="00D450BB">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Кабелни свръзки</w:t>
            </w:r>
          </w:p>
        </w:tc>
        <w:tc>
          <w:tcPr>
            <w:tcW w:w="2409" w:type="dxa"/>
            <w:tcBorders>
              <w:top w:val="single" w:sz="6" w:space="0" w:color="auto"/>
              <w:left w:val="single" w:sz="6" w:space="0" w:color="auto"/>
              <w:bottom w:val="single" w:sz="6" w:space="0" w:color="auto"/>
              <w:right w:val="single" w:sz="6" w:space="0" w:color="auto"/>
            </w:tcBorders>
          </w:tcPr>
          <w:p w14:paraId="370D57D0" w14:textId="77777777" w:rsidR="00001074" w:rsidRPr="00F10063" w:rsidRDefault="00001074" w:rsidP="00D450BB">
            <w:pPr>
              <w:autoSpaceDE w:val="0"/>
              <w:adjustRightInd w:val="0"/>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521E2445" w14:textId="77777777" w:rsidR="00001074" w:rsidRPr="00F10063" w:rsidRDefault="00001074" w:rsidP="00D450BB">
            <w:pPr>
              <w:autoSpaceDE w:val="0"/>
              <w:adjustRightInd w:val="0"/>
              <w:rPr>
                <w:rFonts w:ascii="Times New Roman" w:eastAsia="Calibri" w:hAnsi="Times New Roman"/>
                <w:szCs w:val="24"/>
                <w:lang w:val="bg-BG"/>
              </w:rPr>
            </w:pPr>
          </w:p>
        </w:tc>
      </w:tr>
      <w:tr w:rsidR="00001074" w:rsidRPr="00F10063" w14:paraId="2EE42B8E" w14:textId="6962590F"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BB241EF"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00987885" w14:textId="77777777" w:rsidR="00001074" w:rsidRPr="00F10063" w:rsidRDefault="00001074" w:rsidP="00D450BB">
            <w:pPr>
              <w:autoSpaceDE w:val="0"/>
              <w:adjustRightInd w:val="0"/>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7454422E" w14:textId="77777777" w:rsidR="00001074" w:rsidRPr="00F10063" w:rsidRDefault="00001074" w:rsidP="00D450BB">
            <w:pPr>
              <w:autoSpaceDE w:val="0"/>
              <w:adjustRightInd w:val="0"/>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5F7BE3EF" w14:textId="77777777" w:rsidR="00001074" w:rsidRPr="00F10063" w:rsidRDefault="00001074" w:rsidP="00D450BB">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10 мм</w:t>
            </w:r>
          </w:p>
        </w:tc>
        <w:tc>
          <w:tcPr>
            <w:tcW w:w="2409" w:type="dxa"/>
            <w:tcBorders>
              <w:top w:val="single" w:sz="6" w:space="0" w:color="auto"/>
              <w:left w:val="single" w:sz="6" w:space="0" w:color="auto"/>
              <w:bottom w:val="single" w:sz="6" w:space="0" w:color="auto"/>
              <w:right w:val="single" w:sz="6" w:space="0" w:color="auto"/>
            </w:tcBorders>
          </w:tcPr>
          <w:p w14:paraId="7CFF8729" w14:textId="77777777" w:rsidR="00001074" w:rsidRPr="00F10063" w:rsidRDefault="00001074" w:rsidP="00D450BB">
            <w:pPr>
              <w:autoSpaceDE w:val="0"/>
              <w:adjustRightInd w:val="0"/>
              <w:rPr>
                <w:rFonts w:ascii="Times New Roman" w:eastAsia="Calibri" w:hAnsi="Times New Roman"/>
                <w:szCs w:val="24"/>
                <w:lang w:val="bg-BG"/>
              </w:rPr>
            </w:pPr>
          </w:p>
        </w:tc>
      </w:tr>
      <w:tr w:rsidR="00001074" w:rsidRPr="00F10063" w14:paraId="3300EF56" w14:textId="71F1339E"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267B75D"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5FF216EB" w14:textId="77777777" w:rsidR="00001074" w:rsidRPr="00F10063" w:rsidRDefault="00001074" w:rsidP="00D450BB">
            <w:pPr>
              <w:autoSpaceDE w:val="0"/>
              <w:adjustRightInd w:val="0"/>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65660EB0" w14:textId="77777777" w:rsidR="00001074" w:rsidRPr="00F10063" w:rsidRDefault="00001074" w:rsidP="00D450BB">
            <w:pPr>
              <w:autoSpaceDE w:val="0"/>
              <w:adjustRightInd w:val="0"/>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174E5433" w14:textId="77777777" w:rsidR="00001074" w:rsidRPr="00F10063" w:rsidRDefault="00001074" w:rsidP="00D450BB">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16 мм</w:t>
            </w:r>
          </w:p>
        </w:tc>
        <w:tc>
          <w:tcPr>
            <w:tcW w:w="2409" w:type="dxa"/>
            <w:tcBorders>
              <w:top w:val="single" w:sz="6" w:space="0" w:color="auto"/>
              <w:left w:val="single" w:sz="6" w:space="0" w:color="auto"/>
              <w:bottom w:val="single" w:sz="6" w:space="0" w:color="auto"/>
              <w:right w:val="single" w:sz="6" w:space="0" w:color="auto"/>
            </w:tcBorders>
          </w:tcPr>
          <w:p w14:paraId="4D561AD3" w14:textId="77777777" w:rsidR="00001074" w:rsidRPr="00F10063" w:rsidRDefault="00001074" w:rsidP="00D450BB">
            <w:pPr>
              <w:autoSpaceDE w:val="0"/>
              <w:adjustRightInd w:val="0"/>
              <w:rPr>
                <w:rFonts w:ascii="Times New Roman" w:eastAsia="Calibri" w:hAnsi="Times New Roman"/>
                <w:szCs w:val="24"/>
                <w:lang w:val="bg-BG"/>
              </w:rPr>
            </w:pPr>
          </w:p>
        </w:tc>
      </w:tr>
      <w:tr w:rsidR="00001074" w:rsidRPr="00F10063" w14:paraId="7775CBCA" w14:textId="7B4FF62D"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5EA82AB"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50A3BE73" w14:textId="77777777" w:rsidR="00001074" w:rsidRPr="00F10063" w:rsidRDefault="00001074" w:rsidP="00D450BB">
            <w:pPr>
              <w:autoSpaceDE w:val="0"/>
              <w:adjustRightInd w:val="0"/>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34CE23EF" w14:textId="77777777" w:rsidR="00001074" w:rsidRPr="00F10063" w:rsidRDefault="00001074" w:rsidP="00D450BB">
            <w:pPr>
              <w:autoSpaceDE w:val="0"/>
              <w:adjustRightInd w:val="0"/>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63455FB7" w14:textId="77777777" w:rsidR="00001074" w:rsidRPr="00F10063" w:rsidRDefault="00001074" w:rsidP="00D450BB">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25 мм</w:t>
            </w:r>
          </w:p>
        </w:tc>
        <w:tc>
          <w:tcPr>
            <w:tcW w:w="2409" w:type="dxa"/>
            <w:tcBorders>
              <w:top w:val="single" w:sz="6" w:space="0" w:color="auto"/>
              <w:left w:val="single" w:sz="6" w:space="0" w:color="auto"/>
              <w:bottom w:val="single" w:sz="6" w:space="0" w:color="auto"/>
              <w:right w:val="single" w:sz="6" w:space="0" w:color="auto"/>
            </w:tcBorders>
          </w:tcPr>
          <w:p w14:paraId="45A42145" w14:textId="77777777" w:rsidR="00001074" w:rsidRPr="00F10063" w:rsidRDefault="00001074" w:rsidP="00D450BB">
            <w:pPr>
              <w:autoSpaceDE w:val="0"/>
              <w:adjustRightInd w:val="0"/>
              <w:rPr>
                <w:rFonts w:ascii="Times New Roman" w:eastAsia="Calibri" w:hAnsi="Times New Roman"/>
                <w:szCs w:val="24"/>
                <w:lang w:val="bg-BG"/>
              </w:rPr>
            </w:pPr>
          </w:p>
        </w:tc>
      </w:tr>
      <w:tr w:rsidR="00001074" w:rsidRPr="00F10063" w14:paraId="63BCE7EC" w14:textId="449D36E6"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D17FC31"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1C32CEBA" w14:textId="77777777" w:rsidR="00001074" w:rsidRPr="00F10063" w:rsidRDefault="00001074" w:rsidP="00D450BB">
            <w:pPr>
              <w:autoSpaceDE w:val="0"/>
              <w:adjustRightInd w:val="0"/>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643170D6" w14:textId="77777777" w:rsidR="00001074" w:rsidRPr="00F10063" w:rsidRDefault="00001074" w:rsidP="00D450BB">
            <w:pPr>
              <w:autoSpaceDE w:val="0"/>
              <w:adjustRightInd w:val="0"/>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57C2B595" w14:textId="77777777" w:rsidR="00001074" w:rsidRPr="00F10063" w:rsidRDefault="00001074" w:rsidP="00D450BB">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35 мм</w:t>
            </w:r>
          </w:p>
        </w:tc>
        <w:tc>
          <w:tcPr>
            <w:tcW w:w="2409" w:type="dxa"/>
            <w:tcBorders>
              <w:top w:val="single" w:sz="6" w:space="0" w:color="auto"/>
              <w:left w:val="single" w:sz="6" w:space="0" w:color="auto"/>
              <w:bottom w:val="single" w:sz="6" w:space="0" w:color="auto"/>
              <w:right w:val="single" w:sz="6" w:space="0" w:color="auto"/>
            </w:tcBorders>
          </w:tcPr>
          <w:p w14:paraId="5E4FDF6F" w14:textId="77777777" w:rsidR="00001074" w:rsidRPr="00F10063" w:rsidRDefault="00001074" w:rsidP="00D450BB">
            <w:pPr>
              <w:autoSpaceDE w:val="0"/>
              <w:adjustRightInd w:val="0"/>
              <w:rPr>
                <w:rFonts w:ascii="Times New Roman" w:eastAsia="Calibri" w:hAnsi="Times New Roman"/>
                <w:szCs w:val="24"/>
                <w:lang w:val="bg-BG"/>
              </w:rPr>
            </w:pPr>
          </w:p>
        </w:tc>
      </w:tr>
      <w:tr w:rsidR="00001074" w:rsidRPr="00F10063" w14:paraId="41C6BF65" w14:textId="393B82E9"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11A3DEC"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46C663DF" w14:textId="77777777" w:rsidR="00001074" w:rsidRPr="00F10063" w:rsidRDefault="00001074" w:rsidP="00D450BB">
            <w:pPr>
              <w:autoSpaceDE w:val="0"/>
              <w:adjustRightInd w:val="0"/>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43F23362" w14:textId="77777777" w:rsidR="00001074" w:rsidRPr="00F10063" w:rsidRDefault="00001074" w:rsidP="00D450BB">
            <w:pPr>
              <w:autoSpaceDE w:val="0"/>
              <w:adjustRightInd w:val="0"/>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3DAA1A7B" w14:textId="77777777" w:rsidR="00001074" w:rsidRPr="00F10063" w:rsidRDefault="00001074" w:rsidP="00D450BB">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50 мм</w:t>
            </w:r>
          </w:p>
        </w:tc>
        <w:tc>
          <w:tcPr>
            <w:tcW w:w="2409" w:type="dxa"/>
            <w:tcBorders>
              <w:top w:val="single" w:sz="6" w:space="0" w:color="auto"/>
              <w:left w:val="single" w:sz="6" w:space="0" w:color="auto"/>
              <w:bottom w:val="single" w:sz="6" w:space="0" w:color="auto"/>
              <w:right w:val="single" w:sz="6" w:space="0" w:color="auto"/>
            </w:tcBorders>
          </w:tcPr>
          <w:p w14:paraId="3B19F977" w14:textId="77777777" w:rsidR="00001074" w:rsidRPr="00F10063" w:rsidRDefault="00001074" w:rsidP="00D450BB">
            <w:pPr>
              <w:autoSpaceDE w:val="0"/>
              <w:adjustRightInd w:val="0"/>
              <w:rPr>
                <w:rFonts w:ascii="Times New Roman" w:eastAsia="Calibri" w:hAnsi="Times New Roman"/>
                <w:szCs w:val="24"/>
                <w:lang w:val="bg-BG"/>
              </w:rPr>
            </w:pPr>
          </w:p>
        </w:tc>
      </w:tr>
      <w:tr w:rsidR="00001074" w:rsidRPr="00F10063" w14:paraId="641993EE" w14:textId="6E841562"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0A94FF3"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7A6CD0FA" w14:textId="77777777" w:rsidR="00001074" w:rsidRPr="00F10063" w:rsidRDefault="00001074" w:rsidP="00D450BB">
            <w:pPr>
              <w:autoSpaceDE w:val="0"/>
              <w:adjustRightInd w:val="0"/>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3B99ED66" w14:textId="77777777" w:rsidR="00001074" w:rsidRPr="00F10063" w:rsidRDefault="00001074" w:rsidP="00D450BB">
            <w:pPr>
              <w:autoSpaceDE w:val="0"/>
              <w:adjustRightInd w:val="0"/>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1B353AB3" w14:textId="77777777" w:rsidR="00001074" w:rsidRPr="00F10063" w:rsidRDefault="00001074" w:rsidP="00D450BB">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70 мм</w:t>
            </w:r>
          </w:p>
        </w:tc>
        <w:tc>
          <w:tcPr>
            <w:tcW w:w="2409" w:type="dxa"/>
            <w:tcBorders>
              <w:top w:val="single" w:sz="6" w:space="0" w:color="auto"/>
              <w:left w:val="single" w:sz="6" w:space="0" w:color="auto"/>
              <w:bottom w:val="single" w:sz="6" w:space="0" w:color="auto"/>
              <w:right w:val="single" w:sz="6" w:space="0" w:color="auto"/>
            </w:tcBorders>
          </w:tcPr>
          <w:p w14:paraId="5C35318F" w14:textId="77777777" w:rsidR="00001074" w:rsidRPr="00F10063" w:rsidRDefault="00001074" w:rsidP="00D450BB">
            <w:pPr>
              <w:autoSpaceDE w:val="0"/>
              <w:adjustRightInd w:val="0"/>
              <w:rPr>
                <w:rFonts w:ascii="Times New Roman" w:eastAsia="Calibri" w:hAnsi="Times New Roman"/>
                <w:szCs w:val="24"/>
                <w:lang w:val="bg-BG"/>
              </w:rPr>
            </w:pPr>
          </w:p>
        </w:tc>
      </w:tr>
      <w:tr w:rsidR="00001074" w:rsidRPr="00F10063" w14:paraId="7D5CEF22" w14:textId="7FBB1695"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44D066D"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59FC4BD4" w14:textId="77777777" w:rsidR="00001074" w:rsidRPr="00F10063" w:rsidRDefault="00001074" w:rsidP="00D450BB">
            <w:pPr>
              <w:autoSpaceDE w:val="0"/>
              <w:adjustRightInd w:val="0"/>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3EF5E1C0" w14:textId="77777777" w:rsidR="00001074" w:rsidRPr="00F10063" w:rsidRDefault="00001074" w:rsidP="00D450BB">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Кабелна свръзка изолирана</w:t>
            </w:r>
          </w:p>
        </w:tc>
        <w:tc>
          <w:tcPr>
            <w:tcW w:w="2409" w:type="dxa"/>
            <w:tcBorders>
              <w:top w:val="single" w:sz="6" w:space="0" w:color="auto"/>
              <w:left w:val="single" w:sz="6" w:space="0" w:color="auto"/>
              <w:bottom w:val="single" w:sz="6" w:space="0" w:color="auto"/>
              <w:right w:val="single" w:sz="6" w:space="0" w:color="auto"/>
            </w:tcBorders>
          </w:tcPr>
          <w:p w14:paraId="79E26581" w14:textId="77777777" w:rsidR="00001074" w:rsidRPr="00F10063" w:rsidRDefault="00001074" w:rsidP="00D450BB">
            <w:pPr>
              <w:autoSpaceDE w:val="0"/>
              <w:adjustRightInd w:val="0"/>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475E57F3" w14:textId="77777777" w:rsidR="00001074" w:rsidRPr="00F10063" w:rsidRDefault="00001074" w:rsidP="00D450BB">
            <w:pPr>
              <w:autoSpaceDE w:val="0"/>
              <w:adjustRightInd w:val="0"/>
              <w:rPr>
                <w:rFonts w:ascii="Times New Roman" w:eastAsia="Calibri" w:hAnsi="Times New Roman"/>
                <w:szCs w:val="24"/>
                <w:lang w:val="bg-BG"/>
              </w:rPr>
            </w:pPr>
          </w:p>
        </w:tc>
      </w:tr>
      <w:tr w:rsidR="00001074" w:rsidRPr="00F10063" w14:paraId="1B7786B5" w14:textId="0960EF01"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14EF37E"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7CE02A9F" w14:textId="77777777" w:rsidR="00001074" w:rsidRPr="00F10063" w:rsidRDefault="00001074" w:rsidP="00D450BB">
            <w:pPr>
              <w:autoSpaceDE w:val="0"/>
              <w:adjustRightInd w:val="0"/>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3ED00DB9" w14:textId="77777777" w:rsidR="00001074" w:rsidRPr="00F10063" w:rsidRDefault="00001074" w:rsidP="00D450BB">
            <w:pPr>
              <w:autoSpaceDE w:val="0"/>
              <w:adjustRightInd w:val="0"/>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4EAB44B4" w14:textId="77777777" w:rsidR="00001074" w:rsidRPr="00F10063" w:rsidRDefault="00001074" w:rsidP="00D450BB">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10 мм</w:t>
            </w:r>
          </w:p>
        </w:tc>
        <w:tc>
          <w:tcPr>
            <w:tcW w:w="2409" w:type="dxa"/>
            <w:tcBorders>
              <w:top w:val="single" w:sz="6" w:space="0" w:color="auto"/>
              <w:left w:val="single" w:sz="6" w:space="0" w:color="auto"/>
              <w:bottom w:val="single" w:sz="6" w:space="0" w:color="auto"/>
              <w:right w:val="single" w:sz="6" w:space="0" w:color="auto"/>
            </w:tcBorders>
          </w:tcPr>
          <w:p w14:paraId="66BDB827" w14:textId="77777777" w:rsidR="00001074" w:rsidRPr="00F10063" w:rsidRDefault="00001074" w:rsidP="00D450BB">
            <w:pPr>
              <w:autoSpaceDE w:val="0"/>
              <w:adjustRightInd w:val="0"/>
              <w:rPr>
                <w:rFonts w:ascii="Times New Roman" w:eastAsia="Calibri" w:hAnsi="Times New Roman"/>
                <w:szCs w:val="24"/>
                <w:lang w:val="bg-BG"/>
              </w:rPr>
            </w:pPr>
          </w:p>
        </w:tc>
      </w:tr>
      <w:tr w:rsidR="00001074" w:rsidRPr="00F10063" w14:paraId="7CA1A647" w14:textId="174E9240"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3779503"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2D9C63F7" w14:textId="77777777" w:rsidR="00001074" w:rsidRPr="00F10063" w:rsidRDefault="00001074" w:rsidP="00D450BB">
            <w:pPr>
              <w:autoSpaceDE w:val="0"/>
              <w:adjustRightInd w:val="0"/>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63B3C655" w14:textId="77777777" w:rsidR="00001074" w:rsidRPr="00F10063" w:rsidRDefault="00001074" w:rsidP="00D450BB">
            <w:pPr>
              <w:autoSpaceDE w:val="0"/>
              <w:adjustRightInd w:val="0"/>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02CC8F49" w14:textId="77777777" w:rsidR="00001074" w:rsidRPr="00F10063" w:rsidRDefault="00001074" w:rsidP="00D450BB">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16 мм</w:t>
            </w:r>
          </w:p>
        </w:tc>
        <w:tc>
          <w:tcPr>
            <w:tcW w:w="2409" w:type="dxa"/>
            <w:tcBorders>
              <w:top w:val="single" w:sz="6" w:space="0" w:color="auto"/>
              <w:left w:val="single" w:sz="6" w:space="0" w:color="auto"/>
              <w:bottom w:val="single" w:sz="6" w:space="0" w:color="auto"/>
              <w:right w:val="single" w:sz="6" w:space="0" w:color="auto"/>
            </w:tcBorders>
          </w:tcPr>
          <w:p w14:paraId="3C4D722C" w14:textId="77777777" w:rsidR="00001074" w:rsidRPr="00F10063" w:rsidRDefault="00001074" w:rsidP="00D450BB">
            <w:pPr>
              <w:autoSpaceDE w:val="0"/>
              <w:adjustRightInd w:val="0"/>
              <w:rPr>
                <w:rFonts w:ascii="Times New Roman" w:eastAsia="Calibri" w:hAnsi="Times New Roman"/>
                <w:szCs w:val="24"/>
                <w:lang w:val="bg-BG"/>
              </w:rPr>
            </w:pPr>
          </w:p>
        </w:tc>
      </w:tr>
      <w:tr w:rsidR="00001074" w:rsidRPr="00F10063" w14:paraId="7377DDF2" w14:textId="0221E26C"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074EBED"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008BD6DE" w14:textId="77777777" w:rsidR="00001074" w:rsidRPr="00F10063" w:rsidRDefault="00001074" w:rsidP="00D450BB">
            <w:pPr>
              <w:autoSpaceDE w:val="0"/>
              <w:adjustRightInd w:val="0"/>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0FBEA81E" w14:textId="77777777" w:rsidR="00001074" w:rsidRPr="00F10063" w:rsidRDefault="00001074" w:rsidP="00D450BB">
            <w:pPr>
              <w:autoSpaceDE w:val="0"/>
              <w:adjustRightInd w:val="0"/>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2044337C" w14:textId="77777777" w:rsidR="00001074" w:rsidRPr="00F10063" w:rsidRDefault="00001074" w:rsidP="00D450BB">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25 мм</w:t>
            </w:r>
          </w:p>
        </w:tc>
        <w:tc>
          <w:tcPr>
            <w:tcW w:w="2409" w:type="dxa"/>
            <w:tcBorders>
              <w:top w:val="single" w:sz="6" w:space="0" w:color="auto"/>
              <w:left w:val="single" w:sz="6" w:space="0" w:color="auto"/>
              <w:bottom w:val="single" w:sz="6" w:space="0" w:color="auto"/>
              <w:right w:val="single" w:sz="6" w:space="0" w:color="auto"/>
            </w:tcBorders>
          </w:tcPr>
          <w:p w14:paraId="68F7F3F1" w14:textId="77777777" w:rsidR="00001074" w:rsidRPr="00F10063" w:rsidRDefault="00001074" w:rsidP="00D450BB">
            <w:pPr>
              <w:autoSpaceDE w:val="0"/>
              <w:adjustRightInd w:val="0"/>
              <w:rPr>
                <w:rFonts w:ascii="Times New Roman" w:eastAsia="Calibri" w:hAnsi="Times New Roman"/>
                <w:szCs w:val="24"/>
                <w:lang w:val="bg-BG"/>
              </w:rPr>
            </w:pPr>
          </w:p>
        </w:tc>
      </w:tr>
      <w:tr w:rsidR="00001074" w:rsidRPr="00F10063" w14:paraId="089943DB" w14:textId="0B5652ED"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88A7075"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52090B26" w14:textId="77777777" w:rsidR="00001074" w:rsidRPr="00F10063" w:rsidRDefault="00001074" w:rsidP="00D450BB">
            <w:pPr>
              <w:autoSpaceDE w:val="0"/>
              <w:adjustRightInd w:val="0"/>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3FFD980E" w14:textId="77777777" w:rsidR="00001074" w:rsidRPr="00F10063" w:rsidRDefault="00001074" w:rsidP="00D450BB">
            <w:pPr>
              <w:autoSpaceDE w:val="0"/>
              <w:adjustRightInd w:val="0"/>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7EBF3676" w14:textId="77777777" w:rsidR="00001074" w:rsidRPr="00F10063" w:rsidRDefault="00001074" w:rsidP="00D450BB">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35 мм</w:t>
            </w:r>
          </w:p>
        </w:tc>
        <w:tc>
          <w:tcPr>
            <w:tcW w:w="2409" w:type="dxa"/>
            <w:tcBorders>
              <w:top w:val="single" w:sz="6" w:space="0" w:color="auto"/>
              <w:left w:val="single" w:sz="6" w:space="0" w:color="auto"/>
              <w:bottom w:val="single" w:sz="6" w:space="0" w:color="auto"/>
              <w:right w:val="single" w:sz="6" w:space="0" w:color="auto"/>
            </w:tcBorders>
          </w:tcPr>
          <w:p w14:paraId="09B80792" w14:textId="77777777" w:rsidR="00001074" w:rsidRPr="00F10063" w:rsidRDefault="00001074" w:rsidP="00D450BB">
            <w:pPr>
              <w:autoSpaceDE w:val="0"/>
              <w:adjustRightInd w:val="0"/>
              <w:rPr>
                <w:rFonts w:ascii="Times New Roman" w:eastAsia="Calibri" w:hAnsi="Times New Roman"/>
                <w:szCs w:val="24"/>
                <w:lang w:val="bg-BG"/>
              </w:rPr>
            </w:pPr>
          </w:p>
        </w:tc>
      </w:tr>
      <w:tr w:rsidR="00001074" w:rsidRPr="00F10063" w14:paraId="6F8834F5" w14:textId="74072BBA"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ACCED1D"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22B17975" w14:textId="77777777" w:rsidR="00001074" w:rsidRPr="00F10063" w:rsidRDefault="00001074" w:rsidP="00D450BB">
            <w:pPr>
              <w:autoSpaceDE w:val="0"/>
              <w:adjustRightInd w:val="0"/>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0D8D442A" w14:textId="77777777" w:rsidR="00001074" w:rsidRPr="00F10063" w:rsidRDefault="00001074" w:rsidP="00D450BB">
            <w:pPr>
              <w:autoSpaceDE w:val="0"/>
              <w:adjustRightInd w:val="0"/>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7F7CBDBF" w14:textId="77777777" w:rsidR="00001074" w:rsidRPr="00F10063" w:rsidRDefault="00001074" w:rsidP="00D450BB">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50 мм</w:t>
            </w:r>
          </w:p>
        </w:tc>
        <w:tc>
          <w:tcPr>
            <w:tcW w:w="2409" w:type="dxa"/>
            <w:tcBorders>
              <w:top w:val="single" w:sz="6" w:space="0" w:color="auto"/>
              <w:left w:val="single" w:sz="6" w:space="0" w:color="auto"/>
              <w:bottom w:val="single" w:sz="6" w:space="0" w:color="auto"/>
              <w:right w:val="single" w:sz="6" w:space="0" w:color="auto"/>
            </w:tcBorders>
          </w:tcPr>
          <w:p w14:paraId="5225678B" w14:textId="77777777" w:rsidR="00001074" w:rsidRPr="00F10063" w:rsidRDefault="00001074" w:rsidP="00D450BB">
            <w:pPr>
              <w:autoSpaceDE w:val="0"/>
              <w:adjustRightInd w:val="0"/>
              <w:rPr>
                <w:rFonts w:ascii="Times New Roman" w:eastAsia="Calibri" w:hAnsi="Times New Roman"/>
                <w:szCs w:val="24"/>
                <w:lang w:val="bg-BG"/>
              </w:rPr>
            </w:pPr>
          </w:p>
        </w:tc>
      </w:tr>
      <w:tr w:rsidR="00001074" w:rsidRPr="00F10063" w14:paraId="52BCBAF5" w14:textId="00022BC6" w:rsidTr="00292200">
        <w:trPr>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7647C7C" w14:textId="77777777" w:rsidR="00001074" w:rsidRPr="00F10063" w:rsidRDefault="00001074" w:rsidP="00E03194">
            <w:pPr>
              <w:pStyle w:val="ListParagraph"/>
              <w:numPr>
                <w:ilvl w:val="0"/>
                <w:numId w:val="68"/>
              </w:numPr>
              <w:autoSpaceDE w:val="0"/>
              <w:autoSpaceDN w:val="0"/>
              <w:adjustRightInd w:val="0"/>
              <w:ind w:left="0" w:firstLine="0"/>
              <w:jc w:val="center"/>
              <w:rPr>
                <w:rFonts w:eastAsia="Calibri"/>
                <w:szCs w:val="24"/>
              </w:rPr>
            </w:pPr>
          </w:p>
        </w:tc>
        <w:tc>
          <w:tcPr>
            <w:tcW w:w="1288" w:type="dxa"/>
            <w:tcBorders>
              <w:top w:val="single" w:sz="6" w:space="0" w:color="auto"/>
              <w:left w:val="single" w:sz="6" w:space="0" w:color="auto"/>
              <w:bottom w:val="single" w:sz="6" w:space="0" w:color="auto"/>
              <w:right w:val="single" w:sz="6" w:space="0" w:color="auto"/>
            </w:tcBorders>
          </w:tcPr>
          <w:p w14:paraId="45088706" w14:textId="77777777" w:rsidR="00001074" w:rsidRPr="00F10063" w:rsidRDefault="00001074" w:rsidP="00D450BB">
            <w:pPr>
              <w:autoSpaceDE w:val="0"/>
              <w:adjustRightInd w:val="0"/>
              <w:rPr>
                <w:rFonts w:ascii="Times New Roman" w:eastAsia="Calibri" w:hAnsi="Times New Roman"/>
                <w:szCs w:val="24"/>
                <w:lang w:val="bg-BG"/>
              </w:rPr>
            </w:pPr>
          </w:p>
        </w:tc>
        <w:tc>
          <w:tcPr>
            <w:tcW w:w="2977" w:type="dxa"/>
            <w:tcBorders>
              <w:top w:val="single" w:sz="6" w:space="0" w:color="auto"/>
              <w:left w:val="single" w:sz="6" w:space="0" w:color="auto"/>
              <w:bottom w:val="single" w:sz="6" w:space="0" w:color="auto"/>
              <w:right w:val="single" w:sz="6" w:space="0" w:color="auto"/>
            </w:tcBorders>
          </w:tcPr>
          <w:p w14:paraId="7330D32F" w14:textId="77777777" w:rsidR="00001074" w:rsidRPr="00F10063" w:rsidRDefault="00001074" w:rsidP="00D450BB">
            <w:pPr>
              <w:autoSpaceDE w:val="0"/>
              <w:adjustRightInd w:val="0"/>
              <w:rPr>
                <w:rFonts w:ascii="Times New Roman" w:eastAsia="Calibri" w:hAnsi="Times New Roman"/>
                <w:szCs w:val="24"/>
                <w:lang w:val="bg-BG"/>
              </w:rPr>
            </w:pPr>
          </w:p>
        </w:tc>
        <w:tc>
          <w:tcPr>
            <w:tcW w:w="2409" w:type="dxa"/>
            <w:tcBorders>
              <w:top w:val="single" w:sz="6" w:space="0" w:color="auto"/>
              <w:left w:val="single" w:sz="6" w:space="0" w:color="auto"/>
              <w:bottom w:val="single" w:sz="6" w:space="0" w:color="auto"/>
              <w:right w:val="single" w:sz="6" w:space="0" w:color="auto"/>
            </w:tcBorders>
          </w:tcPr>
          <w:p w14:paraId="3322A265" w14:textId="77777777" w:rsidR="00001074" w:rsidRPr="00F10063" w:rsidRDefault="00001074" w:rsidP="00D450BB">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70 мм</w:t>
            </w:r>
          </w:p>
        </w:tc>
        <w:tc>
          <w:tcPr>
            <w:tcW w:w="2409" w:type="dxa"/>
            <w:tcBorders>
              <w:top w:val="single" w:sz="6" w:space="0" w:color="auto"/>
              <w:left w:val="single" w:sz="6" w:space="0" w:color="auto"/>
              <w:bottom w:val="single" w:sz="6" w:space="0" w:color="auto"/>
              <w:right w:val="single" w:sz="6" w:space="0" w:color="auto"/>
            </w:tcBorders>
          </w:tcPr>
          <w:p w14:paraId="6E55EA19" w14:textId="77777777" w:rsidR="00001074" w:rsidRPr="00F10063" w:rsidRDefault="00001074" w:rsidP="00D450BB">
            <w:pPr>
              <w:autoSpaceDE w:val="0"/>
              <w:adjustRightInd w:val="0"/>
              <w:rPr>
                <w:rFonts w:ascii="Times New Roman" w:eastAsia="Calibri" w:hAnsi="Times New Roman"/>
                <w:szCs w:val="24"/>
                <w:lang w:val="bg-BG"/>
              </w:rPr>
            </w:pPr>
          </w:p>
        </w:tc>
      </w:tr>
    </w:tbl>
    <w:p w14:paraId="2D5D20AC" w14:textId="77777777" w:rsidR="00D450BB" w:rsidRDefault="00D450BB" w:rsidP="00AE314D">
      <w:pPr>
        <w:jc w:val="both"/>
        <w:rPr>
          <w:rFonts w:ascii="Cambria" w:hAnsi="Cambria"/>
          <w:i/>
          <w:u w:val="single"/>
          <w:lang w:val="bg-BG"/>
        </w:rPr>
      </w:pPr>
    </w:p>
    <w:p w14:paraId="68BB2DE4" w14:textId="77777777" w:rsidR="004C6768" w:rsidRPr="001E5F60" w:rsidRDefault="004C6768" w:rsidP="001E5F60">
      <w:pPr>
        <w:spacing w:after="120"/>
        <w:ind w:firstLine="567"/>
        <w:jc w:val="both"/>
        <w:rPr>
          <w:rFonts w:ascii="Cambria" w:hAnsi="Cambria"/>
          <w:szCs w:val="24"/>
          <w:lang w:val="bg-BG"/>
        </w:rPr>
      </w:pPr>
      <w:r w:rsidRPr="001E5F60">
        <w:rPr>
          <w:rFonts w:ascii="Cambria" w:hAnsi="Cambria"/>
          <w:szCs w:val="24"/>
          <w:lang w:val="bg-BG"/>
        </w:rPr>
        <w:t xml:space="preserve">1. Поемам гаранция за фабрично заводски дефекти – ……………… </w:t>
      </w:r>
      <w:r w:rsidRPr="001E5F60">
        <w:rPr>
          <w:rFonts w:ascii="Cambria" w:hAnsi="Cambria"/>
          <w:szCs w:val="24"/>
          <w:lang w:val="en-US"/>
        </w:rPr>
        <w:t>(</w:t>
      </w:r>
      <w:r w:rsidRPr="001E5F60">
        <w:rPr>
          <w:rFonts w:ascii="Cambria" w:hAnsi="Cambria"/>
          <w:szCs w:val="24"/>
          <w:lang w:val="bg-BG"/>
        </w:rPr>
        <w:t>минимално 6 месеца</w:t>
      </w:r>
      <w:r w:rsidRPr="001E5F60">
        <w:rPr>
          <w:rFonts w:ascii="Cambria" w:hAnsi="Cambria"/>
          <w:szCs w:val="24"/>
          <w:lang w:val="en-US"/>
        </w:rPr>
        <w:t>)</w:t>
      </w:r>
      <w:r w:rsidRPr="001E5F60">
        <w:rPr>
          <w:rFonts w:ascii="Cambria" w:hAnsi="Cambria"/>
          <w:szCs w:val="24"/>
          <w:lang w:val="bg-BG"/>
        </w:rPr>
        <w:t xml:space="preserve">; </w:t>
      </w:r>
    </w:p>
    <w:p w14:paraId="0075F724" w14:textId="77777777" w:rsidR="001336C2" w:rsidRDefault="004C6768" w:rsidP="001E5F60">
      <w:pPr>
        <w:spacing w:after="120"/>
        <w:ind w:firstLine="567"/>
        <w:jc w:val="both"/>
        <w:rPr>
          <w:rFonts w:ascii="Cambria" w:hAnsi="Cambria"/>
          <w:szCs w:val="24"/>
          <w:lang w:val="bg-BG"/>
        </w:rPr>
      </w:pPr>
      <w:r w:rsidRPr="001E5F60">
        <w:rPr>
          <w:rFonts w:ascii="Cambria" w:hAnsi="Cambria"/>
          <w:szCs w:val="24"/>
          <w:lang w:val="bg-BG"/>
        </w:rPr>
        <w:t>2. Декларирам, че</w:t>
      </w:r>
      <w:r w:rsidR="001336C2">
        <w:rPr>
          <w:rFonts w:ascii="Cambria" w:hAnsi="Cambria"/>
          <w:szCs w:val="24"/>
          <w:lang w:val="bg-BG"/>
        </w:rPr>
        <w:t>:</w:t>
      </w:r>
    </w:p>
    <w:p w14:paraId="463F2F1D" w14:textId="1EE8D223" w:rsidR="001336C2" w:rsidRPr="001336C2" w:rsidRDefault="004C6768" w:rsidP="001336C2">
      <w:pPr>
        <w:pStyle w:val="ListParagraph"/>
        <w:numPr>
          <w:ilvl w:val="0"/>
          <w:numId w:val="87"/>
        </w:numPr>
        <w:spacing w:after="120"/>
        <w:jc w:val="both"/>
        <w:rPr>
          <w:rFonts w:ascii="Cambria" w:hAnsi="Cambria"/>
          <w:szCs w:val="24"/>
          <w:lang w:val="bg-BG"/>
        </w:rPr>
      </w:pPr>
      <w:r w:rsidRPr="004555C4">
        <w:rPr>
          <w:rFonts w:ascii="Cambria" w:hAnsi="Cambria"/>
          <w:szCs w:val="24"/>
          <w:lang w:val="bg-BG"/>
        </w:rPr>
        <w:t xml:space="preserve">всички изделия, от настоящата обособена позиция, са </w:t>
      </w:r>
      <w:proofErr w:type="spellStart"/>
      <w:r w:rsidRPr="004555C4">
        <w:rPr>
          <w:rFonts w:ascii="Cambria" w:hAnsi="Cambria"/>
          <w:szCs w:val="24"/>
          <w:lang w:val="bg-BG"/>
        </w:rPr>
        <w:t>новопроизведени</w:t>
      </w:r>
      <w:proofErr w:type="spellEnd"/>
      <w:r w:rsidRPr="004555C4">
        <w:rPr>
          <w:rFonts w:ascii="Cambria" w:hAnsi="Cambria"/>
          <w:szCs w:val="24"/>
          <w:lang w:val="bg-BG"/>
        </w:rPr>
        <w:t xml:space="preserve"> и отговарят на предписаните от завода-производител характеристики по: вид, параметри и други технически характеристики.</w:t>
      </w:r>
      <w:r w:rsidR="001336C2" w:rsidRPr="001336C2">
        <w:rPr>
          <w:rFonts w:ascii="Cambria" w:hAnsi="Cambria"/>
          <w:szCs w:val="24"/>
          <w:lang w:val="bg-BG"/>
        </w:rPr>
        <w:t>;</w:t>
      </w:r>
    </w:p>
    <w:p w14:paraId="6FDC61A3" w14:textId="64D2542A" w:rsidR="004C6768" w:rsidRPr="004555C4" w:rsidRDefault="001336C2" w:rsidP="004555C4">
      <w:pPr>
        <w:pStyle w:val="ListParagraph"/>
        <w:numPr>
          <w:ilvl w:val="0"/>
          <w:numId w:val="87"/>
        </w:numPr>
        <w:spacing w:after="120"/>
        <w:jc w:val="both"/>
        <w:rPr>
          <w:rFonts w:ascii="Cambria" w:hAnsi="Cambria"/>
          <w:szCs w:val="24"/>
          <w:lang w:val="bg-BG"/>
        </w:rPr>
      </w:pPr>
      <w:r w:rsidRPr="004555C4">
        <w:rPr>
          <w:rFonts w:ascii="Cambria" w:eastAsia="Calibri" w:hAnsi="Cambria"/>
          <w:szCs w:val="24"/>
          <w:lang w:val="bg-BG"/>
        </w:rPr>
        <w:t xml:space="preserve">сме оторизиран представител на производителя на </w:t>
      </w:r>
      <w:r w:rsidR="000B79B0">
        <w:rPr>
          <w:rFonts w:ascii="Cambria" w:eastAsia="Calibri" w:hAnsi="Cambria"/>
          <w:szCs w:val="24"/>
          <w:lang w:val="bg-BG"/>
        </w:rPr>
        <w:t xml:space="preserve">предлаганите изделия </w:t>
      </w:r>
      <w:r w:rsidRPr="004555C4">
        <w:rPr>
          <w:rFonts w:ascii="Cambria" w:eastAsia="Calibri" w:hAnsi="Cambria"/>
          <w:szCs w:val="24"/>
          <w:lang w:val="bg-BG"/>
        </w:rPr>
        <w:t xml:space="preserve">с права за представителство и търговия с </w:t>
      </w:r>
      <w:r w:rsidR="000B79B0">
        <w:rPr>
          <w:rFonts w:ascii="Cambria" w:hAnsi="Cambria"/>
          <w:iCs/>
          <w:lang w:val="bg-BG"/>
        </w:rPr>
        <w:t xml:space="preserve">тях </w:t>
      </w:r>
      <w:r w:rsidRPr="004555C4">
        <w:rPr>
          <w:rFonts w:ascii="Cambria" w:eastAsia="Calibri" w:hAnsi="Cambria"/>
          <w:szCs w:val="24"/>
          <w:lang w:val="bg-BG"/>
        </w:rPr>
        <w:t>на територията на Република България</w:t>
      </w:r>
      <w:r>
        <w:rPr>
          <w:rFonts w:ascii="Cambria" w:eastAsia="Calibri" w:hAnsi="Cambria"/>
          <w:szCs w:val="24"/>
          <w:lang w:val="bg-BG"/>
        </w:rPr>
        <w:t>.</w:t>
      </w:r>
    </w:p>
    <w:p w14:paraId="749A93F0" w14:textId="77777777" w:rsidR="004C6768" w:rsidRPr="001E5F60" w:rsidRDefault="004C6768" w:rsidP="001E5F60">
      <w:pPr>
        <w:spacing w:after="120"/>
        <w:ind w:firstLine="567"/>
        <w:jc w:val="both"/>
        <w:rPr>
          <w:rFonts w:ascii="Cambria" w:hAnsi="Cambria"/>
          <w:szCs w:val="24"/>
          <w:lang w:val="bg-BG"/>
        </w:rPr>
      </w:pPr>
      <w:r w:rsidRPr="001336C2">
        <w:rPr>
          <w:rFonts w:ascii="Cambria" w:hAnsi="Cambria"/>
          <w:szCs w:val="24"/>
          <w:lang w:val="bg-BG"/>
        </w:rPr>
        <w:t>3</w:t>
      </w:r>
      <w:r w:rsidRPr="00967416">
        <w:rPr>
          <w:rFonts w:ascii="Cambria" w:hAnsi="Cambria"/>
          <w:szCs w:val="24"/>
          <w:lang w:val="bg-BG"/>
        </w:rPr>
        <w:t>. Съгласен съм Възложителят при</w:t>
      </w:r>
      <w:r w:rsidRPr="001E5F60">
        <w:rPr>
          <w:rFonts w:ascii="Cambria" w:hAnsi="Cambria"/>
          <w:szCs w:val="24"/>
          <w:lang w:val="bg-BG"/>
        </w:rPr>
        <w:t xml:space="preserve"> получаване на всяка партида да извършва оглед за външни видими дефекти и при констатиране на такива да откаже получаването. Съгласен съм да ги заменя с други, отговарящи на техническите параметри, заложени в Техническата спецификация на Възложителя, като срока на доставка е предложения такъв в офертата ми.</w:t>
      </w:r>
    </w:p>
    <w:p w14:paraId="692A436A" w14:textId="18C50CFB" w:rsidR="004C6768" w:rsidRPr="001E5F60" w:rsidRDefault="004C6768" w:rsidP="001E5F60">
      <w:pPr>
        <w:spacing w:after="120"/>
        <w:ind w:firstLine="567"/>
        <w:jc w:val="both"/>
        <w:rPr>
          <w:rFonts w:ascii="Cambria" w:hAnsi="Cambria"/>
          <w:szCs w:val="24"/>
          <w:lang w:val="bg-BG"/>
        </w:rPr>
      </w:pPr>
      <w:r w:rsidRPr="001E5F60">
        <w:rPr>
          <w:rFonts w:ascii="Cambria" w:hAnsi="Cambria"/>
          <w:szCs w:val="24"/>
          <w:lang w:val="bg-BG"/>
        </w:rPr>
        <w:t>4.  Срок за изпълнение на поръчката –</w:t>
      </w:r>
      <w:r w:rsidR="001336C2">
        <w:rPr>
          <w:rFonts w:ascii="Cambria" w:hAnsi="Cambria"/>
          <w:szCs w:val="24"/>
          <w:lang w:val="bg-BG"/>
        </w:rPr>
        <w:t xml:space="preserve"> </w:t>
      </w:r>
      <w:r w:rsidRPr="001E5F60">
        <w:rPr>
          <w:rFonts w:ascii="Cambria" w:hAnsi="Cambria"/>
          <w:szCs w:val="24"/>
          <w:lang w:val="bg-BG"/>
        </w:rPr>
        <w:t>една година от датата на сключване на договора или до достигане на предвидената стойност, което от двете събития настъпи по-рано.</w:t>
      </w:r>
    </w:p>
    <w:p w14:paraId="156922A3" w14:textId="77777777" w:rsidR="004C6768" w:rsidRPr="001E5F60" w:rsidRDefault="004C6768" w:rsidP="001E5F60">
      <w:pPr>
        <w:spacing w:after="120"/>
        <w:ind w:firstLine="567"/>
        <w:jc w:val="both"/>
        <w:rPr>
          <w:rFonts w:ascii="Cambria" w:hAnsi="Cambria"/>
          <w:szCs w:val="24"/>
          <w:lang w:val="bg-BG"/>
        </w:rPr>
      </w:pPr>
      <w:r w:rsidRPr="001E5F60">
        <w:rPr>
          <w:rFonts w:ascii="Cambria" w:hAnsi="Cambria"/>
          <w:szCs w:val="24"/>
          <w:lang w:val="bg-BG"/>
        </w:rPr>
        <w:t>5.  Ще доставя стоките в стандартна експортна опаковка, подходяща да предпази стоките от повреди по време на транспорта, товарене и разтоварване, съответстваща на вида и начина на транспорт.</w:t>
      </w:r>
    </w:p>
    <w:p w14:paraId="7D62749E" w14:textId="77777777" w:rsidR="004C6768" w:rsidRPr="001E5F60" w:rsidRDefault="004C6768" w:rsidP="001E5F60">
      <w:pPr>
        <w:ind w:firstLine="567"/>
        <w:jc w:val="both"/>
        <w:rPr>
          <w:rFonts w:ascii="Cambria" w:hAnsi="Cambria"/>
          <w:szCs w:val="24"/>
          <w:lang w:val="bg-BG"/>
        </w:rPr>
      </w:pPr>
      <w:r w:rsidRPr="001E5F60">
        <w:rPr>
          <w:rFonts w:ascii="Cambria" w:hAnsi="Cambria"/>
          <w:szCs w:val="24"/>
          <w:lang w:val="bg-BG"/>
        </w:rPr>
        <w:t>6.  Съгласен съм да доставя стоките, в случай на необходимост, от материал или консуматив, който не е в обхвата на посочената номенклатура в Техническата спецификация, след като Възложителя направи допълнителна заявка от всеки един артикул за срока на действие на договора, при цена от каталога на изпълнителя/производителя с търговската отстъпка която съм оферирал в ценовата си оферта. При възникване на тази хипотеза Възложителят има право да измени настоящия договор на основание чл. 116, ал. 1, т.1 от ЗОП.</w:t>
      </w:r>
    </w:p>
    <w:p w14:paraId="4520D473" w14:textId="77777777" w:rsidR="004C6768" w:rsidRPr="001E5F60" w:rsidRDefault="004C6768" w:rsidP="001E5F60">
      <w:pPr>
        <w:ind w:firstLine="567"/>
        <w:jc w:val="both"/>
        <w:rPr>
          <w:rFonts w:ascii="Cambria" w:hAnsi="Cambria"/>
          <w:szCs w:val="24"/>
          <w:lang w:val="bg-BG"/>
        </w:rPr>
      </w:pPr>
      <w:r w:rsidRPr="001E5F60">
        <w:rPr>
          <w:rFonts w:ascii="Cambria" w:hAnsi="Cambria"/>
          <w:szCs w:val="24"/>
          <w:lang w:val="bg-BG"/>
        </w:rPr>
        <w:t xml:space="preserve">7.  </w:t>
      </w:r>
      <w:proofErr w:type="spellStart"/>
      <w:r w:rsidRPr="001E5F60">
        <w:rPr>
          <w:rFonts w:ascii="Cambria" w:hAnsi="Cambria"/>
          <w:szCs w:val="24"/>
          <w:lang w:val="bg-BG"/>
        </w:rPr>
        <w:t>Франкировка</w:t>
      </w:r>
      <w:proofErr w:type="spellEnd"/>
      <w:r w:rsidRPr="001E5F60">
        <w:rPr>
          <w:rFonts w:ascii="Cambria" w:hAnsi="Cambria"/>
          <w:szCs w:val="24"/>
          <w:lang w:val="bg-BG"/>
        </w:rPr>
        <w:t xml:space="preserve"> – до обектите на Възложителя, както следва: Автобусно поделение „Земляне” и Централно управление – гр. София, ул. „Житница” № 21; Автобусно поделение „Малашевци” – гр. София, ул. „Резбарска” № 11; Автобусно поделение „Дружба” гр. София, ул. „Кап. Любен </w:t>
      </w:r>
      <w:proofErr w:type="spellStart"/>
      <w:r w:rsidRPr="001E5F60">
        <w:rPr>
          <w:rFonts w:ascii="Cambria" w:hAnsi="Cambria"/>
          <w:szCs w:val="24"/>
          <w:lang w:val="bg-BG"/>
        </w:rPr>
        <w:t>Кондаков</w:t>
      </w:r>
      <w:proofErr w:type="spellEnd"/>
      <w:r w:rsidRPr="001E5F60">
        <w:rPr>
          <w:rFonts w:ascii="Cambria" w:hAnsi="Cambria"/>
          <w:szCs w:val="24"/>
          <w:lang w:val="bg-BG"/>
        </w:rPr>
        <w:t xml:space="preserve">” № 7. </w:t>
      </w:r>
    </w:p>
    <w:p w14:paraId="17830DC8" w14:textId="77777777" w:rsidR="004C6768" w:rsidRPr="001E5F60" w:rsidRDefault="004C6768" w:rsidP="001E5F60">
      <w:pPr>
        <w:spacing w:after="120"/>
        <w:ind w:firstLine="567"/>
        <w:jc w:val="both"/>
        <w:rPr>
          <w:rFonts w:ascii="Cambria" w:hAnsi="Cambria"/>
          <w:szCs w:val="24"/>
          <w:lang w:val="bg-BG"/>
        </w:rPr>
      </w:pPr>
      <w:r w:rsidRPr="001E5F60">
        <w:rPr>
          <w:rFonts w:ascii="Cambria" w:hAnsi="Cambria"/>
          <w:szCs w:val="24"/>
          <w:lang w:val="bg-BG"/>
        </w:rPr>
        <w:t xml:space="preserve">8.  Срока за доставка на съответната партида след получаване на заявката е …………. </w:t>
      </w:r>
      <w:r w:rsidRPr="001E5F60">
        <w:rPr>
          <w:rFonts w:ascii="Cambria" w:hAnsi="Cambria"/>
          <w:szCs w:val="24"/>
          <w:lang w:val="en-US"/>
        </w:rPr>
        <w:t>(</w:t>
      </w:r>
      <w:r w:rsidRPr="001E5F60">
        <w:rPr>
          <w:rFonts w:ascii="Cambria" w:hAnsi="Cambria"/>
          <w:szCs w:val="24"/>
          <w:lang w:val="bg-BG"/>
        </w:rPr>
        <w:t>максимум 5</w:t>
      </w:r>
      <w:r w:rsidRPr="001E5F60">
        <w:rPr>
          <w:rFonts w:ascii="Cambria" w:hAnsi="Cambria"/>
          <w:szCs w:val="24"/>
          <w:lang w:val="en-US"/>
        </w:rPr>
        <w:t>)</w:t>
      </w:r>
      <w:r w:rsidRPr="001E5F60">
        <w:rPr>
          <w:rFonts w:ascii="Cambria" w:hAnsi="Cambria"/>
          <w:szCs w:val="24"/>
          <w:lang w:val="bg-BG"/>
        </w:rPr>
        <w:t xml:space="preserve"> работни дни.</w:t>
      </w:r>
    </w:p>
    <w:p w14:paraId="19B46882" w14:textId="77777777" w:rsidR="004C6768" w:rsidRPr="001E5F60" w:rsidRDefault="004C6768" w:rsidP="001E5F60">
      <w:pPr>
        <w:spacing w:after="120"/>
        <w:ind w:firstLine="567"/>
        <w:jc w:val="both"/>
        <w:rPr>
          <w:rFonts w:ascii="Cambria" w:hAnsi="Cambria"/>
          <w:szCs w:val="24"/>
          <w:lang w:val="bg-BG"/>
        </w:rPr>
      </w:pPr>
      <w:r w:rsidRPr="001E5F60">
        <w:rPr>
          <w:rFonts w:ascii="Cambria" w:hAnsi="Cambria"/>
          <w:szCs w:val="24"/>
          <w:lang w:val="en-US"/>
        </w:rPr>
        <w:t xml:space="preserve">9. </w:t>
      </w:r>
      <w:r w:rsidRPr="001E5F60">
        <w:rPr>
          <w:rFonts w:ascii="Cambria" w:hAnsi="Cambria"/>
          <w:szCs w:val="24"/>
          <w:lang w:val="bg-BG"/>
        </w:rPr>
        <w:t xml:space="preserve">Срока за отстраняване на рекламации е ………….  </w:t>
      </w:r>
      <w:r w:rsidRPr="001E5F60">
        <w:rPr>
          <w:rFonts w:ascii="Cambria" w:hAnsi="Cambria"/>
          <w:szCs w:val="24"/>
          <w:lang w:val="en-US"/>
        </w:rPr>
        <w:t>(</w:t>
      </w:r>
      <w:r w:rsidRPr="001E5F60">
        <w:rPr>
          <w:rFonts w:ascii="Cambria" w:hAnsi="Cambria"/>
          <w:szCs w:val="24"/>
          <w:lang w:val="bg-BG"/>
        </w:rPr>
        <w:t>максимум 3</w:t>
      </w:r>
      <w:r w:rsidRPr="001E5F60">
        <w:rPr>
          <w:rFonts w:ascii="Cambria" w:hAnsi="Cambria"/>
          <w:szCs w:val="24"/>
          <w:lang w:val="en-US"/>
        </w:rPr>
        <w:t>)</w:t>
      </w:r>
      <w:r w:rsidRPr="001E5F60">
        <w:rPr>
          <w:rFonts w:ascii="Cambria" w:hAnsi="Cambria"/>
          <w:szCs w:val="24"/>
          <w:lang w:val="bg-BG"/>
        </w:rPr>
        <w:t xml:space="preserve"> работни дни.</w:t>
      </w:r>
    </w:p>
    <w:p w14:paraId="3919F534" w14:textId="102ED9CA" w:rsidR="00AE314D" w:rsidRDefault="00AE314D" w:rsidP="00AE314D">
      <w:pPr>
        <w:jc w:val="center"/>
        <w:rPr>
          <w:rFonts w:ascii="Cambria" w:hAnsi="Cambria"/>
          <w:i/>
          <w:lang w:val="bg-BG"/>
        </w:rPr>
      </w:pPr>
    </w:p>
    <w:p w14:paraId="7065C95C" w14:textId="0BEACA5B" w:rsidR="00CC750C" w:rsidRDefault="00CC750C" w:rsidP="00AE314D">
      <w:pPr>
        <w:jc w:val="center"/>
        <w:rPr>
          <w:rFonts w:ascii="Cambria" w:hAnsi="Cambria"/>
          <w:i/>
          <w:lang w:val="bg-BG"/>
        </w:rPr>
      </w:pPr>
    </w:p>
    <w:p w14:paraId="47751479" w14:textId="77777777" w:rsidR="00CC750C" w:rsidRPr="00440205" w:rsidRDefault="00CC750C" w:rsidP="00CC750C">
      <w:pPr>
        <w:spacing w:line="288" w:lineRule="auto"/>
        <w:ind w:firstLine="567"/>
        <w:jc w:val="both"/>
        <w:rPr>
          <w:rFonts w:ascii="Times New Roman" w:hAnsi="Times New Roman"/>
          <w:b/>
          <w:szCs w:val="24"/>
          <w:u w:val="single"/>
          <w:lang w:val="bg-BG"/>
        </w:rPr>
      </w:pPr>
      <w:r w:rsidRPr="00440205">
        <w:rPr>
          <w:rFonts w:ascii="Times New Roman" w:hAnsi="Times New Roman"/>
          <w:b/>
          <w:szCs w:val="24"/>
          <w:u w:val="single"/>
          <w:lang w:val="bg-BG"/>
        </w:rPr>
        <w:t>ПРИЛОЖЕНИЯ:</w:t>
      </w:r>
    </w:p>
    <w:p w14:paraId="719F3CF2" w14:textId="153DA803" w:rsidR="00CC750C" w:rsidRPr="00AF64DD" w:rsidRDefault="00CC750C" w:rsidP="004555C4">
      <w:pPr>
        <w:pStyle w:val="ListParagraph"/>
        <w:numPr>
          <w:ilvl w:val="0"/>
          <w:numId w:val="91"/>
        </w:numPr>
        <w:tabs>
          <w:tab w:val="left" w:pos="851"/>
        </w:tabs>
        <w:jc w:val="both"/>
        <w:rPr>
          <w:b/>
          <w:szCs w:val="24"/>
          <w:lang w:val="bg-BG" w:eastAsia="bg-BG"/>
        </w:rPr>
      </w:pPr>
      <w:proofErr w:type="spellStart"/>
      <w:r>
        <w:rPr>
          <w:szCs w:val="24"/>
          <w:lang w:val="bg-BG"/>
        </w:rPr>
        <w:t>О</w:t>
      </w:r>
      <w:r w:rsidRPr="00AF64DD">
        <w:rPr>
          <w:szCs w:val="24"/>
          <w:lang w:val="bg-BG"/>
        </w:rPr>
        <w:t>торизационно</w:t>
      </w:r>
      <w:proofErr w:type="spellEnd"/>
      <w:r w:rsidRPr="00AF64DD">
        <w:rPr>
          <w:szCs w:val="24"/>
          <w:lang w:val="bg-BG"/>
        </w:rPr>
        <w:t xml:space="preserve"> писмо (оригинал или нотариално заверено копие) от фирмата производител на </w:t>
      </w:r>
      <w:r w:rsidR="000B79B0">
        <w:rPr>
          <w:szCs w:val="24"/>
          <w:lang w:val="bg-BG"/>
        </w:rPr>
        <w:t>предлаганите изделия</w:t>
      </w:r>
      <w:r w:rsidRPr="00AF64DD">
        <w:rPr>
          <w:szCs w:val="24"/>
          <w:lang w:val="bg-BG"/>
        </w:rPr>
        <w:t xml:space="preserve"> издадено на името на участника, </w:t>
      </w:r>
      <w:r w:rsidRPr="00AF64DD">
        <w:rPr>
          <w:szCs w:val="24"/>
          <w:lang w:val="bg-BG"/>
        </w:rPr>
        <w:lastRenderedPageBreak/>
        <w:t xml:space="preserve">удостоверяващо права за представителство и търговия с </w:t>
      </w:r>
      <w:r w:rsidR="000B79B0">
        <w:rPr>
          <w:szCs w:val="24"/>
          <w:lang w:val="bg-BG"/>
        </w:rPr>
        <w:t>тях</w:t>
      </w:r>
      <w:r w:rsidRPr="00AF64DD">
        <w:rPr>
          <w:szCs w:val="24"/>
          <w:lang w:val="bg-BG"/>
        </w:rPr>
        <w:t xml:space="preserve"> на територията на Република България. Когато е на чужд език, да бъде представено и в превод на български език. Срокът на валидност на </w:t>
      </w:r>
      <w:proofErr w:type="spellStart"/>
      <w:r w:rsidRPr="00AF64DD">
        <w:rPr>
          <w:szCs w:val="24"/>
          <w:lang w:val="bg-BG"/>
        </w:rPr>
        <w:t>оторизационното</w:t>
      </w:r>
      <w:proofErr w:type="spellEnd"/>
      <w:r w:rsidRPr="00AF64DD">
        <w:rPr>
          <w:szCs w:val="24"/>
          <w:lang w:val="bg-BG"/>
        </w:rPr>
        <w:t xml:space="preserve"> писмо следва да бъде не по-кратък от 18 месеца от датата на подаване на офертата или не по-кратък от срока на действие на договора, за чието сключване се кандидатства.</w:t>
      </w:r>
    </w:p>
    <w:p w14:paraId="4961C951" w14:textId="77777777" w:rsidR="00CC750C" w:rsidRPr="00E208AC" w:rsidRDefault="00CC750C" w:rsidP="00AE314D">
      <w:pPr>
        <w:jc w:val="center"/>
        <w:rPr>
          <w:rFonts w:ascii="Cambria" w:hAnsi="Cambria"/>
          <w:i/>
          <w:lang w:val="bg-BG"/>
        </w:rPr>
      </w:pPr>
    </w:p>
    <w:p w14:paraId="33E0ABA6" w14:textId="77777777" w:rsidR="00AE314D" w:rsidRPr="00E208AC" w:rsidRDefault="00AE314D" w:rsidP="00AE314D">
      <w:pPr>
        <w:jc w:val="both"/>
        <w:rPr>
          <w:rFonts w:ascii="Cambria" w:hAnsi="Cambria"/>
          <w:i/>
          <w:lang w:val="bg-BG"/>
        </w:rPr>
      </w:pPr>
    </w:p>
    <w:p w14:paraId="4D25DE63" w14:textId="77777777" w:rsidR="00AE314D" w:rsidRPr="00E208AC" w:rsidRDefault="00AE314D" w:rsidP="00AE314D">
      <w:pPr>
        <w:ind w:firstLine="540"/>
        <w:rPr>
          <w:rFonts w:ascii="Cambria" w:hAnsi="Cambria"/>
          <w:b/>
          <w:sz w:val="22"/>
          <w:szCs w:val="22"/>
          <w:lang w:val="ru-RU"/>
        </w:rPr>
      </w:pPr>
      <w:r w:rsidRPr="00E208AC">
        <w:rPr>
          <w:rFonts w:ascii="Cambria" w:hAnsi="Cambria"/>
          <w:b/>
          <w:sz w:val="22"/>
          <w:szCs w:val="22"/>
          <w:u w:val="single"/>
          <w:lang w:val="ru-RU"/>
        </w:rPr>
        <w:tab/>
      </w:r>
      <w:r w:rsidRPr="00E208AC">
        <w:rPr>
          <w:rFonts w:ascii="Cambria" w:hAnsi="Cambria"/>
          <w:b/>
          <w:sz w:val="22"/>
          <w:szCs w:val="22"/>
          <w:u w:val="single"/>
          <w:lang w:val="ru-RU"/>
        </w:rPr>
        <w:tab/>
      </w:r>
      <w:r w:rsidRPr="00E208AC">
        <w:rPr>
          <w:rFonts w:ascii="Cambria" w:hAnsi="Cambria"/>
          <w:b/>
          <w:sz w:val="22"/>
          <w:szCs w:val="22"/>
          <w:u w:val="single"/>
          <w:lang w:val="ru-RU"/>
        </w:rPr>
        <w:tab/>
        <w:t xml:space="preserve"> </w:t>
      </w:r>
      <w:r w:rsidRPr="00E208AC">
        <w:rPr>
          <w:rFonts w:ascii="Cambria" w:hAnsi="Cambria"/>
          <w:b/>
          <w:sz w:val="22"/>
          <w:szCs w:val="22"/>
          <w:lang w:val="ru-RU"/>
        </w:rPr>
        <w:t>г.</w:t>
      </w:r>
      <w:r w:rsidRPr="00E208AC">
        <w:rPr>
          <w:rFonts w:ascii="Cambria" w:hAnsi="Cambria"/>
          <w:b/>
          <w:sz w:val="22"/>
          <w:szCs w:val="22"/>
          <w:lang w:val="ru-RU"/>
        </w:rPr>
        <w:tab/>
      </w:r>
      <w:r w:rsidRPr="00E208AC">
        <w:rPr>
          <w:rFonts w:ascii="Cambria" w:hAnsi="Cambria"/>
          <w:b/>
          <w:sz w:val="22"/>
          <w:szCs w:val="22"/>
          <w:lang w:val="ru-RU"/>
        </w:rPr>
        <w:tab/>
      </w:r>
      <w:r w:rsidRPr="00E208AC">
        <w:rPr>
          <w:rFonts w:ascii="Cambria" w:hAnsi="Cambria"/>
          <w:b/>
          <w:sz w:val="22"/>
          <w:szCs w:val="22"/>
          <w:lang w:val="ru-RU"/>
        </w:rPr>
        <w:tab/>
      </w:r>
      <w:r w:rsidRPr="00E208AC">
        <w:rPr>
          <w:rFonts w:ascii="Cambria" w:hAnsi="Cambria"/>
          <w:b/>
          <w:sz w:val="22"/>
          <w:szCs w:val="22"/>
          <w:lang w:val="ru-RU"/>
        </w:rPr>
        <w:tab/>
        <w:t xml:space="preserve">    </w:t>
      </w:r>
      <w:r w:rsidRPr="00E208AC">
        <w:rPr>
          <w:rFonts w:ascii="Cambria" w:hAnsi="Cambria"/>
          <w:b/>
          <w:sz w:val="22"/>
          <w:szCs w:val="22"/>
          <w:lang w:val="ru-RU"/>
        </w:rPr>
        <w:tab/>
      </w:r>
      <w:r w:rsidRPr="00E208AC">
        <w:rPr>
          <w:rFonts w:ascii="Cambria" w:hAnsi="Cambria"/>
          <w:b/>
          <w:sz w:val="22"/>
          <w:szCs w:val="22"/>
          <w:lang w:val="ru-RU" w:eastAsia="bg-BG"/>
        </w:rPr>
        <w:t>Подпис и печат: ________________</w:t>
      </w:r>
    </w:p>
    <w:p w14:paraId="40D16910" w14:textId="77777777" w:rsidR="00AE314D" w:rsidRPr="00E208AC" w:rsidRDefault="00AE314D" w:rsidP="00AE314D">
      <w:pPr>
        <w:ind w:firstLine="540"/>
        <w:rPr>
          <w:rFonts w:ascii="Cambria" w:hAnsi="Cambria"/>
          <w:b/>
          <w:i/>
          <w:iCs/>
          <w:sz w:val="22"/>
          <w:szCs w:val="22"/>
          <w:lang w:val="ru-RU"/>
        </w:rPr>
      </w:pPr>
      <w:r w:rsidRPr="00E208AC">
        <w:rPr>
          <w:rFonts w:ascii="Cambria" w:hAnsi="Cambria"/>
          <w:b/>
          <w:i/>
          <w:iCs/>
          <w:sz w:val="22"/>
          <w:szCs w:val="22"/>
          <w:lang w:val="ru-RU"/>
        </w:rPr>
        <w:t>(дата на подписване)</w:t>
      </w:r>
    </w:p>
    <w:p w14:paraId="3CB85046" w14:textId="77777777" w:rsidR="006F02C0" w:rsidRDefault="006F02C0" w:rsidP="00B80E4E">
      <w:pPr>
        <w:tabs>
          <w:tab w:val="right" w:leader="dot" w:pos="9356"/>
        </w:tabs>
        <w:autoSpaceDE w:val="0"/>
        <w:autoSpaceDN w:val="0"/>
        <w:adjustRightInd w:val="0"/>
        <w:jc w:val="both"/>
        <w:rPr>
          <w:rFonts w:ascii="Times New Roman" w:hAnsi="Times New Roman"/>
          <w:b/>
          <w:lang w:val="bg-BG"/>
        </w:rPr>
      </w:pPr>
    </w:p>
    <w:p w14:paraId="05EC4F85" w14:textId="77777777" w:rsidR="006F02C0" w:rsidRDefault="006F02C0" w:rsidP="00B80E4E">
      <w:pPr>
        <w:tabs>
          <w:tab w:val="right" w:leader="dot" w:pos="9356"/>
        </w:tabs>
        <w:autoSpaceDE w:val="0"/>
        <w:autoSpaceDN w:val="0"/>
        <w:adjustRightInd w:val="0"/>
        <w:jc w:val="both"/>
        <w:rPr>
          <w:rFonts w:ascii="Times New Roman" w:hAnsi="Times New Roman"/>
          <w:b/>
          <w:lang w:val="bg-BG"/>
        </w:rPr>
      </w:pPr>
    </w:p>
    <w:p w14:paraId="55B35CBC" w14:textId="77777777" w:rsidR="006F02C0" w:rsidRDefault="006F02C0" w:rsidP="00B80E4E">
      <w:pPr>
        <w:tabs>
          <w:tab w:val="right" w:leader="dot" w:pos="9356"/>
        </w:tabs>
        <w:autoSpaceDE w:val="0"/>
        <w:autoSpaceDN w:val="0"/>
        <w:adjustRightInd w:val="0"/>
        <w:jc w:val="both"/>
        <w:rPr>
          <w:rFonts w:ascii="Times New Roman" w:hAnsi="Times New Roman"/>
          <w:b/>
          <w:lang w:val="bg-BG"/>
        </w:rPr>
      </w:pPr>
    </w:p>
    <w:p w14:paraId="5CF973B5" w14:textId="77777777" w:rsidR="006F02C0" w:rsidRDefault="006F02C0" w:rsidP="00B80E4E">
      <w:pPr>
        <w:tabs>
          <w:tab w:val="right" w:leader="dot" w:pos="9356"/>
        </w:tabs>
        <w:autoSpaceDE w:val="0"/>
        <w:autoSpaceDN w:val="0"/>
        <w:adjustRightInd w:val="0"/>
        <w:jc w:val="both"/>
        <w:rPr>
          <w:rFonts w:ascii="Times New Roman" w:hAnsi="Times New Roman"/>
          <w:b/>
          <w:lang w:val="bg-BG"/>
        </w:rPr>
      </w:pPr>
    </w:p>
    <w:p w14:paraId="68D8D7AB" w14:textId="77777777" w:rsidR="006F02C0" w:rsidRDefault="006F02C0" w:rsidP="00B80E4E">
      <w:pPr>
        <w:tabs>
          <w:tab w:val="right" w:leader="dot" w:pos="9356"/>
        </w:tabs>
        <w:autoSpaceDE w:val="0"/>
        <w:autoSpaceDN w:val="0"/>
        <w:adjustRightInd w:val="0"/>
        <w:jc w:val="both"/>
        <w:rPr>
          <w:rFonts w:ascii="Times New Roman" w:hAnsi="Times New Roman"/>
          <w:b/>
          <w:lang w:val="bg-BG"/>
        </w:rPr>
      </w:pPr>
    </w:p>
    <w:p w14:paraId="61D6B10E" w14:textId="77777777" w:rsidR="00B80E4E" w:rsidRPr="00D450BB" w:rsidRDefault="00B80E4E" w:rsidP="00B80E4E">
      <w:pPr>
        <w:tabs>
          <w:tab w:val="right" w:leader="dot" w:pos="9356"/>
        </w:tabs>
        <w:autoSpaceDE w:val="0"/>
        <w:autoSpaceDN w:val="0"/>
        <w:adjustRightInd w:val="0"/>
        <w:jc w:val="both"/>
        <w:rPr>
          <w:rFonts w:ascii="Times New Roman" w:hAnsi="Times New Roman"/>
          <w:b/>
          <w:lang w:val="bg-BG"/>
        </w:rPr>
      </w:pPr>
      <w:r w:rsidRPr="00D450BB">
        <w:rPr>
          <w:rFonts w:ascii="Times New Roman" w:hAnsi="Times New Roman"/>
          <w:b/>
          <w:lang w:val="bg-BG"/>
        </w:rPr>
        <w:t>Образец № 2.</w:t>
      </w:r>
      <w:r w:rsidR="004C6768">
        <w:rPr>
          <w:rFonts w:ascii="Times New Roman" w:hAnsi="Times New Roman"/>
          <w:b/>
          <w:lang w:val="bg-BG"/>
        </w:rPr>
        <w:t>5</w:t>
      </w:r>
      <w:r w:rsidRPr="00D450BB">
        <w:rPr>
          <w:rFonts w:ascii="Times New Roman" w:hAnsi="Times New Roman"/>
          <w:b/>
          <w:lang w:val="bg-BG"/>
        </w:rPr>
        <w:t>.</w:t>
      </w:r>
    </w:p>
    <w:p w14:paraId="0453628C" w14:textId="77777777" w:rsidR="00B80E4E" w:rsidRPr="00D450BB" w:rsidRDefault="00B80E4E" w:rsidP="00B80E4E">
      <w:pPr>
        <w:tabs>
          <w:tab w:val="right" w:leader="dot" w:pos="9356"/>
        </w:tabs>
        <w:autoSpaceDE w:val="0"/>
        <w:autoSpaceDN w:val="0"/>
        <w:adjustRightInd w:val="0"/>
        <w:ind w:left="-720" w:firstLine="720"/>
        <w:jc w:val="both"/>
        <w:rPr>
          <w:rFonts w:ascii="Times New Roman" w:hAnsi="Times New Roman"/>
          <w:bCs/>
          <w:lang w:val="bg-BG"/>
        </w:rPr>
      </w:pPr>
    </w:p>
    <w:p w14:paraId="0DF83D06" w14:textId="77777777" w:rsidR="00B80E4E" w:rsidRPr="00D450BB" w:rsidRDefault="00B80E4E" w:rsidP="00B80E4E">
      <w:pPr>
        <w:tabs>
          <w:tab w:val="right" w:leader="dot" w:pos="9356"/>
        </w:tabs>
        <w:autoSpaceDE w:val="0"/>
        <w:autoSpaceDN w:val="0"/>
        <w:adjustRightInd w:val="0"/>
        <w:ind w:left="-720" w:firstLine="720"/>
        <w:jc w:val="both"/>
        <w:rPr>
          <w:rFonts w:ascii="Times New Roman" w:hAnsi="Times New Roman"/>
          <w:lang w:val="bg-BG"/>
        </w:rPr>
      </w:pPr>
      <w:r w:rsidRPr="00D450BB">
        <w:rPr>
          <w:rFonts w:ascii="Times New Roman" w:hAnsi="Times New Roman"/>
          <w:b/>
          <w:bCs/>
          <w:lang w:val="bg-BG"/>
        </w:rPr>
        <w:t>УЧАСТНИК:</w:t>
      </w:r>
      <w:r w:rsidRPr="00D450BB">
        <w:rPr>
          <w:rFonts w:ascii="Times New Roman" w:hAnsi="Times New Roman"/>
          <w:lang w:val="bg-BG"/>
        </w:rPr>
        <w:t>.</w:t>
      </w:r>
      <w:r w:rsidRPr="00D450BB">
        <w:rPr>
          <w:rFonts w:ascii="Times New Roman" w:hAnsi="Times New Roman"/>
          <w:lang w:val="bg-BG"/>
        </w:rPr>
        <w:tab/>
      </w:r>
    </w:p>
    <w:p w14:paraId="0749D072" w14:textId="77777777" w:rsidR="00B80E4E" w:rsidRPr="00D450BB" w:rsidRDefault="00B80E4E" w:rsidP="00B80E4E">
      <w:pPr>
        <w:autoSpaceDE w:val="0"/>
        <w:autoSpaceDN w:val="0"/>
        <w:adjustRightInd w:val="0"/>
        <w:ind w:left="-720" w:firstLine="720"/>
        <w:jc w:val="both"/>
        <w:rPr>
          <w:rFonts w:ascii="Times New Roman" w:hAnsi="Times New Roman"/>
          <w:lang w:val="bg-BG"/>
        </w:rPr>
      </w:pPr>
    </w:p>
    <w:p w14:paraId="35CE60E8" w14:textId="77777777" w:rsidR="00B80E4E" w:rsidRPr="00D450BB" w:rsidRDefault="00B80E4E" w:rsidP="00B80E4E">
      <w:pPr>
        <w:tabs>
          <w:tab w:val="right" w:leader="dot" w:pos="9356"/>
        </w:tabs>
        <w:autoSpaceDE w:val="0"/>
        <w:autoSpaceDN w:val="0"/>
        <w:adjustRightInd w:val="0"/>
        <w:ind w:left="-720" w:firstLine="720"/>
        <w:jc w:val="both"/>
        <w:rPr>
          <w:rFonts w:ascii="Times New Roman" w:hAnsi="Times New Roman"/>
          <w:bCs/>
          <w:lang w:val="bg-BG"/>
        </w:rPr>
      </w:pPr>
      <w:r w:rsidRPr="00D450BB">
        <w:rPr>
          <w:rFonts w:ascii="Times New Roman" w:hAnsi="Times New Roman"/>
          <w:b/>
          <w:bCs/>
          <w:lang w:val="bg-BG"/>
        </w:rPr>
        <w:t xml:space="preserve">Адрес за кореспонденция </w:t>
      </w:r>
      <w:r w:rsidRPr="00D450BB">
        <w:rPr>
          <w:rFonts w:ascii="Times New Roman" w:hAnsi="Times New Roman"/>
          <w:bCs/>
          <w:lang w:val="bg-BG"/>
        </w:rPr>
        <w:tab/>
      </w:r>
    </w:p>
    <w:p w14:paraId="496886A9" w14:textId="77777777" w:rsidR="00B80E4E" w:rsidRPr="00D450BB" w:rsidRDefault="00B80E4E" w:rsidP="00B80E4E">
      <w:pPr>
        <w:autoSpaceDE w:val="0"/>
        <w:autoSpaceDN w:val="0"/>
        <w:adjustRightInd w:val="0"/>
        <w:ind w:left="-720" w:firstLine="720"/>
        <w:rPr>
          <w:rFonts w:ascii="Times New Roman" w:hAnsi="Times New Roman"/>
          <w:lang w:val="bg-BG"/>
        </w:rPr>
      </w:pPr>
    </w:p>
    <w:p w14:paraId="4A02EE31" w14:textId="77777777" w:rsidR="00B80E4E" w:rsidRPr="00D450BB" w:rsidRDefault="00B80E4E" w:rsidP="00B80E4E">
      <w:pPr>
        <w:autoSpaceDE w:val="0"/>
        <w:autoSpaceDN w:val="0"/>
        <w:adjustRightInd w:val="0"/>
        <w:ind w:left="-720" w:firstLine="720"/>
        <w:jc w:val="center"/>
        <w:rPr>
          <w:rFonts w:ascii="Times New Roman" w:hAnsi="Times New Roman"/>
          <w:b/>
          <w:bCs/>
          <w:caps/>
          <w:color w:val="000000"/>
          <w:position w:val="8"/>
          <w:szCs w:val="24"/>
          <w:lang w:val="bg-BG"/>
        </w:rPr>
      </w:pPr>
    </w:p>
    <w:p w14:paraId="6D789DBF" w14:textId="77777777" w:rsidR="00B80E4E" w:rsidRPr="00D450BB" w:rsidRDefault="00B80E4E" w:rsidP="00B80E4E">
      <w:pPr>
        <w:autoSpaceDE w:val="0"/>
        <w:autoSpaceDN w:val="0"/>
        <w:adjustRightInd w:val="0"/>
        <w:ind w:left="-720" w:firstLine="720"/>
        <w:jc w:val="center"/>
        <w:rPr>
          <w:rFonts w:ascii="Times New Roman" w:hAnsi="Times New Roman"/>
          <w:b/>
          <w:bCs/>
          <w:caps/>
          <w:color w:val="000000"/>
          <w:position w:val="8"/>
          <w:szCs w:val="24"/>
          <w:lang w:val="bg-BG"/>
        </w:rPr>
      </w:pPr>
    </w:p>
    <w:p w14:paraId="4748A152" w14:textId="77777777" w:rsidR="00B80E4E" w:rsidRPr="001E5F60" w:rsidRDefault="00B80E4E" w:rsidP="001E5F60">
      <w:pPr>
        <w:autoSpaceDE w:val="0"/>
        <w:autoSpaceDN w:val="0"/>
        <w:adjustRightInd w:val="0"/>
        <w:jc w:val="center"/>
        <w:rPr>
          <w:rFonts w:ascii="Cambria" w:hAnsi="Cambria"/>
          <w:b/>
          <w:bCs/>
          <w:caps/>
          <w:color w:val="000000"/>
          <w:position w:val="8"/>
          <w:szCs w:val="24"/>
          <w:lang w:val="bg-BG"/>
        </w:rPr>
      </w:pPr>
      <w:r w:rsidRPr="001E5F60">
        <w:rPr>
          <w:rFonts w:ascii="Cambria" w:hAnsi="Cambria"/>
          <w:b/>
          <w:bCs/>
          <w:caps/>
          <w:color w:val="000000"/>
          <w:position w:val="8"/>
          <w:szCs w:val="24"/>
          <w:lang w:val="bg-BG"/>
        </w:rPr>
        <w:t>предложение за ИЗПЪЛНЕНИЕ</w:t>
      </w:r>
    </w:p>
    <w:p w14:paraId="4861A739" w14:textId="77777777" w:rsidR="00B80E4E" w:rsidRPr="001E5F60" w:rsidRDefault="00B80E4E" w:rsidP="001E5F60">
      <w:pPr>
        <w:autoSpaceDE w:val="0"/>
        <w:autoSpaceDN w:val="0"/>
        <w:adjustRightInd w:val="0"/>
        <w:jc w:val="center"/>
        <w:rPr>
          <w:rFonts w:ascii="Cambria" w:hAnsi="Cambria"/>
          <w:caps/>
          <w:color w:val="000000"/>
          <w:position w:val="8"/>
          <w:szCs w:val="24"/>
          <w:lang w:val="bg-BG"/>
        </w:rPr>
      </w:pPr>
    </w:p>
    <w:p w14:paraId="655906C7" w14:textId="77777777" w:rsidR="00B80E4E" w:rsidRPr="001E5F60" w:rsidRDefault="00B80E4E" w:rsidP="001E5F60">
      <w:pPr>
        <w:jc w:val="center"/>
        <w:rPr>
          <w:rFonts w:ascii="Cambria" w:hAnsi="Cambria"/>
          <w:b/>
          <w:szCs w:val="24"/>
          <w:lang w:val="bg-BG"/>
        </w:rPr>
      </w:pPr>
      <w:r w:rsidRPr="001E5F60">
        <w:rPr>
          <w:rFonts w:ascii="Cambria" w:hAnsi="Cambria"/>
          <w:b/>
          <w:szCs w:val="24"/>
          <w:lang w:val="x-none"/>
        </w:rPr>
        <w:t xml:space="preserve">в </w:t>
      </w:r>
      <w:proofErr w:type="spellStart"/>
      <w:r w:rsidRPr="001E5F60">
        <w:rPr>
          <w:rFonts w:ascii="Cambria" w:hAnsi="Cambria"/>
          <w:b/>
          <w:szCs w:val="24"/>
          <w:lang w:val="x-none"/>
        </w:rPr>
        <w:t>съответствие</w:t>
      </w:r>
      <w:proofErr w:type="spellEnd"/>
      <w:r w:rsidRPr="001E5F60">
        <w:rPr>
          <w:rFonts w:ascii="Cambria" w:hAnsi="Cambria"/>
          <w:b/>
          <w:szCs w:val="24"/>
          <w:lang w:val="x-none"/>
        </w:rPr>
        <w:t xml:space="preserve"> с </w:t>
      </w:r>
      <w:proofErr w:type="spellStart"/>
      <w:r w:rsidRPr="001E5F60">
        <w:rPr>
          <w:rFonts w:ascii="Cambria" w:hAnsi="Cambria"/>
          <w:b/>
          <w:szCs w:val="24"/>
          <w:lang w:val="x-none"/>
        </w:rPr>
        <w:t>техническ</w:t>
      </w:r>
      <w:r w:rsidRPr="001E5F60">
        <w:rPr>
          <w:rFonts w:ascii="Cambria" w:hAnsi="Cambria"/>
          <w:b/>
          <w:szCs w:val="24"/>
          <w:lang w:val="bg-BG"/>
        </w:rPr>
        <w:t>ата</w:t>
      </w:r>
      <w:proofErr w:type="spellEnd"/>
      <w:r w:rsidRPr="001E5F60">
        <w:rPr>
          <w:rFonts w:ascii="Cambria" w:hAnsi="Cambria"/>
          <w:b/>
          <w:szCs w:val="24"/>
          <w:lang w:val="x-none"/>
        </w:rPr>
        <w:t xml:space="preserve"> </w:t>
      </w:r>
      <w:proofErr w:type="spellStart"/>
      <w:r w:rsidRPr="001E5F60">
        <w:rPr>
          <w:rFonts w:ascii="Cambria" w:hAnsi="Cambria"/>
          <w:b/>
          <w:szCs w:val="24"/>
          <w:lang w:val="x-none"/>
        </w:rPr>
        <w:t>спецификаци</w:t>
      </w:r>
      <w:r w:rsidRPr="001E5F60">
        <w:rPr>
          <w:rFonts w:ascii="Cambria" w:hAnsi="Cambria"/>
          <w:b/>
          <w:szCs w:val="24"/>
          <w:lang w:val="bg-BG"/>
        </w:rPr>
        <w:t>я</w:t>
      </w:r>
      <w:proofErr w:type="spellEnd"/>
      <w:r w:rsidRPr="001E5F60">
        <w:rPr>
          <w:rFonts w:ascii="Cambria" w:hAnsi="Cambria"/>
          <w:b/>
          <w:szCs w:val="24"/>
          <w:lang w:val="x-none"/>
        </w:rPr>
        <w:t xml:space="preserve"> и </w:t>
      </w:r>
      <w:proofErr w:type="spellStart"/>
      <w:r w:rsidRPr="001E5F60">
        <w:rPr>
          <w:rFonts w:ascii="Cambria" w:hAnsi="Cambria"/>
          <w:b/>
          <w:szCs w:val="24"/>
          <w:lang w:val="x-none"/>
        </w:rPr>
        <w:t>изискванията</w:t>
      </w:r>
      <w:proofErr w:type="spellEnd"/>
      <w:r w:rsidRPr="001E5F60">
        <w:rPr>
          <w:rFonts w:ascii="Cambria" w:hAnsi="Cambria"/>
          <w:b/>
          <w:szCs w:val="24"/>
          <w:lang w:val="x-none"/>
        </w:rPr>
        <w:t xml:space="preserve"> на</w:t>
      </w:r>
      <w:r w:rsidRPr="001E5F60">
        <w:rPr>
          <w:rFonts w:ascii="Cambria" w:hAnsi="Cambria"/>
          <w:b/>
          <w:szCs w:val="24"/>
          <w:lang w:val="bg-BG"/>
        </w:rPr>
        <w:t xml:space="preserve"> </w:t>
      </w:r>
      <w:proofErr w:type="spellStart"/>
      <w:r w:rsidRPr="001E5F60">
        <w:rPr>
          <w:rFonts w:ascii="Cambria" w:hAnsi="Cambria"/>
          <w:b/>
          <w:szCs w:val="24"/>
          <w:lang w:val="x-none"/>
        </w:rPr>
        <w:t>възложителя</w:t>
      </w:r>
      <w:proofErr w:type="spellEnd"/>
      <w:r w:rsidRPr="001E5F60">
        <w:rPr>
          <w:rFonts w:ascii="Cambria" w:hAnsi="Cambria"/>
          <w:b/>
          <w:szCs w:val="24"/>
          <w:lang w:val="bg-BG"/>
        </w:rPr>
        <w:t xml:space="preserve"> за участие в открита процедура за възлагане на обществена поръчка с предмет:</w:t>
      </w:r>
    </w:p>
    <w:p w14:paraId="2365EEAA" w14:textId="77777777" w:rsidR="00B80E4E" w:rsidRPr="001E5F60" w:rsidRDefault="00B80E4E" w:rsidP="001E5F60">
      <w:pPr>
        <w:jc w:val="center"/>
        <w:rPr>
          <w:rFonts w:ascii="Cambria" w:hAnsi="Cambria"/>
          <w:lang w:val="bg-BG"/>
        </w:rPr>
      </w:pPr>
    </w:p>
    <w:p w14:paraId="1881B897" w14:textId="77777777" w:rsidR="00B80E4E" w:rsidRPr="001E5F60" w:rsidRDefault="00B80E4E" w:rsidP="001E5F60">
      <w:pPr>
        <w:jc w:val="center"/>
        <w:rPr>
          <w:rFonts w:ascii="Cambria" w:hAnsi="Cambria"/>
          <w:b/>
          <w:lang w:val="bg-BG"/>
        </w:rPr>
      </w:pPr>
      <w:r w:rsidRPr="001E5F60">
        <w:rPr>
          <w:rFonts w:ascii="Cambria" w:hAnsi="Cambria"/>
          <w:lang w:val="bg-BG"/>
        </w:rPr>
        <w:t>„</w:t>
      </w:r>
      <w:proofErr w:type="spellStart"/>
      <w:r w:rsidRPr="001E5F60">
        <w:rPr>
          <w:rFonts w:ascii="Cambria" w:hAnsi="Cambria"/>
          <w:b/>
        </w:rPr>
        <w:t>Доставка</w:t>
      </w:r>
      <w:proofErr w:type="spellEnd"/>
      <w:r w:rsidRPr="001E5F60">
        <w:rPr>
          <w:rFonts w:ascii="Cambria" w:hAnsi="Cambria"/>
          <w:b/>
        </w:rPr>
        <w:t xml:space="preserve"> на </w:t>
      </w:r>
      <w:proofErr w:type="spellStart"/>
      <w:r w:rsidRPr="001E5F60">
        <w:rPr>
          <w:rFonts w:ascii="Cambria" w:hAnsi="Cambria"/>
          <w:b/>
        </w:rPr>
        <w:t>консумативи</w:t>
      </w:r>
      <w:proofErr w:type="spellEnd"/>
      <w:r w:rsidRPr="001E5F60">
        <w:rPr>
          <w:rFonts w:ascii="Cambria" w:hAnsi="Cambria"/>
          <w:b/>
        </w:rPr>
        <w:t xml:space="preserve"> и </w:t>
      </w:r>
      <w:proofErr w:type="spellStart"/>
      <w:r w:rsidRPr="001E5F60">
        <w:rPr>
          <w:rFonts w:ascii="Cambria" w:hAnsi="Cambria"/>
          <w:b/>
        </w:rPr>
        <w:t>материали</w:t>
      </w:r>
      <w:proofErr w:type="spellEnd"/>
      <w:r w:rsidRPr="001E5F60">
        <w:rPr>
          <w:rFonts w:ascii="Cambria" w:hAnsi="Cambria"/>
          <w:b/>
        </w:rPr>
        <w:t xml:space="preserve"> </w:t>
      </w:r>
      <w:proofErr w:type="spellStart"/>
      <w:r w:rsidRPr="001E5F60">
        <w:rPr>
          <w:rFonts w:ascii="Cambria" w:hAnsi="Cambria"/>
          <w:b/>
        </w:rPr>
        <w:t>за</w:t>
      </w:r>
      <w:proofErr w:type="spellEnd"/>
      <w:r w:rsidRPr="001E5F60">
        <w:rPr>
          <w:rFonts w:ascii="Cambria" w:hAnsi="Cambria"/>
          <w:b/>
        </w:rPr>
        <w:t xml:space="preserve"> </w:t>
      </w:r>
      <w:proofErr w:type="spellStart"/>
      <w:r w:rsidRPr="001E5F60">
        <w:rPr>
          <w:rFonts w:ascii="Cambria" w:hAnsi="Cambria"/>
          <w:b/>
        </w:rPr>
        <w:t>автобуси</w:t>
      </w:r>
      <w:proofErr w:type="spellEnd"/>
      <w:r w:rsidRPr="001E5F60">
        <w:rPr>
          <w:rFonts w:ascii="Cambria" w:hAnsi="Cambria"/>
          <w:b/>
        </w:rPr>
        <w:t xml:space="preserve"> и ВВТ </w:t>
      </w:r>
      <w:proofErr w:type="spellStart"/>
      <w:r w:rsidRPr="001E5F60">
        <w:rPr>
          <w:rFonts w:ascii="Cambria" w:hAnsi="Cambria"/>
          <w:b/>
        </w:rPr>
        <w:t>по</w:t>
      </w:r>
      <w:proofErr w:type="spellEnd"/>
      <w:r w:rsidRPr="001E5F60">
        <w:rPr>
          <w:rFonts w:ascii="Cambria" w:hAnsi="Cambria"/>
          <w:b/>
        </w:rPr>
        <w:t xml:space="preserve"> 5 </w:t>
      </w:r>
      <w:proofErr w:type="spellStart"/>
      <w:r w:rsidRPr="001E5F60">
        <w:rPr>
          <w:rFonts w:ascii="Cambria" w:hAnsi="Cambria"/>
          <w:b/>
        </w:rPr>
        <w:t>обособени</w:t>
      </w:r>
      <w:proofErr w:type="spellEnd"/>
      <w:r w:rsidRPr="001E5F60">
        <w:rPr>
          <w:rFonts w:ascii="Cambria" w:hAnsi="Cambria"/>
          <w:b/>
        </w:rPr>
        <w:t xml:space="preserve"> </w:t>
      </w:r>
      <w:proofErr w:type="spellStart"/>
      <w:r w:rsidRPr="001E5F60">
        <w:rPr>
          <w:rFonts w:ascii="Cambria" w:hAnsi="Cambria"/>
          <w:b/>
        </w:rPr>
        <w:t>позиции</w:t>
      </w:r>
      <w:proofErr w:type="spellEnd"/>
      <w:r w:rsidRPr="001E5F60">
        <w:rPr>
          <w:rFonts w:ascii="Cambria" w:hAnsi="Cambria"/>
          <w:b/>
          <w:lang w:val="bg-BG"/>
        </w:rPr>
        <w:t>”</w:t>
      </w:r>
    </w:p>
    <w:p w14:paraId="4393419C" w14:textId="2E797476" w:rsidR="00B80E4E" w:rsidRPr="001E5F60" w:rsidRDefault="00B80E4E" w:rsidP="001E5F60">
      <w:pPr>
        <w:jc w:val="center"/>
        <w:rPr>
          <w:rFonts w:ascii="Cambria" w:hAnsi="Cambria"/>
          <w:b/>
          <w:lang w:val="bg-BG"/>
        </w:rPr>
      </w:pPr>
      <w:r w:rsidRPr="001E5F60">
        <w:rPr>
          <w:rFonts w:ascii="Cambria" w:hAnsi="Cambria"/>
          <w:b/>
          <w:lang w:val="bg-BG"/>
        </w:rPr>
        <w:t>за</w:t>
      </w:r>
    </w:p>
    <w:p w14:paraId="0348E5D4" w14:textId="77777777" w:rsidR="00B80E4E" w:rsidRPr="001E5F60" w:rsidRDefault="00B80E4E" w:rsidP="001E5F60">
      <w:pPr>
        <w:ind w:right="-2"/>
        <w:jc w:val="center"/>
        <w:rPr>
          <w:rFonts w:ascii="Cambria" w:hAnsi="Cambria"/>
          <w:b/>
          <w:color w:val="000000"/>
          <w:szCs w:val="24"/>
          <w:u w:val="single"/>
          <w:lang w:val="bg-BG"/>
        </w:rPr>
      </w:pPr>
      <w:r w:rsidRPr="001E5F60">
        <w:rPr>
          <w:rFonts w:ascii="Cambria" w:hAnsi="Cambria"/>
          <w:b/>
          <w:color w:val="000000"/>
          <w:szCs w:val="24"/>
          <w:u w:val="single"/>
          <w:lang w:val="bg-BG"/>
        </w:rPr>
        <w:t xml:space="preserve">Обособена позиция № </w:t>
      </w:r>
      <w:r w:rsidR="004C6768" w:rsidRPr="001E5F60">
        <w:rPr>
          <w:rFonts w:ascii="Cambria" w:hAnsi="Cambria"/>
          <w:b/>
          <w:color w:val="000000"/>
          <w:szCs w:val="24"/>
          <w:u w:val="single"/>
          <w:lang w:val="bg-BG"/>
        </w:rPr>
        <w:t>5</w:t>
      </w:r>
      <w:r w:rsidRPr="001E5F60">
        <w:rPr>
          <w:rFonts w:ascii="Cambria" w:hAnsi="Cambria"/>
          <w:b/>
          <w:color w:val="000000"/>
          <w:szCs w:val="24"/>
          <w:u w:val="single"/>
          <w:lang w:val="bg-BG"/>
        </w:rPr>
        <w:t xml:space="preserve">:  „ </w:t>
      </w:r>
      <w:r w:rsidRPr="001E5F60">
        <w:rPr>
          <w:rFonts w:ascii="Cambria" w:hAnsi="Cambria"/>
          <w:b/>
          <w:iCs/>
          <w:szCs w:val="24"/>
          <w:u w:val="single"/>
          <w:lang w:val="bg-BG"/>
        </w:rPr>
        <w:t xml:space="preserve">Доставка на </w:t>
      </w:r>
      <w:r w:rsidR="004C6768" w:rsidRPr="001E5F60">
        <w:rPr>
          <w:rFonts w:ascii="Cambria" w:hAnsi="Cambria"/>
          <w:b/>
          <w:iCs/>
          <w:szCs w:val="24"/>
          <w:u w:val="single"/>
          <w:lang w:val="bg-BG"/>
        </w:rPr>
        <w:t>други материали за автобуси</w:t>
      </w:r>
      <w:r w:rsidRPr="001E5F60">
        <w:rPr>
          <w:rFonts w:ascii="Cambria" w:hAnsi="Cambria"/>
          <w:b/>
          <w:i/>
          <w:u w:val="single"/>
          <w:lang w:val="bg-BG"/>
        </w:rPr>
        <w:t>“</w:t>
      </w:r>
    </w:p>
    <w:p w14:paraId="1EA59590" w14:textId="77777777" w:rsidR="00B80E4E" w:rsidRPr="005935E5" w:rsidRDefault="00B80E4E" w:rsidP="00B80E4E">
      <w:pPr>
        <w:ind w:right="-2" w:firstLine="708"/>
        <w:jc w:val="both"/>
        <w:rPr>
          <w:rFonts w:ascii="Times New Roman" w:hAnsi="Times New Roman"/>
          <w:b/>
          <w:color w:val="000000"/>
          <w:szCs w:val="24"/>
          <w:u w:val="single"/>
          <w:lang w:val="bg-BG"/>
        </w:rPr>
      </w:pPr>
    </w:p>
    <w:p w14:paraId="51677AD9" w14:textId="77777777" w:rsidR="00B80E4E" w:rsidRPr="005935E5" w:rsidRDefault="00B80E4E" w:rsidP="00B80E4E">
      <w:pPr>
        <w:ind w:right="-2" w:firstLine="708"/>
        <w:jc w:val="both"/>
        <w:rPr>
          <w:rFonts w:ascii="Times New Roman" w:hAnsi="Times New Roman"/>
          <w:b/>
          <w:color w:val="000000"/>
          <w:szCs w:val="24"/>
          <w:u w:val="single"/>
          <w:lang w:val="bg-BG"/>
        </w:rPr>
      </w:pPr>
    </w:p>
    <w:p w14:paraId="09E0B6E5" w14:textId="77777777" w:rsidR="00B80E4E" w:rsidRPr="001E5F60" w:rsidRDefault="00B80E4E" w:rsidP="001E5F60">
      <w:pPr>
        <w:autoSpaceDE w:val="0"/>
        <w:autoSpaceDN w:val="0"/>
        <w:adjustRightInd w:val="0"/>
        <w:ind w:firstLine="567"/>
        <w:jc w:val="both"/>
        <w:rPr>
          <w:rFonts w:ascii="Cambria" w:hAnsi="Cambria"/>
          <w:b/>
          <w:bCs/>
          <w:color w:val="000000"/>
          <w:position w:val="8"/>
          <w:lang w:val="bg-BG"/>
        </w:rPr>
      </w:pPr>
      <w:r w:rsidRPr="001E5F60">
        <w:rPr>
          <w:rFonts w:ascii="Cambria" w:hAnsi="Cambria"/>
          <w:b/>
          <w:bCs/>
          <w:color w:val="000000"/>
          <w:position w:val="8"/>
          <w:lang w:val="bg-BG"/>
        </w:rPr>
        <w:t>Уважаеми госпожи и господа,</w:t>
      </w:r>
    </w:p>
    <w:p w14:paraId="0CD51D6D" w14:textId="77777777" w:rsidR="00B80E4E" w:rsidRPr="001E5F60" w:rsidRDefault="00B80E4E" w:rsidP="001E5F60">
      <w:pPr>
        <w:autoSpaceDE w:val="0"/>
        <w:autoSpaceDN w:val="0"/>
        <w:adjustRightInd w:val="0"/>
        <w:ind w:firstLine="567"/>
        <w:jc w:val="both"/>
        <w:rPr>
          <w:rFonts w:ascii="Cambria" w:hAnsi="Cambria"/>
          <w:b/>
          <w:bCs/>
          <w:color w:val="000000"/>
          <w:position w:val="8"/>
          <w:lang w:val="bg-BG"/>
        </w:rPr>
      </w:pPr>
    </w:p>
    <w:p w14:paraId="66D694D8" w14:textId="77777777" w:rsidR="00B80E4E" w:rsidRPr="001E5F60" w:rsidRDefault="00B80E4E" w:rsidP="001E5F60">
      <w:pPr>
        <w:ind w:firstLine="567"/>
        <w:jc w:val="both"/>
        <w:rPr>
          <w:rFonts w:ascii="Cambria" w:hAnsi="Cambria"/>
          <w:b/>
          <w:color w:val="000000"/>
          <w:szCs w:val="24"/>
          <w:lang w:val="bg-BG"/>
        </w:rPr>
      </w:pPr>
      <w:r w:rsidRPr="001E5F60">
        <w:rPr>
          <w:rFonts w:ascii="Cambria" w:hAnsi="Cambria"/>
          <w:szCs w:val="24"/>
          <w:lang w:val="bg-BG"/>
        </w:rPr>
        <w:t xml:space="preserve">Запознати сме и приемаме изцяло предоставената документация за обществена поръчка в открита процедура за възлагане на обществена поръчка с предмет: </w:t>
      </w:r>
      <w:r w:rsidRPr="001E5F60">
        <w:rPr>
          <w:rFonts w:ascii="Cambria" w:hAnsi="Cambria"/>
          <w:lang w:val="bg-BG"/>
        </w:rPr>
        <w:t>„</w:t>
      </w:r>
      <w:proofErr w:type="spellStart"/>
      <w:r w:rsidRPr="001E5F60">
        <w:rPr>
          <w:rFonts w:ascii="Cambria" w:hAnsi="Cambria"/>
          <w:b/>
        </w:rPr>
        <w:t>Доставка</w:t>
      </w:r>
      <w:proofErr w:type="spellEnd"/>
      <w:r w:rsidRPr="001E5F60">
        <w:rPr>
          <w:rFonts w:ascii="Cambria" w:hAnsi="Cambria"/>
          <w:b/>
        </w:rPr>
        <w:t xml:space="preserve"> на </w:t>
      </w:r>
      <w:proofErr w:type="spellStart"/>
      <w:r w:rsidRPr="001E5F60">
        <w:rPr>
          <w:rFonts w:ascii="Cambria" w:hAnsi="Cambria"/>
          <w:b/>
        </w:rPr>
        <w:t>консумативи</w:t>
      </w:r>
      <w:proofErr w:type="spellEnd"/>
      <w:r w:rsidRPr="001E5F60">
        <w:rPr>
          <w:rFonts w:ascii="Cambria" w:hAnsi="Cambria"/>
          <w:b/>
        </w:rPr>
        <w:t xml:space="preserve"> и </w:t>
      </w:r>
      <w:proofErr w:type="spellStart"/>
      <w:r w:rsidRPr="001E5F60">
        <w:rPr>
          <w:rFonts w:ascii="Cambria" w:hAnsi="Cambria"/>
          <w:b/>
        </w:rPr>
        <w:t>материали</w:t>
      </w:r>
      <w:proofErr w:type="spellEnd"/>
      <w:r w:rsidRPr="001E5F60">
        <w:rPr>
          <w:rFonts w:ascii="Cambria" w:hAnsi="Cambria"/>
          <w:b/>
        </w:rPr>
        <w:t xml:space="preserve"> </w:t>
      </w:r>
      <w:proofErr w:type="spellStart"/>
      <w:r w:rsidRPr="001E5F60">
        <w:rPr>
          <w:rFonts w:ascii="Cambria" w:hAnsi="Cambria"/>
          <w:b/>
        </w:rPr>
        <w:t>за</w:t>
      </w:r>
      <w:proofErr w:type="spellEnd"/>
      <w:r w:rsidRPr="001E5F60">
        <w:rPr>
          <w:rFonts w:ascii="Cambria" w:hAnsi="Cambria"/>
          <w:b/>
        </w:rPr>
        <w:t xml:space="preserve"> </w:t>
      </w:r>
      <w:proofErr w:type="spellStart"/>
      <w:r w:rsidRPr="001E5F60">
        <w:rPr>
          <w:rFonts w:ascii="Cambria" w:hAnsi="Cambria"/>
          <w:b/>
        </w:rPr>
        <w:t>автобуси</w:t>
      </w:r>
      <w:proofErr w:type="spellEnd"/>
      <w:r w:rsidRPr="001E5F60">
        <w:rPr>
          <w:rFonts w:ascii="Cambria" w:hAnsi="Cambria"/>
          <w:b/>
        </w:rPr>
        <w:t xml:space="preserve"> и ВВТ </w:t>
      </w:r>
      <w:proofErr w:type="spellStart"/>
      <w:r w:rsidRPr="001E5F60">
        <w:rPr>
          <w:rFonts w:ascii="Cambria" w:hAnsi="Cambria"/>
          <w:b/>
        </w:rPr>
        <w:t>по</w:t>
      </w:r>
      <w:proofErr w:type="spellEnd"/>
      <w:r w:rsidRPr="001E5F60">
        <w:rPr>
          <w:rFonts w:ascii="Cambria" w:hAnsi="Cambria"/>
          <w:b/>
        </w:rPr>
        <w:t xml:space="preserve"> 5 </w:t>
      </w:r>
      <w:proofErr w:type="spellStart"/>
      <w:r w:rsidRPr="001E5F60">
        <w:rPr>
          <w:rFonts w:ascii="Cambria" w:hAnsi="Cambria"/>
          <w:b/>
        </w:rPr>
        <w:t>обособени</w:t>
      </w:r>
      <w:proofErr w:type="spellEnd"/>
      <w:r w:rsidRPr="001E5F60">
        <w:rPr>
          <w:rFonts w:ascii="Cambria" w:hAnsi="Cambria"/>
          <w:b/>
        </w:rPr>
        <w:t xml:space="preserve"> </w:t>
      </w:r>
      <w:proofErr w:type="spellStart"/>
      <w:r w:rsidRPr="001E5F60">
        <w:rPr>
          <w:rFonts w:ascii="Cambria" w:hAnsi="Cambria"/>
          <w:b/>
        </w:rPr>
        <w:t>позиции</w:t>
      </w:r>
      <w:proofErr w:type="spellEnd"/>
      <w:r w:rsidRPr="001E5F60">
        <w:rPr>
          <w:rFonts w:ascii="Cambria" w:hAnsi="Cambria"/>
          <w:b/>
          <w:lang w:val="bg-BG"/>
        </w:rPr>
        <w:t xml:space="preserve">” за </w:t>
      </w:r>
      <w:r w:rsidRPr="001E5F60">
        <w:rPr>
          <w:rFonts w:ascii="Cambria" w:hAnsi="Cambria"/>
          <w:b/>
          <w:color w:val="000000"/>
          <w:szCs w:val="24"/>
          <w:lang w:val="bg-BG"/>
        </w:rPr>
        <w:t xml:space="preserve">Обособена позиция № </w:t>
      </w:r>
      <w:r w:rsidR="004C6768" w:rsidRPr="001E5F60">
        <w:rPr>
          <w:rFonts w:ascii="Cambria" w:hAnsi="Cambria"/>
          <w:b/>
          <w:color w:val="000000"/>
          <w:szCs w:val="24"/>
          <w:lang w:val="bg-BG"/>
        </w:rPr>
        <w:t>5</w:t>
      </w:r>
      <w:r w:rsidRPr="001E5F60">
        <w:rPr>
          <w:rFonts w:ascii="Cambria" w:hAnsi="Cambria"/>
          <w:b/>
          <w:color w:val="000000"/>
          <w:szCs w:val="24"/>
          <w:lang w:val="bg-BG"/>
        </w:rPr>
        <w:t xml:space="preserve">: </w:t>
      </w:r>
      <w:r w:rsidRPr="001E5F60">
        <w:rPr>
          <w:rFonts w:ascii="Cambria" w:hAnsi="Cambria"/>
          <w:b/>
          <w:iCs/>
          <w:szCs w:val="24"/>
          <w:lang w:val="bg-BG"/>
        </w:rPr>
        <w:t xml:space="preserve">Доставка на </w:t>
      </w:r>
      <w:r w:rsidR="004C6768" w:rsidRPr="001E5F60">
        <w:rPr>
          <w:rFonts w:ascii="Cambria" w:hAnsi="Cambria"/>
          <w:b/>
          <w:iCs/>
          <w:szCs w:val="24"/>
          <w:lang w:val="bg-BG"/>
        </w:rPr>
        <w:t>други материали за автобуси</w:t>
      </w:r>
      <w:r w:rsidRPr="001E5F60">
        <w:rPr>
          <w:rFonts w:ascii="Cambria" w:hAnsi="Cambria"/>
          <w:b/>
          <w:color w:val="000000"/>
          <w:szCs w:val="24"/>
          <w:lang w:val="bg-BG"/>
        </w:rPr>
        <w:t>.</w:t>
      </w:r>
    </w:p>
    <w:p w14:paraId="51190FCA" w14:textId="77777777" w:rsidR="00B80E4E" w:rsidRPr="001E5F60" w:rsidRDefault="00B80E4E" w:rsidP="001E5F60">
      <w:pPr>
        <w:ind w:firstLine="567"/>
        <w:jc w:val="both"/>
        <w:rPr>
          <w:rFonts w:ascii="Cambria" w:eastAsia="Calibri" w:hAnsi="Cambria"/>
          <w:szCs w:val="24"/>
          <w:lang w:val="ru-RU" w:eastAsia="bg-BG"/>
        </w:rPr>
      </w:pPr>
      <w:r w:rsidRPr="001E5F60">
        <w:rPr>
          <w:rFonts w:ascii="Cambria" w:eastAsia="Calibri" w:hAnsi="Cambria"/>
          <w:szCs w:val="24"/>
          <w:lang w:val="ru-RU" w:eastAsia="bg-BG"/>
        </w:rPr>
        <w:t xml:space="preserve">          </w:t>
      </w:r>
    </w:p>
    <w:p w14:paraId="497F92BF" w14:textId="77777777" w:rsidR="00B80E4E" w:rsidRPr="001E5F60" w:rsidRDefault="00B80E4E" w:rsidP="001E5F60">
      <w:pPr>
        <w:ind w:right="51" w:firstLine="567"/>
        <w:jc w:val="both"/>
        <w:rPr>
          <w:rFonts w:ascii="Cambria" w:hAnsi="Cambria"/>
          <w:szCs w:val="24"/>
        </w:rPr>
      </w:pPr>
      <w:r w:rsidRPr="001E5F60">
        <w:rPr>
          <w:rFonts w:ascii="Cambria" w:hAnsi="Cambria"/>
          <w:szCs w:val="24"/>
          <w:lang w:val="bg-BG"/>
        </w:rPr>
        <w:t>Предлагаме да осъществим доставката съгласно нашето предложение за изпълнение на поръчката, което е в пълно съответствие с техническата спецификация и изискванията на възложителя.</w:t>
      </w:r>
    </w:p>
    <w:p w14:paraId="3E2D8579" w14:textId="77777777" w:rsidR="00B80E4E" w:rsidRPr="001E5F60" w:rsidRDefault="00B80E4E" w:rsidP="001E5F60">
      <w:pPr>
        <w:autoSpaceDE w:val="0"/>
        <w:autoSpaceDN w:val="0"/>
        <w:adjustRightInd w:val="0"/>
        <w:ind w:firstLine="567"/>
        <w:jc w:val="both"/>
        <w:rPr>
          <w:rFonts w:ascii="Cambria" w:hAnsi="Cambria"/>
          <w:szCs w:val="24"/>
          <w:lang w:val="bg-BG"/>
        </w:rPr>
      </w:pPr>
      <w:r w:rsidRPr="001E5F60">
        <w:rPr>
          <w:rFonts w:ascii="Cambria" w:hAnsi="Cambria"/>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обществена поръчка.</w:t>
      </w:r>
    </w:p>
    <w:p w14:paraId="736655DC" w14:textId="77777777" w:rsidR="00B80E4E" w:rsidRPr="001E5F60" w:rsidRDefault="00B80E4E" w:rsidP="001E5F60">
      <w:pPr>
        <w:pStyle w:val="Style"/>
        <w:ind w:left="0" w:right="-1" w:firstLine="567"/>
        <w:rPr>
          <w:rFonts w:ascii="Cambria" w:hAnsi="Cambria"/>
          <w:b/>
          <w:color w:val="000000"/>
        </w:rPr>
      </w:pPr>
      <w:r w:rsidRPr="001E5F60">
        <w:rPr>
          <w:rFonts w:ascii="Cambria" w:hAnsi="Cambria"/>
          <w:color w:val="000000"/>
        </w:rPr>
        <w:t xml:space="preserve">В случай, че нашето предложение бъде избрано, ние поемаме ангажимента да представим гаранция за изпълнение в размер на </w:t>
      </w:r>
      <w:r w:rsidRPr="001E5F60">
        <w:rPr>
          <w:rFonts w:ascii="Cambria" w:hAnsi="Cambria"/>
          <w:b/>
          <w:bCs/>
          <w:color w:val="000000"/>
        </w:rPr>
        <w:t>5 (пет) на сто</w:t>
      </w:r>
      <w:r w:rsidRPr="001E5F60">
        <w:rPr>
          <w:rFonts w:ascii="Cambria" w:hAnsi="Cambria"/>
          <w:color w:val="000000"/>
        </w:rPr>
        <w:t xml:space="preserve"> от стойността на договора без вкл. ДДС, която ще </w:t>
      </w:r>
      <w:proofErr w:type="spellStart"/>
      <w:r w:rsidRPr="001E5F60">
        <w:rPr>
          <w:rFonts w:ascii="Cambria" w:hAnsi="Cambria"/>
          <w:color w:val="000000"/>
        </w:rPr>
        <w:t>предствим</w:t>
      </w:r>
      <w:proofErr w:type="spellEnd"/>
      <w:r w:rsidRPr="001E5F60">
        <w:rPr>
          <w:rFonts w:ascii="Cambria" w:hAnsi="Cambria"/>
          <w:color w:val="000000"/>
        </w:rPr>
        <w:t xml:space="preserve"> в една от следните форми: </w:t>
      </w:r>
      <w:r w:rsidRPr="001E5F60">
        <w:rPr>
          <w:rFonts w:ascii="Cambria" w:hAnsi="Cambria"/>
          <w:color w:val="000000"/>
          <w:u w:val="single"/>
        </w:rPr>
        <w:t>(банкова гаранция, парична сума, застраховка)</w:t>
      </w:r>
      <w:r w:rsidRPr="001E5F60">
        <w:rPr>
          <w:rFonts w:ascii="Cambria" w:hAnsi="Cambria"/>
          <w:color w:val="000000"/>
        </w:rPr>
        <w:t xml:space="preserve"> </w:t>
      </w:r>
      <w:r w:rsidRPr="001E5F60">
        <w:rPr>
          <w:rFonts w:ascii="Cambria" w:hAnsi="Cambria"/>
          <w:b/>
          <w:color w:val="000000"/>
        </w:rPr>
        <w:t>………………………………………………... (участникът следва да посочи формата на гаранцията за изпълнение).</w:t>
      </w:r>
    </w:p>
    <w:p w14:paraId="37F8D022" w14:textId="77777777" w:rsidR="00B80E4E" w:rsidRPr="001E5F60" w:rsidRDefault="00B80E4E" w:rsidP="001E5F60">
      <w:pPr>
        <w:ind w:firstLine="567"/>
        <w:jc w:val="both"/>
        <w:rPr>
          <w:rFonts w:ascii="Cambria" w:hAnsi="Cambria"/>
          <w:szCs w:val="24"/>
        </w:rPr>
      </w:pPr>
      <w:r w:rsidRPr="001E5F60">
        <w:rPr>
          <w:rFonts w:ascii="Cambria" w:hAnsi="Cambria"/>
          <w:spacing w:val="2"/>
          <w:position w:val="2"/>
          <w:szCs w:val="24"/>
          <w:lang w:val="bg-BG"/>
        </w:rPr>
        <w:lastRenderedPageBreak/>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proofErr w:type="spellStart"/>
      <w:r w:rsidRPr="001E5F60">
        <w:rPr>
          <w:rFonts w:ascii="Cambria" w:hAnsi="Cambria"/>
          <w:szCs w:val="24"/>
        </w:rPr>
        <w:t>безусловна</w:t>
      </w:r>
      <w:proofErr w:type="spellEnd"/>
      <w:r w:rsidRPr="001E5F60">
        <w:rPr>
          <w:rFonts w:ascii="Cambria" w:hAnsi="Cambria"/>
          <w:szCs w:val="24"/>
          <w:lang w:val="bg-BG"/>
        </w:rPr>
        <w:t xml:space="preserve"> и </w:t>
      </w:r>
      <w:proofErr w:type="spellStart"/>
      <w:r w:rsidRPr="001E5F60">
        <w:rPr>
          <w:rFonts w:ascii="Cambria" w:hAnsi="Cambria"/>
          <w:szCs w:val="24"/>
        </w:rPr>
        <w:t>неотменяема</w:t>
      </w:r>
      <w:proofErr w:type="spellEnd"/>
      <w:r w:rsidRPr="001E5F60">
        <w:rPr>
          <w:rFonts w:ascii="Cambria" w:hAnsi="Cambria"/>
          <w:spacing w:val="2"/>
          <w:position w:val="2"/>
          <w:szCs w:val="24"/>
          <w:lang w:val="bg-BG"/>
        </w:rPr>
        <w:t>, представена в оригинал</w:t>
      </w:r>
      <w:r w:rsidRPr="001E5F60">
        <w:rPr>
          <w:rFonts w:ascii="Cambria" w:hAnsi="Cambria"/>
          <w:szCs w:val="24"/>
        </w:rPr>
        <w:t xml:space="preserve"> </w:t>
      </w:r>
      <w:r w:rsidRPr="001E5F60">
        <w:rPr>
          <w:rFonts w:ascii="Cambria" w:hAnsi="Cambria"/>
          <w:spacing w:val="2"/>
          <w:position w:val="2"/>
          <w:szCs w:val="24"/>
          <w:lang w:val="bg-BG"/>
        </w:rPr>
        <w:t xml:space="preserve">и със срок на валидност не по-кратък от </w:t>
      </w:r>
      <w:r w:rsidRPr="001E5F60">
        <w:rPr>
          <w:rFonts w:ascii="Cambria" w:hAnsi="Cambria"/>
          <w:szCs w:val="24"/>
        </w:rPr>
        <w:t xml:space="preserve">30 </w:t>
      </w:r>
      <w:proofErr w:type="spellStart"/>
      <w:r w:rsidRPr="001E5F60">
        <w:rPr>
          <w:rFonts w:ascii="Cambria" w:hAnsi="Cambria"/>
          <w:szCs w:val="24"/>
        </w:rPr>
        <w:t>календарни</w:t>
      </w:r>
      <w:proofErr w:type="spellEnd"/>
      <w:r w:rsidRPr="001E5F60">
        <w:rPr>
          <w:rFonts w:ascii="Cambria" w:hAnsi="Cambria"/>
          <w:szCs w:val="24"/>
        </w:rPr>
        <w:t xml:space="preserve"> </w:t>
      </w:r>
      <w:proofErr w:type="spellStart"/>
      <w:r w:rsidRPr="001E5F60">
        <w:rPr>
          <w:rFonts w:ascii="Cambria" w:hAnsi="Cambria"/>
          <w:szCs w:val="24"/>
        </w:rPr>
        <w:t>дни</w:t>
      </w:r>
      <w:proofErr w:type="spellEnd"/>
      <w:r w:rsidRPr="001E5F60">
        <w:rPr>
          <w:rFonts w:ascii="Cambria" w:hAnsi="Cambria"/>
          <w:szCs w:val="24"/>
        </w:rPr>
        <w:t xml:space="preserve"> </w:t>
      </w:r>
      <w:proofErr w:type="spellStart"/>
      <w:r w:rsidRPr="001E5F60">
        <w:rPr>
          <w:rFonts w:ascii="Cambria" w:hAnsi="Cambria"/>
          <w:szCs w:val="24"/>
        </w:rPr>
        <w:t>след</w:t>
      </w:r>
      <w:proofErr w:type="spellEnd"/>
      <w:r w:rsidRPr="001E5F60">
        <w:rPr>
          <w:rFonts w:ascii="Cambria" w:hAnsi="Cambria"/>
          <w:szCs w:val="24"/>
        </w:rPr>
        <w:t xml:space="preserve"> </w:t>
      </w:r>
      <w:proofErr w:type="spellStart"/>
      <w:r w:rsidRPr="001E5F60">
        <w:rPr>
          <w:rFonts w:ascii="Cambria" w:hAnsi="Cambria"/>
          <w:szCs w:val="24"/>
        </w:rPr>
        <w:t>изтичане</w:t>
      </w:r>
      <w:proofErr w:type="spellEnd"/>
      <w:r w:rsidRPr="001E5F60">
        <w:rPr>
          <w:rFonts w:ascii="Cambria" w:hAnsi="Cambria"/>
          <w:szCs w:val="24"/>
        </w:rPr>
        <w:t xml:space="preserve"> </w:t>
      </w:r>
      <w:proofErr w:type="spellStart"/>
      <w:r w:rsidRPr="001E5F60">
        <w:rPr>
          <w:rFonts w:ascii="Cambria" w:hAnsi="Cambria"/>
          <w:szCs w:val="24"/>
        </w:rPr>
        <w:t>срока</w:t>
      </w:r>
      <w:proofErr w:type="spellEnd"/>
      <w:r w:rsidRPr="001E5F60">
        <w:rPr>
          <w:rFonts w:ascii="Cambria" w:hAnsi="Cambria"/>
          <w:szCs w:val="24"/>
        </w:rPr>
        <w:t xml:space="preserve"> на </w:t>
      </w:r>
      <w:proofErr w:type="spellStart"/>
      <w:r w:rsidRPr="001E5F60">
        <w:rPr>
          <w:rFonts w:ascii="Cambria" w:hAnsi="Cambria"/>
          <w:szCs w:val="24"/>
        </w:rPr>
        <w:t>изпълнение</w:t>
      </w:r>
      <w:proofErr w:type="spellEnd"/>
      <w:r w:rsidRPr="001E5F60">
        <w:rPr>
          <w:rFonts w:ascii="Cambria" w:hAnsi="Cambria"/>
          <w:szCs w:val="24"/>
        </w:rPr>
        <w:t xml:space="preserve"> на </w:t>
      </w:r>
      <w:proofErr w:type="spellStart"/>
      <w:r w:rsidRPr="001E5F60">
        <w:rPr>
          <w:rFonts w:ascii="Cambria" w:hAnsi="Cambria"/>
          <w:szCs w:val="24"/>
        </w:rPr>
        <w:t>договора</w:t>
      </w:r>
      <w:proofErr w:type="spellEnd"/>
      <w:r w:rsidRPr="001E5F60">
        <w:rPr>
          <w:rFonts w:ascii="Cambria" w:hAnsi="Cambria"/>
          <w:szCs w:val="24"/>
        </w:rPr>
        <w:t>.</w:t>
      </w:r>
    </w:p>
    <w:p w14:paraId="5F5581E4" w14:textId="77777777" w:rsidR="00B80E4E" w:rsidRPr="001E5F60" w:rsidRDefault="00B80E4E" w:rsidP="001E5F60">
      <w:pPr>
        <w:ind w:firstLine="567"/>
        <w:jc w:val="both"/>
        <w:rPr>
          <w:rFonts w:ascii="Cambria" w:hAnsi="Cambria"/>
          <w:szCs w:val="24"/>
          <w:lang w:val="bg-BG"/>
        </w:rPr>
      </w:pPr>
      <w:r w:rsidRPr="001E5F60">
        <w:rPr>
          <w:rFonts w:ascii="Cambria" w:hAnsi="Cambria"/>
          <w:szCs w:val="24"/>
        </w:rPr>
        <w:t xml:space="preserve">В </w:t>
      </w:r>
      <w:proofErr w:type="spellStart"/>
      <w:r w:rsidRPr="001E5F60">
        <w:rPr>
          <w:rFonts w:ascii="Cambria" w:hAnsi="Cambria"/>
          <w:szCs w:val="24"/>
        </w:rPr>
        <w:t>случай</w:t>
      </w:r>
      <w:proofErr w:type="spellEnd"/>
      <w:r w:rsidRPr="001E5F60">
        <w:rPr>
          <w:rFonts w:ascii="Cambria" w:hAnsi="Cambria"/>
          <w:szCs w:val="24"/>
        </w:rPr>
        <w:t xml:space="preserve">, </w:t>
      </w:r>
      <w:proofErr w:type="spellStart"/>
      <w:r w:rsidRPr="001E5F60">
        <w:rPr>
          <w:rFonts w:ascii="Cambria" w:hAnsi="Cambria"/>
          <w:szCs w:val="24"/>
        </w:rPr>
        <w:t>че</w:t>
      </w:r>
      <w:proofErr w:type="spellEnd"/>
      <w:r w:rsidRPr="001E5F60">
        <w:rPr>
          <w:rFonts w:ascii="Cambria" w:hAnsi="Cambria"/>
          <w:spacing w:val="2"/>
          <w:position w:val="2"/>
          <w:szCs w:val="24"/>
        </w:rPr>
        <w:t xml:space="preserve"> </w:t>
      </w:r>
      <w:proofErr w:type="spellStart"/>
      <w:r w:rsidRPr="001E5F60">
        <w:rPr>
          <w:rFonts w:ascii="Cambria" w:hAnsi="Cambria"/>
          <w:spacing w:val="2"/>
          <w:position w:val="2"/>
          <w:szCs w:val="24"/>
        </w:rPr>
        <w:t>участникът</w:t>
      </w:r>
      <w:proofErr w:type="spellEnd"/>
      <w:r w:rsidRPr="001E5F60">
        <w:rPr>
          <w:rFonts w:ascii="Cambria" w:hAnsi="Cambria"/>
          <w:spacing w:val="2"/>
          <w:position w:val="2"/>
          <w:szCs w:val="24"/>
        </w:rPr>
        <w:t xml:space="preserve"> </w:t>
      </w:r>
      <w:proofErr w:type="spellStart"/>
      <w:r w:rsidRPr="001E5F60">
        <w:rPr>
          <w:rFonts w:ascii="Cambria" w:hAnsi="Cambria"/>
          <w:spacing w:val="2"/>
          <w:position w:val="2"/>
          <w:szCs w:val="24"/>
        </w:rPr>
        <w:t>избере</w:t>
      </w:r>
      <w:proofErr w:type="spellEnd"/>
      <w:r w:rsidRPr="001E5F60">
        <w:rPr>
          <w:rFonts w:ascii="Cambria" w:hAnsi="Cambria"/>
          <w:spacing w:val="2"/>
          <w:position w:val="2"/>
          <w:szCs w:val="24"/>
        </w:rPr>
        <w:t xml:space="preserve"> </w:t>
      </w:r>
      <w:proofErr w:type="spellStart"/>
      <w:r w:rsidRPr="001E5F60">
        <w:rPr>
          <w:rFonts w:ascii="Cambria" w:hAnsi="Cambria"/>
          <w:spacing w:val="2"/>
          <w:position w:val="2"/>
          <w:szCs w:val="24"/>
        </w:rPr>
        <w:t>форма</w:t>
      </w:r>
      <w:proofErr w:type="spellEnd"/>
      <w:r w:rsidRPr="001E5F60">
        <w:rPr>
          <w:rFonts w:ascii="Cambria" w:hAnsi="Cambria"/>
          <w:spacing w:val="2"/>
          <w:position w:val="2"/>
          <w:szCs w:val="24"/>
        </w:rPr>
        <w:t xml:space="preserve"> на </w:t>
      </w:r>
      <w:proofErr w:type="spellStart"/>
      <w:r w:rsidRPr="001E5F60">
        <w:rPr>
          <w:rFonts w:ascii="Cambria" w:hAnsi="Cambria"/>
          <w:spacing w:val="2"/>
          <w:position w:val="2"/>
          <w:szCs w:val="24"/>
        </w:rPr>
        <w:t>гаранцията</w:t>
      </w:r>
      <w:proofErr w:type="spellEnd"/>
      <w:r w:rsidRPr="001E5F60">
        <w:rPr>
          <w:rFonts w:ascii="Cambria" w:hAnsi="Cambria"/>
          <w:szCs w:val="24"/>
        </w:rPr>
        <w:t xml:space="preserve"> „</w:t>
      </w:r>
      <w:proofErr w:type="spellStart"/>
      <w:r w:rsidRPr="001E5F60">
        <w:rPr>
          <w:rFonts w:ascii="Cambria" w:hAnsi="Cambria"/>
          <w:szCs w:val="24"/>
        </w:rPr>
        <w:t>застраховка</w:t>
      </w:r>
      <w:proofErr w:type="spellEnd"/>
      <w:r w:rsidRPr="001E5F60">
        <w:rPr>
          <w:rFonts w:ascii="Cambria" w:hAnsi="Cambria"/>
          <w:szCs w:val="24"/>
        </w:rPr>
        <w:t xml:space="preserve">”- </w:t>
      </w:r>
      <w:proofErr w:type="spellStart"/>
      <w:r w:rsidRPr="001E5F60">
        <w:rPr>
          <w:rFonts w:ascii="Cambria" w:hAnsi="Cambria"/>
          <w:szCs w:val="24"/>
        </w:rPr>
        <w:t>същата</w:t>
      </w:r>
      <w:proofErr w:type="spellEnd"/>
      <w:r w:rsidRPr="001E5F60">
        <w:rPr>
          <w:rFonts w:ascii="Cambria" w:hAnsi="Cambria"/>
          <w:szCs w:val="24"/>
        </w:rPr>
        <w:t xml:space="preserve"> </w:t>
      </w:r>
      <w:proofErr w:type="spellStart"/>
      <w:r w:rsidRPr="001E5F60">
        <w:rPr>
          <w:rFonts w:ascii="Cambria" w:hAnsi="Cambria"/>
          <w:szCs w:val="24"/>
        </w:rPr>
        <w:t>трябва</w:t>
      </w:r>
      <w:proofErr w:type="spellEnd"/>
      <w:r w:rsidRPr="001E5F60">
        <w:rPr>
          <w:rFonts w:ascii="Cambria" w:hAnsi="Cambria"/>
          <w:szCs w:val="24"/>
        </w:rPr>
        <w:t xml:space="preserve"> </w:t>
      </w:r>
      <w:proofErr w:type="spellStart"/>
      <w:r w:rsidRPr="001E5F60">
        <w:rPr>
          <w:rFonts w:ascii="Cambria" w:hAnsi="Cambria"/>
          <w:szCs w:val="24"/>
        </w:rPr>
        <w:t>да</w:t>
      </w:r>
      <w:proofErr w:type="spellEnd"/>
      <w:r w:rsidRPr="001E5F60">
        <w:rPr>
          <w:rFonts w:ascii="Cambria" w:hAnsi="Cambria"/>
          <w:szCs w:val="24"/>
        </w:rPr>
        <w:t xml:space="preserve"> </w:t>
      </w:r>
      <w:proofErr w:type="spellStart"/>
      <w:r w:rsidRPr="001E5F60">
        <w:rPr>
          <w:rFonts w:ascii="Cambria" w:hAnsi="Cambria"/>
          <w:szCs w:val="24"/>
        </w:rPr>
        <w:t>обезпечава</w:t>
      </w:r>
      <w:proofErr w:type="spellEnd"/>
      <w:r w:rsidRPr="001E5F60">
        <w:rPr>
          <w:rFonts w:ascii="Cambria" w:hAnsi="Cambria"/>
          <w:szCs w:val="24"/>
        </w:rPr>
        <w:t xml:space="preserve"> </w:t>
      </w:r>
      <w:proofErr w:type="spellStart"/>
      <w:r w:rsidRPr="001E5F60">
        <w:rPr>
          <w:rFonts w:ascii="Cambria" w:hAnsi="Cambria"/>
          <w:szCs w:val="24"/>
        </w:rPr>
        <w:t>изпълнението</w:t>
      </w:r>
      <w:proofErr w:type="spellEnd"/>
      <w:r w:rsidRPr="001E5F60">
        <w:rPr>
          <w:rFonts w:ascii="Cambria" w:hAnsi="Cambria"/>
          <w:szCs w:val="24"/>
        </w:rPr>
        <w:t xml:space="preserve">, </w:t>
      </w:r>
      <w:proofErr w:type="spellStart"/>
      <w:r w:rsidRPr="001E5F60">
        <w:rPr>
          <w:rFonts w:ascii="Cambria" w:hAnsi="Cambria"/>
          <w:szCs w:val="24"/>
        </w:rPr>
        <w:t>да</w:t>
      </w:r>
      <w:proofErr w:type="spellEnd"/>
      <w:r w:rsidRPr="001E5F60">
        <w:rPr>
          <w:rFonts w:ascii="Cambria" w:hAnsi="Cambria"/>
          <w:szCs w:val="24"/>
        </w:rPr>
        <w:t xml:space="preserve"> </w:t>
      </w:r>
      <w:proofErr w:type="spellStart"/>
      <w:r w:rsidRPr="001E5F60">
        <w:rPr>
          <w:rFonts w:ascii="Cambria" w:hAnsi="Cambria"/>
          <w:szCs w:val="24"/>
        </w:rPr>
        <w:t>съдържа</w:t>
      </w:r>
      <w:proofErr w:type="spellEnd"/>
      <w:r w:rsidRPr="001E5F60">
        <w:rPr>
          <w:rFonts w:ascii="Cambria" w:hAnsi="Cambria"/>
          <w:szCs w:val="24"/>
        </w:rPr>
        <w:t xml:space="preserve"> </w:t>
      </w:r>
      <w:proofErr w:type="spellStart"/>
      <w:r w:rsidRPr="001E5F60">
        <w:rPr>
          <w:rFonts w:ascii="Cambria" w:hAnsi="Cambria"/>
          <w:szCs w:val="24"/>
        </w:rPr>
        <w:t>клаузи</w:t>
      </w:r>
      <w:proofErr w:type="spellEnd"/>
      <w:r w:rsidRPr="001E5F60">
        <w:rPr>
          <w:rFonts w:ascii="Cambria" w:hAnsi="Cambria"/>
          <w:szCs w:val="24"/>
        </w:rPr>
        <w:t xml:space="preserve"> </w:t>
      </w:r>
      <w:proofErr w:type="spellStart"/>
      <w:r w:rsidRPr="001E5F60">
        <w:rPr>
          <w:rFonts w:ascii="Cambria" w:hAnsi="Cambria"/>
          <w:szCs w:val="24"/>
        </w:rPr>
        <w:t>относно</w:t>
      </w:r>
      <w:proofErr w:type="spellEnd"/>
      <w:r w:rsidRPr="001E5F60">
        <w:rPr>
          <w:rFonts w:ascii="Cambria" w:hAnsi="Cambria"/>
          <w:szCs w:val="24"/>
        </w:rPr>
        <w:t xml:space="preserve"> </w:t>
      </w:r>
      <w:proofErr w:type="spellStart"/>
      <w:r w:rsidRPr="001E5F60">
        <w:rPr>
          <w:rFonts w:ascii="Cambria" w:hAnsi="Cambria"/>
          <w:szCs w:val="24"/>
        </w:rPr>
        <w:t>задължителното</w:t>
      </w:r>
      <w:proofErr w:type="spellEnd"/>
      <w:r w:rsidRPr="001E5F60">
        <w:rPr>
          <w:rFonts w:ascii="Cambria" w:hAnsi="Cambria"/>
          <w:szCs w:val="24"/>
        </w:rPr>
        <w:t xml:space="preserve"> </w:t>
      </w:r>
      <w:proofErr w:type="spellStart"/>
      <w:r w:rsidRPr="001E5F60">
        <w:rPr>
          <w:rFonts w:ascii="Cambria" w:hAnsi="Cambria"/>
          <w:szCs w:val="24"/>
        </w:rPr>
        <w:t>изплащане</w:t>
      </w:r>
      <w:proofErr w:type="spellEnd"/>
      <w:r w:rsidRPr="001E5F60">
        <w:rPr>
          <w:rFonts w:ascii="Cambria" w:hAnsi="Cambria"/>
          <w:szCs w:val="24"/>
        </w:rPr>
        <w:t xml:space="preserve"> на </w:t>
      </w:r>
      <w:proofErr w:type="spellStart"/>
      <w:r w:rsidRPr="001E5F60">
        <w:rPr>
          <w:rFonts w:ascii="Cambria" w:hAnsi="Cambria"/>
          <w:szCs w:val="24"/>
        </w:rPr>
        <w:t>застрахователното</w:t>
      </w:r>
      <w:proofErr w:type="spellEnd"/>
      <w:r w:rsidRPr="001E5F60">
        <w:rPr>
          <w:rFonts w:ascii="Cambria" w:hAnsi="Cambria"/>
          <w:szCs w:val="24"/>
        </w:rPr>
        <w:t xml:space="preserve"> </w:t>
      </w:r>
      <w:proofErr w:type="spellStart"/>
      <w:r w:rsidRPr="001E5F60">
        <w:rPr>
          <w:rFonts w:ascii="Cambria" w:hAnsi="Cambria"/>
          <w:szCs w:val="24"/>
        </w:rPr>
        <w:t>обезщетение</w:t>
      </w:r>
      <w:proofErr w:type="spellEnd"/>
      <w:r w:rsidRPr="001E5F60">
        <w:rPr>
          <w:rFonts w:ascii="Cambria" w:hAnsi="Cambria"/>
          <w:szCs w:val="24"/>
        </w:rPr>
        <w:t xml:space="preserve"> </w:t>
      </w:r>
      <w:proofErr w:type="spellStart"/>
      <w:r w:rsidRPr="001E5F60">
        <w:rPr>
          <w:rFonts w:ascii="Cambria" w:hAnsi="Cambria"/>
          <w:szCs w:val="24"/>
        </w:rPr>
        <w:t>при</w:t>
      </w:r>
      <w:proofErr w:type="spellEnd"/>
      <w:r w:rsidRPr="001E5F60">
        <w:rPr>
          <w:rFonts w:ascii="Cambria" w:hAnsi="Cambria"/>
          <w:szCs w:val="24"/>
        </w:rPr>
        <w:t xml:space="preserve"> </w:t>
      </w:r>
      <w:proofErr w:type="spellStart"/>
      <w:r w:rsidRPr="001E5F60">
        <w:rPr>
          <w:rFonts w:ascii="Cambria" w:hAnsi="Cambria"/>
          <w:szCs w:val="24"/>
        </w:rPr>
        <w:t>предявена</w:t>
      </w:r>
      <w:proofErr w:type="spellEnd"/>
      <w:r w:rsidRPr="001E5F60">
        <w:rPr>
          <w:rFonts w:ascii="Cambria" w:hAnsi="Cambria"/>
          <w:szCs w:val="24"/>
        </w:rPr>
        <w:t xml:space="preserve"> </w:t>
      </w:r>
      <w:proofErr w:type="spellStart"/>
      <w:r w:rsidRPr="001E5F60">
        <w:rPr>
          <w:rFonts w:ascii="Cambria" w:hAnsi="Cambria"/>
          <w:szCs w:val="24"/>
        </w:rPr>
        <w:t>писмена</w:t>
      </w:r>
      <w:proofErr w:type="spellEnd"/>
      <w:r w:rsidRPr="001E5F60">
        <w:rPr>
          <w:rFonts w:ascii="Cambria" w:hAnsi="Cambria"/>
          <w:szCs w:val="24"/>
        </w:rPr>
        <w:t xml:space="preserve"> </w:t>
      </w:r>
      <w:proofErr w:type="spellStart"/>
      <w:r w:rsidRPr="001E5F60">
        <w:rPr>
          <w:rFonts w:ascii="Cambria" w:hAnsi="Cambria"/>
          <w:szCs w:val="24"/>
        </w:rPr>
        <w:t>претенция</w:t>
      </w:r>
      <w:proofErr w:type="spellEnd"/>
      <w:r w:rsidRPr="001E5F60">
        <w:rPr>
          <w:rFonts w:ascii="Cambria" w:hAnsi="Cambria"/>
          <w:szCs w:val="24"/>
        </w:rPr>
        <w:t xml:space="preserve"> на </w:t>
      </w:r>
      <w:proofErr w:type="spellStart"/>
      <w:r w:rsidRPr="001E5F60">
        <w:rPr>
          <w:rFonts w:ascii="Cambria" w:hAnsi="Cambria"/>
          <w:szCs w:val="24"/>
        </w:rPr>
        <w:t>възложителя</w:t>
      </w:r>
      <w:proofErr w:type="spellEnd"/>
      <w:r w:rsidRPr="001E5F60">
        <w:rPr>
          <w:rFonts w:ascii="Cambria" w:hAnsi="Cambria"/>
          <w:szCs w:val="24"/>
        </w:rPr>
        <w:t xml:space="preserve">, </w:t>
      </w:r>
      <w:proofErr w:type="spellStart"/>
      <w:r w:rsidRPr="001E5F60">
        <w:rPr>
          <w:rFonts w:ascii="Cambria" w:hAnsi="Cambria"/>
          <w:szCs w:val="24"/>
        </w:rPr>
        <w:t>застрахователната</w:t>
      </w:r>
      <w:proofErr w:type="spellEnd"/>
      <w:r w:rsidRPr="001E5F60">
        <w:rPr>
          <w:rFonts w:ascii="Cambria" w:hAnsi="Cambria"/>
          <w:szCs w:val="24"/>
        </w:rPr>
        <w:t xml:space="preserve"> </w:t>
      </w:r>
      <w:proofErr w:type="spellStart"/>
      <w:r w:rsidRPr="001E5F60">
        <w:rPr>
          <w:rFonts w:ascii="Cambria" w:hAnsi="Cambria"/>
          <w:szCs w:val="24"/>
        </w:rPr>
        <w:t>сума</w:t>
      </w:r>
      <w:proofErr w:type="spellEnd"/>
      <w:r w:rsidRPr="001E5F60">
        <w:rPr>
          <w:rFonts w:ascii="Cambria" w:hAnsi="Cambria"/>
          <w:szCs w:val="24"/>
        </w:rPr>
        <w:t xml:space="preserve"> </w:t>
      </w:r>
      <w:proofErr w:type="spellStart"/>
      <w:r w:rsidRPr="001E5F60">
        <w:rPr>
          <w:rFonts w:ascii="Cambria" w:hAnsi="Cambria"/>
          <w:szCs w:val="24"/>
        </w:rPr>
        <w:t>трябва</w:t>
      </w:r>
      <w:proofErr w:type="spellEnd"/>
      <w:r w:rsidRPr="001E5F60">
        <w:rPr>
          <w:rFonts w:ascii="Cambria" w:hAnsi="Cambria"/>
          <w:szCs w:val="24"/>
        </w:rPr>
        <w:t xml:space="preserve"> </w:t>
      </w:r>
      <w:proofErr w:type="spellStart"/>
      <w:r w:rsidRPr="001E5F60">
        <w:rPr>
          <w:rFonts w:ascii="Cambria" w:hAnsi="Cambria"/>
          <w:szCs w:val="24"/>
        </w:rPr>
        <w:t>да</w:t>
      </w:r>
      <w:proofErr w:type="spellEnd"/>
      <w:r w:rsidRPr="001E5F60">
        <w:rPr>
          <w:rFonts w:ascii="Cambria" w:hAnsi="Cambria"/>
          <w:szCs w:val="24"/>
        </w:rPr>
        <w:t xml:space="preserve"> е </w:t>
      </w:r>
      <w:proofErr w:type="spellStart"/>
      <w:r w:rsidRPr="001E5F60">
        <w:rPr>
          <w:rFonts w:ascii="Cambria" w:hAnsi="Cambria"/>
          <w:szCs w:val="24"/>
        </w:rPr>
        <w:t>равна</w:t>
      </w:r>
      <w:proofErr w:type="spellEnd"/>
      <w:r w:rsidRPr="001E5F60">
        <w:rPr>
          <w:rFonts w:ascii="Cambria" w:hAnsi="Cambria"/>
          <w:szCs w:val="24"/>
        </w:rPr>
        <w:t xml:space="preserve"> на </w:t>
      </w:r>
      <w:proofErr w:type="spellStart"/>
      <w:r w:rsidRPr="001E5F60">
        <w:rPr>
          <w:rFonts w:ascii="Cambria" w:hAnsi="Cambria"/>
          <w:szCs w:val="24"/>
        </w:rPr>
        <w:t>размера</w:t>
      </w:r>
      <w:proofErr w:type="spellEnd"/>
      <w:r w:rsidRPr="001E5F60">
        <w:rPr>
          <w:rFonts w:ascii="Cambria" w:hAnsi="Cambria"/>
          <w:szCs w:val="24"/>
        </w:rPr>
        <w:t xml:space="preserve"> на </w:t>
      </w:r>
      <w:proofErr w:type="spellStart"/>
      <w:r w:rsidRPr="001E5F60">
        <w:rPr>
          <w:rFonts w:ascii="Cambria" w:hAnsi="Cambria"/>
          <w:szCs w:val="24"/>
        </w:rPr>
        <w:t>гаранцията</w:t>
      </w:r>
      <w:proofErr w:type="spellEnd"/>
      <w:r w:rsidRPr="001E5F60">
        <w:rPr>
          <w:rFonts w:ascii="Cambria" w:hAnsi="Cambria"/>
          <w:szCs w:val="24"/>
        </w:rPr>
        <w:t xml:space="preserve">, </w:t>
      </w:r>
      <w:proofErr w:type="spellStart"/>
      <w:r w:rsidRPr="001E5F60">
        <w:rPr>
          <w:rFonts w:ascii="Cambria" w:hAnsi="Cambria"/>
          <w:szCs w:val="24"/>
        </w:rPr>
        <w:t>застраховката</w:t>
      </w:r>
      <w:proofErr w:type="spellEnd"/>
      <w:r w:rsidRPr="001E5F60">
        <w:rPr>
          <w:rFonts w:ascii="Cambria" w:hAnsi="Cambria"/>
          <w:szCs w:val="24"/>
        </w:rPr>
        <w:t xml:space="preserve"> </w:t>
      </w:r>
      <w:proofErr w:type="spellStart"/>
      <w:r w:rsidRPr="001E5F60">
        <w:rPr>
          <w:rFonts w:ascii="Cambria" w:hAnsi="Cambria"/>
          <w:szCs w:val="24"/>
        </w:rPr>
        <w:t>трябва</w:t>
      </w:r>
      <w:proofErr w:type="spellEnd"/>
      <w:r w:rsidRPr="001E5F60">
        <w:rPr>
          <w:rFonts w:ascii="Cambria" w:hAnsi="Cambria"/>
          <w:szCs w:val="24"/>
        </w:rPr>
        <w:t xml:space="preserve"> </w:t>
      </w:r>
      <w:proofErr w:type="spellStart"/>
      <w:r w:rsidRPr="001E5F60">
        <w:rPr>
          <w:rFonts w:ascii="Cambria" w:hAnsi="Cambria"/>
          <w:szCs w:val="24"/>
        </w:rPr>
        <w:t>да</w:t>
      </w:r>
      <w:proofErr w:type="spellEnd"/>
      <w:r w:rsidRPr="001E5F60">
        <w:rPr>
          <w:rFonts w:ascii="Cambria" w:hAnsi="Cambria"/>
          <w:szCs w:val="24"/>
        </w:rPr>
        <w:t xml:space="preserve"> е </w:t>
      </w:r>
      <w:proofErr w:type="spellStart"/>
      <w:r w:rsidRPr="001E5F60">
        <w:rPr>
          <w:rFonts w:ascii="Cambria" w:hAnsi="Cambria"/>
          <w:szCs w:val="24"/>
        </w:rPr>
        <w:t>за</w:t>
      </w:r>
      <w:proofErr w:type="spellEnd"/>
      <w:r w:rsidRPr="001E5F60">
        <w:rPr>
          <w:rFonts w:ascii="Cambria" w:hAnsi="Cambria"/>
          <w:szCs w:val="24"/>
        </w:rPr>
        <w:t xml:space="preserve"> </w:t>
      </w:r>
      <w:proofErr w:type="spellStart"/>
      <w:r w:rsidRPr="001E5F60">
        <w:rPr>
          <w:rFonts w:ascii="Cambria" w:hAnsi="Cambria"/>
          <w:szCs w:val="24"/>
        </w:rPr>
        <w:t>конкретния</w:t>
      </w:r>
      <w:proofErr w:type="spellEnd"/>
      <w:r w:rsidRPr="001E5F60">
        <w:rPr>
          <w:rFonts w:ascii="Cambria" w:hAnsi="Cambria"/>
          <w:szCs w:val="24"/>
        </w:rPr>
        <w:t xml:space="preserve"> </w:t>
      </w:r>
      <w:proofErr w:type="spellStart"/>
      <w:r w:rsidRPr="001E5F60">
        <w:rPr>
          <w:rFonts w:ascii="Cambria" w:hAnsi="Cambria"/>
          <w:szCs w:val="24"/>
        </w:rPr>
        <w:t>договор</w:t>
      </w:r>
      <w:proofErr w:type="spellEnd"/>
      <w:r w:rsidRPr="001E5F60">
        <w:rPr>
          <w:rFonts w:ascii="Cambria" w:hAnsi="Cambria"/>
          <w:szCs w:val="24"/>
        </w:rPr>
        <w:t xml:space="preserve"> и в </w:t>
      </w:r>
      <w:proofErr w:type="spellStart"/>
      <w:r w:rsidRPr="001E5F60">
        <w:rPr>
          <w:rFonts w:ascii="Cambria" w:hAnsi="Cambria"/>
          <w:szCs w:val="24"/>
        </w:rPr>
        <w:t>полза</w:t>
      </w:r>
      <w:proofErr w:type="spellEnd"/>
      <w:r w:rsidRPr="001E5F60">
        <w:rPr>
          <w:rFonts w:ascii="Cambria" w:hAnsi="Cambria"/>
          <w:szCs w:val="24"/>
        </w:rPr>
        <w:t xml:space="preserve"> на </w:t>
      </w:r>
      <w:proofErr w:type="spellStart"/>
      <w:r w:rsidRPr="001E5F60">
        <w:rPr>
          <w:rFonts w:ascii="Cambria" w:hAnsi="Cambria"/>
          <w:szCs w:val="24"/>
        </w:rPr>
        <w:t>конкретния</w:t>
      </w:r>
      <w:proofErr w:type="spellEnd"/>
      <w:r w:rsidRPr="001E5F60">
        <w:rPr>
          <w:rFonts w:ascii="Cambria" w:hAnsi="Cambria"/>
          <w:szCs w:val="24"/>
        </w:rPr>
        <w:t xml:space="preserve"> </w:t>
      </w:r>
      <w:proofErr w:type="spellStart"/>
      <w:r w:rsidRPr="001E5F60">
        <w:rPr>
          <w:rFonts w:ascii="Cambria" w:hAnsi="Cambria"/>
          <w:szCs w:val="24"/>
        </w:rPr>
        <w:t>Възложител</w:t>
      </w:r>
      <w:proofErr w:type="spellEnd"/>
      <w:r w:rsidRPr="001E5F60">
        <w:rPr>
          <w:rFonts w:ascii="Cambria" w:hAnsi="Cambria"/>
          <w:szCs w:val="24"/>
        </w:rPr>
        <w:t xml:space="preserve"> и </w:t>
      </w:r>
      <w:proofErr w:type="spellStart"/>
      <w:r w:rsidRPr="001E5F60">
        <w:rPr>
          <w:rFonts w:ascii="Cambria" w:hAnsi="Cambria"/>
          <w:szCs w:val="24"/>
        </w:rPr>
        <w:t>застрахователната</w:t>
      </w:r>
      <w:proofErr w:type="spellEnd"/>
      <w:r w:rsidRPr="001E5F60">
        <w:rPr>
          <w:rFonts w:ascii="Cambria" w:hAnsi="Cambria"/>
          <w:szCs w:val="24"/>
        </w:rPr>
        <w:t xml:space="preserve"> </w:t>
      </w:r>
      <w:proofErr w:type="spellStart"/>
      <w:r w:rsidRPr="001E5F60">
        <w:rPr>
          <w:rFonts w:ascii="Cambria" w:hAnsi="Cambria"/>
          <w:szCs w:val="24"/>
        </w:rPr>
        <w:t>премия</w:t>
      </w:r>
      <w:proofErr w:type="spellEnd"/>
      <w:r w:rsidRPr="001E5F60">
        <w:rPr>
          <w:rFonts w:ascii="Cambria" w:hAnsi="Cambria"/>
          <w:szCs w:val="24"/>
        </w:rPr>
        <w:t xml:space="preserve"> </w:t>
      </w:r>
      <w:proofErr w:type="spellStart"/>
      <w:r w:rsidRPr="001E5F60">
        <w:rPr>
          <w:rFonts w:ascii="Cambria" w:hAnsi="Cambria"/>
          <w:szCs w:val="24"/>
        </w:rPr>
        <w:t>трябва</w:t>
      </w:r>
      <w:proofErr w:type="spellEnd"/>
      <w:r w:rsidRPr="001E5F60">
        <w:rPr>
          <w:rFonts w:ascii="Cambria" w:hAnsi="Cambria"/>
          <w:szCs w:val="24"/>
        </w:rPr>
        <w:t xml:space="preserve"> </w:t>
      </w:r>
      <w:proofErr w:type="spellStart"/>
      <w:r w:rsidRPr="001E5F60">
        <w:rPr>
          <w:rFonts w:ascii="Cambria" w:hAnsi="Cambria"/>
          <w:szCs w:val="24"/>
        </w:rPr>
        <w:t>да</w:t>
      </w:r>
      <w:proofErr w:type="spellEnd"/>
      <w:r w:rsidRPr="001E5F60">
        <w:rPr>
          <w:rFonts w:ascii="Cambria" w:hAnsi="Cambria"/>
          <w:szCs w:val="24"/>
        </w:rPr>
        <w:t xml:space="preserve"> е </w:t>
      </w:r>
      <w:proofErr w:type="spellStart"/>
      <w:r w:rsidRPr="001E5F60">
        <w:rPr>
          <w:rFonts w:ascii="Cambria" w:hAnsi="Cambria"/>
          <w:szCs w:val="24"/>
        </w:rPr>
        <w:t>платима</w:t>
      </w:r>
      <w:proofErr w:type="spellEnd"/>
      <w:r w:rsidRPr="001E5F60">
        <w:rPr>
          <w:rFonts w:ascii="Cambria" w:hAnsi="Cambria"/>
          <w:szCs w:val="24"/>
        </w:rPr>
        <w:t xml:space="preserve"> </w:t>
      </w:r>
      <w:proofErr w:type="spellStart"/>
      <w:r w:rsidRPr="001E5F60">
        <w:rPr>
          <w:rFonts w:ascii="Cambria" w:hAnsi="Cambria"/>
          <w:szCs w:val="24"/>
        </w:rPr>
        <w:t>еднократно</w:t>
      </w:r>
      <w:proofErr w:type="spellEnd"/>
      <w:r w:rsidRPr="001E5F60">
        <w:rPr>
          <w:rFonts w:ascii="Cambria" w:hAnsi="Cambria"/>
          <w:szCs w:val="24"/>
        </w:rPr>
        <w:t xml:space="preserve"> и </w:t>
      </w:r>
      <w:r w:rsidRPr="001E5F60">
        <w:rPr>
          <w:rFonts w:ascii="Cambria" w:hAnsi="Cambria"/>
          <w:szCs w:val="24"/>
          <w:lang w:val="bg-BG"/>
        </w:rPr>
        <w:t xml:space="preserve">застраховката да е </w:t>
      </w:r>
      <w:r w:rsidRPr="001E5F60">
        <w:rPr>
          <w:rFonts w:ascii="Cambria" w:hAnsi="Cambria"/>
          <w:spacing w:val="2"/>
          <w:position w:val="2"/>
          <w:szCs w:val="24"/>
          <w:lang w:val="bg-BG"/>
        </w:rPr>
        <w:t xml:space="preserve">със срок на валидност не по-кратък от </w:t>
      </w:r>
      <w:r w:rsidRPr="001E5F60">
        <w:rPr>
          <w:rFonts w:ascii="Cambria" w:hAnsi="Cambria"/>
          <w:szCs w:val="24"/>
        </w:rPr>
        <w:t xml:space="preserve">30 </w:t>
      </w:r>
      <w:proofErr w:type="spellStart"/>
      <w:r w:rsidRPr="001E5F60">
        <w:rPr>
          <w:rFonts w:ascii="Cambria" w:hAnsi="Cambria"/>
          <w:szCs w:val="24"/>
        </w:rPr>
        <w:t>календарни</w:t>
      </w:r>
      <w:proofErr w:type="spellEnd"/>
      <w:r w:rsidRPr="001E5F60">
        <w:rPr>
          <w:rFonts w:ascii="Cambria" w:hAnsi="Cambria"/>
          <w:szCs w:val="24"/>
        </w:rPr>
        <w:t xml:space="preserve"> </w:t>
      </w:r>
      <w:proofErr w:type="spellStart"/>
      <w:r w:rsidRPr="001E5F60">
        <w:rPr>
          <w:rFonts w:ascii="Cambria" w:hAnsi="Cambria"/>
          <w:szCs w:val="24"/>
        </w:rPr>
        <w:t>дни</w:t>
      </w:r>
      <w:proofErr w:type="spellEnd"/>
      <w:r w:rsidRPr="001E5F60">
        <w:rPr>
          <w:rFonts w:ascii="Cambria" w:hAnsi="Cambria"/>
          <w:szCs w:val="24"/>
        </w:rPr>
        <w:t xml:space="preserve"> </w:t>
      </w:r>
      <w:proofErr w:type="spellStart"/>
      <w:r w:rsidRPr="001E5F60">
        <w:rPr>
          <w:rFonts w:ascii="Cambria" w:hAnsi="Cambria"/>
          <w:szCs w:val="24"/>
        </w:rPr>
        <w:t>след</w:t>
      </w:r>
      <w:proofErr w:type="spellEnd"/>
      <w:r w:rsidRPr="001E5F60">
        <w:rPr>
          <w:rFonts w:ascii="Cambria" w:hAnsi="Cambria"/>
          <w:szCs w:val="24"/>
        </w:rPr>
        <w:t xml:space="preserve"> </w:t>
      </w:r>
      <w:proofErr w:type="spellStart"/>
      <w:r w:rsidRPr="001E5F60">
        <w:rPr>
          <w:rFonts w:ascii="Cambria" w:hAnsi="Cambria"/>
          <w:szCs w:val="24"/>
        </w:rPr>
        <w:t>изтичане</w:t>
      </w:r>
      <w:proofErr w:type="spellEnd"/>
      <w:r w:rsidRPr="001E5F60">
        <w:rPr>
          <w:rFonts w:ascii="Cambria" w:hAnsi="Cambria"/>
          <w:szCs w:val="24"/>
        </w:rPr>
        <w:t xml:space="preserve"> </w:t>
      </w:r>
      <w:proofErr w:type="spellStart"/>
      <w:r w:rsidRPr="001E5F60">
        <w:rPr>
          <w:rFonts w:ascii="Cambria" w:hAnsi="Cambria"/>
          <w:szCs w:val="24"/>
        </w:rPr>
        <w:t>срока</w:t>
      </w:r>
      <w:proofErr w:type="spellEnd"/>
      <w:r w:rsidRPr="001E5F60">
        <w:rPr>
          <w:rFonts w:ascii="Cambria" w:hAnsi="Cambria"/>
          <w:szCs w:val="24"/>
        </w:rPr>
        <w:t xml:space="preserve"> на </w:t>
      </w:r>
      <w:proofErr w:type="spellStart"/>
      <w:r w:rsidRPr="001E5F60">
        <w:rPr>
          <w:rFonts w:ascii="Cambria" w:hAnsi="Cambria"/>
          <w:szCs w:val="24"/>
        </w:rPr>
        <w:t>изпълнение</w:t>
      </w:r>
      <w:proofErr w:type="spellEnd"/>
      <w:r w:rsidRPr="001E5F60">
        <w:rPr>
          <w:rFonts w:ascii="Cambria" w:hAnsi="Cambria"/>
          <w:szCs w:val="24"/>
        </w:rPr>
        <w:t xml:space="preserve"> на </w:t>
      </w:r>
      <w:proofErr w:type="spellStart"/>
      <w:r w:rsidRPr="001E5F60">
        <w:rPr>
          <w:rFonts w:ascii="Cambria" w:hAnsi="Cambria"/>
          <w:szCs w:val="24"/>
        </w:rPr>
        <w:t>договора</w:t>
      </w:r>
      <w:proofErr w:type="spellEnd"/>
      <w:r w:rsidRPr="001E5F60">
        <w:rPr>
          <w:rFonts w:ascii="Cambria" w:hAnsi="Cambria"/>
          <w:szCs w:val="24"/>
        </w:rPr>
        <w:t>.</w:t>
      </w:r>
    </w:p>
    <w:p w14:paraId="6E64E3FD" w14:textId="6F15122B" w:rsidR="00B80E4E" w:rsidRPr="001E5F60" w:rsidRDefault="00B80E4E" w:rsidP="001E5F60">
      <w:pPr>
        <w:ind w:firstLine="567"/>
        <w:jc w:val="both"/>
        <w:rPr>
          <w:rFonts w:ascii="Cambria" w:hAnsi="Cambria"/>
          <w:szCs w:val="24"/>
          <w:lang w:val="bg-BG"/>
        </w:rPr>
      </w:pPr>
      <w:r w:rsidRPr="001E5F60">
        <w:rPr>
          <w:rFonts w:ascii="Cambria" w:hAnsi="Cambria"/>
          <w:spacing w:val="2"/>
          <w:position w:val="2"/>
          <w:szCs w:val="24"/>
          <w:lang w:val="bg-BG"/>
        </w:rPr>
        <w:tab/>
        <w:t xml:space="preserve">В случай, че участникът избере форма на гаранцията „парична сума” – </w:t>
      </w:r>
      <w:r w:rsidRPr="001E5F60">
        <w:rPr>
          <w:rFonts w:ascii="Cambria" w:hAnsi="Cambria"/>
          <w:szCs w:val="24"/>
          <w:lang w:val="bg-BG"/>
        </w:rPr>
        <w:t xml:space="preserve">същата трябва да е </w:t>
      </w:r>
      <w:proofErr w:type="spellStart"/>
      <w:r w:rsidRPr="001E5F60">
        <w:rPr>
          <w:rFonts w:ascii="Cambria" w:hAnsi="Cambria"/>
          <w:szCs w:val="24"/>
        </w:rPr>
        <w:t>внесена</w:t>
      </w:r>
      <w:proofErr w:type="spellEnd"/>
      <w:r w:rsidRPr="001E5F60">
        <w:rPr>
          <w:rFonts w:ascii="Cambria" w:hAnsi="Cambria"/>
          <w:szCs w:val="24"/>
        </w:rPr>
        <w:t xml:space="preserve"> </w:t>
      </w:r>
      <w:proofErr w:type="spellStart"/>
      <w:r w:rsidRPr="001E5F60">
        <w:rPr>
          <w:rFonts w:ascii="Cambria" w:hAnsi="Cambria"/>
          <w:szCs w:val="24"/>
        </w:rPr>
        <w:t>по</w:t>
      </w:r>
      <w:proofErr w:type="spellEnd"/>
      <w:r w:rsidRPr="001E5F60">
        <w:rPr>
          <w:rFonts w:ascii="Cambria" w:hAnsi="Cambria"/>
          <w:szCs w:val="24"/>
        </w:rPr>
        <w:t xml:space="preserve"> </w:t>
      </w:r>
      <w:proofErr w:type="spellStart"/>
      <w:r w:rsidRPr="001E5F60">
        <w:rPr>
          <w:rFonts w:ascii="Cambria" w:hAnsi="Cambria"/>
          <w:szCs w:val="24"/>
        </w:rPr>
        <w:t>разплащателна</w:t>
      </w:r>
      <w:proofErr w:type="spellEnd"/>
      <w:r w:rsidRPr="001E5F60">
        <w:rPr>
          <w:rFonts w:ascii="Cambria" w:hAnsi="Cambria"/>
          <w:szCs w:val="24"/>
        </w:rPr>
        <w:t xml:space="preserve"> </w:t>
      </w:r>
      <w:proofErr w:type="spellStart"/>
      <w:r w:rsidRPr="001E5F60">
        <w:rPr>
          <w:rFonts w:ascii="Cambria" w:hAnsi="Cambria"/>
          <w:szCs w:val="24"/>
        </w:rPr>
        <w:t>сметка</w:t>
      </w:r>
      <w:proofErr w:type="spellEnd"/>
      <w:r w:rsidRPr="001E5F60">
        <w:rPr>
          <w:rFonts w:ascii="Cambria" w:hAnsi="Cambria"/>
          <w:szCs w:val="24"/>
        </w:rPr>
        <w:t xml:space="preserve"> на „СТОЛИЧЕН АВТОТРАНСПОРТ” ЕАД в </w:t>
      </w:r>
      <w:proofErr w:type="spellStart"/>
      <w:r w:rsidRPr="001E5F60">
        <w:rPr>
          <w:rFonts w:ascii="Cambria" w:hAnsi="Cambria"/>
          <w:szCs w:val="24"/>
        </w:rPr>
        <w:t>лева</w:t>
      </w:r>
      <w:proofErr w:type="spellEnd"/>
      <w:r w:rsidRPr="001E5F60">
        <w:rPr>
          <w:rFonts w:ascii="Cambria" w:hAnsi="Cambria"/>
          <w:szCs w:val="24"/>
        </w:rPr>
        <w:t xml:space="preserve">: IBAN BG62SOMB91301010281401, BIC SOMBBGSF, </w:t>
      </w:r>
      <w:proofErr w:type="spellStart"/>
      <w:r w:rsidRPr="001E5F60">
        <w:rPr>
          <w:rFonts w:ascii="Cambria" w:hAnsi="Cambria"/>
          <w:szCs w:val="24"/>
        </w:rPr>
        <w:t>Общинска</w:t>
      </w:r>
      <w:proofErr w:type="spellEnd"/>
      <w:r w:rsidRPr="001E5F60">
        <w:rPr>
          <w:rFonts w:ascii="Cambria" w:hAnsi="Cambria"/>
          <w:szCs w:val="24"/>
        </w:rPr>
        <w:t xml:space="preserve"> </w:t>
      </w:r>
      <w:proofErr w:type="spellStart"/>
      <w:r w:rsidRPr="001E5F60">
        <w:rPr>
          <w:rFonts w:ascii="Cambria" w:hAnsi="Cambria"/>
          <w:szCs w:val="24"/>
        </w:rPr>
        <w:t>банка</w:t>
      </w:r>
      <w:proofErr w:type="spellEnd"/>
      <w:r w:rsidRPr="001E5F60">
        <w:rPr>
          <w:rFonts w:ascii="Cambria" w:hAnsi="Cambria"/>
          <w:szCs w:val="24"/>
        </w:rPr>
        <w:t xml:space="preserve"> </w:t>
      </w:r>
      <w:proofErr w:type="spellStart"/>
      <w:r w:rsidRPr="001E5F60">
        <w:rPr>
          <w:rFonts w:ascii="Cambria" w:hAnsi="Cambria"/>
          <w:szCs w:val="24"/>
        </w:rPr>
        <w:t>гр</w:t>
      </w:r>
      <w:proofErr w:type="spellEnd"/>
      <w:r w:rsidRPr="001E5F60">
        <w:rPr>
          <w:rFonts w:ascii="Cambria" w:hAnsi="Cambria"/>
          <w:szCs w:val="24"/>
        </w:rPr>
        <w:t xml:space="preserve">. </w:t>
      </w:r>
      <w:proofErr w:type="spellStart"/>
      <w:r w:rsidRPr="001E5F60">
        <w:rPr>
          <w:rFonts w:ascii="Cambria" w:hAnsi="Cambria"/>
          <w:szCs w:val="24"/>
        </w:rPr>
        <w:t>София</w:t>
      </w:r>
      <w:proofErr w:type="spellEnd"/>
      <w:r w:rsidRPr="001E5F60">
        <w:rPr>
          <w:rFonts w:ascii="Cambria" w:hAnsi="Cambria"/>
          <w:szCs w:val="24"/>
        </w:rPr>
        <w:t xml:space="preserve">, </w:t>
      </w:r>
      <w:proofErr w:type="spellStart"/>
      <w:r w:rsidRPr="001E5F60">
        <w:rPr>
          <w:rFonts w:ascii="Cambria" w:hAnsi="Cambria"/>
          <w:szCs w:val="24"/>
        </w:rPr>
        <w:t>клон</w:t>
      </w:r>
      <w:proofErr w:type="spellEnd"/>
      <w:r w:rsidRPr="001E5F60">
        <w:rPr>
          <w:rFonts w:ascii="Cambria" w:hAnsi="Cambria"/>
          <w:szCs w:val="24"/>
        </w:rPr>
        <w:t xml:space="preserve"> „</w:t>
      </w:r>
      <w:proofErr w:type="spellStart"/>
      <w:r w:rsidRPr="001E5F60">
        <w:rPr>
          <w:rFonts w:ascii="Cambria" w:hAnsi="Cambria"/>
          <w:szCs w:val="24"/>
        </w:rPr>
        <w:t>Денкоглу</w:t>
      </w:r>
      <w:proofErr w:type="spellEnd"/>
      <w:r w:rsidRPr="001E5F60">
        <w:rPr>
          <w:rFonts w:ascii="Cambria" w:hAnsi="Cambria"/>
          <w:szCs w:val="24"/>
        </w:rPr>
        <w:t xml:space="preserve">”, </w:t>
      </w:r>
      <w:proofErr w:type="spellStart"/>
      <w:r w:rsidRPr="001E5F60">
        <w:rPr>
          <w:rFonts w:ascii="Cambria" w:hAnsi="Cambria"/>
          <w:szCs w:val="24"/>
        </w:rPr>
        <w:t>Общинска</w:t>
      </w:r>
      <w:proofErr w:type="spellEnd"/>
      <w:r w:rsidRPr="001E5F60">
        <w:rPr>
          <w:rFonts w:ascii="Cambria" w:hAnsi="Cambria"/>
          <w:szCs w:val="24"/>
        </w:rPr>
        <w:t xml:space="preserve"> </w:t>
      </w:r>
      <w:proofErr w:type="spellStart"/>
      <w:r w:rsidRPr="001E5F60">
        <w:rPr>
          <w:rFonts w:ascii="Cambria" w:hAnsi="Cambria"/>
          <w:szCs w:val="24"/>
        </w:rPr>
        <w:t>банка</w:t>
      </w:r>
      <w:proofErr w:type="spellEnd"/>
      <w:r w:rsidRPr="001E5F60">
        <w:rPr>
          <w:rFonts w:ascii="Cambria" w:hAnsi="Cambria"/>
          <w:szCs w:val="24"/>
        </w:rPr>
        <w:t xml:space="preserve"> </w:t>
      </w:r>
      <w:proofErr w:type="spellStart"/>
      <w:r w:rsidRPr="001E5F60">
        <w:rPr>
          <w:rFonts w:ascii="Cambria" w:hAnsi="Cambria"/>
          <w:szCs w:val="24"/>
        </w:rPr>
        <w:t>гр</w:t>
      </w:r>
      <w:proofErr w:type="spellEnd"/>
      <w:r w:rsidRPr="001E5F60">
        <w:rPr>
          <w:rFonts w:ascii="Cambria" w:hAnsi="Cambria"/>
          <w:szCs w:val="24"/>
        </w:rPr>
        <w:t xml:space="preserve">. </w:t>
      </w:r>
      <w:proofErr w:type="spellStart"/>
      <w:r w:rsidRPr="001E5F60">
        <w:rPr>
          <w:rFonts w:ascii="Cambria" w:hAnsi="Cambria"/>
          <w:szCs w:val="24"/>
        </w:rPr>
        <w:t>София</w:t>
      </w:r>
      <w:proofErr w:type="spellEnd"/>
      <w:r w:rsidRPr="001E5F60">
        <w:rPr>
          <w:rFonts w:ascii="Cambria" w:hAnsi="Cambria"/>
          <w:szCs w:val="24"/>
        </w:rPr>
        <w:t xml:space="preserve">, </w:t>
      </w:r>
      <w:proofErr w:type="spellStart"/>
      <w:r w:rsidRPr="001E5F60">
        <w:rPr>
          <w:rFonts w:ascii="Cambria" w:hAnsi="Cambria"/>
          <w:szCs w:val="24"/>
        </w:rPr>
        <w:t>клон</w:t>
      </w:r>
      <w:proofErr w:type="spellEnd"/>
      <w:r w:rsidRPr="001E5F60">
        <w:rPr>
          <w:rFonts w:ascii="Cambria" w:hAnsi="Cambria"/>
          <w:szCs w:val="24"/>
        </w:rPr>
        <w:t xml:space="preserve"> „</w:t>
      </w:r>
      <w:proofErr w:type="spellStart"/>
      <w:r w:rsidRPr="001E5F60">
        <w:rPr>
          <w:rFonts w:ascii="Cambria" w:hAnsi="Cambria"/>
          <w:szCs w:val="24"/>
        </w:rPr>
        <w:t>Денкоглу</w:t>
      </w:r>
      <w:proofErr w:type="spellEnd"/>
      <w:r w:rsidRPr="001E5F60">
        <w:rPr>
          <w:rFonts w:ascii="Cambria" w:hAnsi="Cambria"/>
          <w:szCs w:val="24"/>
        </w:rPr>
        <w:t xml:space="preserve">”, </w:t>
      </w:r>
      <w:r w:rsidRPr="001E5F60">
        <w:rPr>
          <w:rFonts w:ascii="Cambria" w:hAnsi="Cambria"/>
          <w:szCs w:val="24"/>
          <w:lang w:val="bg-BG"/>
        </w:rPr>
        <w:t xml:space="preserve">което се </w:t>
      </w:r>
      <w:proofErr w:type="spellStart"/>
      <w:r w:rsidRPr="001E5F60">
        <w:rPr>
          <w:rFonts w:ascii="Cambria" w:hAnsi="Cambria"/>
          <w:szCs w:val="24"/>
        </w:rPr>
        <w:t>удостовер</w:t>
      </w:r>
      <w:r w:rsidRPr="001E5F60">
        <w:rPr>
          <w:rFonts w:ascii="Cambria" w:hAnsi="Cambria"/>
          <w:szCs w:val="24"/>
          <w:lang w:val="bg-BG"/>
        </w:rPr>
        <w:t>ява</w:t>
      </w:r>
      <w:proofErr w:type="spellEnd"/>
      <w:r w:rsidRPr="001E5F60">
        <w:rPr>
          <w:rFonts w:ascii="Cambria" w:hAnsi="Cambria"/>
          <w:szCs w:val="24"/>
        </w:rPr>
        <w:t xml:space="preserve"> с </w:t>
      </w:r>
      <w:proofErr w:type="spellStart"/>
      <w:r w:rsidRPr="001E5F60">
        <w:rPr>
          <w:rFonts w:ascii="Cambria" w:hAnsi="Cambria"/>
          <w:szCs w:val="24"/>
        </w:rPr>
        <w:t>платежно</w:t>
      </w:r>
      <w:proofErr w:type="spellEnd"/>
      <w:r w:rsidRPr="001E5F60">
        <w:rPr>
          <w:rFonts w:ascii="Cambria" w:hAnsi="Cambria"/>
          <w:szCs w:val="24"/>
        </w:rPr>
        <w:t xml:space="preserve"> </w:t>
      </w:r>
      <w:proofErr w:type="spellStart"/>
      <w:r w:rsidRPr="001E5F60">
        <w:rPr>
          <w:rFonts w:ascii="Cambria" w:hAnsi="Cambria"/>
          <w:szCs w:val="24"/>
        </w:rPr>
        <w:t>нареждане</w:t>
      </w:r>
      <w:proofErr w:type="spellEnd"/>
      <w:r w:rsidRPr="001E5F60">
        <w:rPr>
          <w:rFonts w:ascii="Cambria" w:hAnsi="Cambria"/>
          <w:szCs w:val="24"/>
          <w:lang w:val="bg-BG"/>
        </w:rPr>
        <w:t>.</w:t>
      </w:r>
    </w:p>
    <w:p w14:paraId="084D7A07" w14:textId="77777777" w:rsidR="00710B03" w:rsidRPr="001E5F60" w:rsidRDefault="00710B03" w:rsidP="001E5F60">
      <w:pPr>
        <w:autoSpaceDE w:val="0"/>
        <w:autoSpaceDN w:val="0"/>
        <w:adjustRightInd w:val="0"/>
        <w:ind w:firstLine="567"/>
        <w:jc w:val="both"/>
        <w:rPr>
          <w:rFonts w:ascii="Cambria" w:hAnsi="Cambria"/>
          <w:color w:val="000000"/>
          <w:spacing w:val="8"/>
          <w:szCs w:val="24"/>
          <w:u w:val="single"/>
          <w:lang w:val="bg-BG"/>
        </w:rPr>
      </w:pPr>
      <w:r w:rsidRPr="001E5F60">
        <w:rPr>
          <w:rFonts w:ascii="Cambria" w:hAnsi="Cambria"/>
          <w:b/>
          <w:color w:val="000000"/>
          <w:spacing w:val="6"/>
          <w:szCs w:val="24"/>
          <w:u w:val="single"/>
          <w:lang w:val="bg-BG"/>
        </w:rPr>
        <w:t>ЗАБЕЛЕЖКА:</w:t>
      </w:r>
      <w:r w:rsidRPr="001E5F60">
        <w:rPr>
          <w:rFonts w:ascii="Cambria" w:hAnsi="Cambria"/>
          <w:color w:val="000000"/>
          <w:spacing w:val="6"/>
          <w:szCs w:val="24"/>
          <w:u w:val="single"/>
          <w:lang w:val="bg-BG"/>
        </w:rPr>
        <w:t xml:space="preserve"> За доказване съответствието на оферираните изделия с изискванията на</w:t>
      </w:r>
      <w:r w:rsidRPr="001E5F60">
        <w:rPr>
          <w:rStyle w:val="apple-converted-space"/>
          <w:rFonts w:ascii="Cambria" w:hAnsi="Cambria"/>
          <w:color w:val="000000"/>
          <w:spacing w:val="6"/>
          <w:szCs w:val="24"/>
          <w:u w:val="single"/>
          <w:lang w:val="bg-BG"/>
        </w:rPr>
        <w:t> В</w:t>
      </w:r>
      <w:r w:rsidRPr="001E5F60">
        <w:rPr>
          <w:rFonts w:ascii="Cambria" w:hAnsi="Cambria"/>
          <w:color w:val="000000"/>
          <w:spacing w:val="8"/>
          <w:szCs w:val="24"/>
          <w:u w:val="single"/>
          <w:lang w:val="bg-BG"/>
        </w:rPr>
        <w:t>ъзложителя, участниците следва да изготвят сравнителна таблица съгласно посочения образец.</w:t>
      </w:r>
    </w:p>
    <w:p w14:paraId="1666FEE6" w14:textId="77777777" w:rsidR="00710B03" w:rsidRPr="001E5F60" w:rsidRDefault="00710B03" w:rsidP="001E5F60">
      <w:pPr>
        <w:ind w:firstLine="567"/>
        <w:jc w:val="both"/>
        <w:rPr>
          <w:rFonts w:ascii="Cambria" w:hAnsi="Cambria"/>
          <w:szCs w:val="24"/>
          <w:lang w:val="bg-BG"/>
        </w:rPr>
      </w:pPr>
    </w:p>
    <w:p w14:paraId="2F8B4AC9" w14:textId="77777777" w:rsidR="00B80E4E" w:rsidRPr="001E5F60" w:rsidRDefault="00B80E4E" w:rsidP="001E5F60">
      <w:pPr>
        <w:autoSpaceDE w:val="0"/>
        <w:autoSpaceDN w:val="0"/>
        <w:adjustRightInd w:val="0"/>
        <w:ind w:firstLine="567"/>
        <w:jc w:val="both"/>
        <w:rPr>
          <w:rFonts w:ascii="Cambria" w:hAnsi="Cambria"/>
          <w:b/>
          <w:szCs w:val="24"/>
          <w:lang w:val="bg-BG"/>
        </w:rPr>
      </w:pPr>
      <w:r w:rsidRPr="001E5F60">
        <w:rPr>
          <w:rFonts w:ascii="Cambria" w:hAnsi="Cambria"/>
          <w:szCs w:val="24"/>
          <w:lang w:val="bg-BG"/>
        </w:rPr>
        <w:t>За изпълнение на предмета на поръчката представяме следното техническо предложение:</w:t>
      </w:r>
      <w:r w:rsidRPr="001E5F60">
        <w:rPr>
          <w:rFonts w:ascii="Cambria" w:hAnsi="Cambria"/>
          <w:b/>
          <w:szCs w:val="24"/>
          <w:lang w:val="bg-BG"/>
        </w:rPr>
        <w:t xml:space="preserve"> </w:t>
      </w:r>
    </w:p>
    <w:p w14:paraId="0DC0CDD3" w14:textId="77777777" w:rsidR="00B80E4E" w:rsidRDefault="00B80E4E" w:rsidP="00B80E4E">
      <w:pPr>
        <w:jc w:val="both"/>
        <w:rPr>
          <w:rFonts w:ascii="Cambria" w:hAnsi="Cambria"/>
          <w:i/>
          <w:u w:val="single"/>
          <w:lang w:val="bg-BG"/>
        </w:rPr>
      </w:pPr>
    </w:p>
    <w:tbl>
      <w:tblPr>
        <w:tblW w:w="9810" w:type="dxa"/>
        <w:tblInd w:w="-459" w:type="dxa"/>
        <w:tblLook w:val="04A0" w:firstRow="1" w:lastRow="0" w:firstColumn="1" w:lastColumn="0" w:noHBand="0" w:noVBand="1"/>
      </w:tblPr>
      <w:tblGrid>
        <w:gridCol w:w="578"/>
        <w:gridCol w:w="4412"/>
        <w:gridCol w:w="2410"/>
        <w:gridCol w:w="2410"/>
      </w:tblGrid>
      <w:tr w:rsidR="00001074" w:rsidRPr="00F10063" w14:paraId="5B031E1A" w14:textId="19B910F6" w:rsidTr="00292200">
        <w:trPr>
          <w:trHeight w:val="855"/>
          <w:tblHeader/>
        </w:trPr>
        <w:tc>
          <w:tcPr>
            <w:tcW w:w="57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8A4D219" w14:textId="77777777" w:rsidR="00001074" w:rsidRPr="00F10063" w:rsidRDefault="00001074" w:rsidP="008E4180">
            <w:pPr>
              <w:jc w:val="center"/>
              <w:rPr>
                <w:rFonts w:ascii="Times New Roman" w:hAnsi="Times New Roman"/>
                <w:b/>
                <w:bCs/>
                <w:szCs w:val="24"/>
                <w:lang w:val="bg-BG" w:eastAsia="en-GB"/>
              </w:rPr>
            </w:pPr>
            <w:r w:rsidRPr="00F10063">
              <w:rPr>
                <w:rFonts w:ascii="Times New Roman" w:hAnsi="Times New Roman"/>
                <w:b/>
                <w:bCs/>
                <w:szCs w:val="24"/>
                <w:lang w:val="bg-BG" w:eastAsia="en-GB"/>
              </w:rPr>
              <w:t xml:space="preserve">№ по ред </w:t>
            </w:r>
          </w:p>
        </w:tc>
        <w:tc>
          <w:tcPr>
            <w:tcW w:w="4412" w:type="dxa"/>
            <w:tcBorders>
              <w:top w:val="single" w:sz="4" w:space="0" w:color="auto"/>
              <w:left w:val="nil"/>
              <w:bottom w:val="single" w:sz="4" w:space="0" w:color="auto"/>
              <w:right w:val="single" w:sz="4" w:space="0" w:color="auto"/>
            </w:tcBorders>
            <w:shd w:val="clear" w:color="auto" w:fill="D5DCE4"/>
            <w:vAlign w:val="center"/>
            <w:hideMark/>
          </w:tcPr>
          <w:p w14:paraId="261CD6A2" w14:textId="77777777" w:rsidR="00001074" w:rsidRPr="00F10063" w:rsidRDefault="00001074" w:rsidP="008E4180">
            <w:pPr>
              <w:jc w:val="center"/>
              <w:rPr>
                <w:rFonts w:ascii="Times New Roman" w:hAnsi="Times New Roman"/>
                <w:b/>
                <w:bCs/>
                <w:szCs w:val="24"/>
                <w:lang w:val="bg-BG" w:eastAsia="en-GB"/>
              </w:rPr>
            </w:pPr>
            <w:r w:rsidRPr="00F10063">
              <w:rPr>
                <w:rFonts w:ascii="Times New Roman" w:hAnsi="Times New Roman"/>
                <w:b/>
                <w:bCs/>
                <w:szCs w:val="24"/>
                <w:lang w:val="bg-BG" w:eastAsia="en-GB"/>
              </w:rPr>
              <w:t>Наименование</w:t>
            </w:r>
          </w:p>
        </w:tc>
        <w:tc>
          <w:tcPr>
            <w:tcW w:w="2410" w:type="dxa"/>
            <w:tcBorders>
              <w:top w:val="single" w:sz="4" w:space="0" w:color="auto"/>
              <w:left w:val="nil"/>
              <w:bottom w:val="single" w:sz="4" w:space="0" w:color="auto"/>
              <w:right w:val="single" w:sz="4" w:space="0" w:color="auto"/>
            </w:tcBorders>
            <w:shd w:val="clear" w:color="auto" w:fill="D5DCE4"/>
            <w:vAlign w:val="center"/>
            <w:hideMark/>
          </w:tcPr>
          <w:p w14:paraId="3B62DE9E" w14:textId="77777777" w:rsidR="00001074" w:rsidRPr="00F10063" w:rsidRDefault="00001074" w:rsidP="008E4180">
            <w:pPr>
              <w:jc w:val="center"/>
              <w:rPr>
                <w:rFonts w:ascii="Times New Roman" w:hAnsi="Times New Roman"/>
                <w:b/>
                <w:bCs/>
                <w:szCs w:val="24"/>
                <w:lang w:val="bg-BG" w:eastAsia="en-GB"/>
              </w:rPr>
            </w:pPr>
            <w:r w:rsidRPr="00F10063">
              <w:rPr>
                <w:rFonts w:ascii="Times New Roman" w:hAnsi="Times New Roman"/>
                <w:b/>
                <w:bCs/>
                <w:szCs w:val="24"/>
                <w:lang w:val="bg-BG" w:eastAsia="en-GB"/>
              </w:rPr>
              <w:t>Описание, мярка</w:t>
            </w:r>
          </w:p>
        </w:tc>
        <w:tc>
          <w:tcPr>
            <w:tcW w:w="2410" w:type="dxa"/>
            <w:tcBorders>
              <w:top w:val="single" w:sz="4" w:space="0" w:color="auto"/>
              <w:left w:val="nil"/>
              <w:bottom w:val="single" w:sz="4" w:space="0" w:color="auto"/>
              <w:right w:val="single" w:sz="4" w:space="0" w:color="auto"/>
            </w:tcBorders>
            <w:shd w:val="clear" w:color="auto" w:fill="D5DCE4"/>
          </w:tcPr>
          <w:p w14:paraId="6BCC7D9D" w14:textId="02C2BDEF" w:rsidR="00001074" w:rsidRPr="00F10063" w:rsidRDefault="00001074" w:rsidP="008E4180">
            <w:pPr>
              <w:jc w:val="center"/>
              <w:rPr>
                <w:rFonts w:ascii="Times New Roman" w:hAnsi="Times New Roman"/>
                <w:b/>
                <w:bCs/>
                <w:szCs w:val="24"/>
                <w:lang w:val="bg-BG" w:eastAsia="en-GB"/>
              </w:rPr>
            </w:pPr>
            <w:r w:rsidRPr="00F10063">
              <w:rPr>
                <w:rFonts w:ascii="Times New Roman" w:hAnsi="Times New Roman"/>
                <w:b/>
                <w:bCs/>
                <w:szCs w:val="24"/>
                <w:lang w:val="bg-BG"/>
              </w:rPr>
              <w:t xml:space="preserve">Конкретно предложение на </w:t>
            </w:r>
            <w:proofErr w:type="spellStart"/>
            <w:r w:rsidRPr="00F10063">
              <w:rPr>
                <w:rFonts w:ascii="Times New Roman" w:hAnsi="Times New Roman"/>
                <w:b/>
                <w:bCs/>
                <w:szCs w:val="24"/>
                <w:lang w:val="bg-BG"/>
              </w:rPr>
              <w:t>учасника</w:t>
            </w:r>
            <w:proofErr w:type="spellEnd"/>
            <w:r w:rsidRPr="00F10063">
              <w:rPr>
                <w:rFonts w:ascii="Times New Roman" w:hAnsi="Times New Roman"/>
                <w:b/>
                <w:bCs/>
                <w:szCs w:val="24"/>
                <w:lang w:val="bg-BG"/>
              </w:rPr>
              <w:t xml:space="preserve"> /производител, каталожен № на производителя или описание/</w:t>
            </w:r>
          </w:p>
        </w:tc>
      </w:tr>
      <w:tr w:rsidR="00001074" w:rsidRPr="00F10063" w14:paraId="7855D7F5" w14:textId="1EFBDE7B"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21A6A8F5"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11AC8CDC"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Бърза връзка за въздух под налягане</w:t>
            </w:r>
          </w:p>
        </w:tc>
        <w:tc>
          <w:tcPr>
            <w:tcW w:w="2410" w:type="dxa"/>
            <w:tcBorders>
              <w:top w:val="nil"/>
              <w:left w:val="nil"/>
              <w:bottom w:val="single" w:sz="4" w:space="0" w:color="auto"/>
              <w:right w:val="single" w:sz="4" w:space="0" w:color="auto"/>
            </w:tcBorders>
            <w:shd w:val="clear" w:color="auto" w:fill="auto"/>
            <w:noWrap/>
            <w:vAlign w:val="center"/>
          </w:tcPr>
          <w:p w14:paraId="23A47CD6" w14:textId="77777777" w:rsidR="00001074" w:rsidRPr="00F10063" w:rsidRDefault="00001074" w:rsidP="008E4180">
            <w:pPr>
              <w:jc w:val="cente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tcPr>
          <w:p w14:paraId="3F92E4A2" w14:textId="77777777" w:rsidR="00001074" w:rsidRPr="00F10063" w:rsidRDefault="00001074" w:rsidP="008E4180">
            <w:pPr>
              <w:jc w:val="center"/>
              <w:rPr>
                <w:rFonts w:ascii="Times New Roman" w:hAnsi="Times New Roman"/>
                <w:szCs w:val="24"/>
                <w:lang w:val="bg-BG" w:eastAsia="en-GB"/>
              </w:rPr>
            </w:pPr>
          </w:p>
        </w:tc>
      </w:tr>
      <w:tr w:rsidR="00001074" w:rsidRPr="00F10063" w14:paraId="3D1D5CA0" w14:textId="0159ED6D"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104AD761"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22356401" w14:textId="77777777" w:rsidR="00001074" w:rsidRPr="00F10063" w:rsidRDefault="00001074" w:rsidP="00E03194">
            <w:pPr>
              <w:numPr>
                <w:ilvl w:val="0"/>
                <w:numId w:val="69"/>
              </w:numPr>
              <w:rPr>
                <w:rFonts w:ascii="Times New Roman" w:hAnsi="Times New Roman"/>
                <w:szCs w:val="24"/>
                <w:lang w:val="en-US" w:eastAsia="en-GB"/>
              </w:rPr>
            </w:pPr>
            <w:r w:rsidRPr="00F10063">
              <w:rPr>
                <w:rFonts w:ascii="Times New Roman" w:hAnsi="Times New Roman"/>
                <w:szCs w:val="24"/>
                <w:lang w:val="bg-BG" w:eastAsia="en-GB"/>
              </w:rPr>
              <w:t>прав конектор за бърза връзка</w:t>
            </w:r>
          </w:p>
        </w:tc>
        <w:tc>
          <w:tcPr>
            <w:tcW w:w="2410" w:type="dxa"/>
            <w:tcBorders>
              <w:top w:val="nil"/>
              <w:left w:val="nil"/>
              <w:bottom w:val="single" w:sz="4" w:space="0" w:color="auto"/>
              <w:right w:val="single" w:sz="4" w:space="0" w:color="auto"/>
            </w:tcBorders>
            <w:shd w:val="clear" w:color="auto" w:fill="auto"/>
            <w:noWrap/>
            <w:vAlign w:val="center"/>
          </w:tcPr>
          <w:p w14:paraId="754A43F1"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 xml:space="preserve">Ø </w:t>
            </w:r>
            <w:r>
              <w:rPr>
                <w:rFonts w:ascii="Times New Roman" w:hAnsi="Times New Roman"/>
                <w:szCs w:val="24"/>
                <w:lang w:val="bg-BG" w:eastAsia="en-GB"/>
              </w:rPr>
              <w:t>4</w:t>
            </w:r>
            <w:r w:rsidRPr="00F10063">
              <w:rPr>
                <w:rFonts w:ascii="Times New Roman" w:hAnsi="Times New Roman"/>
                <w:szCs w:val="24"/>
                <w:lang w:val="bg-BG" w:eastAsia="en-GB"/>
              </w:rPr>
              <w:t>х1мм, бр.</w:t>
            </w:r>
          </w:p>
        </w:tc>
        <w:tc>
          <w:tcPr>
            <w:tcW w:w="2410" w:type="dxa"/>
            <w:tcBorders>
              <w:top w:val="nil"/>
              <w:left w:val="nil"/>
              <w:bottom w:val="single" w:sz="4" w:space="0" w:color="auto"/>
              <w:right w:val="single" w:sz="4" w:space="0" w:color="auto"/>
            </w:tcBorders>
          </w:tcPr>
          <w:p w14:paraId="71F62884" w14:textId="77777777" w:rsidR="00001074" w:rsidRPr="00F10063" w:rsidRDefault="00001074" w:rsidP="008E4180">
            <w:pPr>
              <w:jc w:val="center"/>
              <w:rPr>
                <w:rFonts w:ascii="Times New Roman" w:hAnsi="Times New Roman"/>
                <w:szCs w:val="24"/>
                <w:lang w:val="bg-BG" w:eastAsia="en-GB"/>
              </w:rPr>
            </w:pPr>
          </w:p>
        </w:tc>
      </w:tr>
      <w:tr w:rsidR="00001074" w:rsidRPr="00F10063" w14:paraId="1CF7B2A7" w14:textId="0B7D3975"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2A774B81"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3D98647D" w14:textId="77777777" w:rsidR="00001074" w:rsidRPr="00F10063" w:rsidRDefault="00001074" w:rsidP="00E03194">
            <w:pPr>
              <w:numPr>
                <w:ilvl w:val="0"/>
                <w:numId w:val="69"/>
              </w:num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1A53D3F9"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6х1мм, бр.</w:t>
            </w:r>
          </w:p>
        </w:tc>
        <w:tc>
          <w:tcPr>
            <w:tcW w:w="2410" w:type="dxa"/>
            <w:tcBorders>
              <w:top w:val="nil"/>
              <w:left w:val="nil"/>
              <w:bottom w:val="single" w:sz="4" w:space="0" w:color="auto"/>
              <w:right w:val="single" w:sz="4" w:space="0" w:color="auto"/>
            </w:tcBorders>
          </w:tcPr>
          <w:p w14:paraId="5E11F2ED" w14:textId="77777777" w:rsidR="00001074" w:rsidRPr="00F10063" w:rsidRDefault="00001074" w:rsidP="008E4180">
            <w:pPr>
              <w:jc w:val="center"/>
              <w:rPr>
                <w:rFonts w:ascii="Times New Roman" w:hAnsi="Times New Roman"/>
                <w:szCs w:val="24"/>
                <w:lang w:val="bg-BG" w:eastAsia="en-GB"/>
              </w:rPr>
            </w:pPr>
          </w:p>
        </w:tc>
      </w:tr>
      <w:tr w:rsidR="00001074" w:rsidRPr="00F10063" w14:paraId="5463ABE6" w14:textId="71A15B7E"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658D772C"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7F21D043"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4F3F8F27"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8х1мм, бр.</w:t>
            </w:r>
          </w:p>
        </w:tc>
        <w:tc>
          <w:tcPr>
            <w:tcW w:w="2410" w:type="dxa"/>
            <w:tcBorders>
              <w:top w:val="nil"/>
              <w:left w:val="nil"/>
              <w:bottom w:val="single" w:sz="4" w:space="0" w:color="auto"/>
              <w:right w:val="single" w:sz="4" w:space="0" w:color="auto"/>
            </w:tcBorders>
          </w:tcPr>
          <w:p w14:paraId="563FD21B" w14:textId="77777777" w:rsidR="00001074" w:rsidRPr="00F10063" w:rsidRDefault="00001074" w:rsidP="008E4180">
            <w:pPr>
              <w:jc w:val="center"/>
              <w:rPr>
                <w:rFonts w:ascii="Times New Roman" w:hAnsi="Times New Roman"/>
                <w:szCs w:val="24"/>
                <w:lang w:val="bg-BG" w:eastAsia="en-GB"/>
              </w:rPr>
            </w:pPr>
          </w:p>
        </w:tc>
      </w:tr>
      <w:tr w:rsidR="00001074" w:rsidRPr="00F10063" w14:paraId="501F3947" w14:textId="696C2DD9"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0EC68381"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70AFA362"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1D1BD74C"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10х1мм, бр.</w:t>
            </w:r>
          </w:p>
        </w:tc>
        <w:tc>
          <w:tcPr>
            <w:tcW w:w="2410" w:type="dxa"/>
            <w:tcBorders>
              <w:top w:val="nil"/>
              <w:left w:val="nil"/>
              <w:bottom w:val="single" w:sz="4" w:space="0" w:color="auto"/>
              <w:right w:val="single" w:sz="4" w:space="0" w:color="auto"/>
            </w:tcBorders>
          </w:tcPr>
          <w:p w14:paraId="7627C814" w14:textId="77777777" w:rsidR="00001074" w:rsidRPr="00F10063" w:rsidRDefault="00001074" w:rsidP="008E4180">
            <w:pPr>
              <w:jc w:val="center"/>
              <w:rPr>
                <w:rFonts w:ascii="Times New Roman" w:hAnsi="Times New Roman"/>
                <w:szCs w:val="24"/>
                <w:lang w:val="bg-BG" w:eastAsia="en-GB"/>
              </w:rPr>
            </w:pPr>
          </w:p>
        </w:tc>
      </w:tr>
      <w:tr w:rsidR="00001074" w:rsidRPr="00F10063" w14:paraId="7103D014" w14:textId="6F3396D5"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58E53B3F"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6D1ED3A6"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52AA797F"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12х1мм, бр.</w:t>
            </w:r>
          </w:p>
        </w:tc>
        <w:tc>
          <w:tcPr>
            <w:tcW w:w="2410" w:type="dxa"/>
            <w:tcBorders>
              <w:top w:val="nil"/>
              <w:left w:val="nil"/>
              <w:bottom w:val="single" w:sz="4" w:space="0" w:color="auto"/>
              <w:right w:val="single" w:sz="4" w:space="0" w:color="auto"/>
            </w:tcBorders>
          </w:tcPr>
          <w:p w14:paraId="292E550D" w14:textId="77777777" w:rsidR="00001074" w:rsidRPr="00F10063" w:rsidRDefault="00001074" w:rsidP="008E4180">
            <w:pPr>
              <w:jc w:val="center"/>
              <w:rPr>
                <w:rFonts w:ascii="Times New Roman" w:hAnsi="Times New Roman"/>
                <w:szCs w:val="24"/>
                <w:lang w:val="bg-BG" w:eastAsia="en-GB"/>
              </w:rPr>
            </w:pPr>
          </w:p>
        </w:tc>
      </w:tr>
      <w:tr w:rsidR="00001074" w:rsidRPr="00F10063" w14:paraId="36F4D4A2" w14:textId="7181AE4F"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3A529264"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0CC6DB60"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43DAAB92"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14х1мм, бр.</w:t>
            </w:r>
          </w:p>
        </w:tc>
        <w:tc>
          <w:tcPr>
            <w:tcW w:w="2410" w:type="dxa"/>
            <w:tcBorders>
              <w:top w:val="nil"/>
              <w:left w:val="nil"/>
              <w:bottom w:val="single" w:sz="4" w:space="0" w:color="auto"/>
              <w:right w:val="single" w:sz="4" w:space="0" w:color="auto"/>
            </w:tcBorders>
          </w:tcPr>
          <w:p w14:paraId="1708FDB2" w14:textId="77777777" w:rsidR="00001074" w:rsidRPr="00F10063" w:rsidRDefault="00001074" w:rsidP="008E4180">
            <w:pPr>
              <w:jc w:val="center"/>
              <w:rPr>
                <w:rFonts w:ascii="Times New Roman" w:hAnsi="Times New Roman"/>
                <w:szCs w:val="24"/>
                <w:lang w:val="bg-BG" w:eastAsia="en-GB"/>
              </w:rPr>
            </w:pPr>
          </w:p>
        </w:tc>
      </w:tr>
      <w:tr w:rsidR="00001074" w:rsidRPr="00F10063" w14:paraId="7688D28E" w14:textId="4EF945D8"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698E2776"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0D8CC731"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6CC256CC"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15х1мм, бр.</w:t>
            </w:r>
          </w:p>
        </w:tc>
        <w:tc>
          <w:tcPr>
            <w:tcW w:w="2410" w:type="dxa"/>
            <w:tcBorders>
              <w:top w:val="nil"/>
              <w:left w:val="nil"/>
              <w:bottom w:val="single" w:sz="4" w:space="0" w:color="auto"/>
              <w:right w:val="single" w:sz="4" w:space="0" w:color="auto"/>
            </w:tcBorders>
          </w:tcPr>
          <w:p w14:paraId="4BF94171" w14:textId="77777777" w:rsidR="00001074" w:rsidRPr="00F10063" w:rsidRDefault="00001074" w:rsidP="008E4180">
            <w:pPr>
              <w:jc w:val="center"/>
              <w:rPr>
                <w:rFonts w:ascii="Times New Roman" w:hAnsi="Times New Roman"/>
                <w:szCs w:val="24"/>
                <w:lang w:val="bg-BG" w:eastAsia="en-GB"/>
              </w:rPr>
            </w:pPr>
          </w:p>
        </w:tc>
      </w:tr>
      <w:tr w:rsidR="00001074" w:rsidRPr="00F10063" w14:paraId="5C45670B" w14:textId="34505AF4"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7A029AED"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50FE745A" w14:textId="77777777" w:rsidR="00001074" w:rsidRPr="00F10063" w:rsidRDefault="00001074" w:rsidP="00E03194">
            <w:pPr>
              <w:numPr>
                <w:ilvl w:val="0"/>
                <w:numId w:val="69"/>
              </w:numPr>
              <w:rPr>
                <w:rFonts w:ascii="Times New Roman" w:hAnsi="Times New Roman"/>
                <w:szCs w:val="24"/>
                <w:lang w:val="bg-BG" w:eastAsia="en-GB"/>
              </w:rPr>
            </w:pPr>
            <w:r w:rsidRPr="00F10063">
              <w:rPr>
                <w:rFonts w:ascii="Times New Roman" w:hAnsi="Times New Roman"/>
                <w:szCs w:val="24"/>
                <w:lang w:val="bg-BG" w:eastAsia="en-GB"/>
              </w:rPr>
              <w:t>редуциращ конектор</w:t>
            </w:r>
          </w:p>
        </w:tc>
        <w:tc>
          <w:tcPr>
            <w:tcW w:w="2410" w:type="dxa"/>
            <w:tcBorders>
              <w:top w:val="nil"/>
              <w:left w:val="nil"/>
              <w:bottom w:val="single" w:sz="4" w:space="0" w:color="auto"/>
              <w:right w:val="single" w:sz="4" w:space="0" w:color="auto"/>
            </w:tcBorders>
            <w:shd w:val="clear" w:color="auto" w:fill="auto"/>
            <w:noWrap/>
            <w:vAlign w:val="center"/>
          </w:tcPr>
          <w:p w14:paraId="4CC27D15"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8х1/6 х 1мм, бр.</w:t>
            </w:r>
          </w:p>
        </w:tc>
        <w:tc>
          <w:tcPr>
            <w:tcW w:w="2410" w:type="dxa"/>
            <w:tcBorders>
              <w:top w:val="nil"/>
              <w:left w:val="nil"/>
              <w:bottom w:val="single" w:sz="4" w:space="0" w:color="auto"/>
              <w:right w:val="single" w:sz="4" w:space="0" w:color="auto"/>
            </w:tcBorders>
          </w:tcPr>
          <w:p w14:paraId="09BE0063" w14:textId="77777777" w:rsidR="00001074" w:rsidRPr="00F10063" w:rsidRDefault="00001074" w:rsidP="008E4180">
            <w:pPr>
              <w:jc w:val="center"/>
              <w:rPr>
                <w:rFonts w:ascii="Times New Roman" w:hAnsi="Times New Roman"/>
                <w:szCs w:val="24"/>
                <w:lang w:val="bg-BG" w:eastAsia="en-GB"/>
              </w:rPr>
            </w:pPr>
          </w:p>
        </w:tc>
      </w:tr>
      <w:tr w:rsidR="00001074" w:rsidRPr="00F10063" w14:paraId="6F1CA465" w14:textId="59217CDA"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6D8EF7B8"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20C24F2C"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5964123D"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10х1/6 х 1мм, бр.</w:t>
            </w:r>
          </w:p>
        </w:tc>
        <w:tc>
          <w:tcPr>
            <w:tcW w:w="2410" w:type="dxa"/>
            <w:tcBorders>
              <w:top w:val="nil"/>
              <w:left w:val="nil"/>
              <w:bottom w:val="single" w:sz="4" w:space="0" w:color="auto"/>
              <w:right w:val="single" w:sz="4" w:space="0" w:color="auto"/>
            </w:tcBorders>
          </w:tcPr>
          <w:p w14:paraId="74BF9B72" w14:textId="77777777" w:rsidR="00001074" w:rsidRPr="00F10063" w:rsidRDefault="00001074" w:rsidP="008E4180">
            <w:pPr>
              <w:jc w:val="center"/>
              <w:rPr>
                <w:rFonts w:ascii="Times New Roman" w:hAnsi="Times New Roman"/>
                <w:szCs w:val="24"/>
                <w:lang w:val="bg-BG" w:eastAsia="en-GB"/>
              </w:rPr>
            </w:pPr>
          </w:p>
        </w:tc>
      </w:tr>
      <w:tr w:rsidR="00001074" w:rsidRPr="00F10063" w14:paraId="0FBC9971" w14:textId="75BB65F6"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38DBA8A8"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5DE21982" w14:textId="77777777" w:rsidR="00001074" w:rsidRPr="00F10063" w:rsidRDefault="00001074" w:rsidP="00E03194">
            <w:pPr>
              <w:numPr>
                <w:ilvl w:val="0"/>
                <w:numId w:val="69"/>
              </w:numPr>
              <w:rPr>
                <w:rFonts w:ascii="Times New Roman" w:hAnsi="Times New Roman"/>
                <w:szCs w:val="24"/>
                <w:lang w:val="bg-BG" w:eastAsia="en-GB"/>
              </w:rPr>
            </w:pPr>
            <w:r w:rsidRPr="00F10063">
              <w:rPr>
                <w:rFonts w:ascii="Times New Roman" w:hAnsi="Times New Roman"/>
                <w:szCs w:val="24"/>
                <w:lang w:val="bg-BG" w:eastAsia="en-GB"/>
              </w:rPr>
              <w:t>конектор на 90°</w:t>
            </w:r>
          </w:p>
        </w:tc>
        <w:tc>
          <w:tcPr>
            <w:tcW w:w="2410" w:type="dxa"/>
            <w:tcBorders>
              <w:top w:val="nil"/>
              <w:left w:val="nil"/>
              <w:bottom w:val="single" w:sz="4" w:space="0" w:color="auto"/>
              <w:right w:val="single" w:sz="4" w:space="0" w:color="auto"/>
            </w:tcBorders>
            <w:shd w:val="clear" w:color="auto" w:fill="auto"/>
            <w:noWrap/>
            <w:vAlign w:val="center"/>
          </w:tcPr>
          <w:p w14:paraId="45F98052"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6 х 1мм, бр.</w:t>
            </w:r>
          </w:p>
        </w:tc>
        <w:tc>
          <w:tcPr>
            <w:tcW w:w="2410" w:type="dxa"/>
            <w:tcBorders>
              <w:top w:val="nil"/>
              <w:left w:val="nil"/>
              <w:bottom w:val="single" w:sz="4" w:space="0" w:color="auto"/>
              <w:right w:val="single" w:sz="4" w:space="0" w:color="auto"/>
            </w:tcBorders>
          </w:tcPr>
          <w:p w14:paraId="314390D2" w14:textId="77777777" w:rsidR="00001074" w:rsidRPr="00F10063" w:rsidRDefault="00001074" w:rsidP="008E4180">
            <w:pPr>
              <w:jc w:val="center"/>
              <w:rPr>
                <w:rFonts w:ascii="Times New Roman" w:hAnsi="Times New Roman"/>
                <w:szCs w:val="24"/>
                <w:lang w:val="bg-BG" w:eastAsia="en-GB"/>
              </w:rPr>
            </w:pPr>
          </w:p>
        </w:tc>
      </w:tr>
      <w:tr w:rsidR="00001074" w:rsidRPr="00F10063" w14:paraId="365941F5" w14:textId="081784E9"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51573ABF"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1A75A228"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2DDA9A2B"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8 х 1мм, бр.</w:t>
            </w:r>
          </w:p>
        </w:tc>
        <w:tc>
          <w:tcPr>
            <w:tcW w:w="2410" w:type="dxa"/>
            <w:tcBorders>
              <w:top w:val="nil"/>
              <w:left w:val="nil"/>
              <w:bottom w:val="single" w:sz="4" w:space="0" w:color="auto"/>
              <w:right w:val="single" w:sz="4" w:space="0" w:color="auto"/>
            </w:tcBorders>
          </w:tcPr>
          <w:p w14:paraId="0952901A" w14:textId="77777777" w:rsidR="00001074" w:rsidRPr="00F10063" w:rsidRDefault="00001074" w:rsidP="008E4180">
            <w:pPr>
              <w:jc w:val="center"/>
              <w:rPr>
                <w:rFonts w:ascii="Times New Roman" w:hAnsi="Times New Roman"/>
                <w:szCs w:val="24"/>
                <w:lang w:val="bg-BG" w:eastAsia="en-GB"/>
              </w:rPr>
            </w:pPr>
          </w:p>
        </w:tc>
      </w:tr>
      <w:tr w:rsidR="00001074" w:rsidRPr="00F10063" w14:paraId="6E5C702C" w14:textId="3F6EE46D"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194421C8"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65D0BDF6"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14146B13"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10 х 1мм, бр.</w:t>
            </w:r>
          </w:p>
        </w:tc>
        <w:tc>
          <w:tcPr>
            <w:tcW w:w="2410" w:type="dxa"/>
            <w:tcBorders>
              <w:top w:val="nil"/>
              <w:left w:val="nil"/>
              <w:bottom w:val="single" w:sz="4" w:space="0" w:color="auto"/>
              <w:right w:val="single" w:sz="4" w:space="0" w:color="auto"/>
            </w:tcBorders>
          </w:tcPr>
          <w:p w14:paraId="1C3DFF2B" w14:textId="77777777" w:rsidR="00001074" w:rsidRPr="00F10063" w:rsidRDefault="00001074" w:rsidP="008E4180">
            <w:pPr>
              <w:jc w:val="center"/>
              <w:rPr>
                <w:rFonts w:ascii="Times New Roman" w:hAnsi="Times New Roman"/>
                <w:szCs w:val="24"/>
                <w:lang w:val="bg-BG" w:eastAsia="en-GB"/>
              </w:rPr>
            </w:pPr>
          </w:p>
        </w:tc>
      </w:tr>
      <w:tr w:rsidR="00001074" w:rsidRPr="00F10063" w14:paraId="22618B29" w14:textId="1172D8BC"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6B4831A2"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4BA4F230"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11EBE94B"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12 х 1,5мм, бр.</w:t>
            </w:r>
          </w:p>
        </w:tc>
        <w:tc>
          <w:tcPr>
            <w:tcW w:w="2410" w:type="dxa"/>
            <w:tcBorders>
              <w:top w:val="nil"/>
              <w:left w:val="nil"/>
              <w:bottom w:val="single" w:sz="4" w:space="0" w:color="auto"/>
              <w:right w:val="single" w:sz="4" w:space="0" w:color="auto"/>
            </w:tcBorders>
          </w:tcPr>
          <w:p w14:paraId="7DF15C0A" w14:textId="77777777" w:rsidR="00001074" w:rsidRPr="00F10063" w:rsidRDefault="00001074" w:rsidP="008E4180">
            <w:pPr>
              <w:jc w:val="center"/>
              <w:rPr>
                <w:rFonts w:ascii="Times New Roman" w:hAnsi="Times New Roman"/>
                <w:szCs w:val="24"/>
                <w:lang w:val="bg-BG" w:eastAsia="en-GB"/>
              </w:rPr>
            </w:pPr>
          </w:p>
        </w:tc>
      </w:tr>
      <w:tr w:rsidR="00001074" w:rsidRPr="00F10063" w14:paraId="3A465AC8" w14:textId="2F64F13B"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13245E1E"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753B5D8B" w14:textId="77777777" w:rsidR="00001074" w:rsidRPr="00F10063" w:rsidRDefault="00001074" w:rsidP="00E03194">
            <w:pPr>
              <w:numPr>
                <w:ilvl w:val="0"/>
                <w:numId w:val="69"/>
              </w:numPr>
              <w:rPr>
                <w:rFonts w:ascii="Times New Roman" w:hAnsi="Times New Roman"/>
                <w:szCs w:val="24"/>
                <w:lang w:val="bg-BG" w:eastAsia="en-GB"/>
              </w:rPr>
            </w:pPr>
            <w:r w:rsidRPr="00F10063">
              <w:rPr>
                <w:rFonts w:ascii="Times New Roman" w:hAnsi="Times New Roman"/>
                <w:szCs w:val="24"/>
                <w:lang w:val="bg-BG" w:eastAsia="en-GB"/>
              </w:rPr>
              <w:t>„Т“ конектор</w:t>
            </w:r>
          </w:p>
        </w:tc>
        <w:tc>
          <w:tcPr>
            <w:tcW w:w="2410" w:type="dxa"/>
            <w:tcBorders>
              <w:top w:val="nil"/>
              <w:left w:val="nil"/>
              <w:bottom w:val="single" w:sz="4" w:space="0" w:color="auto"/>
              <w:right w:val="single" w:sz="4" w:space="0" w:color="auto"/>
            </w:tcBorders>
            <w:shd w:val="clear" w:color="auto" w:fill="auto"/>
            <w:noWrap/>
            <w:vAlign w:val="center"/>
          </w:tcPr>
          <w:p w14:paraId="018083A1"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6 х 1мм, бр.</w:t>
            </w:r>
          </w:p>
        </w:tc>
        <w:tc>
          <w:tcPr>
            <w:tcW w:w="2410" w:type="dxa"/>
            <w:tcBorders>
              <w:top w:val="nil"/>
              <w:left w:val="nil"/>
              <w:bottom w:val="single" w:sz="4" w:space="0" w:color="auto"/>
              <w:right w:val="single" w:sz="4" w:space="0" w:color="auto"/>
            </w:tcBorders>
          </w:tcPr>
          <w:p w14:paraId="4E87392D" w14:textId="77777777" w:rsidR="00001074" w:rsidRPr="00F10063" w:rsidRDefault="00001074" w:rsidP="008E4180">
            <w:pPr>
              <w:jc w:val="center"/>
              <w:rPr>
                <w:rFonts w:ascii="Times New Roman" w:hAnsi="Times New Roman"/>
                <w:szCs w:val="24"/>
                <w:lang w:val="bg-BG" w:eastAsia="en-GB"/>
              </w:rPr>
            </w:pPr>
          </w:p>
        </w:tc>
      </w:tr>
      <w:tr w:rsidR="00001074" w:rsidRPr="00F10063" w14:paraId="5B9A94EB" w14:textId="34A95DE6"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38157357"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29F696E4"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74076AD6"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8 х 1мм, бр.</w:t>
            </w:r>
          </w:p>
        </w:tc>
        <w:tc>
          <w:tcPr>
            <w:tcW w:w="2410" w:type="dxa"/>
            <w:tcBorders>
              <w:top w:val="nil"/>
              <w:left w:val="nil"/>
              <w:bottom w:val="single" w:sz="4" w:space="0" w:color="auto"/>
              <w:right w:val="single" w:sz="4" w:space="0" w:color="auto"/>
            </w:tcBorders>
          </w:tcPr>
          <w:p w14:paraId="6083FF45" w14:textId="77777777" w:rsidR="00001074" w:rsidRPr="00F10063" w:rsidRDefault="00001074" w:rsidP="008E4180">
            <w:pPr>
              <w:jc w:val="center"/>
              <w:rPr>
                <w:rFonts w:ascii="Times New Roman" w:hAnsi="Times New Roman"/>
                <w:szCs w:val="24"/>
                <w:lang w:val="bg-BG" w:eastAsia="en-GB"/>
              </w:rPr>
            </w:pPr>
          </w:p>
        </w:tc>
      </w:tr>
      <w:tr w:rsidR="00001074" w:rsidRPr="00F10063" w14:paraId="18786511" w14:textId="42E4D52E"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544FDAE7"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168DC077"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571D41F6"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10 х 1мм, бр.</w:t>
            </w:r>
          </w:p>
        </w:tc>
        <w:tc>
          <w:tcPr>
            <w:tcW w:w="2410" w:type="dxa"/>
            <w:tcBorders>
              <w:top w:val="nil"/>
              <w:left w:val="nil"/>
              <w:bottom w:val="single" w:sz="4" w:space="0" w:color="auto"/>
              <w:right w:val="single" w:sz="4" w:space="0" w:color="auto"/>
            </w:tcBorders>
          </w:tcPr>
          <w:p w14:paraId="5FD31AC1" w14:textId="77777777" w:rsidR="00001074" w:rsidRPr="00F10063" w:rsidRDefault="00001074" w:rsidP="008E4180">
            <w:pPr>
              <w:jc w:val="center"/>
              <w:rPr>
                <w:rFonts w:ascii="Times New Roman" w:hAnsi="Times New Roman"/>
                <w:szCs w:val="24"/>
                <w:lang w:val="bg-BG" w:eastAsia="en-GB"/>
              </w:rPr>
            </w:pPr>
          </w:p>
        </w:tc>
      </w:tr>
      <w:tr w:rsidR="00001074" w:rsidRPr="00F10063" w14:paraId="70EFAAFD" w14:textId="40B63E2C"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5DCA09D3"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2AE7DCE3"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1C11C643"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12 х 1,5мм, бр.</w:t>
            </w:r>
          </w:p>
        </w:tc>
        <w:tc>
          <w:tcPr>
            <w:tcW w:w="2410" w:type="dxa"/>
            <w:tcBorders>
              <w:top w:val="nil"/>
              <w:left w:val="nil"/>
              <w:bottom w:val="single" w:sz="4" w:space="0" w:color="auto"/>
              <w:right w:val="single" w:sz="4" w:space="0" w:color="auto"/>
            </w:tcBorders>
          </w:tcPr>
          <w:p w14:paraId="2A7BF294" w14:textId="77777777" w:rsidR="00001074" w:rsidRPr="00F10063" w:rsidRDefault="00001074" w:rsidP="008E4180">
            <w:pPr>
              <w:jc w:val="center"/>
              <w:rPr>
                <w:rFonts w:ascii="Times New Roman" w:hAnsi="Times New Roman"/>
                <w:szCs w:val="24"/>
                <w:lang w:val="bg-BG" w:eastAsia="en-GB"/>
              </w:rPr>
            </w:pPr>
          </w:p>
        </w:tc>
      </w:tr>
      <w:tr w:rsidR="00001074" w:rsidRPr="00F10063" w14:paraId="621DD44E" w14:textId="7015F460"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357FA405"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7CC4343F" w14:textId="77777777" w:rsidR="00001074" w:rsidRPr="00F10063" w:rsidRDefault="00001074" w:rsidP="00E03194">
            <w:pPr>
              <w:numPr>
                <w:ilvl w:val="0"/>
                <w:numId w:val="69"/>
              </w:numPr>
              <w:rPr>
                <w:rFonts w:ascii="Times New Roman" w:hAnsi="Times New Roman"/>
                <w:szCs w:val="24"/>
                <w:lang w:val="bg-BG" w:eastAsia="en-GB"/>
              </w:rPr>
            </w:pPr>
            <w:r w:rsidRPr="00F10063">
              <w:rPr>
                <w:rFonts w:ascii="Times New Roman" w:hAnsi="Times New Roman"/>
                <w:szCs w:val="24"/>
                <w:lang w:val="bg-BG" w:eastAsia="en-GB"/>
              </w:rPr>
              <w:t>прав конектор с резба</w:t>
            </w:r>
          </w:p>
        </w:tc>
        <w:tc>
          <w:tcPr>
            <w:tcW w:w="2410" w:type="dxa"/>
            <w:tcBorders>
              <w:top w:val="nil"/>
              <w:left w:val="nil"/>
              <w:bottom w:val="single" w:sz="4" w:space="0" w:color="auto"/>
              <w:right w:val="single" w:sz="4" w:space="0" w:color="auto"/>
            </w:tcBorders>
            <w:shd w:val="clear" w:color="auto" w:fill="auto"/>
            <w:noWrap/>
            <w:vAlign w:val="center"/>
          </w:tcPr>
          <w:p w14:paraId="0E154C53"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 xml:space="preserve">Ø 6 х 1 М10х1, </w:t>
            </w:r>
            <w:proofErr w:type="spellStart"/>
            <w:r w:rsidRPr="00F10063">
              <w:rPr>
                <w:rFonts w:ascii="Times New Roman" w:hAnsi="Times New Roman"/>
                <w:szCs w:val="24"/>
                <w:lang w:val="bg-BG" w:eastAsia="en-GB"/>
              </w:rPr>
              <w:t>бр</w:t>
            </w:r>
            <w:proofErr w:type="spellEnd"/>
          </w:p>
        </w:tc>
        <w:tc>
          <w:tcPr>
            <w:tcW w:w="2410" w:type="dxa"/>
            <w:tcBorders>
              <w:top w:val="nil"/>
              <w:left w:val="nil"/>
              <w:bottom w:val="single" w:sz="4" w:space="0" w:color="auto"/>
              <w:right w:val="single" w:sz="4" w:space="0" w:color="auto"/>
            </w:tcBorders>
          </w:tcPr>
          <w:p w14:paraId="154CF433" w14:textId="77777777" w:rsidR="00001074" w:rsidRPr="00F10063" w:rsidRDefault="00001074" w:rsidP="008E4180">
            <w:pPr>
              <w:jc w:val="center"/>
              <w:rPr>
                <w:rFonts w:ascii="Times New Roman" w:hAnsi="Times New Roman"/>
                <w:szCs w:val="24"/>
                <w:lang w:val="bg-BG" w:eastAsia="en-GB"/>
              </w:rPr>
            </w:pPr>
          </w:p>
        </w:tc>
      </w:tr>
      <w:tr w:rsidR="00001074" w:rsidRPr="00F10063" w14:paraId="34BFB9FC" w14:textId="4440FC9A"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2D66B178"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57B3091B"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tcPr>
          <w:p w14:paraId="0A7139B6" w14:textId="77777777" w:rsidR="00001074" w:rsidRPr="00F10063" w:rsidRDefault="00001074" w:rsidP="008E4180">
            <w:pPr>
              <w:jc w:val="center"/>
              <w:rPr>
                <w:rFonts w:ascii="Times New Roman" w:hAnsi="Times New Roman"/>
                <w:szCs w:val="24"/>
              </w:rPr>
            </w:pPr>
            <w:r w:rsidRPr="00F10063">
              <w:rPr>
                <w:rFonts w:ascii="Times New Roman" w:hAnsi="Times New Roman"/>
                <w:szCs w:val="24"/>
                <w:lang w:val="bg-BG" w:eastAsia="en-GB"/>
              </w:rPr>
              <w:t xml:space="preserve">Ø 6 х 1 М10х1, </w:t>
            </w:r>
            <w:proofErr w:type="spellStart"/>
            <w:r w:rsidRPr="00F10063">
              <w:rPr>
                <w:rFonts w:ascii="Times New Roman" w:hAnsi="Times New Roman"/>
                <w:szCs w:val="24"/>
                <w:lang w:val="bg-BG" w:eastAsia="en-GB"/>
              </w:rPr>
              <w:t>бр</w:t>
            </w:r>
            <w:proofErr w:type="spellEnd"/>
          </w:p>
        </w:tc>
        <w:tc>
          <w:tcPr>
            <w:tcW w:w="2410" w:type="dxa"/>
            <w:tcBorders>
              <w:top w:val="nil"/>
              <w:left w:val="nil"/>
              <w:bottom w:val="single" w:sz="4" w:space="0" w:color="auto"/>
              <w:right w:val="single" w:sz="4" w:space="0" w:color="auto"/>
            </w:tcBorders>
          </w:tcPr>
          <w:p w14:paraId="0C278301" w14:textId="77777777" w:rsidR="00001074" w:rsidRPr="00F10063" w:rsidRDefault="00001074" w:rsidP="008E4180">
            <w:pPr>
              <w:jc w:val="center"/>
              <w:rPr>
                <w:rFonts w:ascii="Times New Roman" w:hAnsi="Times New Roman"/>
                <w:szCs w:val="24"/>
                <w:lang w:val="bg-BG" w:eastAsia="en-GB"/>
              </w:rPr>
            </w:pPr>
          </w:p>
        </w:tc>
      </w:tr>
      <w:tr w:rsidR="00001074" w:rsidRPr="00F10063" w14:paraId="1E90E0E2" w14:textId="62D975C8"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3A4EBB3C"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7971B998"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tcPr>
          <w:p w14:paraId="1AEA0364" w14:textId="77777777" w:rsidR="00001074" w:rsidRPr="00F10063" w:rsidRDefault="00001074" w:rsidP="008E4180">
            <w:pPr>
              <w:jc w:val="center"/>
              <w:rPr>
                <w:rFonts w:ascii="Times New Roman" w:hAnsi="Times New Roman"/>
                <w:szCs w:val="24"/>
              </w:rPr>
            </w:pPr>
            <w:r w:rsidRPr="00F10063">
              <w:rPr>
                <w:rFonts w:ascii="Times New Roman" w:hAnsi="Times New Roman"/>
                <w:szCs w:val="24"/>
                <w:lang w:val="bg-BG" w:eastAsia="en-GB"/>
              </w:rPr>
              <w:t xml:space="preserve">Ø 6 х 1 М12х1,5, </w:t>
            </w:r>
            <w:proofErr w:type="spellStart"/>
            <w:r w:rsidRPr="00F10063">
              <w:rPr>
                <w:rFonts w:ascii="Times New Roman" w:hAnsi="Times New Roman"/>
                <w:szCs w:val="24"/>
                <w:lang w:val="bg-BG" w:eastAsia="en-GB"/>
              </w:rPr>
              <w:t>бр</w:t>
            </w:r>
            <w:proofErr w:type="spellEnd"/>
          </w:p>
        </w:tc>
        <w:tc>
          <w:tcPr>
            <w:tcW w:w="2410" w:type="dxa"/>
            <w:tcBorders>
              <w:top w:val="nil"/>
              <w:left w:val="nil"/>
              <w:bottom w:val="single" w:sz="4" w:space="0" w:color="auto"/>
              <w:right w:val="single" w:sz="4" w:space="0" w:color="auto"/>
            </w:tcBorders>
          </w:tcPr>
          <w:p w14:paraId="4B88713E" w14:textId="77777777" w:rsidR="00001074" w:rsidRPr="00F10063" w:rsidRDefault="00001074" w:rsidP="008E4180">
            <w:pPr>
              <w:jc w:val="center"/>
              <w:rPr>
                <w:rFonts w:ascii="Times New Roman" w:hAnsi="Times New Roman"/>
                <w:szCs w:val="24"/>
                <w:lang w:val="bg-BG" w:eastAsia="en-GB"/>
              </w:rPr>
            </w:pPr>
          </w:p>
        </w:tc>
      </w:tr>
      <w:tr w:rsidR="00001074" w:rsidRPr="00F10063" w14:paraId="67E84349" w14:textId="4C6D2D77"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370FF181"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79B0AC90"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tcPr>
          <w:p w14:paraId="09D91431" w14:textId="77777777" w:rsidR="00001074" w:rsidRPr="00F10063" w:rsidRDefault="00001074" w:rsidP="008E4180">
            <w:pPr>
              <w:jc w:val="center"/>
              <w:rPr>
                <w:rFonts w:ascii="Times New Roman" w:hAnsi="Times New Roman"/>
                <w:szCs w:val="24"/>
              </w:rPr>
            </w:pPr>
            <w:r w:rsidRPr="00F10063">
              <w:rPr>
                <w:rFonts w:ascii="Times New Roman" w:hAnsi="Times New Roman"/>
                <w:szCs w:val="24"/>
                <w:lang w:val="bg-BG" w:eastAsia="en-GB"/>
              </w:rPr>
              <w:t xml:space="preserve">Ø 6 х 1 М14х1,5, </w:t>
            </w:r>
            <w:proofErr w:type="spellStart"/>
            <w:r w:rsidRPr="00F10063">
              <w:rPr>
                <w:rFonts w:ascii="Times New Roman" w:hAnsi="Times New Roman"/>
                <w:szCs w:val="24"/>
                <w:lang w:val="bg-BG" w:eastAsia="en-GB"/>
              </w:rPr>
              <w:t>бр</w:t>
            </w:r>
            <w:proofErr w:type="spellEnd"/>
          </w:p>
        </w:tc>
        <w:tc>
          <w:tcPr>
            <w:tcW w:w="2410" w:type="dxa"/>
            <w:tcBorders>
              <w:top w:val="nil"/>
              <w:left w:val="nil"/>
              <w:bottom w:val="single" w:sz="4" w:space="0" w:color="auto"/>
              <w:right w:val="single" w:sz="4" w:space="0" w:color="auto"/>
            </w:tcBorders>
          </w:tcPr>
          <w:p w14:paraId="1376152F" w14:textId="77777777" w:rsidR="00001074" w:rsidRPr="00F10063" w:rsidRDefault="00001074" w:rsidP="008E4180">
            <w:pPr>
              <w:jc w:val="center"/>
              <w:rPr>
                <w:rFonts w:ascii="Times New Roman" w:hAnsi="Times New Roman"/>
                <w:szCs w:val="24"/>
                <w:lang w:val="bg-BG" w:eastAsia="en-GB"/>
              </w:rPr>
            </w:pPr>
          </w:p>
        </w:tc>
      </w:tr>
      <w:tr w:rsidR="00001074" w:rsidRPr="00F10063" w14:paraId="7CBBFD9F" w14:textId="34177594"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546A3D28"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0AB9081E"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tcPr>
          <w:p w14:paraId="77791F8B" w14:textId="77777777" w:rsidR="00001074" w:rsidRPr="00F10063" w:rsidRDefault="00001074" w:rsidP="008E4180">
            <w:pPr>
              <w:jc w:val="center"/>
              <w:rPr>
                <w:rFonts w:ascii="Times New Roman" w:hAnsi="Times New Roman"/>
                <w:szCs w:val="24"/>
              </w:rPr>
            </w:pPr>
            <w:r w:rsidRPr="00F10063">
              <w:rPr>
                <w:rFonts w:ascii="Times New Roman" w:hAnsi="Times New Roman"/>
                <w:szCs w:val="24"/>
                <w:lang w:val="bg-BG" w:eastAsia="en-GB"/>
              </w:rPr>
              <w:t xml:space="preserve">Ø 6 х 1 М16х1,5, </w:t>
            </w:r>
            <w:proofErr w:type="spellStart"/>
            <w:r w:rsidRPr="00F10063">
              <w:rPr>
                <w:rFonts w:ascii="Times New Roman" w:hAnsi="Times New Roman"/>
                <w:szCs w:val="24"/>
                <w:lang w:val="bg-BG" w:eastAsia="en-GB"/>
              </w:rPr>
              <w:t>бр</w:t>
            </w:r>
            <w:proofErr w:type="spellEnd"/>
          </w:p>
        </w:tc>
        <w:tc>
          <w:tcPr>
            <w:tcW w:w="2410" w:type="dxa"/>
            <w:tcBorders>
              <w:top w:val="nil"/>
              <w:left w:val="nil"/>
              <w:bottom w:val="single" w:sz="4" w:space="0" w:color="auto"/>
              <w:right w:val="single" w:sz="4" w:space="0" w:color="auto"/>
            </w:tcBorders>
          </w:tcPr>
          <w:p w14:paraId="03068FE0" w14:textId="77777777" w:rsidR="00001074" w:rsidRPr="00F10063" w:rsidRDefault="00001074" w:rsidP="008E4180">
            <w:pPr>
              <w:jc w:val="center"/>
              <w:rPr>
                <w:rFonts w:ascii="Times New Roman" w:hAnsi="Times New Roman"/>
                <w:szCs w:val="24"/>
                <w:lang w:val="bg-BG" w:eastAsia="en-GB"/>
              </w:rPr>
            </w:pPr>
          </w:p>
        </w:tc>
      </w:tr>
      <w:tr w:rsidR="00001074" w:rsidRPr="00F10063" w14:paraId="2A3AA285" w14:textId="2DCA4770"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52FDACC7"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68DA3D69"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tcPr>
          <w:p w14:paraId="1772CD4C" w14:textId="77777777" w:rsidR="00001074" w:rsidRPr="00F10063" w:rsidRDefault="00001074" w:rsidP="008E4180">
            <w:pPr>
              <w:jc w:val="center"/>
              <w:rPr>
                <w:rFonts w:ascii="Times New Roman" w:hAnsi="Times New Roman"/>
                <w:szCs w:val="24"/>
              </w:rPr>
            </w:pPr>
            <w:r w:rsidRPr="00F10063">
              <w:rPr>
                <w:rFonts w:ascii="Times New Roman" w:hAnsi="Times New Roman"/>
                <w:szCs w:val="24"/>
                <w:lang w:val="bg-BG" w:eastAsia="en-GB"/>
              </w:rPr>
              <w:t xml:space="preserve">Ø 8 х 1 М10х1, </w:t>
            </w:r>
            <w:proofErr w:type="spellStart"/>
            <w:r w:rsidRPr="00F10063">
              <w:rPr>
                <w:rFonts w:ascii="Times New Roman" w:hAnsi="Times New Roman"/>
                <w:szCs w:val="24"/>
                <w:lang w:val="bg-BG" w:eastAsia="en-GB"/>
              </w:rPr>
              <w:t>бр</w:t>
            </w:r>
            <w:proofErr w:type="spellEnd"/>
          </w:p>
        </w:tc>
        <w:tc>
          <w:tcPr>
            <w:tcW w:w="2410" w:type="dxa"/>
            <w:tcBorders>
              <w:top w:val="nil"/>
              <w:left w:val="nil"/>
              <w:bottom w:val="single" w:sz="4" w:space="0" w:color="auto"/>
              <w:right w:val="single" w:sz="4" w:space="0" w:color="auto"/>
            </w:tcBorders>
          </w:tcPr>
          <w:p w14:paraId="44235CF8" w14:textId="77777777" w:rsidR="00001074" w:rsidRPr="00F10063" w:rsidRDefault="00001074" w:rsidP="008E4180">
            <w:pPr>
              <w:jc w:val="center"/>
              <w:rPr>
                <w:rFonts w:ascii="Times New Roman" w:hAnsi="Times New Roman"/>
                <w:szCs w:val="24"/>
                <w:lang w:val="bg-BG" w:eastAsia="en-GB"/>
              </w:rPr>
            </w:pPr>
          </w:p>
        </w:tc>
      </w:tr>
      <w:tr w:rsidR="00001074" w:rsidRPr="00F10063" w14:paraId="266BBF6F" w14:textId="1BB2794D"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26798DDA"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2043AD41"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tcPr>
          <w:p w14:paraId="5F5A4DE9" w14:textId="77777777" w:rsidR="00001074" w:rsidRPr="00F10063" w:rsidRDefault="00001074" w:rsidP="008E4180">
            <w:pPr>
              <w:jc w:val="center"/>
              <w:rPr>
                <w:rFonts w:ascii="Times New Roman" w:hAnsi="Times New Roman"/>
                <w:szCs w:val="24"/>
              </w:rPr>
            </w:pPr>
            <w:r w:rsidRPr="00F10063">
              <w:rPr>
                <w:rFonts w:ascii="Times New Roman" w:hAnsi="Times New Roman"/>
                <w:szCs w:val="24"/>
                <w:lang w:val="bg-BG" w:eastAsia="en-GB"/>
              </w:rPr>
              <w:t xml:space="preserve">Ø 8 х 1 М12х1,5, </w:t>
            </w:r>
            <w:proofErr w:type="spellStart"/>
            <w:r w:rsidRPr="00F10063">
              <w:rPr>
                <w:rFonts w:ascii="Times New Roman" w:hAnsi="Times New Roman"/>
                <w:szCs w:val="24"/>
                <w:lang w:val="bg-BG" w:eastAsia="en-GB"/>
              </w:rPr>
              <w:t>бр</w:t>
            </w:r>
            <w:proofErr w:type="spellEnd"/>
          </w:p>
        </w:tc>
        <w:tc>
          <w:tcPr>
            <w:tcW w:w="2410" w:type="dxa"/>
            <w:tcBorders>
              <w:top w:val="nil"/>
              <w:left w:val="nil"/>
              <w:bottom w:val="single" w:sz="4" w:space="0" w:color="auto"/>
              <w:right w:val="single" w:sz="4" w:space="0" w:color="auto"/>
            </w:tcBorders>
          </w:tcPr>
          <w:p w14:paraId="28E44555" w14:textId="77777777" w:rsidR="00001074" w:rsidRPr="00F10063" w:rsidRDefault="00001074" w:rsidP="008E4180">
            <w:pPr>
              <w:jc w:val="center"/>
              <w:rPr>
                <w:rFonts w:ascii="Times New Roman" w:hAnsi="Times New Roman"/>
                <w:szCs w:val="24"/>
                <w:lang w:val="bg-BG" w:eastAsia="en-GB"/>
              </w:rPr>
            </w:pPr>
          </w:p>
        </w:tc>
      </w:tr>
      <w:tr w:rsidR="00001074" w:rsidRPr="00F10063" w14:paraId="115CC487" w14:textId="584496DC"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0E9BCC5C"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09FBA065"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tcPr>
          <w:p w14:paraId="1544F44C" w14:textId="77777777" w:rsidR="00001074" w:rsidRPr="00F10063" w:rsidRDefault="00001074" w:rsidP="008E4180">
            <w:pPr>
              <w:jc w:val="center"/>
              <w:rPr>
                <w:rFonts w:ascii="Times New Roman" w:hAnsi="Times New Roman"/>
                <w:szCs w:val="24"/>
              </w:rPr>
            </w:pPr>
            <w:r w:rsidRPr="00F10063">
              <w:rPr>
                <w:rFonts w:ascii="Times New Roman" w:hAnsi="Times New Roman"/>
                <w:szCs w:val="24"/>
                <w:lang w:val="bg-BG" w:eastAsia="en-GB"/>
              </w:rPr>
              <w:t xml:space="preserve">Ø 8 х 1 М14х1,5, </w:t>
            </w:r>
            <w:proofErr w:type="spellStart"/>
            <w:r w:rsidRPr="00F10063">
              <w:rPr>
                <w:rFonts w:ascii="Times New Roman" w:hAnsi="Times New Roman"/>
                <w:szCs w:val="24"/>
                <w:lang w:val="bg-BG" w:eastAsia="en-GB"/>
              </w:rPr>
              <w:t>бр</w:t>
            </w:r>
            <w:proofErr w:type="spellEnd"/>
          </w:p>
        </w:tc>
        <w:tc>
          <w:tcPr>
            <w:tcW w:w="2410" w:type="dxa"/>
            <w:tcBorders>
              <w:top w:val="nil"/>
              <w:left w:val="nil"/>
              <w:bottom w:val="single" w:sz="4" w:space="0" w:color="auto"/>
              <w:right w:val="single" w:sz="4" w:space="0" w:color="auto"/>
            </w:tcBorders>
          </w:tcPr>
          <w:p w14:paraId="5A5C4C9D" w14:textId="77777777" w:rsidR="00001074" w:rsidRPr="00F10063" w:rsidRDefault="00001074" w:rsidP="008E4180">
            <w:pPr>
              <w:jc w:val="center"/>
              <w:rPr>
                <w:rFonts w:ascii="Times New Roman" w:hAnsi="Times New Roman"/>
                <w:szCs w:val="24"/>
                <w:lang w:val="bg-BG" w:eastAsia="en-GB"/>
              </w:rPr>
            </w:pPr>
          </w:p>
        </w:tc>
      </w:tr>
      <w:tr w:rsidR="00001074" w:rsidRPr="00F10063" w14:paraId="5D38E627" w14:textId="21F402F2"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2EEC3C5F"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37D4CD5F"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tcPr>
          <w:p w14:paraId="79D78C93" w14:textId="77777777" w:rsidR="00001074" w:rsidRPr="00F10063" w:rsidRDefault="00001074" w:rsidP="008E4180">
            <w:pPr>
              <w:jc w:val="center"/>
              <w:rPr>
                <w:rFonts w:ascii="Times New Roman" w:hAnsi="Times New Roman"/>
                <w:szCs w:val="24"/>
              </w:rPr>
            </w:pPr>
            <w:r w:rsidRPr="00F10063">
              <w:rPr>
                <w:rFonts w:ascii="Times New Roman" w:hAnsi="Times New Roman"/>
                <w:szCs w:val="24"/>
                <w:lang w:val="bg-BG" w:eastAsia="en-GB"/>
              </w:rPr>
              <w:t xml:space="preserve">Ø 8 х 1 М16х1,5, </w:t>
            </w:r>
            <w:proofErr w:type="spellStart"/>
            <w:r w:rsidRPr="00F10063">
              <w:rPr>
                <w:rFonts w:ascii="Times New Roman" w:hAnsi="Times New Roman"/>
                <w:szCs w:val="24"/>
                <w:lang w:val="bg-BG" w:eastAsia="en-GB"/>
              </w:rPr>
              <w:t>бр</w:t>
            </w:r>
            <w:proofErr w:type="spellEnd"/>
          </w:p>
        </w:tc>
        <w:tc>
          <w:tcPr>
            <w:tcW w:w="2410" w:type="dxa"/>
            <w:tcBorders>
              <w:top w:val="nil"/>
              <w:left w:val="nil"/>
              <w:bottom w:val="single" w:sz="4" w:space="0" w:color="auto"/>
              <w:right w:val="single" w:sz="4" w:space="0" w:color="auto"/>
            </w:tcBorders>
          </w:tcPr>
          <w:p w14:paraId="2921C493" w14:textId="77777777" w:rsidR="00001074" w:rsidRPr="00F10063" w:rsidRDefault="00001074" w:rsidP="008E4180">
            <w:pPr>
              <w:jc w:val="center"/>
              <w:rPr>
                <w:rFonts w:ascii="Times New Roman" w:hAnsi="Times New Roman"/>
                <w:szCs w:val="24"/>
                <w:lang w:val="bg-BG" w:eastAsia="en-GB"/>
              </w:rPr>
            </w:pPr>
          </w:p>
        </w:tc>
      </w:tr>
      <w:tr w:rsidR="00001074" w:rsidRPr="00F10063" w14:paraId="4CE267FD" w14:textId="0F7EF9E5"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6AE23EA8"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048AA0BB"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tcPr>
          <w:p w14:paraId="5544D669" w14:textId="77777777" w:rsidR="00001074" w:rsidRPr="00F10063" w:rsidRDefault="00001074" w:rsidP="008E4180">
            <w:pPr>
              <w:jc w:val="center"/>
              <w:rPr>
                <w:rFonts w:ascii="Times New Roman" w:hAnsi="Times New Roman"/>
                <w:szCs w:val="24"/>
              </w:rPr>
            </w:pPr>
            <w:r w:rsidRPr="00F10063">
              <w:rPr>
                <w:rFonts w:ascii="Times New Roman" w:hAnsi="Times New Roman"/>
                <w:szCs w:val="24"/>
                <w:lang w:val="bg-BG" w:eastAsia="en-GB"/>
              </w:rPr>
              <w:t xml:space="preserve">Ø 10 х 1 М12х1,5, </w:t>
            </w:r>
            <w:proofErr w:type="spellStart"/>
            <w:r w:rsidRPr="00F10063">
              <w:rPr>
                <w:rFonts w:ascii="Times New Roman" w:hAnsi="Times New Roman"/>
                <w:szCs w:val="24"/>
                <w:lang w:val="bg-BG" w:eastAsia="en-GB"/>
              </w:rPr>
              <w:t>бр</w:t>
            </w:r>
            <w:proofErr w:type="spellEnd"/>
          </w:p>
        </w:tc>
        <w:tc>
          <w:tcPr>
            <w:tcW w:w="2410" w:type="dxa"/>
            <w:tcBorders>
              <w:top w:val="nil"/>
              <w:left w:val="nil"/>
              <w:bottom w:val="single" w:sz="4" w:space="0" w:color="auto"/>
              <w:right w:val="single" w:sz="4" w:space="0" w:color="auto"/>
            </w:tcBorders>
          </w:tcPr>
          <w:p w14:paraId="15458C67" w14:textId="77777777" w:rsidR="00001074" w:rsidRPr="00F10063" w:rsidRDefault="00001074" w:rsidP="008E4180">
            <w:pPr>
              <w:jc w:val="center"/>
              <w:rPr>
                <w:rFonts w:ascii="Times New Roman" w:hAnsi="Times New Roman"/>
                <w:szCs w:val="24"/>
                <w:lang w:val="bg-BG" w:eastAsia="en-GB"/>
              </w:rPr>
            </w:pPr>
          </w:p>
        </w:tc>
      </w:tr>
      <w:tr w:rsidR="00001074" w:rsidRPr="00F10063" w14:paraId="7C25E2F3" w14:textId="28280677"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24BC39B1"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63FDFA8A"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tcPr>
          <w:p w14:paraId="218165AA" w14:textId="77777777" w:rsidR="00001074" w:rsidRPr="00F10063" w:rsidRDefault="00001074" w:rsidP="008E4180">
            <w:pPr>
              <w:jc w:val="center"/>
              <w:rPr>
                <w:rFonts w:ascii="Times New Roman" w:hAnsi="Times New Roman"/>
                <w:szCs w:val="24"/>
              </w:rPr>
            </w:pPr>
            <w:r w:rsidRPr="00F10063">
              <w:rPr>
                <w:rFonts w:ascii="Times New Roman" w:hAnsi="Times New Roman"/>
                <w:szCs w:val="24"/>
                <w:lang w:val="bg-BG" w:eastAsia="en-GB"/>
              </w:rPr>
              <w:t xml:space="preserve">Ø 10 х 1 М16х1,5, </w:t>
            </w:r>
            <w:proofErr w:type="spellStart"/>
            <w:r w:rsidRPr="00F10063">
              <w:rPr>
                <w:rFonts w:ascii="Times New Roman" w:hAnsi="Times New Roman"/>
                <w:szCs w:val="24"/>
                <w:lang w:val="bg-BG" w:eastAsia="en-GB"/>
              </w:rPr>
              <w:t>бр</w:t>
            </w:r>
            <w:proofErr w:type="spellEnd"/>
          </w:p>
        </w:tc>
        <w:tc>
          <w:tcPr>
            <w:tcW w:w="2410" w:type="dxa"/>
            <w:tcBorders>
              <w:top w:val="nil"/>
              <w:left w:val="nil"/>
              <w:bottom w:val="single" w:sz="4" w:space="0" w:color="auto"/>
              <w:right w:val="single" w:sz="4" w:space="0" w:color="auto"/>
            </w:tcBorders>
          </w:tcPr>
          <w:p w14:paraId="228CBBCE" w14:textId="77777777" w:rsidR="00001074" w:rsidRPr="00F10063" w:rsidRDefault="00001074" w:rsidP="008E4180">
            <w:pPr>
              <w:jc w:val="center"/>
              <w:rPr>
                <w:rFonts w:ascii="Times New Roman" w:hAnsi="Times New Roman"/>
                <w:szCs w:val="24"/>
                <w:lang w:val="bg-BG" w:eastAsia="en-GB"/>
              </w:rPr>
            </w:pPr>
          </w:p>
        </w:tc>
      </w:tr>
      <w:tr w:rsidR="00001074" w:rsidRPr="00F10063" w14:paraId="4D044BD2" w14:textId="0C0D86A3"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54808D52"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62BA652B"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tcPr>
          <w:p w14:paraId="23C80F6B" w14:textId="77777777" w:rsidR="00001074" w:rsidRPr="00F10063" w:rsidRDefault="00001074" w:rsidP="008E4180">
            <w:pPr>
              <w:jc w:val="center"/>
              <w:rPr>
                <w:rFonts w:ascii="Times New Roman" w:hAnsi="Times New Roman"/>
                <w:szCs w:val="24"/>
              </w:rPr>
            </w:pPr>
            <w:r w:rsidRPr="00F10063">
              <w:rPr>
                <w:rFonts w:ascii="Times New Roman" w:hAnsi="Times New Roman"/>
                <w:szCs w:val="24"/>
                <w:lang w:val="bg-BG" w:eastAsia="en-GB"/>
              </w:rPr>
              <w:t xml:space="preserve">Ø 10 х 1 М22х1,5, </w:t>
            </w:r>
            <w:proofErr w:type="spellStart"/>
            <w:r w:rsidRPr="00F10063">
              <w:rPr>
                <w:rFonts w:ascii="Times New Roman" w:hAnsi="Times New Roman"/>
                <w:szCs w:val="24"/>
                <w:lang w:val="bg-BG" w:eastAsia="en-GB"/>
              </w:rPr>
              <w:t>бр</w:t>
            </w:r>
            <w:proofErr w:type="spellEnd"/>
          </w:p>
        </w:tc>
        <w:tc>
          <w:tcPr>
            <w:tcW w:w="2410" w:type="dxa"/>
            <w:tcBorders>
              <w:top w:val="nil"/>
              <w:left w:val="nil"/>
              <w:bottom w:val="single" w:sz="4" w:space="0" w:color="auto"/>
              <w:right w:val="single" w:sz="4" w:space="0" w:color="auto"/>
            </w:tcBorders>
          </w:tcPr>
          <w:p w14:paraId="7DF2C28C" w14:textId="77777777" w:rsidR="00001074" w:rsidRPr="00F10063" w:rsidRDefault="00001074" w:rsidP="008E4180">
            <w:pPr>
              <w:jc w:val="center"/>
              <w:rPr>
                <w:rFonts w:ascii="Times New Roman" w:hAnsi="Times New Roman"/>
                <w:szCs w:val="24"/>
                <w:lang w:val="bg-BG" w:eastAsia="en-GB"/>
              </w:rPr>
            </w:pPr>
          </w:p>
        </w:tc>
      </w:tr>
      <w:tr w:rsidR="00001074" w:rsidRPr="00F10063" w14:paraId="762B7593" w14:textId="651E82EC"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38DD89DC"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25FE9D35"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tcPr>
          <w:p w14:paraId="33E1BD64" w14:textId="77777777" w:rsidR="00001074" w:rsidRPr="00F10063" w:rsidRDefault="00001074" w:rsidP="008E4180">
            <w:pPr>
              <w:jc w:val="center"/>
              <w:rPr>
                <w:rFonts w:ascii="Times New Roman" w:hAnsi="Times New Roman"/>
                <w:szCs w:val="24"/>
              </w:rPr>
            </w:pPr>
            <w:r w:rsidRPr="00F10063">
              <w:rPr>
                <w:rFonts w:ascii="Times New Roman" w:hAnsi="Times New Roman"/>
                <w:szCs w:val="24"/>
                <w:lang w:val="bg-BG" w:eastAsia="en-GB"/>
              </w:rPr>
              <w:t xml:space="preserve">Ø 12 х 1,5 М12х1,5, </w:t>
            </w:r>
            <w:proofErr w:type="spellStart"/>
            <w:r w:rsidRPr="00F10063">
              <w:rPr>
                <w:rFonts w:ascii="Times New Roman" w:hAnsi="Times New Roman"/>
                <w:szCs w:val="24"/>
                <w:lang w:val="bg-BG" w:eastAsia="en-GB"/>
              </w:rPr>
              <w:t>бр</w:t>
            </w:r>
            <w:proofErr w:type="spellEnd"/>
          </w:p>
        </w:tc>
        <w:tc>
          <w:tcPr>
            <w:tcW w:w="2410" w:type="dxa"/>
            <w:tcBorders>
              <w:top w:val="nil"/>
              <w:left w:val="nil"/>
              <w:bottom w:val="single" w:sz="4" w:space="0" w:color="auto"/>
              <w:right w:val="single" w:sz="4" w:space="0" w:color="auto"/>
            </w:tcBorders>
          </w:tcPr>
          <w:p w14:paraId="5E91808F" w14:textId="77777777" w:rsidR="00001074" w:rsidRPr="00F10063" w:rsidRDefault="00001074" w:rsidP="008E4180">
            <w:pPr>
              <w:jc w:val="center"/>
              <w:rPr>
                <w:rFonts w:ascii="Times New Roman" w:hAnsi="Times New Roman"/>
                <w:szCs w:val="24"/>
                <w:lang w:val="bg-BG" w:eastAsia="en-GB"/>
              </w:rPr>
            </w:pPr>
          </w:p>
        </w:tc>
      </w:tr>
      <w:tr w:rsidR="00001074" w:rsidRPr="00F10063" w14:paraId="2905723A" w14:textId="0EFDCC36"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7C4A76D8"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4FBE32C8"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tcPr>
          <w:p w14:paraId="4EAEF54D" w14:textId="77777777" w:rsidR="00001074" w:rsidRPr="00F10063" w:rsidRDefault="00001074" w:rsidP="008E4180">
            <w:pPr>
              <w:jc w:val="center"/>
              <w:rPr>
                <w:rFonts w:ascii="Times New Roman" w:hAnsi="Times New Roman"/>
                <w:szCs w:val="24"/>
              </w:rPr>
            </w:pPr>
            <w:r w:rsidRPr="00F10063">
              <w:rPr>
                <w:rFonts w:ascii="Times New Roman" w:hAnsi="Times New Roman"/>
                <w:szCs w:val="24"/>
                <w:lang w:val="bg-BG" w:eastAsia="en-GB"/>
              </w:rPr>
              <w:t xml:space="preserve">Ø 10 х 1,5 М16х1,5, </w:t>
            </w:r>
            <w:proofErr w:type="spellStart"/>
            <w:r w:rsidRPr="00F10063">
              <w:rPr>
                <w:rFonts w:ascii="Times New Roman" w:hAnsi="Times New Roman"/>
                <w:szCs w:val="24"/>
                <w:lang w:val="bg-BG" w:eastAsia="en-GB"/>
              </w:rPr>
              <w:t>бр</w:t>
            </w:r>
            <w:proofErr w:type="spellEnd"/>
          </w:p>
        </w:tc>
        <w:tc>
          <w:tcPr>
            <w:tcW w:w="2410" w:type="dxa"/>
            <w:tcBorders>
              <w:top w:val="nil"/>
              <w:left w:val="nil"/>
              <w:bottom w:val="single" w:sz="4" w:space="0" w:color="auto"/>
              <w:right w:val="single" w:sz="4" w:space="0" w:color="auto"/>
            </w:tcBorders>
          </w:tcPr>
          <w:p w14:paraId="398FFA6D" w14:textId="77777777" w:rsidR="00001074" w:rsidRPr="00F10063" w:rsidRDefault="00001074" w:rsidP="008E4180">
            <w:pPr>
              <w:jc w:val="center"/>
              <w:rPr>
                <w:rFonts w:ascii="Times New Roman" w:hAnsi="Times New Roman"/>
                <w:szCs w:val="24"/>
                <w:lang w:val="bg-BG" w:eastAsia="en-GB"/>
              </w:rPr>
            </w:pPr>
          </w:p>
        </w:tc>
      </w:tr>
      <w:tr w:rsidR="00001074" w:rsidRPr="00F10063" w14:paraId="6DC1E38F" w14:textId="6386F406"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50FBDA16"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68EA4E9D" w14:textId="77777777" w:rsidR="00001074" w:rsidRPr="00F10063" w:rsidRDefault="00001074" w:rsidP="00E03194">
            <w:pPr>
              <w:numPr>
                <w:ilvl w:val="0"/>
                <w:numId w:val="69"/>
              </w:numPr>
              <w:rPr>
                <w:rFonts w:ascii="Times New Roman" w:hAnsi="Times New Roman"/>
                <w:szCs w:val="24"/>
                <w:lang w:val="bg-BG" w:eastAsia="en-GB"/>
              </w:rPr>
            </w:pPr>
            <w:r w:rsidRPr="00F10063">
              <w:rPr>
                <w:rFonts w:ascii="Times New Roman" w:hAnsi="Times New Roman"/>
                <w:szCs w:val="24"/>
                <w:lang w:val="bg-BG" w:eastAsia="en-GB"/>
              </w:rPr>
              <w:t xml:space="preserve">прав щуцер </w:t>
            </w:r>
          </w:p>
        </w:tc>
        <w:tc>
          <w:tcPr>
            <w:tcW w:w="2410" w:type="dxa"/>
            <w:tcBorders>
              <w:top w:val="nil"/>
              <w:left w:val="nil"/>
              <w:bottom w:val="single" w:sz="4" w:space="0" w:color="auto"/>
              <w:right w:val="single" w:sz="4" w:space="0" w:color="auto"/>
            </w:tcBorders>
            <w:shd w:val="clear" w:color="auto" w:fill="auto"/>
            <w:noWrap/>
            <w:vAlign w:val="center"/>
          </w:tcPr>
          <w:p w14:paraId="7FD6C7F4"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6х1мм, бр.</w:t>
            </w:r>
          </w:p>
        </w:tc>
        <w:tc>
          <w:tcPr>
            <w:tcW w:w="2410" w:type="dxa"/>
            <w:tcBorders>
              <w:top w:val="nil"/>
              <w:left w:val="nil"/>
              <w:bottom w:val="single" w:sz="4" w:space="0" w:color="auto"/>
              <w:right w:val="single" w:sz="4" w:space="0" w:color="auto"/>
            </w:tcBorders>
          </w:tcPr>
          <w:p w14:paraId="4B4C6E82" w14:textId="77777777" w:rsidR="00001074" w:rsidRPr="00F10063" w:rsidRDefault="00001074" w:rsidP="008E4180">
            <w:pPr>
              <w:jc w:val="center"/>
              <w:rPr>
                <w:rFonts w:ascii="Times New Roman" w:hAnsi="Times New Roman"/>
                <w:szCs w:val="24"/>
                <w:lang w:val="bg-BG" w:eastAsia="en-GB"/>
              </w:rPr>
            </w:pPr>
          </w:p>
        </w:tc>
      </w:tr>
      <w:tr w:rsidR="00001074" w:rsidRPr="00F10063" w14:paraId="01A26359" w14:textId="4E385362"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4243D1F8"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3EDAFC06"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72033F5A"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8х1мм, бр.</w:t>
            </w:r>
          </w:p>
        </w:tc>
        <w:tc>
          <w:tcPr>
            <w:tcW w:w="2410" w:type="dxa"/>
            <w:tcBorders>
              <w:top w:val="nil"/>
              <w:left w:val="nil"/>
              <w:bottom w:val="single" w:sz="4" w:space="0" w:color="auto"/>
              <w:right w:val="single" w:sz="4" w:space="0" w:color="auto"/>
            </w:tcBorders>
          </w:tcPr>
          <w:p w14:paraId="61E3AE7E" w14:textId="77777777" w:rsidR="00001074" w:rsidRPr="00F10063" w:rsidRDefault="00001074" w:rsidP="008E4180">
            <w:pPr>
              <w:jc w:val="center"/>
              <w:rPr>
                <w:rFonts w:ascii="Times New Roman" w:hAnsi="Times New Roman"/>
                <w:szCs w:val="24"/>
                <w:lang w:val="bg-BG" w:eastAsia="en-GB"/>
              </w:rPr>
            </w:pPr>
          </w:p>
        </w:tc>
      </w:tr>
      <w:tr w:rsidR="00001074" w:rsidRPr="00F10063" w14:paraId="0024F2DD" w14:textId="76A9F415"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4DCA065A"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5A628D4D"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11D3A9C7"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10х1мм, бр.</w:t>
            </w:r>
          </w:p>
        </w:tc>
        <w:tc>
          <w:tcPr>
            <w:tcW w:w="2410" w:type="dxa"/>
            <w:tcBorders>
              <w:top w:val="nil"/>
              <w:left w:val="nil"/>
              <w:bottom w:val="single" w:sz="4" w:space="0" w:color="auto"/>
              <w:right w:val="single" w:sz="4" w:space="0" w:color="auto"/>
            </w:tcBorders>
          </w:tcPr>
          <w:p w14:paraId="7105C170" w14:textId="77777777" w:rsidR="00001074" w:rsidRPr="00F10063" w:rsidRDefault="00001074" w:rsidP="008E4180">
            <w:pPr>
              <w:jc w:val="center"/>
              <w:rPr>
                <w:rFonts w:ascii="Times New Roman" w:hAnsi="Times New Roman"/>
                <w:szCs w:val="24"/>
                <w:lang w:val="bg-BG" w:eastAsia="en-GB"/>
              </w:rPr>
            </w:pPr>
          </w:p>
        </w:tc>
      </w:tr>
      <w:tr w:rsidR="00001074" w:rsidRPr="00F10063" w14:paraId="1A0FFF8E" w14:textId="04DAD09D"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2485CB46"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3BD3FEBE" w14:textId="77777777" w:rsidR="00001074" w:rsidRPr="00F10063" w:rsidRDefault="00001074" w:rsidP="00E03194">
            <w:pPr>
              <w:numPr>
                <w:ilvl w:val="0"/>
                <w:numId w:val="69"/>
              </w:numPr>
              <w:rPr>
                <w:rFonts w:ascii="Times New Roman" w:hAnsi="Times New Roman"/>
                <w:szCs w:val="24"/>
                <w:lang w:val="bg-BG" w:eastAsia="en-GB"/>
              </w:rPr>
            </w:pPr>
            <w:r w:rsidRPr="00F10063">
              <w:rPr>
                <w:rFonts w:ascii="Times New Roman" w:hAnsi="Times New Roman"/>
                <w:szCs w:val="24"/>
                <w:lang w:val="bg-BG" w:eastAsia="en-GB"/>
              </w:rPr>
              <w:t>щуцер на 90°</w:t>
            </w:r>
          </w:p>
        </w:tc>
        <w:tc>
          <w:tcPr>
            <w:tcW w:w="2410" w:type="dxa"/>
            <w:tcBorders>
              <w:top w:val="nil"/>
              <w:left w:val="nil"/>
              <w:bottom w:val="single" w:sz="4" w:space="0" w:color="auto"/>
              <w:right w:val="single" w:sz="4" w:space="0" w:color="auto"/>
            </w:tcBorders>
            <w:shd w:val="clear" w:color="auto" w:fill="auto"/>
            <w:noWrap/>
            <w:vAlign w:val="center"/>
          </w:tcPr>
          <w:p w14:paraId="4EE09DBB"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6х1мм, бр.</w:t>
            </w:r>
          </w:p>
        </w:tc>
        <w:tc>
          <w:tcPr>
            <w:tcW w:w="2410" w:type="dxa"/>
            <w:tcBorders>
              <w:top w:val="nil"/>
              <w:left w:val="nil"/>
              <w:bottom w:val="single" w:sz="4" w:space="0" w:color="auto"/>
              <w:right w:val="single" w:sz="4" w:space="0" w:color="auto"/>
            </w:tcBorders>
          </w:tcPr>
          <w:p w14:paraId="5981D24D" w14:textId="77777777" w:rsidR="00001074" w:rsidRPr="00F10063" w:rsidRDefault="00001074" w:rsidP="008E4180">
            <w:pPr>
              <w:jc w:val="center"/>
              <w:rPr>
                <w:rFonts w:ascii="Times New Roman" w:hAnsi="Times New Roman"/>
                <w:szCs w:val="24"/>
                <w:lang w:val="bg-BG" w:eastAsia="en-GB"/>
              </w:rPr>
            </w:pPr>
          </w:p>
        </w:tc>
      </w:tr>
      <w:tr w:rsidR="00001074" w:rsidRPr="00F10063" w14:paraId="38BBA264" w14:textId="646DC7CF"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72CB9E49"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08843D1A"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5428B52F"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8х1мм, бр.</w:t>
            </w:r>
          </w:p>
        </w:tc>
        <w:tc>
          <w:tcPr>
            <w:tcW w:w="2410" w:type="dxa"/>
            <w:tcBorders>
              <w:top w:val="nil"/>
              <w:left w:val="nil"/>
              <w:bottom w:val="single" w:sz="4" w:space="0" w:color="auto"/>
              <w:right w:val="single" w:sz="4" w:space="0" w:color="auto"/>
            </w:tcBorders>
          </w:tcPr>
          <w:p w14:paraId="6297495B" w14:textId="77777777" w:rsidR="00001074" w:rsidRPr="00F10063" w:rsidRDefault="00001074" w:rsidP="008E4180">
            <w:pPr>
              <w:jc w:val="center"/>
              <w:rPr>
                <w:rFonts w:ascii="Times New Roman" w:hAnsi="Times New Roman"/>
                <w:szCs w:val="24"/>
                <w:lang w:val="bg-BG" w:eastAsia="en-GB"/>
              </w:rPr>
            </w:pPr>
          </w:p>
        </w:tc>
      </w:tr>
      <w:tr w:rsidR="00001074" w:rsidRPr="00F10063" w14:paraId="5C005E65" w14:textId="60E61D3F" w:rsidTr="00292200">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1151B9C3"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075022BE" w14:textId="77777777" w:rsidR="00001074" w:rsidRPr="00F10063" w:rsidRDefault="00001074" w:rsidP="00E03194">
            <w:pPr>
              <w:numPr>
                <w:ilvl w:val="0"/>
                <w:numId w:val="69"/>
              </w:numPr>
              <w:rPr>
                <w:rFonts w:ascii="Times New Roman" w:hAnsi="Times New Roman"/>
                <w:szCs w:val="24"/>
                <w:lang w:val="bg-BG" w:eastAsia="en-GB"/>
              </w:rPr>
            </w:pPr>
            <w:r w:rsidRPr="00F10063">
              <w:rPr>
                <w:rFonts w:ascii="Times New Roman" w:hAnsi="Times New Roman"/>
                <w:szCs w:val="24"/>
                <w:lang w:val="bg-BG" w:eastAsia="en-GB"/>
              </w:rPr>
              <w:t>„Т“ щуцер</w:t>
            </w:r>
          </w:p>
        </w:tc>
        <w:tc>
          <w:tcPr>
            <w:tcW w:w="2410" w:type="dxa"/>
            <w:tcBorders>
              <w:top w:val="nil"/>
              <w:left w:val="nil"/>
              <w:bottom w:val="single" w:sz="4" w:space="0" w:color="auto"/>
              <w:right w:val="single" w:sz="4" w:space="0" w:color="auto"/>
            </w:tcBorders>
            <w:shd w:val="clear" w:color="auto" w:fill="auto"/>
            <w:noWrap/>
            <w:vAlign w:val="center"/>
          </w:tcPr>
          <w:p w14:paraId="28518FA4"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12х1,5мм, бр.</w:t>
            </w:r>
          </w:p>
        </w:tc>
        <w:tc>
          <w:tcPr>
            <w:tcW w:w="2410" w:type="dxa"/>
            <w:tcBorders>
              <w:top w:val="nil"/>
              <w:left w:val="nil"/>
              <w:bottom w:val="single" w:sz="4" w:space="0" w:color="auto"/>
              <w:right w:val="single" w:sz="4" w:space="0" w:color="auto"/>
            </w:tcBorders>
          </w:tcPr>
          <w:p w14:paraId="76FCD705" w14:textId="77777777" w:rsidR="00001074" w:rsidRPr="00F10063" w:rsidRDefault="00001074" w:rsidP="008E4180">
            <w:pPr>
              <w:jc w:val="center"/>
              <w:rPr>
                <w:rFonts w:ascii="Times New Roman" w:hAnsi="Times New Roman"/>
                <w:szCs w:val="24"/>
                <w:lang w:val="bg-BG" w:eastAsia="en-GB"/>
              </w:rPr>
            </w:pPr>
          </w:p>
        </w:tc>
      </w:tr>
      <w:tr w:rsidR="00001074" w:rsidRPr="00F10063" w14:paraId="7B575C16" w14:textId="5CD1D28D"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5321E0A"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3EB714D7"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Бърза връзка за въздух под налягане, метална</w:t>
            </w:r>
          </w:p>
        </w:tc>
        <w:tc>
          <w:tcPr>
            <w:tcW w:w="2410" w:type="dxa"/>
            <w:tcBorders>
              <w:top w:val="nil"/>
              <w:left w:val="nil"/>
              <w:bottom w:val="single" w:sz="4" w:space="0" w:color="auto"/>
              <w:right w:val="single" w:sz="4" w:space="0" w:color="auto"/>
            </w:tcBorders>
            <w:shd w:val="clear" w:color="auto" w:fill="auto"/>
            <w:noWrap/>
            <w:vAlign w:val="center"/>
            <w:hideMark/>
          </w:tcPr>
          <w:p w14:paraId="10A74038"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tcPr>
          <w:p w14:paraId="78874F40" w14:textId="77777777" w:rsidR="00001074" w:rsidRPr="00F10063" w:rsidRDefault="00001074" w:rsidP="008E4180">
            <w:pPr>
              <w:jc w:val="center"/>
              <w:rPr>
                <w:rFonts w:ascii="Times New Roman" w:hAnsi="Times New Roman"/>
                <w:szCs w:val="24"/>
                <w:lang w:val="bg-BG" w:eastAsia="en-GB"/>
              </w:rPr>
            </w:pPr>
          </w:p>
        </w:tc>
      </w:tr>
      <w:tr w:rsidR="00001074" w:rsidRPr="00F10063" w14:paraId="724EDD10" w14:textId="79F836E5"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174BD96"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569A1E99"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7194BE21"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4мм, бр.</w:t>
            </w:r>
          </w:p>
        </w:tc>
        <w:tc>
          <w:tcPr>
            <w:tcW w:w="2410" w:type="dxa"/>
            <w:tcBorders>
              <w:top w:val="nil"/>
              <w:left w:val="nil"/>
              <w:bottom w:val="single" w:sz="4" w:space="0" w:color="auto"/>
              <w:right w:val="single" w:sz="4" w:space="0" w:color="auto"/>
            </w:tcBorders>
          </w:tcPr>
          <w:p w14:paraId="425ED7B7" w14:textId="77777777" w:rsidR="00001074" w:rsidRPr="00F10063" w:rsidRDefault="00001074" w:rsidP="008E4180">
            <w:pPr>
              <w:jc w:val="center"/>
              <w:rPr>
                <w:rFonts w:ascii="Times New Roman" w:hAnsi="Times New Roman"/>
                <w:szCs w:val="24"/>
                <w:lang w:val="bg-BG" w:eastAsia="en-GB"/>
              </w:rPr>
            </w:pPr>
          </w:p>
        </w:tc>
      </w:tr>
      <w:tr w:rsidR="00001074" w:rsidRPr="00F10063" w14:paraId="016AD439" w14:textId="4B86704E"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683B05D"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1511BBE0"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4613CEA"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6 мм, бр.</w:t>
            </w:r>
          </w:p>
        </w:tc>
        <w:tc>
          <w:tcPr>
            <w:tcW w:w="2410" w:type="dxa"/>
            <w:tcBorders>
              <w:top w:val="nil"/>
              <w:left w:val="nil"/>
              <w:bottom w:val="single" w:sz="4" w:space="0" w:color="auto"/>
              <w:right w:val="single" w:sz="4" w:space="0" w:color="auto"/>
            </w:tcBorders>
          </w:tcPr>
          <w:p w14:paraId="7F8F3E98" w14:textId="77777777" w:rsidR="00001074" w:rsidRPr="00F10063" w:rsidRDefault="00001074" w:rsidP="008E4180">
            <w:pPr>
              <w:jc w:val="center"/>
              <w:rPr>
                <w:rFonts w:ascii="Times New Roman" w:hAnsi="Times New Roman"/>
                <w:szCs w:val="24"/>
                <w:lang w:val="bg-BG" w:eastAsia="en-GB"/>
              </w:rPr>
            </w:pPr>
          </w:p>
        </w:tc>
      </w:tr>
      <w:tr w:rsidR="00001074" w:rsidRPr="00F10063" w14:paraId="7FAC3975" w14:textId="35613A64"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A5C41CE"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40557765"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9D230F0"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8 мм, бр.</w:t>
            </w:r>
          </w:p>
        </w:tc>
        <w:tc>
          <w:tcPr>
            <w:tcW w:w="2410" w:type="dxa"/>
            <w:tcBorders>
              <w:top w:val="nil"/>
              <w:left w:val="nil"/>
              <w:bottom w:val="single" w:sz="4" w:space="0" w:color="auto"/>
              <w:right w:val="single" w:sz="4" w:space="0" w:color="auto"/>
            </w:tcBorders>
          </w:tcPr>
          <w:p w14:paraId="6E09DAD4" w14:textId="77777777" w:rsidR="00001074" w:rsidRPr="00F10063" w:rsidRDefault="00001074" w:rsidP="008E4180">
            <w:pPr>
              <w:jc w:val="center"/>
              <w:rPr>
                <w:rFonts w:ascii="Times New Roman" w:hAnsi="Times New Roman"/>
                <w:szCs w:val="24"/>
                <w:lang w:val="bg-BG" w:eastAsia="en-GB"/>
              </w:rPr>
            </w:pPr>
          </w:p>
        </w:tc>
      </w:tr>
      <w:tr w:rsidR="00001074" w:rsidRPr="00F10063" w14:paraId="4750A809" w14:textId="0B1CE251"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D252848"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6586FF7C"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07043422"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8 мм, усилена, бр.</w:t>
            </w:r>
          </w:p>
        </w:tc>
        <w:tc>
          <w:tcPr>
            <w:tcW w:w="2410" w:type="dxa"/>
            <w:tcBorders>
              <w:top w:val="nil"/>
              <w:left w:val="nil"/>
              <w:bottom w:val="single" w:sz="4" w:space="0" w:color="auto"/>
              <w:right w:val="single" w:sz="4" w:space="0" w:color="auto"/>
            </w:tcBorders>
          </w:tcPr>
          <w:p w14:paraId="6E22F518" w14:textId="77777777" w:rsidR="00001074" w:rsidRPr="00F10063" w:rsidRDefault="00001074" w:rsidP="008E4180">
            <w:pPr>
              <w:jc w:val="center"/>
              <w:rPr>
                <w:rFonts w:ascii="Times New Roman" w:hAnsi="Times New Roman"/>
                <w:szCs w:val="24"/>
                <w:lang w:val="bg-BG" w:eastAsia="en-GB"/>
              </w:rPr>
            </w:pPr>
          </w:p>
        </w:tc>
      </w:tr>
      <w:tr w:rsidR="00001074" w:rsidRPr="00F10063" w14:paraId="631D8858" w14:textId="4E219859"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C4B3722"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6C8F19B2"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48D9B5BA"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9 мм, бр.</w:t>
            </w:r>
          </w:p>
        </w:tc>
        <w:tc>
          <w:tcPr>
            <w:tcW w:w="2410" w:type="dxa"/>
            <w:tcBorders>
              <w:top w:val="nil"/>
              <w:left w:val="nil"/>
              <w:bottom w:val="single" w:sz="4" w:space="0" w:color="auto"/>
              <w:right w:val="single" w:sz="4" w:space="0" w:color="auto"/>
            </w:tcBorders>
          </w:tcPr>
          <w:p w14:paraId="79DE6745" w14:textId="77777777" w:rsidR="00001074" w:rsidRPr="00F10063" w:rsidRDefault="00001074" w:rsidP="008E4180">
            <w:pPr>
              <w:jc w:val="center"/>
              <w:rPr>
                <w:rFonts w:ascii="Times New Roman" w:hAnsi="Times New Roman"/>
                <w:szCs w:val="24"/>
                <w:lang w:val="bg-BG" w:eastAsia="en-GB"/>
              </w:rPr>
            </w:pPr>
          </w:p>
        </w:tc>
      </w:tr>
      <w:tr w:rsidR="00001074" w:rsidRPr="00F10063" w14:paraId="1224D801" w14:textId="642CB335"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F0487C2"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6BD91DFA"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035FED72"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10 мм, бр.</w:t>
            </w:r>
          </w:p>
        </w:tc>
        <w:tc>
          <w:tcPr>
            <w:tcW w:w="2410" w:type="dxa"/>
            <w:tcBorders>
              <w:top w:val="nil"/>
              <w:left w:val="nil"/>
              <w:bottom w:val="single" w:sz="4" w:space="0" w:color="auto"/>
              <w:right w:val="single" w:sz="4" w:space="0" w:color="auto"/>
            </w:tcBorders>
          </w:tcPr>
          <w:p w14:paraId="21E3DCE2" w14:textId="77777777" w:rsidR="00001074" w:rsidRPr="00F10063" w:rsidRDefault="00001074" w:rsidP="008E4180">
            <w:pPr>
              <w:jc w:val="center"/>
              <w:rPr>
                <w:rFonts w:ascii="Times New Roman" w:hAnsi="Times New Roman"/>
                <w:szCs w:val="24"/>
                <w:lang w:val="bg-BG" w:eastAsia="en-GB"/>
              </w:rPr>
            </w:pPr>
          </w:p>
        </w:tc>
      </w:tr>
      <w:tr w:rsidR="00001074" w:rsidRPr="00F10063" w14:paraId="6AE46921" w14:textId="3D9DA1C5"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A7F4A93"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705CA352"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CF26A4A"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12 мм, бр.</w:t>
            </w:r>
          </w:p>
        </w:tc>
        <w:tc>
          <w:tcPr>
            <w:tcW w:w="2410" w:type="dxa"/>
            <w:tcBorders>
              <w:top w:val="nil"/>
              <w:left w:val="nil"/>
              <w:bottom w:val="single" w:sz="4" w:space="0" w:color="auto"/>
              <w:right w:val="single" w:sz="4" w:space="0" w:color="auto"/>
            </w:tcBorders>
          </w:tcPr>
          <w:p w14:paraId="6353C9F9" w14:textId="77777777" w:rsidR="00001074" w:rsidRPr="00F10063" w:rsidRDefault="00001074" w:rsidP="008E4180">
            <w:pPr>
              <w:jc w:val="center"/>
              <w:rPr>
                <w:rFonts w:ascii="Times New Roman" w:hAnsi="Times New Roman"/>
                <w:szCs w:val="24"/>
                <w:lang w:val="bg-BG" w:eastAsia="en-GB"/>
              </w:rPr>
            </w:pPr>
          </w:p>
        </w:tc>
      </w:tr>
      <w:tr w:rsidR="00001074" w:rsidRPr="00F10063" w14:paraId="66BF8B6E" w14:textId="20783345"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7A2056E"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7DB74345"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7A9CA6FF"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14 мм, бр.</w:t>
            </w:r>
          </w:p>
        </w:tc>
        <w:tc>
          <w:tcPr>
            <w:tcW w:w="2410" w:type="dxa"/>
            <w:tcBorders>
              <w:top w:val="nil"/>
              <w:left w:val="nil"/>
              <w:bottom w:val="single" w:sz="4" w:space="0" w:color="auto"/>
              <w:right w:val="single" w:sz="4" w:space="0" w:color="auto"/>
            </w:tcBorders>
          </w:tcPr>
          <w:p w14:paraId="3E53A16D" w14:textId="77777777" w:rsidR="00001074" w:rsidRPr="00F10063" w:rsidRDefault="00001074" w:rsidP="008E4180">
            <w:pPr>
              <w:jc w:val="center"/>
              <w:rPr>
                <w:rFonts w:ascii="Times New Roman" w:hAnsi="Times New Roman"/>
                <w:szCs w:val="24"/>
                <w:lang w:val="bg-BG" w:eastAsia="en-GB"/>
              </w:rPr>
            </w:pPr>
          </w:p>
        </w:tc>
      </w:tr>
      <w:tr w:rsidR="00001074" w:rsidRPr="00F10063" w14:paraId="0A189BE7" w14:textId="2964B7C1"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D54F278"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1EE6DAEF"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1969C789"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16 мм, бр.</w:t>
            </w:r>
          </w:p>
        </w:tc>
        <w:tc>
          <w:tcPr>
            <w:tcW w:w="2410" w:type="dxa"/>
            <w:tcBorders>
              <w:top w:val="nil"/>
              <w:left w:val="nil"/>
              <w:bottom w:val="single" w:sz="4" w:space="0" w:color="auto"/>
              <w:right w:val="single" w:sz="4" w:space="0" w:color="auto"/>
            </w:tcBorders>
          </w:tcPr>
          <w:p w14:paraId="17EA22D5" w14:textId="77777777" w:rsidR="00001074" w:rsidRPr="00F10063" w:rsidRDefault="00001074" w:rsidP="008E4180">
            <w:pPr>
              <w:jc w:val="center"/>
              <w:rPr>
                <w:rFonts w:ascii="Times New Roman" w:hAnsi="Times New Roman"/>
                <w:szCs w:val="24"/>
                <w:lang w:val="bg-BG" w:eastAsia="en-GB"/>
              </w:rPr>
            </w:pPr>
          </w:p>
        </w:tc>
      </w:tr>
      <w:tr w:rsidR="00001074" w:rsidRPr="00F10063" w14:paraId="07562284" w14:textId="0C47164E"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D21AB2E"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3FB101BE"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049C9D95"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6 М12х1,5, бр.</w:t>
            </w:r>
          </w:p>
        </w:tc>
        <w:tc>
          <w:tcPr>
            <w:tcW w:w="2410" w:type="dxa"/>
            <w:tcBorders>
              <w:top w:val="nil"/>
              <w:left w:val="nil"/>
              <w:bottom w:val="single" w:sz="4" w:space="0" w:color="auto"/>
              <w:right w:val="single" w:sz="4" w:space="0" w:color="auto"/>
            </w:tcBorders>
          </w:tcPr>
          <w:p w14:paraId="1E2F6868" w14:textId="77777777" w:rsidR="00001074" w:rsidRPr="00F10063" w:rsidRDefault="00001074" w:rsidP="008E4180">
            <w:pPr>
              <w:jc w:val="center"/>
              <w:rPr>
                <w:rFonts w:ascii="Times New Roman" w:hAnsi="Times New Roman"/>
                <w:szCs w:val="24"/>
                <w:lang w:val="bg-BG" w:eastAsia="en-GB"/>
              </w:rPr>
            </w:pPr>
          </w:p>
        </w:tc>
      </w:tr>
      <w:tr w:rsidR="00001074" w:rsidRPr="00F10063" w14:paraId="574F4B6E" w14:textId="1BC52EDB"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E76DD13"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010BE172"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3FD48717"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 xml:space="preserve">Ø 6 М5, </w:t>
            </w:r>
            <w:proofErr w:type="spellStart"/>
            <w:r w:rsidRPr="00F10063">
              <w:rPr>
                <w:rFonts w:ascii="Times New Roman" w:hAnsi="Times New Roman"/>
                <w:szCs w:val="24"/>
                <w:lang w:val="bg-BG" w:eastAsia="en-GB"/>
              </w:rPr>
              <w:t>бр</w:t>
            </w:r>
            <w:proofErr w:type="spellEnd"/>
          </w:p>
        </w:tc>
        <w:tc>
          <w:tcPr>
            <w:tcW w:w="2410" w:type="dxa"/>
            <w:tcBorders>
              <w:top w:val="nil"/>
              <w:left w:val="nil"/>
              <w:bottom w:val="single" w:sz="4" w:space="0" w:color="auto"/>
              <w:right w:val="single" w:sz="4" w:space="0" w:color="auto"/>
            </w:tcBorders>
          </w:tcPr>
          <w:p w14:paraId="76A34F90" w14:textId="77777777" w:rsidR="00001074" w:rsidRPr="00F10063" w:rsidRDefault="00001074" w:rsidP="008E4180">
            <w:pPr>
              <w:jc w:val="center"/>
              <w:rPr>
                <w:rFonts w:ascii="Times New Roman" w:hAnsi="Times New Roman"/>
                <w:szCs w:val="24"/>
                <w:lang w:val="bg-BG" w:eastAsia="en-GB"/>
              </w:rPr>
            </w:pPr>
          </w:p>
        </w:tc>
      </w:tr>
      <w:tr w:rsidR="00001074" w:rsidRPr="00F10063" w14:paraId="6B67769B" w14:textId="72303681"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80DAA9B"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5F56C882"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1F571904"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 xml:space="preserve">Ø 6 "Y", </w:t>
            </w:r>
            <w:proofErr w:type="spellStart"/>
            <w:r w:rsidRPr="00F10063">
              <w:rPr>
                <w:rFonts w:ascii="Times New Roman" w:hAnsi="Times New Roman"/>
                <w:szCs w:val="24"/>
                <w:lang w:val="bg-BG" w:eastAsia="en-GB"/>
              </w:rPr>
              <w:t>бр</w:t>
            </w:r>
            <w:proofErr w:type="spellEnd"/>
          </w:p>
        </w:tc>
        <w:tc>
          <w:tcPr>
            <w:tcW w:w="2410" w:type="dxa"/>
            <w:tcBorders>
              <w:top w:val="nil"/>
              <w:left w:val="nil"/>
              <w:bottom w:val="single" w:sz="4" w:space="0" w:color="auto"/>
              <w:right w:val="single" w:sz="4" w:space="0" w:color="auto"/>
            </w:tcBorders>
          </w:tcPr>
          <w:p w14:paraId="3EA7E1FB" w14:textId="77777777" w:rsidR="00001074" w:rsidRPr="00F10063" w:rsidRDefault="00001074" w:rsidP="008E4180">
            <w:pPr>
              <w:jc w:val="center"/>
              <w:rPr>
                <w:rFonts w:ascii="Times New Roman" w:hAnsi="Times New Roman"/>
                <w:szCs w:val="24"/>
                <w:lang w:val="bg-BG" w:eastAsia="en-GB"/>
              </w:rPr>
            </w:pPr>
          </w:p>
        </w:tc>
      </w:tr>
      <w:tr w:rsidR="00001074" w:rsidRPr="00F10063" w14:paraId="6ED9E97F" w14:textId="49954269"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B3E1570"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17C950B7"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Колан за мех</w:t>
            </w:r>
          </w:p>
        </w:tc>
        <w:tc>
          <w:tcPr>
            <w:tcW w:w="2410" w:type="dxa"/>
            <w:tcBorders>
              <w:top w:val="nil"/>
              <w:left w:val="nil"/>
              <w:bottom w:val="single" w:sz="4" w:space="0" w:color="auto"/>
              <w:right w:val="single" w:sz="4" w:space="0" w:color="auto"/>
            </w:tcBorders>
            <w:shd w:val="clear" w:color="auto" w:fill="auto"/>
            <w:noWrap/>
            <w:vAlign w:val="center"/>
            <w:hideMark/>
          </w:tcPr>
          <w:p w14:paraId="212A4D08"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tcPr>
          <w:p w14:paraId="7E218304" w14:textId="77777777" w:rsidR="00001074" w:rsidRPr="00F10063" w:rsidRDefault="00001074" w:rsidP="008E4180">
            <w:pPr>
              <w:jc w:val="center"/>
              <w:rPr>
                <w:rFonts w:ascii="Times New Roman" w:hAnsi="Times New Roman"/>
                <w:szCs w:val="24"/>
                <w:lang w:val="bg-BG" w:eastAsia="en-GB"/>
              </w:rPr>
            </w:pPr>
          </w:p>
        </w:tc>
      </w:tr>
      <w:tr w:rsidR="00001074" w:rsidRPr="00F10063" w14:paraId="036C186A" w14:textId="66AC3E97" w:rsidTr="00292200">
        <w:trPr>
          <w:trHeight w:val="315"/>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8DF92D1"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bottom"/>
            <w:hideMark/>
          </w:tcPr>
          <w:p w14:paraId="74102221"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с две </w:t>
            </w:r>
            <w:proofErr w:type="spellStart"/>
            <w:r w:rsidRPr="00F10063">
              <w:rPr>
                <w:rFonts w:ascii="Times New Roman" w:hAnsi="Times New Roman"/>
                <w:szCs w:val="24"/>
                <w:lang w:val="bg-BG" w:eastAsia="en-GB"/>
              </w:rPr>
              <w:t>шпилки</w:t>
            </w:r>
            <w:proofErr w:type="spellEnd"/>
            <w:r w:rsidRPr="00F10063">
              <w:rPr>
                <w:rFonts w:ascii="Times New Roman" w:hAnsi="Times New Roman"/>
                <w:szCs w:val="24"/>
                <w:lang w:val="bg-BG" w:eastAsia="en-GB"/>
              </w:rPr>
              <w:t xml:space="preserve"> М12</w:t>
            </w:r>
          </w:p>
        </w:tc>
        <w:tc>
          <w:tcPr>
            <w:tcW w:w="2410" w:type="dxa"/>
            <w:tcBorders>
              <w:top w:val="nil"/>
              <w:left w:val="nil"/>
              <w:bottom w:val="single" w:sz="4" w:space="0" w:color="auto"/>
              <w:right w:val="single" w:sz="4" w:space="0" w:color="auto"/>
            </w:tcBorders>
            <w:shd w:val="clear" w:color="auto" w:fill="auto"/>
            <w:noWrap/>
            <w:vAlign w:val="center"/>
            <w:hideMark/>
          </w:tcPr>
          <w:p w14:paraId="29FA53C3"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1630/240/5</w:t>
            </w:r>
          </w:p>
        </w:tc>
        <w:tc>
          <w:tcPr>
            <w:tcW w:w="2410" w:type="dxa"/>
            <w:tcBorders>
              <w:top w:val="nil"/>
              <w:left w:val="nil"/>
              <w:bottom w:val="single" w:sz="4" w:space="0" w:color="auto"/>
              <w:right w:val="single" w:sz="4" w:space="0" w:color="auto"/>
            </w:tcBorders>
          </w:tcPr>
          <w:p w14:paraId="78EA16B8" w14:textId="77777777" w:rsidR="00001074" w:rsidRPr="00F10063" w:rsidRDefault="00001074" w:rsidP="008E4180">
            <w:pPr>
              <w:jc w:val="center"/>
              <w:rPr>
                <w:rFonts w:ascii="Times New Roman" w:hAnsi="Times New Roman"/>
                <w:szCs w:val="24"/>
                <w:lang w:val="bg-BG" w:eastAsia="en-GB"/>
              </w:rPr>
            </w:pPr>
          </w:p>
        </w:tc>
      </w:tr>
      <w:tr w:rsidR="00001074" w:rsidRPr="00F10063" w14:paraId="54AEDFEB" w14:textId="47769850" w:rsidTr="00292200">
        <w:trPr>
          <w:trHeight w:val="315"/>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4F1534D"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bottom"/>
            <w:hideMark/>
          </w:tcPr>
          <w:p w14:paraId="1915A50A"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със скоби</w:t>
            </w:r>
          </w:p>
        </w:tc>
        <w:tc>
          <w:tcPr>
            <w:tcW w:w="2410" w:type="dxa"/>
            <w:tcBorders>
              <w:top w:val="nil"/>
              <w:left w:val="nil"/>
              <w:bottom w:val="single" w:sz="4" w:space="0" w:color="auto"/>
              <w:right w:val="single" w:sz="4" w:space="0" w:color="auto"/>
            </w:tcBorders>
            <w:shd w:val="clear" w:color="auto" w:fill="auto"/>
            <w:noWrap/>
            <w:vAlign w:val="center"/>
            <w:hideMark/>
          </w:tcPr>
          <w:p w14:paraId="6E6931F8"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1710/200/5</w:t>
            </w:r>
          </w:p>
        </w:tc>
        <w:tc>
          <w:tcPr>
            <w:tcW w:w="2410" w:type="dxa"/>
            <w:tcBorders>
              <w:top w:val="nil"/>
              <w:left w:val="nil"/>
              <w:bottom w:val="single" w:sz="4" w:space="0" w:color="auto"/>
              <w:right w:val="single" w:sz="4" w:space="0" w:color="auto"/>
            </w:tcBorders>
          </w:tcPr>
          <w:p w14:paraId="2BBE1E7D" w14:textId="77777777" w:rsidR="00001074" w:rsidRPr="00F10063" w:rsidRDefault="00001074" w:rsidP="008E4180">
            <w:pPr>
              <w:jc w:val="center"/>
              <w:rPr>
                <w:rFonts w:ascii="Times New Roman" w:hAnsi="Times New Roman"/>
                <w:szCs w:val="24"/>
                <w:lang w:val="bg-BG" w:eastAsia="en-GB"/>
              </w:rPr>
            </w:pPr>
          </w:p>
        </w:tc>
      </w:tr>
      <w:tr w:rsidR="00001074" w:rsidRPr="00F10063" w14:paraId="47719CD2" w14:textId="37A46AB1"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3D118B4"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17ADA588" w14:textId="77777777" w:rsidR="00001074" w:rsidRPr="00F10063" w:rsidRDefault="00001074" w:rsidP="008E4180">
            <w:pPr>
              <w:rPr>
                <w:rFonts w:ascii="Times New Roman" w:hAnsi="Times New Roman"/>
                <w:szCs w:val="24"/>
                <w:lang w:val="bg-BG" w:eastAsia="en-GB"/>
              </w:rPr>
            </w:pPr>
            <w:proofErr w:type="spellStart"/>
            <w:r w:rsidRPr="00F10063">
              <w:rPr>
                <w:rFonts w:ascii="Times New Roman" w:hAnsi="Times New Roman"/>
                <w:szCs w:val="24"/>
                <w:lang w:val="bg-BG" w:eastAsia="en-GB"/>
              </w:rPr>
              <w:t>Полиамидна</w:t>
            </w:r>
            <w:proofErr w:type="spellEnd"/>
            <w:r w:rsidRPr="00F10063">
              <w:rPr>
                <w:rFonts w:ascii="Times New Roman" w:hAnsi="Times New Roman"/>
                <w:szCs w:val="24"/>
                <w:lang w:val="bg-BG" w:eastAsia="en-GB"/>
              </w:rPr>
              <w:t xml:space="preserve"> тръба (</w:t>
            </w:r>
            <w:proofErr w:type="spellStart"/>
            <w:r w:rsidRPr="00F10063">
              <w:rPr>
                <w:rFonts w:ascii="Times New Roman" w:hAnsi="Times New Roman"/>
                <w:szCs w:val="24"/>
                <w:lang w:val="bg-BG" w:eastAsia="en-GB"/>
              </w:rPr>
              <w:t>шлаух</w:t>
            </w:r>
            <w:proofErr w:type="spellEnd"/>
            <w:r w:rsidRPr="00F10063">
              <w:rPr>
                <w:rFonts w:ascii="Times New Roman" w:hAnsi="Times New Roman"/>
                <w:szCs w:val="24"/>
                <w:lang w:val="bg-BG" w:eastAsia="en-GB"/>
              </w:rPr>
              <w:t>)</w:t>
            </w:r>
          </w:p>
        </w:tc>
        <w:tc>
          <w:tcPr>
            <w:tcW w:w="2410" w:type="dxa"/>
            <w:tcBorders>
              <w:top w:val="nil"/>
              <w:left w:val="nil"/>
              <w:bottom w:val="single" w:sz="4" w:space="0" w:color="auto"/>
              <w:right w:val="single" w:sz="4" w:space="0" w:color="auto"/>
            </w:tcBorders>
            <w:shd w:val="clear" w:color="auto" w:fill="auto"/>
            <w:noWrap/>
            <w:vAlign w:val="center"/>
            <w:hideMark/>
          </w:tcPr>
          <w:p w14:paraId="7BB41AB5"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tcPr>
          <w:p w14:paraId="399DD481" w14:textId="77777777" w:rsidR="00001074" w:rsidRPr="00F10063" w:rsidRDefault="00001074" w:rsidP="008E4180">
            <w:pPr>
              <w:jc w:val="center"/>
              <w:rPr>
                <w:rFonts w:ascii="Times New Roman" w:hAnsi="Times New Roman"/>
                <w:szCs w:val="24"/>
                <w:lang w:val="bg-BG" w:eastAsia="en-GB"/>
              </w:rPr>
            </w:pPr>
          </w:p>
        </w:tc>
      </w:tr>
      <w:tr w:rsidR="00001074" w:rsidRPr="00F10063" w14:paraId="1805C70A" w14:textId="76EE2849"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C9A02EC"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6B6F0162"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1C94EAF0"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4 мм, м</w:t>
            </w:r>
          </w:p>
        </w:tc>
        <w:tc>
          <w:tcPr>
            <w:tcW w:w="2410" w:type="dxa"/>
            <w:tcBorders>
              <w:top w:val="nil"/>
              <w:left w:val="nil"/>
              <w:bottom w:val="single" w:sz="4" w:space="0" w:color="auto"/>
              <w:right w:val="single" w:sz="4" w:space="0" w:color="auto"/>
            </w:tcBorders>
          </w:tcPr>
          <w:p w14:paraId="298C670A" w14:textId="77777777" w:rsidR="00001074" w:rsidRPr="00F10063" w:rsidRDefault="00001074" w:rsidP="008E4180">
            <w:pPr>
              <w:jc w:val="center"/>
              <w:rPr>
                <w:rFonts w:ascii="Times New Roman" w:hAnsi="Times New Roman"/>
                <w:szCs w:val="24"/>
                <w:lang w:val="bg-BG" w:eastAsia="en-GB"/>
              </w:rPr>
            </w:pPr>
          </w:p>
        </w:tc>
      </w:tr>
      <w:tr w:rsidR="00001074" w:rsidRPr="00F10063" w14:paraId="7CD6CD5F" w14:textId="0A59C17A"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0B199E9"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286A39DE"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0E3AB24C"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5 мм, м</w:t>
            </w:r>
          </w:p>
        </w:tc>
        <w:tc>
          <w:tcPr>
            <w:tcW w:w="2410" w:type="dxa"/>
            <w:tcBorders>
              <w:top w:val="nil"/>
              <w:left w:val="nil"/>
              <w:bottom w:val="single" w:sz="4" w:space="0" w:color="auto"/>
              <w:right w:val="single" w:sz="4" w:space="0" w:color="auto"/>
            </w:tcBorders>
          </w:tcPr>
          <w:p w14:paraId="30602CCE" w14:textId="77777777" w:rsidR="00001074" w:rsidRPr="00F10063" w:rsidRDefault="00001074" w:rsidP="008E4180">
            <w:pPr>
              <w:jc w:val="center"/>
              <w:rPr>
                <w:rFonts w:ascii="Times New Roman" w:hAnsi="Times New Roman"/>
                <w:szCs w:val="24"/>
                <w:lang w:val="bg-BG" w:eastAsia="en-GB"/>
              </w:rPr>
            </w:pPr>
          </w:p>
        </w:tc>
      </w:tr>
      <w:tr w:rsidR="00001074" w:rsidRPr="00F10063" w14:paraId="4CAE97F4" w14:textId="74A39940"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791A574"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09853B5F"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57435206"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6 мм, м</w:t>
            </w:r>
          </w:p>
        </w:tc>
        <w:tc>
          <w:tcPr>
            <w:tcW w:w="2410" w:type="dxa"/>
            <w:tcBorders>
              <w:top w:val="nil"/>
              <w:left w:val="nil"/>
              <w:bottom w:val="single" w:sz="4" w:space="0" w:color="auto"/>
              <w:right w:val="single" w:sz="4" w:space="0" w:color="auto"/>
            </w:tcBorders>
          </w:tcPr>
          <w:p w14:paraId="433B11DA" w14:textId="77777777" w:rsidR="00001074" w:rsidRPr="00F10063" w:rsidRDefault="00001074" w:rsidP="008E4180">
            <w:pPr>
              <w:jc w:val="center"/>
              <w:rPr>
                <w:rFonts w:ascii="Times New Roman" w:hAnsi="Times New Roman"/>
                <w:szCs w:val="24"/>
                <w:lang w:val="bg-BG" w:eastAsia="en-GB"/>
              </w:rPr>
            </w:pPr>
          </w:p>
        </w:tc>
      </w:tr>
      <w:tr w:rsidR="00001074" w:rsidRPr="00F10063" w14:paraId="00577A6B" w14:textId="4C28BDB9"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1085B6F"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18A88B77"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14FB1B6A"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8 мм, м</w:t>
            </w:r>
          </w:p>
        </w:tc>
        <w:tc>
          <w:tcPr>
            <w:tcW w:w="2410" w:type="dxa"/>
            <w:tcBorders>
              <w:top w:val="nil"/>
              <w:left w:val="nil"/>
              <w:bottom w:val="single" w:sz="4" w:space="0" w:color="auto"/>
              <w:right w:val="single" w:sz="4" w:space="0" w:color="auto"/>
            </w:tcBorders>
          </w:tcPr>
          <w:p w14:paraId="520340C4" w14:textId="77777777" w:rsidR="00001074" w:rsidRPr="00F10063" w:rsidRDefault="00001074" w:rsidP="008E4180">
            <w:pPr>
              <w:jc w:val="center"/>
              <w:rPr>
                <w:rFonts w:ascii="Times New Roman" w:hAnsi="Times New Roman"/>
                <w:szCs w:val="24"/>
                <w:lang w:val="bg-BG" w:eastAsia="en-GB"/>
              </w:rPr>
            </w:pPr>
          </w:p>
        </w:tc>
      </w:tr>
      <w:tr w:rsidR="00001074" w:rsidRPr="00F10063" w14:paraId="38A7A723" w14:textId="61D881E2"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700043B"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16AF2F78"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59BCBCE6"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9 мм, м</w:t>
            </w:r>
          </w:p>
        </w:tc>
        <w:tc>
          <w:tcPr>
            <w:tcW w:w="2410" w:type="dxa"/>
            <w:tcBorders>
              <w:top w:val="nil"/>
              <w:left w:val="nil"/>
              <w:bottom w:val="single" w:sz="4" w:space="0" w:color="auto"/>
              <w:right w:val="single" w:sz="4" w:space="0" w:color="auto"/>
            </w:tcBorders>
          </w:tcPr>
          <w:p w14:paraId="49FB9D68" w14:textId="77777777" w:rsidR="00001074" w:rsidRPr="00F10063" w:rsidRDefault="00001074" w:rsidP="008E4180">
            <w:pPr>
              <w:jc w:val="center"/>
              <w:rPr>
                <w:rFonts w:ascii="Times New Roman" w:hAnsi="Times New Roman"/>
                <w:szCs w:val="24"/>
                <w:lang w:val="bg-BG" w:eastAsia="en-GB"/>
              </w:rPr>
            </w:pPr>
          </w:p>
        </w:tc>
      </w:tr>
      <w:tr w:rsidR="00001074" w:rsidRPr="00F10063" w14:paraId="064CCF47" w14:textId="54D2849C"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2C3AC8E"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77BF77F5"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0769F0F0"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10 мм, м</w:t>
            </w:r>
          </w:p>
        </w:tc>
        <w:tc>
          <w:tcPr>
            <w:tcW w:w="2410" w:type="dxa"/>
            <w:tcBorders>
              <w:top w:val="nil"/>
              <w:left w:val="nil"/>
              <w:bottom w:val="single" w:sz="4" w:space="0" w:color="auto"/>
              <w:right w:val="single" w:sz="4" w:space="0" w:color="auto"/>
            </w:tcBorders>
          </w:tcPr>
          <w:p w14:paraId="2B3628BE" w14:textId="77777777" w:rsidR="00001074" w:rsidRPr="00F10063" w:rsidRDefault="00001074" w:rsidP="008E4180">
            <w:pPr>
              <w:jc w:val="center"/>
              <w:rPr>
                <w:rFonts w:ascii="Times New Roman" w:hAnsi="Times New Roman"/>
                <w:szCs w:val="24"/>
                <w:lang w:val="bg-BG" w:eastAsia="en-GB"/>
              </w:rPr>
            </w:pPr>
          </w:p>
        </w:tc>
      </w:tr>
      <w:tr w:rsidR="00001074" w:rsidRPr="00F10063" w14:paraId="5BCD5967" w14:textId="57C5D338"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BB89116"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02A2DEF9" w14:textId="77777777" w:rsidR="00001074" w:rsidRPr="00F10063" w:rsidRDefault="00001074" w:rsidP="008E4180">
            <w:pPr>
              <w:rPr>
                <w:rFonts w:ascii="Times New Roman" w:hAnsi="Times New Roman"/>
                <w:szCs w:val="24"/>
                <w:lang w:val="bg-BG" w:eastAsia="en-GB"/>
              </w:rPr>
            </w:pPr>
          </w:p>
        </w:tc>
        <w:tc>
          <w:tcPr>
            <w:tcW w:w="2410" w:type="dxa"/>
            <w:tcBorders>
              <w:bottom w:val="single" w:sz="4" w:space="0" w:color="00000A"/>
              <w:right w:val="single" w:sz="4" w:space="0" w:color="00000A"/>
            </w:tcBorders>
            <w:shd w:val="clear" w:color="auto" w:fill="FFFFFF"/>
            <w:noWrap/>
            <w:vAlign w:val="center"/>
          </w:tcPr>
          <w:p w14:paraId="3D50B21A" w14:textId="77777777" w:rsidR="00001074" w:rsidRPr="00F10063" w:rsidRDefault="00001074" w:rsidP="008E4180">
            <w:pPr>
              <w:pStyle w:val="Standard"/>
              <w:jc w:val="center"/>
              <w:rPr>
                <w:rFonts w:ascii="Times New Roman" w:hAnsi="Times New Roman"/>
                <w:i/>
                <w:iCs/>
                <w:szCs w:val="24"/>
                <w:lang w:val="bg-BG" w:eastAsia="en-GB"/>
              </w:rPr>
            </w:pPr>
            <w:r w:rsidRPr="00F10063">
              <w:rPr>
                <w:rFonts w:ascii="Times New Roman" w:hAnsi="Times New Roman"/>
                <w:i/>
                <w:iCs/>
                <w:szCs w:val="24"/>
                <w:lang w:val="bg-BG" w:eastAsia="en-GB"/>
              </w:rPr>
              <w:t>Ø 12 мм, м</w:t>
            </w:r>
          </w:p>
        </w:tc>
        <w:tc>
          <w:tcPr>
            <w:tcW w:w="2410" w:type="dxa"/>
            <w:tcBorders>
              <w:bottom w:val="single" w:sz="4" w:space="0" w:color="00000A"/>
              <w:right w:val="single" w:sz="4" w:space="0" w:color="00000A"/>
            </w:tcBorders>
            <w:shd w:val="clear" w:color="auto" w:fill="FFFFFF"/>
          </w:tcPr>
          <w:p w14:paraId="5B44EF26" w14:textId="77777777" w:rsidR="00001074" w:rsidRPr="00F10063" w:rsidRDefault="00001074" w:rsidP="008E4180">
            <w:pPr>
              <w:pStyle w:val="Standard"/>
              <w:jc w:val="center"/>
              <w:rPr>
                <w:rFonts w:ascii="Times New Roman" w:hAnsi="Times New Roman"/>
                <w:i/>
                <w:iCs/>
                <w:szCs w:val="24"/>
                <w:lang w:val="bg-BG" w:eastAsia="en-GB"/>
              </w:rPr>
            </w:pPr>
          </w:p>
        </w:tc>
      </w:tr>
      <w:tr w:rsidR="00001074" w:rsidRPr="00F10063" w14:paraId="55557651" w14:textId="7E975C8B"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FEB999C"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3C70E3AB" w14:textId="77777777" w:rsidR="00001074" w:rsidRPr="00F10063" w:rsidRDefault="00001074" w:rsidP="008E4180">
            <w:pPr>
              <w:rPr>
                <w:rFonts w:ascii="Times New Roman" w:hAnsi="Times New Roman"/>
                <w:szCs w:val="24"/>
                <w:lang w:val="bg-BG" w:eastAsia="en-GB"/>
              </w:rPr>
            </w:pPr>
          </w:p>
        </w:tc>
        <w:tc>
          <w:tcPr>
            <w:tcW w:w="2410" w:type="dxa"/>
            <w:tcBorders>
              <w:bottom w:val="single" w:sz="4" w:space="0" w:color="00000A"/>
              <w:right w:val="single" w:sz="4" w:space="0" w:color="00000A"/>
            </w:tcBorders>
            <w:shd w:val="clear" w:color="auto" w:fill="FFFFFF"/>
            <w:noWrap/>
            <w:vAlign w:val="center"/>
          </w:tcPr>
          <w:p w14:paraId="51DAE379" w14:textId="77777777" w:rsidR="00001074" w:rsidRPr="00F10063" w:rsidRDefault="00001074" w:rsidP="008E4180">
            <w:pPr>
              <w:pStyle w:val="Standard"/>
              <w:jc w:val="center"/>
              <w:rPr>
                <w:rFonts w:ascii="Times New Roman" w:hAnsi="Times New Roman"/>
                <w:i/>
                <w:iCs/>
                <w:szCs w:val="24"/>
                <w:lang w:val="bg-BG" w:eastAsia="en-GB"/>
              </w:rPr>
            </w:pPr>
            <w:r w:rsidRPr="00F10063">
              <w:rPr>
                <w:rFonts w:ascii="Times New Roman" w:hAnsi="Times New Roman"/>
                <w:i/>
                <w:iCs/>
                <w:szCs w:val="24"/>
                <w:lang w:val="bg-BG" w:eastAsia="en-GB"/>
              </w:rPr>
              <w:t>Ø 14 мм, м</w:t>
            </w:r>
          </w:p>
        </w:tc>
        <w:tc>
          <w:tcPr>
            <w:tcW w:w="2410" w:type="dxa"/>
            <w:tcBorders>
              <w:bottom w:val="single" w:sz="4" w:space="0" w:color="00000A"/>
              <w:right w:val="single" w:sz="4" w:space="0" w:color="00000A"/>
            </w:tcBorders>
            <w:shd w:val="clear" w:color="auto" w:fill="FFFFFF"/>
          </w:tcPr>
          <w:p w14:paraId="0FC6353D" w14:textId="77777777" w:rsidR="00001074" w:rsidRPr="00F10063" w:rsidRDefault="00001074" w:rsidP="008E4180">
            <w:pPr>
              <w:pStyle w:val="Standard"/>
              <w:jc w:val="center"/>
              <w:rPr>
                <w:rFonts w:ascii="Times New Roman" w:hAnsi="Times New Roman"/>
                <w:i/>
                <w:iCs/>
                <w:szCs w:val="24"/>
                <w:lang w:val="bg-BG" w:eastAsia="en-GB"/>
              </w:rPr>
            </w:pPr>
          </w:p>
        </w:tc>
      </w:tr>
      <w:tr w:rsidR="00001074" w:rsidRPr="00F10063" w14:paraId="434EA596" w14:textId="41F518A3"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AA8E7B4"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4CCDBBE8"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0BAE931E"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16 мм, м</w:t>
            </w:r>
          </w:p>
        </w:tc>
        <w:tc>
          <w:tcPr>
            <w:tcW w:w="2410" w:type="dxa"/>
            <w:tcBorders>
              <w:top w:val="nil"/>
              <w:left w:val="nil"/>
              <w:bottom w:val="single" w:sz="4" w:space="0" w:color="auto"/>
              <w:right w:val="single" w:sz="4" w:space="0" w:color="auto"/>
            </w:tcBorders>
          </w:tcPr>
          <w:p w14:paraId="72BEF6E2" w14:textId="77777777" w:rsidR="00001074" w:rsidRPr="00F10063" w:rsidRDefault="00001074" w:rsidP="008E4180">
            <w:pPr>
              <w:jc w:val="center"/>
              <w:rPr>
                <w:rFonts w:ascii="Times New Roman" w:hAnsi="Times New Roman"/>
                <w:szCs w:val="24"/>
                <w:lang w:val="bg-BG" w:eastAsia="en-GB"/>
              </w:rPr>
            </w:pPr>
          </w:p>
        </w:tc>
      </w:tr>
      <w:tr w:rsidR="00001074" w:rsidRPr="00F10063" w14:paraId="479E4738" w14:textId="23123BDB"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B335478"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3B3C456D"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Шнур гумен за уплътнения CORD NBR70  </w:t>
            </w:r>
          </w:p>
        </w:tc>
        <w:tc>
          <w:tcPr>
            <w:tcW w:w="2410" w:type="dxa"/>
            <w:tcBorders>
              <w:top w:val="nil"/>
              <w:left w:val="nil"/>
              <w:bottom w:val="single" w:sz="4" w:space="0" w:color="auto"/>
              <w:right w:val="single" w:sz="4" w:space="0" w:color="auto"/>
            </w:tcBorders>
            <w:shd w:val="clear" w:color="auto" w:fill="auto"/>
            <w:noWrap/>
            <w:vAlign w:val="center"/>
            <w:hideMark/>
          </w:tcPr>
          <w:p w14:paraId="12404B87"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tcPr>
          <w:p w14:paraId="0D8F0EDD" w14:textId="77777777" w:rsidR="00001074" w:rsidRPr="00F10063" w:rsidRDefault="00001074" w:rsidP="008E4180">
            <w:pPr>
              <w:jc w:val="center"/>
              <w:rPr>
                <w:rFonts w:ascii="Times New Roman" w:hAnsi="Times New Roman"/>
                <w:szCs w:val="24"/>
                <w:lang w:val="bg-BG" w:eastAsia="en-GB"/>
              </w:rPr>
            </w:pPr>
          </w:p>
        </w:tc>
      </w:tr>
      <w:tr w:rsidR="00001074" w:rsidRPr="00F10063" w14:paraId="09688AD9" w14:textId="4439E0A5"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E1F0CA2"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28345BCD"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7BB27CBE"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2 мм, м</w:t>
            </w:r>
          </w:p>
        </w:tc>
        <w:tc>
          <w:tcPr>
            <w:tcW w:w="2410" w:type="dxa"/>
            <w:tcBorders>
              <w:top w:val="nil"/>
              <w:left w:val="nil"/>
              <w:bottom w:val="single" w:sz="4" w:space="0" w:color="auto"/>
              <w:right w:val="single" w:sz="4" w:space="0" w:color="auto"/>
            </w:tcBorders>
          </w:tcPr>
          <w:p w14:paraId="7B6BE1CB" w14:textId="77777777" w:rsidR="00001074" w:rsidRPr="00F10063" w:rsidRDefault="00001074" w:rsidP="008E4180">
            <w:pPr>
              <w:jc w:val="center"/>
              <w:rPr>
                <w:rFonts w:ascii="Times New Roman" w:hAnsi="Times New Roman"/>
                <w:szCs w:val="24"/>
                <w:lang w:val="bg-BG" w:eastAsia="en-GB"/>
              </w:rPr>
            </w:pPr>
          </w:p>
        </w:tc>
      </w:tr>
      <w:tr w:rsidR="00001074" w:rsidRPr="00F10063" w14:paraId="083B2222" w14:textId="74C2305D"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AA36A32"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3A2DBEF4"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080378BA"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3 мм, м</w:t>
            </w:r>
          </w:p>
        </w:tc>
        <w:tc>
          <w:tcPr>
            <w:tcW w:w="2410" w:type="dxa"/>
            <w:tcBorders>
              <w:top w:val="nil"/>
              <w:left w:val="nil"/>
              <w:bottom w:val="single" w:sz="4" w:space="0" w:color="auto"/>
              <w:right w:val="single" w:sz="4" w:space="0" w:color="auto"/>
            </w:tcBorders>
          </w:tcPr>
          <w:p w14:paraId="58C6574B" w14:textId="77777777" w:rsidR="00001074" w:rsidRPr="00F10063" w:rsidRDefault="00001074" w:rsidP="008E4180">
            <w:pPr>
              <w:jc w:val="center"/>
              <w:rPr>
                <w:rFonts w:ascii="Times New Roman" w:hAnsi="Times New Roman"/>
                <w:szCs w:val="24"/>
                <w:lang w:val="bg-BG" w:eastAsia="en-GB"/>
              </w:rPr>
            </w:pPr>
          </w:p>
        </w:tc>
      </w:tr>
      <w:tr w:rsidR="00001074" w:rsidRPr="00F10063" w14:paraId="19B02A96" w14:textId="4C0FCDA9"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F992C6B"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1249FC4F"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3B612AB5"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3,5 мм, м</w:t>
            </w:r>
          </w:p>
        </w:tc>
        <w:tc>
          <w:tcPr>
            <w:tcW w:w="2410" w:type="dxa"/>
            <w:tcBorders>
              <w:top w:val="nil"/>
              <w:left w:val="nil"/>
              <w:bottom w:val="single" w:sz="4" w:space="0" w:color="auto"/>
              <w:right w:val="single" w:sz="4" w:space="0" w:color="auto"/>
            </w:tcBorders>
          </w:tcPr>
          <w:p w14:paraId="15519813" w14:textId="77777777" w:rsidR="00001074" w:rsidRPr="00F10063" w:rsidRDefault="00001074" w:rsidP="008E4180">
            <w:pPr>
              <w:jc w:val="center"/>
              <w:rPr>
                <w:rFonts w:ascii="Times New Roman" w:hAnsi="Times New Roman"/>
                <w:szCs w:val="24"/>
                <w:lang w:val="bg-BG" w:eastAsia="en-GB"/>
              </w:rPr>
            </w:pPr>
          </w:p>
        </w:tc>
      </w:tr>
      <w:tr w:rsidR="00001074" w:rsidRPr="00F10063" w14:paraId="1F902508" w14:textId="7643D5E9"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65E8540"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432AAA0A"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56CA078A"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4 мм, м</w:t>
            </w:r>
          </w:p>
        </w:tc>
        <w:tc>
          <w:tcPr>
            <w:tcW w:w="2410" w:type="dxa"/>
            <w:tcBorders>
              <w:top w:val="nil"/>
              <w:left w:val="nil"/>
              <w:bottom w:val="single" w:sz="4" w:space="0" w:color="auto"/>
              <w:right w:val="single" w:sz="4" w:space="0" w:color="auto"/>
            </w:tcBorders>
          </w:tcPr>
          <w:p w14:paraId="237230A6" w14:textId="77777777" w:rsidR="00001074" w:rsidRPr="00F10063" w:rsidRDefault="00001074" w:rsidP="008E4180">
            <w:pPr>
              <w:jc w:val="center"/>
              <w:rPr>
                <w:rFonts w:ascii="Times New Roman" w:hAnsi="Times New Roman"/>
                <w:szCs w:val="24"/>
                <w:lang w:val="bg-BG" w:eastAsia="en-GB"/>
              </w:rPr>
            </w:pPr>
          </w:p>
        </w:tc>
      </w:tr>
      <w:tr w:rsidR="00001074" w:rsidRPr="00F10063" w14:paraId="4DA67AA7" w14:textId="6EC12472"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7E96CF5"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5105F707"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CE2A37A"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4,5 мм, м</w:t>
            </w:r>
          </w:p>
        </w:tc>
        <w:tc>
          <w:tcPr>
            <w:tcW w:w="2410" w:type="dxa"/>
            <w:tcBorders>
              <w:top w:val="nil"/>
              <w:left w:val="nil"/>
              <w:bottom w:val="single" w:sz="4" w:space="0" w:color="auto"/>
              <w:right w:val="single" w:sz="4" w:space="0" w:color="auto"/>
            </w:tcBorders>
          </w:tcPr>
          <w:p w14:paraId="02A028F2" w14:textId="77777777" w:rsidR="00001074" w:rsidRPr="00F10063" w:rsidRDefault="00001074" w:rsidP="008E4180">
            <w:pPr>
              <w:jc w:val="center"/>
              <w:rPr>
                <w:rFonts w:ascii="Times New Roman" w:hAnsi="Times New Roman"/>
                <w:szCs w:val="24"/>
                <w:lang w:val="bg-BG" w:eastAsia="en-GB"/>
              </w:rPr>
            </w:pPr>
          </w:p>
        </w:tc>
      </w:tr>
      <w:tr w:rsidR="00001074" w:rsidRPr="00F10063" w14:paraId="1E134698" w14:textId="554F8562"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6BC31E9"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7CD377EE"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57ACDFD1"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5 мм, м</w:t>
            </w:r>
          </w:p>
        </w:tc>
        <w:tc>
          <w:tcPr>
            <w:tcW w:w="2410" w:type="dxa"/>
            <w:tcBorders>
              <w:top w:val="nil"/>
              <w:left w:val="nil"/>
              <w:bottom w:val="single" w:sz="4" w:space="0" w:color="auto"/>
              <w:right w:val="single" w:sz="4" w:space="0" w:color="auto"/>
            </w:tcBorders>
          </w:tcPr>
          <w:p w14:paraId="66BCE6A7" w14:textId="77777777" w:rsidR="00001074" w:rsidRPr="00F10063" w:rsidRDefault="00001074" w:rsidP="008E4180">
            <w:pPr>
              <w:jc w:val="center"/>
              <w:rPr>
                <w:rFonts w:ascii="Times New Roman" w:hAnsi="Times New Roman"/>
                <w:szCs w:val="24"/>
                <w:lang w:val="bg-BG" w:eastAsia="en-GB"/>
              </w:rPr>
            </w:pPr>
          </w:p>
        </w:tc>
      </w:tr>
      <w:tr w:rsidR="00001074" w:rsidRPr="00F10063" w14:paraId="3C19E00E" w14:textId="77E994A4"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487FDBF"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501E81FF"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3D6DE5E9"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5,5 мм, м</w:t>
            </w:r>
          </w:p>
        </w:tc>
        <w:tc>
          <w:tcPr>
            <w:tcW w:w="2410" w:type="dxa"/>
            <w:tcBorders>
              <w:top w:val="nil"/>
              <w:left w:val="nil"/>
              <w:bottom w:val="single" w:sz="4" w:space="0" w:color="auto"/>
              <w:right w:val="single" w:sz="4" w:space="0" w:color="auto"/>
            </w:tcBorders>
          </w:tcPr>
          <w:p w14:paraId="56F86112" w14:textId="77777777" w:rsidR="00001074" w:rsidRPr="00F10063" w:rsidRDefault="00001074" w:rsidP="008E4180">
            <w:pPr>
              <w:jc w:val="center"/>
              <w:rPr>
                <w:rFonts w:ascii="Times New Roman" w:hAnsi="Times New Roman"/>
                <w:szCs w:val="24"/>
                <w:lang w:val="bg-BG" w:eastAsia="en-GB"/>
              </w:rPr>
            </w:pPr>
          </w:p>
        </w:tc>
      </w:tr>
      <w:tr w:rsidR="00001074" w:rsidRPr="00F10063" w14:paraId="491A0166" w14:textId="11B0D55F"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7B54CB5"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114C8A82"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406A4D08"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6 мм, м</w:t>
            </w:r>
          </w:p>
        </w:tc>
        <w:tc>
          <w:tcPr>
            <w:tcW w:w="2410" w:type="dxa"/>
            <w:tcBorders>
              <w:top w:val="nil"/>
              <w:left w:val="nil"/>
              <w:bottom w:val="single" w:sz="4" w:space="0" w:color="auto"/>
              <w:right w:val="single" w:sz="4" w:space="0" w:color="auto"/>
            </w:tcBorders>
          </w:tcPr>
          <w:p w14:paraId="47F64B38" w14:textId="77777777" w:rsidR="00001074" w:rsidRPr="00F10063" w:rsidRDefault="00001074" w:rsidP="008E4180">
            <w:pPr>
              <w:jc w:val="center"/>
              <w:rPr>
                <w:rFonts w:ascii="Times New Roman" w:hAnsi="Times New Roman"/>
                <w:szCs w:val="24"/>
                <w:lang w:val="bg-BG" w:eastAsia="en-GB"/>
              </w:rPr>
            </w:pPr>
          </w:p>
        </w:tc>
      </w:tr>
      <w:tr w:rsidR="00001074" w:rsidRPr="00F10063" w14:paraId="45D20D61" w14:textId="4EB0758A"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5B48990"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7A0E152D"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Серпентина за изпускателна система</w:t>
            </w:r>
          </w:p>
        </w:tc>
        <w:tc>
          <w:tcPr>
            <w:tcW w:w="2410" w:type="dxa"/>
            <w:tcBorders>
              <w:top w:val="nil"/>
              <w:left w:val="nil"/>
              <w:bottom w:val="single" w:sz="4" w:space="0" w:color="auto"/>
              <w:right w:val="single" w:sz="4" w:space="0" w:color="auto"/>
            </w:tcBorders>
            <w:shd w:val="clear" w:color="auto" w:fill="auto"/>
            <w:noWrap/>
            <w:vAlign w:val="center"/>
            <w:hideMark/>
          </w:tcPr>
          <w:p w14:paraId="094F6493"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tcPr>
          <w:p w14:paraId="629A12EF" w14:textId="77777777" w:rsidR="00001074" w:rsidRPr="00F10063" w:rsidRDefault="00001074" w:rsidP="008E4180">
            <w:pPr>
              <w:jc w:val="center"/>
              <w:rPr>
                <w:rFonts w:ascii="Times New Roman" w:hAnsi="Times New Roman"/>
                <w:szCs w:val="24"/>
                <w:lang w:val="bg-BG" w:eastAsia="en-GB"/>
              </w:rPr>
            </w:pPr>
          </w:p>
        </w:tc>
      </w:tr>
      <w:tr w:rsidR="00001074" w:rsidRPr="00F10063" w14:paraId="04DE2803" w14:textId="4BD558EE"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6582200"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1E1D12B9"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5C6409F0"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60</w:t>
            </w:r>
          </w:p>
        </w:tc>
        <w:tc>
          <w:tcPr>
            <w:tcW w:w="2410" w:type="dxa"/>
            <w:tcBorders>
              <w:top w:val="nil"/>
              <w:left w:val="nil"/>
              <w:bottom w:val="single" w:sz="4" w:space="0" w:color="auto"/>
              <w:right w:val="single" w:sz="4" w:space="0" w:color="auto"/>
            </w:tcBorders>
          </w:tcPr>
          <w:p w14:paraId="52C170D6" w14:textId="77777777" w:rsidR="00001074" w:rsidRPr="00F10063" w:rsidRDefault="00001074" w:rsidP="008E4180">
            <w:pPr>
              <w:jc w:val="center"/>
              <w:rPr>
                <w:rFonts w:ascii="Times New Roman" w:hAnsi="Times New Roman"/>
                <w:szCs w:val="24"/>
                <w:lang w:val="bg-BG" w:eastAsia="en-GB"/>
              </w:rPr>
            </w:pPr>
          </w:p>
        </w:tc>
      </w:tr>
      <w:tr w:rsidR="00001074" w:rsidRPr="00F10063" w14:paraId="17AB03F9" w14:textId="62129B6E"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9B1BD2D"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12B34922"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03095268"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70</w:t>
            </w:r>
          </w:p>
        </w:tc>
        <w:tc>
          <w:tcPr>
            <w:tcW w:w="2410" w:type="dxa"/>
            <w:tcBorders>
              <w:top w:val="nil"/>
              <w:left w:val="nil"/>
              <w:bottom w:val="single" w:sz="4" w:space="0" w:color="auto"/>
              <w:right w:val="single" w:sz="4" w:space="0" w:color="auto"/>
            </w:tcBorders>
          </w:tcPr>
          <w:p w14:paraId="7EE1B50E" w14:textId="77777777" w:rsidR="00001074" w:rsidRPr="00F10063" w:rsidRDefault="00001074" w:rsidP="008E4180">
            <w:pPr>
              <w:jc w:val="center"/>
              <w:rPr>
                <w:rFonts w:ascii="Times New Roman" w:hAnsi="Times New Roman"/>
                <w:szCs w:val="24"/>
                <w:lang w:val="bg-BG" w:eastAsia="en-GB"/>
              </w:rPr>
            </w:pPr>
          </w:p>
        </w:tc>
      </w:tr>
      <w:tr w:rsidR="00001074" w:rsidRPr="00F10063" w14:paraId="7743F2BD" w14:textId="33EBE215"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6C43709"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00801B02"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4D98BAD2"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80</w:t>
            </w:r>
          </w:p>
        </w:tc>
        <w:tc>
          <w:tcPr>
            <w:tcW w:w="2410" w:type="dxa"/>
            <w:tcBorders>
              <w:top w:val="nil"/>
              <w:left w:val="nil"/>
              <w:bottom w:val="single" w:sz="4" w:space="0" w:color="auto"/>
              <w:right w:val="single" w:sz="4" w:space="0" w:color="auto"/>
            </w:tcBorders>
          </w:tcPr>
          <w:p w14:paraId="7B4D0D2D" w14:textId="77777777" w:rsidR="00001074" w:rsidRPr="00F10063" w:rsidRDefault="00001074" w:rsidP="008E4180">
            <w:pPr>
              <w:jc w:val="center"/>
              <w:rPr>
                <w:rFonts w:ascii="Times New Roman" w:hAnsi="Times New Roman"/>
                <w:szCs w:val="24"/>
                <w:lang w:val="bg-BG" w:eastAsia="en-GB"/>
              </w:rPr>
            </w:pPr>
          </w:p>
        </w:tc>
      </w:tr>
      <w:tr w:rsidR="00001074" w:rsidRPr="00F10063" w14:paraId="5DD7A48C" w14:textId="55FF7779"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4C429E9"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74887CD3"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332998CC"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90</w:t>
            </w:r>
          </w:p>
        </w:tc>
        <w:tc>
          <w:tcPr>
            <w:tcW w:w="2410" w:type="dxa"/>
            <w:tcBorders>
              <w:top w:val="nil"/>
              <w:left w:val="nil"/>
              <w:bottom w:val="single" w:sz="4" w:space="0" w:color="auto"/>
              <w:right w:val="single" w:sz="4" w:space="0" w:color="auto"/>
            </w:tcBorders>
          </w:tcPr>
          <w:p w14:paraId="44974E2C" w14:textId="77777777" w:rsidR="00001074" w:rsidRPr="00F10063" w:rsidRDefault="00001074" w:rsidP="008E4180">
            <w:pPr>
              <w:jc w:val="center"/>
              <w:rPr>
                <w:rFonts w:ascii="Times New Roman" w:hAnsi="Times New Roman"/>
                <w:szCs w:val="24"/>
                <w:lang w:val="bg-BG" w:eastAsia="en-GB"/>
              </w:rPr>
            </w:pPr>
          </w:p>
        </w:tc>
      </w:tr>
      <w:tr w:rsidR="00001074" w:rsidRPr="00F10063" w14:paraId="753EA809" w14:textId="7B9ED96E"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4D071EA"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3BAEFCCB"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4324C8F8"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 xml:space="preserve"> Ø 100</w:t>
            </w:r>
          </w:p>
        </w:tc>
        <w:tc>
          <w:tcPr>
            <w:tcW w:w="2410" w:type="dxa"/>
            <w:tcBorders>
              <w:top w:val="nil"/>
              <w:left w:val="nil"/>
              <w:bottom w:val="single" w:sz="4" w:space="0" w:color="auto"/>
              <w:right w:val="single" w:sz="4" w:space="0" w:color="auto"/>
            </w:tcBorders>
          </w:tcPr>
          <w:p w14:paraId="18083CEF" w14:textId="77777777" w:rsidR="00001074" w:rsidRPr="00F10063" w:rsidRDefault="00001074" w:rsidP="008E4180">
            <w:pPr>
              <w:jc w:val="center"/>
              <w:rPr>
                <w:rFonts w:ascii="Times New Roman" w:hAnsi="Times New Roman"/>
                <w:szCs w:val="24"/>
                <w:lang w:val="bg-BG" w:eastAsia="en-GB"/>
              </w:rPr>
            </w:pPr>
          </w:p>
        </w:tc>
      </w:tr>
      <w:tr w:rsidR="00001074" w:rsidRPr="00F10063" w14:paraId="70EFCA48" w14:textId="0F166CED"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FC14838"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34FC7C5D"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553BC48A"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 xml:space="preserve"> Ø 100 с фланец</w:t>
            </w:r>
          </w:p>
        </w:tc>
        <w:tc>
          <w:tcPr>
            <w:tcW w:w="2410" w:type="dxa"/>
            <w:tcBorders>
              <w:top w:val="nil"/>
              <w:left w:val="nil"/>
              <w:bottom w:val="single" w:sz="4" w:space="0" w:color="auto"/>
              <w:right w:val="single" w:sz="4" w:space="0" w:color="auto"/>
            </w:tcBorders>
          </w:tcPr>
          <w:p w14:paraId="6A5D7A3D" w14:textId="77777777" w:rsidR="00001074" w:rsidRPr="00F10063" w:rsidRDefault="00001074" w:rsidP="008E4180">
            <w:pPr>
              <w:jc w:val="center"/>
              <w:rPr>
                <w:rFonts w:ascii="Times New Roman" w:hAnsi="Times New Roman"/>
                <w:szCs w:val="24"/>
                <w:lang w:val="bg-BG" w:eastAsia="en-GB"/>
              </w:rPr>
            </w:pPr>
          </w:p>
        </w:tc>
      </w:tr>
      <w:tr w:rsidR="00001074" w:rsidRPr="00F10063" w14:paraId="7C950D59" w14:textId="1F277491"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A30186E"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6225F991"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65E4260F"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i/>
                <w:iCs/>
                <w:szCs w:val="24"/>
                <w:lang w:val="bg-BG" w:eastAsia="en-GB"/>
              </w:rPr>
              <w:t>Ø 110 с фланец</w:t>
            </w:r>
          </w:p>
        </w:tc>
        <w:tc>
          <w:tcPr>
            <w:tcW w:w="2410" w:type="dxa"/>
            <w:tcBorders>
              <w:top w:val="nil"/>
              <w:left w:val="nil"/>
              <w:bottom w:val="single" w:sz="4" w:space="0" w:color="auto"/>
              <w:right w:val="single" w:sz="4" w:space="0" w:color="auto"/>
            </w:tcBorders>
          </w:tcPr>
          <w:p w14:paraId="47AFA290" w14:textId="77777777" w:rsidR="00001074" w:rsidRPr="00F10063" w:rsidRDefault="00001074" w:rsidP="008E4180">
            <w:pPr>
              <w:jc w:val="center"/>
              <w:rPr>
                <w:rFonts w:ascii="Times New Roman" w:hAnsi="Times New Roman"/>
                <w:i/>
                <w:iCs/>
                <w:szCs w:val="24"/>
                <w:lang w:val="bg-BG" w:eastAsia="en-GB"/>
              </w:rPr>
            </w:pPr>
          </w:p>
        </w:tc>
      </w:tr>
      <w:tr w:rsidR="00001074" w:rsidRPr="00F10063" w14:paraId="40EEFB4A" w14:textId="37FC3785"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D2E11DB"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6B6FE894"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Скоба за водно съединение</w:t>
            </w:r>
          </w:p>
        </w:tc>
        <w:tc>
          <w:tcPr>
            <w:tcW w:w="2410" w:type="dxa"/>
            <w:tcBorders>
              <w:top w:val="nil"/>
              <w:left w:val="nil"/>
              <w:bottom w:val="single" w:sz="4" w:space="0" w:color="auto"/>
              <w:right w:val="single" w:sz="4" w:space="0" w:color="auto"/>
            </w:tcBorders>
            <w:shd w:val="clear" w:color="auto" w:fill="auto"/>
            <w:noWrap/>
            <w:vAlign w:val="center"/>
            <w:hideMark/>
          </w:tcPr>
          <w:p w14:paraId="3F3A76DE"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tcPr>
          <w:p w14:paraId="61EAAE8C" w14:textId="77777777" w:rsidR="00001074" w:rsidRPr="00F10063" w:rsidRDefault="00001074" w:rsidP="008E4180">
            <w:pPr>
              <w:jc w:val="center"/>
              <w:rPr>
                <w:rFonts w:ascii="Times New Roman" w:hAnsi="Times New Roman"/>
                <w:szCs w:val="24"/>
                <w:lang w:val="bg-BG" w:eastAsia="en-GB"/>
              </w:rPr>
            </w:pPr>
          </w:p>
        </w:tc>
      </w:tr>
      <w:tr w:rsidR="00001074" w:rsidRPr="00F10063" w14:paraId="671945D8" w14:textId="03372AC6"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B2B1B27"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2FBD75C5"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125BCECD"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8х13</w:t>
            </w:r>
          </w:p>
        </w:tc>
        <w:tc>
          <w:tcPr>
            <w:tcW w:w="2410" w:type="dxa"/>
            <w:tcBorders>
              <w:top w:val="nil"/>
              <w:left w:val="nil"/>
              <w:bottom w:val="single" w:sz="4" w:space="0" w:color="auto"/>
              <w:right w:val="single" w:sz="4" w:space="0" w:color="auto"/>
            </w:tcBorders>
          </w:tcPr>
          <w:p w14:paraId="76708F58" w14:textId="77777777" w:rsidR="00001074" w:rsidRPr="00F10063" w:rsidRDefault="00001074" w:rsidP="008E4180">
            <w:pPr>
              <w:jc w:val="center"/>
              <w:rPr>
                <w:rFonts w:ascii="Times New Roman" w:hAnsi="Times New Roman"/>
                <w:szCs w:val="24"/>
                <w:lang w:val="bg-BG" w:eastAsia="en-GB"/>
              </w:rPr>
            </w:pPr>
          </w:p>
        </w:tc>
      </w:tr>
      <w:tr w:rsidR="00001074" w:rsidRPr="00F10063" w14:paraId="4E07AA46" w14:textId="5738239F"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F995239"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47F43DFB"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7FFAA7E3"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10х16</w:t>
            </w:r>
          </w:p>
        </w:tc>
        <w:tc>
          <w:tcPr>
            <w:tcW w:w="2410" w:type="dxa"/>
            <w:tcBorders>
              <w:top w:val="nil"/>
              <w:left w:val="nil"/>
              <w:bottom w:val="single" w:sz="4" w:space="0" w:color="auto"/>
              <w:right w:val="single" w:sz="4" w:space="0" w:color="auto"/>
            </w:tcBorders>
          </w:tcPr>
          <w:p w14:paraId="1FBB76E3" w14:textId="77777777" w:rsidR="00001074" w:rsidRPr="00F10063" w:rsidRDefault="00001074" w:rsidP="008E4180">
            <w:pPr>
              <w:jc w:val="center"/>
              <w:rPr>
                <w:rFonts w:ascii="Times New Roman" w:hAnsi="Times New Roman"/>
                <w:szCs w:val="24"/>
                <w:lang w:val="bg-BG" w:eastAsia="en-GB"/>
              </w:rPr>
            </w:pPr>
          </w:p>
        </w:tc>
      </w:tr>
      <w:tr w:rsidR="00001074" w:rsidRPr="00F10063" w14:paraId="653843F0" w14:textId="75CC9A0F"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71C0E2F"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2A58D0E1"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2C521D3C"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13х19</w:t>
            </w:r>
          </w:p>
        </w:tc>
        <w:tc>
          <w:tcPr>
            <w:tcW w:w="2410" w:type="dxa"/>
            <w:tcBorders>
              <w:top w:val="nil"/>
              <w:left w:val="nil"/>
              <w:bottom w:val="single" w:sz="4" w:space="0" w:color="auto"/>
              <w:right w:val="single" w:sz="4" w:space="0" w:color="auto"/>
            </w:tcBorders>
          </w:tcPr>
          <w:p w14:paraId="453F291C" w14:textId="77777777" w:rsidR="00001074" w:rsidRPr="00F10063" w:rsidRDefault="00001074" w:rsidP="008E4180">
            <w:pPr>
              <w:jc w:val="center"/>
              <w:rPr>
                <w:rFonts w:ascii="Times New Roman" w:hAnsi="Times New Roman"/>
                <w:szCs w:val="24"/>
                <w:lang w:val="bg-BG" w:eastAsia="en-GB"/>
              </w:rPr>
            </w:pPr>
          </w:p>
        </w:tc>
      </w:tr>
      <w:tr w:rsidR="00001074" w:rsidRPr="00F10063" w14:paraId="357A9273" w14:textId="2318F429"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A93306B"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3BB557BB"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36F37920"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16х25</w:t>
            </w:r>
          </w:p>
        </w:tc>
        <w:tc>
          <w:tcPr>
            <w:tcW w:w="2410" w:type="dxa"/>
            <w:tcBorders>
              <w:top w:val="nil"/>
              <w:left w:val="nil"/>
              <w:bottom w:val="single" w:sz="4" w:space="0" w:color="auto"/>
              <w:right w:val="single" w:sz="4" w:space="0" w:color="auto"/>
            </w:tcBorders>
          </w:tcPr>
          <w:p w14:paraId="0F5B8C55" w14:textId="77777777" w:rsidR="00001074" w:rsidRPr="00F10063" w:rsidRDefault="00001074" w:rsidP="008E4180">
            <w:pPr>
              <w:jc w:val="center"/>
              <w:rPr>
                <w:rFonts w:ascii="Times New Roman" w:hAnsi="Times New Roman"/>
                <w:szCs w:val="24"/>
                <w:lang w:val="bg-BG" w:eastAsia="en-GB"/>
              </w:rPr>
            </w:pPr>
          </w:p>
        </w:tc>
      </w:tr>
      <w:tr w:rsidR="00001074" w:rsidRPr="00F10063" w14:paraId="0AB8465F" w14:textId="46235EA3"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A5106BE"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517C6D01"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2D6EB23B"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i/>
                <w:iCs/>
                <w:szCs w:val="24"/>
                <w:lang w:val="bg-BG" w:eastAsia="en-GB"/>
              </w:rPr>
              <w:t>20х32</w:t>
            </w:r>
          </w:p>
        </w:tc>
        <w:tc>
          <w:tcPr>
            <w:tcW w:w="2410" w:type="dxa"/>
            <w:tcBorders>
              <w:top w:val="nil"/>
              <w:left w:val="nil"/>
              <w:bottom w:val="single" w:sz="4" w:space="0" w:color="auto"/>
              <w:right w:val="single" w:sz="4" w:space="0" w:color="auto"/>
            </w:tcBorders>
          </w:tcPr>
          <w:p w14:paraId="55F2712D" w14:textId="77777777" w:rsidR="00001074" w:rsidRPr="00F10063" w:rsidRDefault="00001074" w:rsidP="008E4180">
            <w:pPr>
              <w:jc w:val="center"/>
              <w:rPr>
                <w:rFonts w:ascii="Times New Roman" w:hAnsi="Times New Roman"/>
                <w:i/>
                <w:iCs/>
                <w:szCs w:val="24"/>
                <w:lang w:val="bg-BG" w:eastAsia="en-GB"/>
              </w:rPr>
            </w:pPr>
          </w:p>
        </w:tc>
      </w:tr>
      <w:tr w:rsidR="00001074" w:rsidRPr="00F10063" w14:paraId="700544E5" w14:textId="50EC9CA5"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A70622F"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24737D57"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7D9C4B64"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25х40</w:t>
            </w:r>
          </w:p>
        </w:tc>
        <w:tc>
          <w:tcPr>
            <w:tcW w:w="2410" w:type="dxa"/>
            <w:tcBorders>
              <w:top w:val="nil"/>
              <w:left w:val="nil"/>
              <w:bottom w:val="single" w:sz="4" w:space="0" w:color="auto"/>
              <w:right w:val="single" w:sz="4" w:space="0" w:color="auto"/>
            </w:tcBorders>
          </w:tcPr>
          <w:p w14:paraId="204242DB" w14:textId="77777777" w:rsidR="00001074" w:rsidRPr="00F10063" w:rsidRDefault="00001074" w:rsidP="008E4180">
            <w:pPr>
              <w:jc w:val="center"/>
              <w:rPr>
                <w:rFonts w:ascii="Times New Roman" w:hAnsi="Times New Roman"/>
                <w:szCs w:val="24"/>
                <w:lang w:val="bg-BG" w:eastAsia="en-GB"/>
              </w:rPr>
            </w:pPr>
          </w:p>
        </w:tc>
      </w:tr>
      <w:tr w:rsidR="00001074" w:rsidRPr="00F10063" w14:paraId="4F5D33BE" w14:textId="290B8807"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530F1EA"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11BD6711"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2A27AE79"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32х51</w:t>
            </w:r>
          </w:p>
        </w:tc>
        <w:tc>
          <w:tcPr>
            <w:tcW w:w="2410" w:type="dxa"/>
            <w:tcBorders>
              <w:top w:val="nil"/>
              <w:left w:val="nil"/>
              <w:bottom w:val="single" w:sz="4" w:space="0" w:color="auto"/>
              <w:right w:val="single" w:sz="4" w:space="0" w:color="auto"/>
            </w:tcBorders>
          </w:tcPr>
          <w:p w14:paraId="3A6E3E6C" w14:textId="77777777" w:rsidR="00001074" w:rsidRPr="00F10063" w:rsidRDefault="00001074" w:rsidP="008E4180">
            <w:pPr>
              <w:jc w:val="center"/>
              <w:rPr>
                <w:rFonts w:ascii="Times New Roman" w:hAnsi="Times New Roman"/>
                <w:szCs w:val="24"/>
                <w:lang w:val="bg-BG" w:eastAsia="en-GB"/>
              </w:rPr>
            </w:pPr>
          </w:p>
        </w:tc>
      </w:tr>
      <w:tr w:rsidR="00001074" w:rsidRPr="00F10063" w14:paraId="5648E9D6" w14:textId="325D92D2"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596ED6B"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4A1F0334"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22CAB9DC"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40х60</w:t>
            </w:r>
          </w:p>
        </w:tc>
        <w:tc>
          <w:tcPr>
            <w:tcW w:w="2410" w:type="dxa"/>
            <w:tcBorders>
              <w:top w:val="nil"/>
              <w:left w:val="nil"/>
              <w:bottom w:val="single" w:sz="4" w:space="0" w:color="auto"/>
              <w:right w:val="single" w:sz="4" w:space="0" w:color="auto"/>
            </w:tcBorders>
          </w:tcPr>
          <w:p w14:paraId="4AD6571C" w14:textId="77777777" w:rsidR="00001074" w:rsidRPr="00F10063" w:rsidRDefault="00001074" w:rsidP="008E4180">
            <w:pPr>
              <w:jc w:val="center"/>
              <w:rPr>
                <w:rFonts w:ascii="Times New Roman" w:hAnsi="Times New Roman"/>
                <w:szCs w:val="24"/>
                <w:lang w:val="bg-BG" w:eastAsia="en-GB"/>
              </w:rPr>
            </w:pPr>
          </w:p>
        </w:tc>
      </w:tr>
      <w:tr w:rsidR="00001074" w:rsidRPr="00F10063" w14:paraId="77068C76" w14:textId="1BD89854"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63FAA6E"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137A2930"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508AC724"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50х70</w:t>
            </w:r>
          </w:p>
        </w:tc>
        <w:tc>
          <w:tcPr>
            <w:tcW w:w="2410" w:type="dxa"/>
            <w:tcBorders>
              <w:top w:val="nil"/>
              <w:left w:val="nil"/>
              <w:bottom w:val="single" w:sz="4" w:space="0" w:color="auto"/>
              <w:right w:val="single" w:sz="4" w:space="0" w:color="auto"/>
            </w:tcBorders>
          </w:tcPr>
          <w:p w14:paraId="5F58891C" w14:textId="77777777" w:rsidR="00001074" w:rsidRPr="00F10063" w:rsidRDefault="00001074" w:rsidP="008E4180">
            <w:pPr>
              <w:jc w:val="center"/>
              <w:rPr>
                <w:rFonts w:ascii="Times New Roman" w:hAnsi="Times New Roman"/>
                <w:szCs w:val="24"/>
                <w:lang w:val="bg-BG" w:eastAsia="en-GB"/>
              </w:rPr>
            </w:pPr>
          </w:p>
        </w:tc>
      </w:tr>
      <w:tr w:rsidR="00001074" w:rsidRPr="00F10063" w14:paraId="0A650F1A" w14:textId="6290D2A8"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14789A5"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407865AB"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65E12C15"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60х80</w:t>
            </w:r>
          </w:p>
        </w:tc>
        <w:tc>
          <w:tcPr>
            <w:tcW w:w="2410" w:type="dxa"/>
            <w:tcBorders>
              <w:top w:val="nil"/>
              <w:left w:val="nil"/>
              <w:bottom w:val="single" w:sz="4" w:space="0" w:color="auto"/>
              <w:right w:val="single" w:sz="4" w:space="0" w:color="auto"/>
            </w:tcBorders>
          </w:tcPr>
          <w:p w14:paraId="68EE6EEA" w14:textId="77777777" w:rsidR="00001074" w:rsidRPr="00F10063" w:rsidRDefault="00001074" w:rsidP="008E4180">
            <w:pPr>
              <w:jc w:val="center"/>
              <w:rPr>
                <w:rFonts w:ascii="Times New Roman" w:hAnsi="Times New Roman"/>
                <w:szCs w:val="24"/>
                <w:lang w:val="bg-BG" w:eastAsia="en-GB"/>
              </w:rPr>
            </w:pPr>
          </w:p>
        </w:tc>
      </w:tr>
      <w:tr w:rsidR="00001074" w:rsidRPr="00F10063" w14:paraId="718F4E57" w14:textId="1E21F8D4"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2011A61"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5F5DF572"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329DFA12"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i/>
                <w:iCs/>
                <w:szCs w:val="24"/>
                <w:lang w:val="bg-BG"/>
              </w:rPr>
              <w:t>70х90</w:t>
            </w:r>
          </w:p>
        </w:tc>
        <w:tc>
          <w:tcPr>
            <w:tcW w:w="2410" w:type="dxa"/>
            <w:tcBorders>
              <w:top w:val="nil"/>
              <w:left w:val="nil"/>
              <w:bottom w:val="single" w:sz="4" w:space="0" w:color="auto"/>
              <w:right w:val="single" w:sz="4" w:space="0" w:color="auto"/>
            </w:tcBorders>
          </w:tcPr>
          <w:p w14:paraId="18538D1F" w14:textId="77777777" w:rsidR="00001074" w:rsidRPr="00F10063" w:rsidRDefault="00001074" w:rsidP="008E4180">
            <w:pPr>
              <w:jc w:val="center"/>
              <w:rPr>
                <w:rFonts w:ascii="Times New Roman" w:hAnsi="Times New Roman"/>
                <w:i/>
                <w:iCs/>
                <w:szCs w:val="24"/>
                <w:lang w:val="bg-BG"/>
              </w:rPr>
            </w:pPr>
          </w:p>
        </w:tc>
      </w:tr>
      <w:tr w:rsidR="00001074" w:rsidRPr="00F10063" w14:paraId="0F855A14" w14:textId="5859A944"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1BD5C97"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7895BF6E"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23DDD01B"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110x130</w:t>
            </w:r>
          </w:p>
        </w:tc>
        <w:tc>
          <w:tcPr>
            <w:tcW w:w="2410" w:type="dxa"/>
            <w:tcBorders>
              <w:top w:val="nil"/>
              <w:left w:val="nil"/>
              <w:bottom w:val="single" w:sz="4" w:space="0" w:color="auto"/>
              <w:right w:val="single" w:sz="4" w:space="0" w:color="auto"/>
            </w:tcBorders>
          </w:tcPr>
          <w:p w14:paraId="02BF68BA" w14:textId="77777777" w:rsidR="00001074" w:rsidRPr="00F10063" w:rsidRDefault="00001074" w:rsidP="008E4180">
            <w:pPr>
              <w:jc w:val="center"/>
              <w:rPr>
                <w:rFonts w:ascii="Times New Roman" w:hAnsi="Times New Roman"/>
                <w:szCs w:val="24"/>
                <w:lang w:val="bg-BG" w:eastAsia="en-GB"/>
              </w:rPr>
            </w:pPr>
          </w:p>
        </w:tc>
      </w:tr>
      <w:tr w:rsidR="00001074" w:rsidRPr="00F10063" w14:paraId="0F298D6F" w14:textId="042164F1" w:rsidTr="00292200">
        <w:trPr>
          <w:trHeight w:val="12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9DD6292"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vAlign w:val="center"/>
            <w:hideMark/>
          </w:tcPr>
          <w:p w14:paraId="0D1B4273"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Високо </w:t>
            </w:r>
            <w:proofErr w:type="spellStart"/>
            <w:r w:rsidRPr="00F10063">
              <w:rPr>
                <w:rFonts w:ascii="Times New Roman" w:hAnsi="Times New Roman"/>
                <w:szCs w:val="24"/>
                <w:lang w:val="bg-BG" w:eastAsia="en-GB"/>
              </w:rPr>
              <w:t>температ</w:t>
            </w:r>
            <w:proofErr w:type="spellEnd"/>
            <w:r w:rsidRPr="00F10063">
              <w:rPr>
                <w:rFonts w:ascii="Times New Roman" w:hAnsi="Times New Roman"/>
                <w:szCs w:val="24"/>
                <w:lang w:val="bg-BG" w:eastAsia="en-GB"/>
              </w:rPr>
              <w:t xml:space="preserve">. силиконово съединение г-образно с редукция, с текстилна </w:t>
            </w:r>
            <w:proofErr w:type="spellStart"/>
            <w:r w:rsidRPr="00F10063">
              <w:rPr>
                <w:rFonts w:ascii="Times New Roman" w:hAnsi="Times New Roman"/>
                <w:szCs w:val="24"/>
                <w:lang w:val="bg-BG" w:eastAsia="en-GB"/>
              </w:rPr>
              <w:t>оплетка</w:t>
            </w:r>
            <w:proofErr w:type="spellEnd"/>
            <w:r w:rsidRPr="00F10063">
              <w:rPr>
                <w:rFonts w:ascii="Times New Roman" w:hAnsi="Times New Roman"/>
                <w:szCs w:val="24"/>
                <w:lang w:val="bg-BG" w:eastAsia="en-GB"/>
              </w:rPr>
              <w:t xml:space="preserve"> работна температура от -45? до +220 ? работно налягане до 9 </w:t>
            </w:r>
            <w:proofErr w:type="spellStart"/>
            <w:r w:rsidRPr="00F10063">
              <w:rPr>
                <w:rFonts w:ascii="Times New Roman" w:hAnsi="Times New Roman"/>
                <w:szCs w:val="24"/>
                <w:lang w:val="bg-BG" w:eastAsia="en-GB"/>
              </w:rPr>
              <w:t>bar</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69D0ED39"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tcPr>
          <w:p w14:paraId="102A1BF7" w14:textId="77777777" w:rsidR="00001074" w:rsidRPr="00F10063" w:rsidRDefault="00001074" w:rsidP="008E4180">
            <w:pPr>
              <w:jc w:val="center"/>
              <w:rPr>
                <w:rFonts w:ascii="Times New Roman" w:hAnsi="Times New Roman"/>
                <w:szCs w:val="24"/>
                <w:lang w:val="bg-BG" w:eastAsia="en-GB"/>
              </w:rPr>
            </w:pPr>
          </w:p>
        </w:tc>
      </w:tr>
      <w:tr w:rsidR="00001074" w:rsidRPr="00F10063" w14:paraId="47697C39" w14:textId="3A7F95DC"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8239A1D"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18DC2C9E"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51A87A52"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50-55</w:t>
            </w:r>
          </w:p>
        </w:tc>
        <w:tc>
          <w:tcPr>
            <w:tcW w:w="2410" w:type="dxa"/>
            <w:tcBorders>
              <w:top w:val="nil"/>
              <w:left w:val="nil"/>
              <w:bottom w:val="single" w:sz="4" w:space="0" w:color="auto"/>
              <w:right w:val="single" w:sz="4" w:space="0" w:color="auto"/>
            </w:tcBorders>
          </w:tcPr>
          <w:p w14:paraId="4BA4D9EC" w14:textId="77777777" w:rsidR="00001074" w:rsidRPr="00F10063" w:rsidRDefault="00001074" w:rsidP="008E4180">
            <w:pPr>
              <w:jc w:val="center"/>
              <w:rPr>
                <w:rFonts w:ascii="Times New Roman" w:hAnsi="Times New Roman"/>
                <w:szCs w:val="24"/>
                <w:lang w:val="bg-BG" w:eastAsia="en-GB"/>
              </w:rPr>
            </w:pPr>
          </w:p>
        </w:tc>
      </w:tr>
      <w:tr w:rsidR="00001074" w:rsidRPr="00F10063" w14:paraId="3FAB269C" w14:textId="0E490F59"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4CF67C8"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13CD2BAA"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4110E197"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i/>
                <w:iCs/>
                <w:szCs w:val="24"/>
                <w:lang w:val="bg-BG" w:eastAsia="en-GB"/>
              </w:rPr>
              <w:t>Ø 50-60</w:t>
            </w:r>
          </w:p>
        </w:tc>
        <w:tc>
          <w:tcPr>
            <w:tcW w:w="2410" w:type="dxa"/>
            <w:tcBorders>
              <w:top w:val="nil"/>
              <w:left w:val="nil"/>
              <w:bottom w:val="single" w:sz="4" w:space="0" w:color="auto"/>
              <w:right w:val="single" w:sz="4" w:space="0" w:color="auto"/>
            </w:tcBorders>
          </w:tcPr>
          <w:p w14:paraId="23DE904B" w14:textId="77777777" w:rsidR="00001074" w:rsidRPr="00F10063" w:rsidRDefault="00001074" w:rsidP="008E4180">
            <w:pPr>
              <w:jc w:val="center"/>
              <w:rPr>
                <w:rFonts w:ascii="Times New Roman" w:hAnsi="Times New Roman"/>
                <w:i/>
                <w:iCs/>
                <w:szCs w:val="24"/>
                <w:lang w:val="bg-BG" w:eastAsia="en-GB"/>
              </w:rPr>
            </w:pPr>
          </w:p>
        </w:tc>
      </w:tr>
      <w:tr w:rsidR="00001074" w:rsidRPr="00F10063" w14:paraId="168594E4" w14:textId="2C52413F"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3F516D3"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0C796290"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27C6F3D9"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50-65</w:t>
            </w:r>
          </w:p>
        </w:tc>
        <w:tc>
          <w:tcPr>
            <w:tcW w:w="2410" w:type="dxa"/>
            <w:tcBorders>
              <w:top w:val="nil"/>
              <w:left w:val="nil"/>
              <w:bottom w:val="single" w:sz="4" w:space="0" w:color="auto"/>
              <w:right w:val="single" w:sz="4" w:space="0" w:color="auto"/>
            </w:tcBorders>
          </w:tcPr>
          <w:p w14:paraId="6A9DE9F9" w14:textId="77777777" w:rsidR="00001074" w:rsidRPr="00F10063" w:rsidRDefault="00001074" w:rsidP="008E4180">
            <w:pPr>
              <w:jc w:val="center"/>
              <w:rPr>
                <w:rFonts w:ascii="Times New Roman" w:hAnsi="Times New Roman"/>
                <w:szCs w:val="24"/>
                <w:lang w:val="bg-BG" w:eastAsia="en-GB"/>
              </w:rPr>
            </w:pPr>
          </w:p>
        </w:tc>
      </w:tr>
      <w:tr w:rsidR="00001074" w:rsidRPr="00F10063" w14:paraId="27DC5177" w14:textId="4725D85D" w:rsidTr="00292200">
        <w:trPr>
          <w:trHeight w:val="12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DADA621"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vAlign w:val="center"/>
            <w:hideMark/>
          </w:tcPr>
          <w:p w14:paraId="29CAF56A"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Високо </w:t>
            </w:r>
            <w:proofErr w:type="spellStart"/>
            <w:r w:rsidRPr="00F10063">
              <w:rPr>
                <w:rFonts w:ascii="Times New Roman" w:hAnsi="Times New Roman"/>
                <w:szCs w:val="24"/>
                <w:lang w:val="bg-BG" w:eastAsia="en-GB"/>
              </w:rPr>
              <w:t>температ</w:t>
            </w:r>
            <w:proofErr w:type="spellEnd"/>
            <w:r w:rsidRPr="00F10063">
              <w:rPr>
                <w:rFonts w:ascii="Times New Roman" w:hAnsi="Times New Roman"/>
                <w:szCs w:val="24"/>
                <w:lang w:val="bg-BG" w:eastAsia="en-GB"/>
              </w:rPr>
              <w:t xml:space="preserve">. силиконово съединение г-образно с текстилна </w:t>
            </w:r>
            <w:proofErr w:type="spellStart"/>
            <w:r w:rsidRPr="00F10063">
              <w:rPr>
                <w:rFonts w:ascii="Times New Roman" w:hAnsi="Times New Roman"/>
                <w:szCs w:val="24"/>
                <w:lang w:val="bg-BG" w:eastAsia="en-GB"/>
              </w:rPr>
              <w:t>оплетка</w:t>
            </w:r>
            <w:proofErr w:type="spellEnd"/>
            <w:r w:rsidRPr="00F10063">
              <w:rPr>
                <w:rFonts w:ascii="Times New Roman" w:hAnsi="Times New Roman"/>
                <w:szCs w:val="24"/>
                <w:lang w:val="bg-BG" w:eastAsia="en-GB"/>
              </w:rPr>
              <w:t xml:space="preserve"> работна температура от -45? до +220 ? работно налягане до 9 </w:t>
            </w:r>
            <w:proofErr w:type="spellStart"/>
            <w:r w:rsidRPr="00F10063">
              <w:rPr>
                <w:rFonts w:ascii="Times New Roman" w:hAnsi="Times New Roman"/>
                <w:szCs w:val="24"/>
                <w:lang w:val="bg-BG" w:eastAsia="en-GB"/>
              </w:rPr>
              <w:t>bar</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6A35AA8A"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tcPr>
          <w:p w14:paraId="11EA38A3" w14:textId="77777777" w:rsidR="00001074" w:rsidRPr="00F10063" w:rsidRDefault="00001074" w:rsidP="008E4180">
            <w:pPr>
              <w:jc w:val="center"/>
              <w:rPr>
                <w:rFonts w:ascii="Times New Roman" w:hAnsi="Times New Roman"/>
                <w:szCs w:val="24"/>
                <w:lang w:val="bg-BG" w:eastAsia="en-GB"/>
              </w:rPr>
            </w:pPr>
          </w:p>
        </w:tc>
      </w:tr>
      <w:tr w:rsidR="00001074" w:rsidRPr="00F10063" w14:paraId="776402E1" w14:textId="618B7850"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A2E1A32"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65AFD371"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254F89BE"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18</w:t>
            </w:r>
          </w:p>
        </w:tc>
        <w:tc>
          <w:tcPr>
            <w:tcW w:w="2410" w:type="dxa"/>
            <w:tcBorders>
              <w:top w:val="nil"/>
              <w:left w:val="nil"/>
              <w:bottom w:val="single" w:sz="4" w:space="0" w:color="auto"/>
              <w:right w:val="single" w:sz="4" w:space="0" w:color="auto"/>
            </w:tcBorders>
          </w:tcPr>
          <w:p w14:paraId="3E93909F" w14:textId="77777777" w:rsidR="00001074" w:rsidRPr="00F10063" w:rsidRDefault="00001074" w:rsidP="008E4180">
            <w:pPr>
              <w:jc w:val="center"/>
              <w:rPr>
                <w:rFonts w:ascii="Times New Roman" w:hAnsi="Times New Roman"/>
                <w:szCs w:val="24"/>
                <w:lang w:val="bg-BG" w:eastAsia="en-GB"/>
              </w:rPr>
            </w:pPr>
          </w:p>
        </w:tc>
      </w:tr>
      <w:tr w:rsidR="00001074" w:rsidRPr="00F10063" w14:paraId="1D66F9BD" w14:textId="3E1FEB65"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2CF6F2B"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7AE8A127"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497B61E2"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20</w:t>
            </w:r>
          </w:p>
        </w:tc>
        <w:tc>
          <w:tcPr>
            <w:tcW w:w="2410" w:type="dxa"/>
            <w:tcBorders>
              <w:top w:val="nil"/>
              <w:left w:val="nil"/>
              <w:bottom w:val="single" w:sz="4" w:space="0" w:color="auto"/>
              <w:right w:val="single" w:sz="4" w:space="0" w:color="auto"/>
            </w:tcBorders>
          </w:tcPr>
          <w:p w14:paraId="69964E0B" w14:textId="77777777" w:rsidR="00001074" w:rsidRPr="00F10063" w:rsidRDefault="00001074" w:rsidP="008E4180">
            <w:pPr>
              <w:jc w:val="center"/>
              <w:rPr>
                <w:rFonts w:ascii="Times New Roman" w:hAnsi="Times New Roman"/>
                <w:szCs w:val="24"/>
                <w:lang w:val="bg-BG" w:eastAsia="en-GB"/>
              </w:rPr>
            </w:pPr>
          </w:p>
        </w:tc>
      </w:tr>
      <w:tr w:rsidR="00001074" w:rsidRPr="00F10063" w14:paraId="64C51611" w14:textId="463CD95B"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2878AF3"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74EA4419"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5A435948"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22</w:t>
            </w:r>
          </w:p>
        </w:tc>
        <w:tc>
          <w:tcPr>
            <w:tcW w:w="2410" w:type="dxa"/>
            <w:tcBorders>
              <w:top w:val="nil"/>
              <w:left w:val="nil"/>
              <w:bottom w:val="single" w:sz="4" w:space="0" w:color="auto"/>
              <w:right w:val="single" w:sz="4" w:space="0" w:color="auto"/>
            </w:tcBorders>
          </w:tcPr>
          <w:p w14:paraId="276B5E56" w14:textId="77777777" w:rsidR="00001074" w:rsidRPr="00F10063" w:rsidRDefault="00001074" w:rsidP="008E4180">
            <w:pPr>
              <w:jc w:val="center"/>
              <w:rPr>
                <w:rFonts w:ascii="Times New Roman" w:hAnsi="Times New Roman"/>
                <w:szCs w:val="24"/>
                <w:lang w:val="bg-BG" w:eastAsia="en-GB"/>
              </w:rPr>
            </w:pPr>
          </w:p>
        </w:tc>
      </w:tr>
      <w:tr w:rsidR="00001074" w:rsidRPr="00F10063" w14:paraId="387B7AEC" w14:textId="5D0EE0C2"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7EC6E21"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4449CDAB"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5E63DF54"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i/>
                <w:iCs/>
                <w:szCs w:val="24"/>
                <w:lang w:val="bg-BG" w:eastAsia="en-GB"/>
              </w:rPr>
              <w:t>Ø 25</w:t>
            </w:r>
          </w:p>
        </w:tc>
        <w:tc>
          <w:tcPr>
            <w:tcW w:w="2410" w:type="dxa"/>
            <w:tcBorders>
              <w:top w:val="nil"/>
              <w:left w:val="nil"/>
              <w:bottom w:val="single" w:sz="4" w:space="0" w:color="auto"/>
              <w:right w:val="single" w:sz="4" w:space="0" w:color="auto"/>
            </w:tcBorders>
          </w:tcPr>
          <w:p w14:paraId="1ED15250" w14:textId="77777777" w:rsidR="00001074" w:rsidRPr="00F10063" w:rsidRDefault="00001074" w:rsidP="008E4180">
            <w:pPr>
              <w:jc w:val="center"/>
              <w:rPr>
                <w:rFonts w:ascii="Times New Roman" w:hAnsi="Times New Roman"/>
                <w:i/>
                <w:iCs/>
                <w:szCs w:val="24"/>
                <w:lang w:val="bg-BG" w:eastAsia="en-GB"/>
              </w:rPr>
            </w:pPr>
          </w:p>
        </w:tc>
      </w:tr>
      <w:tr w:rsidR="00001074" w:rsidRPr="00F10063" w14:paraId="26E1D101" w14:textId="5F4F86C0"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4278EAA"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2C991548"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07D23903"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28</w:t>
            </w:r>
          </w:p>
        </w:tc>
        <w:tc>
          <w:tcPr>
            <w:tcW w:w="2410" w:type="dxa"/>
            <w:tcBorders>
              <w:top w:val="nil"/>
              <w:left w:val="nil"/>
              <w:bottom w:val="single" w:sz="4" w:space="0" w:color="auto"/>
              <w:right w:val="single" w:sz="4" w:space="0" w:color="auto"/>
            </w:tcBorders>
          </w:tcPr>
          <w:p w14:paraId="08F15CBA" w14:textId="77777777" w:rsidR="00001074" w:rsidRPr="00F10063" w:rsidRDefault="00001074" w:rsidP="008E4180">
            <w:pPr>
              <w:jc w:val="center"/>
              <w:rPr>
                <w:rFonts w:ascii="Times New Roman" w:hAnsi="Times New Roman"/>
                <w:szCs w:val="24"/>
                <w:lang w:val="bg-BG" w:eastAsia="en-GB"/>
              </w:rPr>
            </w:pPr>
          </w:p>
        </w:tc>
      </w:tr>
      <w:tr w:rsidR="00001074" w:rsidRPr="00F10063" w14:paraId="6A19480C" w14:textId="2E7F1168"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01BCD95"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05AAAC24"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7F9AA0D7"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i/>
                <w:iCs/>
                <w:szCs w:val="24"/>
                <w:lang w:val="bg-BG" w:eastAsia="en-GB"/>
              </w:rPr>
              <w:t>Ø 30</w:t>
            </w:r>
          </w:p>
        </w:tc>
        <w:tc>
          <w:tcPr>
            <w:tcW w:w="2410" w:type="dxa"/>
            <w:tcBorders>
              <w:top w:val="nil"/>
              <w:left w:val="nil"/>
              <w:bottom w:val="single" w:sz="4" w:space="0" w:color="auto"/>
              <w:right w:val="single" w:sz="4" w:space="0" w:color="auto"/>
            </w:tcBorders>
          </w:tcPr>
          <w:p w14:paraId="5BCB8158" w14:textId="77777777" w:rsidR="00001074" w:rsidRPr="00F10063" w:rsidRDefault="00001074" w:rsidP="008E4180">
            <w:pPr>
              <w:jc w:val="center"/>
              <w:rPr>
                <w:rFonts w:ascii="Times New Roman" w:hAnsi="Times New Roman"/>
                <w:i/>
                <w:iCs/>
                <w:szCs w:val="24"/>
                <w:lang w:val="bg-BG" w:eastAsia="en-GB"/>
              </w:rPr>
            </w:pPr>
          </w:p>
        </w:tc>
      </w:tr>
      <w:tr w:rsidR="00001074" w:rsidRPr="00F10063" w14:paraId="732F4186" w14:textId="292E0083"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6EDDC95"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4E34335E"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43A384ED"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32</w:t>
            </w:r>
          </w:p>
        </w:tc>
        <w:tc>
          <w:tcPr>
            <w:tcW w:w="2410" w:type="dxa"/>
            <w:tcBorders>
              <w:top w:val="nil"/>
              <w:left w:val="nil"/>
              <w:bottom w:val="single" w:sz="4" w:space="0" w:color="auto"/>
              <w:right w:val="single" w:sz="4" w:space="0" w:color="auto"/>
            </w:tcBorders>
          </w:tcPr>
          <w:p w14:paraId="64D65883" w14:textId="77777777" w:rsidR="00001074" w:rsidRPr="00F10063" w:rsidRDefault="00001074" w:rsidP="008E4180">
            <w:pPr>
              <w:jc w:val="center"/>
              <w:rPr>
                <w:rFonts w:ascii="Times New Roman" w:hAnsi="Times New Roman"/>
                <w:szCs w:val="24"/>
                <w:lang w:val="bg-BG" w:eastAsia="en-GB"/>
              </w:rPr>
            </w:pPr>
          </w:p>
        </w:tc>
      </w:tr>
      <w:tr w:rsidR="00001074" w:rsidRPr="00F10063" w14:paraId="2C9ECF97" w14:textId="0E0E78E7"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6F1B22E"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314D7C55"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04A798D5"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38</w:t>
            </w:r>
          </w:p>
        </w:tc>
        <w:tc>
          <w:tcPr>
            <w:tcW w:w="2410" w:type="dxa"/>
            <w:tcBorders>
              <w:top w:val="nil"/>
              <w:left w:val="nil"/>
              <w:bottom w:val="single" w:sz="4" w:space="0" w:color="auto"/>
              <w:right w:val="single" w:sz="4" w:space="0" w:color="auto"/>
            </w:tcBorders>
          </w:tcPr>
          <w:p w14:paraId="5C40EB31" w14:textId="77777777" w:rsidR="00001074" w:rsidRPr="00F10063" w:rsidRDefault="00001074" w:rsidP="008E4180">
            <w:pPr>
              <w:jc w:val="center"/>
              <w:rPr>
                <w:rFonts w:ascii="Times New Roman" w:hAnsi="Times New Roman"/>
                <w:szCs w:val="24"/>
                <w:lang w:val="bg-BG" w:eastAsia="en-GB"/>
              </w:rPr>
            </w:pPr>
          </w:p>
        </w:tc>
      </w:tr>
      <w:tr w:rsidR="00001074" w:rsidRPr="00F10063" w14:paraId="446239C6" w14:textId="418B9642"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38E8DC6"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6EE1CE6D"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67B92235"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45</w:t>
            </w:r>
          </w:p>
        </w:tc>
        <w:tc>
          <w:tcPr>
            <w:tcW w:w="2410" w:type="dxa"/>
            <w:tcBorders>
              <w:top w:val="nil"/>
              <w:left w:val="nil"/>
              <w:bottom w:val="single" w:sz="4" w:space="0" w:color="auto"/>
              <w:right w:val="single" w:sz="4" w:space="0" w:color="auto"/>
            </w:tcBorders>
          </w:tcPr>
          <w:p w14:paraId="23104B8D" w14:textId="77777777" w:rsidR="00001074" w:rsidRPr="00F10063" w:rsidRDefault="00001074" w:rsidP="008E4180">
            <w:pPr>
              <w:jc w:val="center"/>
              <w:rPr>
                <w:rFonts w:ascii="Times New Roman" w:hAnsi="Times New Roman"/>
                <w:szCs w:val="24"/>
                <w:lang w:val="bg-BG" w:eastAsia="en-GB"/>
              </w:rPr>
            </w:pPr>
          </w:p>
        </w:tc>
      </w:tr>
      <w:tr w:rsidR="00001074" w:rsidRPr="00F10063" w14:paraId="05C97123" w14:textId="432F3770"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74F37B3"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05188E8B"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1A212D09"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50</w:t>
            </w:r>
          </w:p>
        </w:tc>
        <w:tc>
          <w:tcPr>
            <w:tcW w:w="2410" w:type="dxa"/>
            <w:tcBorders>
              <w:top w:val="nil"/>
              <w:left w:val="nil"/>
              <w:bottom w:val="single" w:sz="4" w:space="0" w:color="auto"/>
              <w:right w:val="single" w:sz="4" w:space="0" w:color="auto"/>
            </w:tcBorders>
          </w:tcPr>
          <w:p w14:paraId="056EAE04" w14:textId="77777777" w:rsidR="00001074" w:rsidRPr="00F10063" w:rsidRDefault="00001074" w:rsidP="008E4180">
            <w:pPr>
              <w:jc w:val="center"/>
              <w:rPr>
                <w:rFonts w:ascii="Times New Roman" w:hAnsi="Times New Roman"/>
                <w:szCs w:val="24"/>
                <w:lang w:val="bg-BG" w:eastAsia="en-GB"/>
              </w:rPr>
            </w:pPr>
          </w:p>
        </w:tc>
      </w:tr>
      <w:tr w:rsidR="00001074" w:rsidRPr="00F10063" w14:paraId="509018B8" w14:textId="02167944"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C060E67"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2F635239"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10560F28"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54</w:t>
            </w:r>
          </w:p>
        </w:tc>
        <w:tc>
          <w:tcPr>
            <w:tcW w:w="2410" w:type="dxa"/>
            <w:tcBorders>
              <w:top w:val="nil"/>
              <w:left w:val="nil"/>
              <w:bottom w:val="single" w:sz="4" w:space="0" w:color="auto"/>
              <w:right w:val="single" w:sz="4" w:space="0" w:color="auto"/>
            </w:tcBorders>
          </w:tcPr>
          <w:p w14:paraId="3336E6D1" w14:textId="77777777" w:rsidR="00001074" w:rsidRPr="00F10063" w:rsidRDefault="00001074" w:rsidP="008E4180">
            <w:pPr>
              <w:jc w:val="center"/>
              <w:rPr>
                <w:rFonts w:ascii="Times New Roman" w:hAnsi="Times New Roman"/>
                <w:szCs w:val="24"/>
                <w:lang w:val="bg-BG" w:eastAsia="en-GB"/>
              </w:rPr>
            </w:pPr>
          </w:p>
        </w:tc>
      </w:tr>
      <w:tr w:rsidR="00001074" w:rsidRPr="00F10063" w14:paraId="771C5AD0" w14:textId="5C41B3D9"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311249C"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03B63F61"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01AA2364"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60</w:t>
            </w:r>
          </w:p>
        </w:tc>
        <w:tc>
          <w:tcPr>
            <w:tcW w:w="2410" w:type="dxa"/>
            <w:tcBorders>
              <w:top w:val="nil"/>
              <w:left w:val="nil"/>
              <w:bottom w:val="single" w:sz="4" w:space="0" w:color="auto"/>
              <w:right w:val="single" w:sz="4" w:space="0" w:color="auto"/>
            </w:tcBorders>
          </w:tcPr>
          <w:p w14:paraId="5F9D6718" w14:textId="77777777" w:rsidR="00001074" w:rsidRPr="00F10063" w:rsidRDefault="00001074" w:rsidP="008E4180">
            <w:pPr>
              <w:jc w:val="center"/>
              <w:rPr>
                <w:rFonts w:ascii="Times New Roman" w:hAnsi="Times New Roman"/>
                <w:szCs w:val="24"/>
                <w:lang w:val="bg-BG" w:eastAsia="en-GB"/>
              </w:rPr>
            </w:pPr>
          </w:p>
        </w:tc>
      </w:tr>
      <w:tr w:rsidR="00001074" w:rsidRPr="00F10063" w14:paraId="0E763701" w14:textId="3488E6B3"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5D4D334"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20B737A7"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2FDEB944"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70</w:t>
            </w:r>
          </w:p>
        </w:tc>
        <w:tc>
          <w:tcPr>
            <w:tcW w:w="2410" w:type="dxa"/>
            <w:tcBorders>
              <w:top w:val="nil"/>
              <w:left w:val="nil"/>
              <w:bottom w:val="single" w:sz="4" w:space="0" w:color="auto"/>
              <w:right w:val="single" w:sz="4" w:space="0" w:color="auto"/>
            </w:tcBorders>
          </w:tcPr>
          <w:p w14:paraId="030738D9" w14:textId="77777777" w:rsidR="00001074" w:rsidRPr="00F10063" w:rsidRDefault="00001074" w:rsidP="008E4180">
            <w:pPr>
              <w:jc w:val="center"/>
              <w:rPr>
                <w:rFonts w:ascii="Times New Roman" w:hAnsi="Times New Roman"/>
                <w:szCs w:val="24"/>
                <w:lang w:val="bg-BG" w:eastAsia="en-GB"/>
              </w:rPr>
            </w:pPr>
          </w:p>
        </w:tc>
      </w:tr>
      <w:tr w:rsidR="00001074" w:rsidRPr="00F10063" w14:paraId="4DAF341D" w14:textId="471C8BD0"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828D7E9"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01EFE87B"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6BB65A33"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80</w:t>
            </w:r>
          </w:p>
        </w:tc>
        <w:tc>
          <w:tcPr>
            <w:tcW w:w="2410" w:type="dxa"/>
            <w:tcBorders>
              <w:top w:val="nil"/>
              <w:left w:val="nil"/>
              <w:bottom w:val="single" w:sz="4" w:space="0" w:color="auto"/>
              <w:right w:val="single" w:sz="4" w:space="0" w:color="auto"/>
            </w:tcBorders>
          </w:tcPr>
          <w:p w14:paraId="2D2C8022" w14:textId="77777777" w:rsidR="00001074" w:rsidRPr="00F10063" w:rsidRDefault="00001074" w:rsidP="008E4180">
            <w:pPr>
              <w:jc w:val="center"/>
              <w:rPr>
                <w:rFonts w:ascii="Times New Roman" w:hAnsi="Times New Roman"/>
                <w:szCs w:val="24"/>
                <w:lang w:val="bg-BG" w:eastAsia="en-GB"/>
              </w:rPr>
            </w:pPr>
          </w:p>
        </w:tc>
      </w:tr>
      <w:tr w:rsidR="00001074" w:rsidRPr="00F10063" w14:paraId="537EDC23" w14:textId="1F3C7377"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56F285B"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246C1383"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61354402"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90</w:t>
            </w:r>
          </w:p>
        </w:tc>
        <w:tc>
          <w:tcPr>
            <w:tcW w:w="2410" w:type="dxa"/>
            <w:tcBorders>
              <w:top w:val="nil"/>
              <w:left w:val="nil"/>
              <w:bottom w:val="single" w:sz="4" w:space="0" w:color="auto"/>
              <w:right w:val="single" w:sz="4" w:space="0" w:color="auto"/>
            </w:tcBorders>
          </w:tcPr>
          <w:p w14:paraId="6D267146" w14:textId="77777777" w:rsidR="00001074" w:rsidRPr="00F10063" w:rsidRDefault="00001074" w:rsidP="008E4180">
            <w:pPr>
              <w:jc w:val="center"/>
              <w:rPr>
                <w:rFonts w:ascii="Times New Roman" w:hAnsi="Times New Roman"/>
                <w:szCs w:val="24"/>
                <w:lang w:val="bg-BG" w:eastAsia="en-GB"/>
              </w:rPr>
            </w:pPr>
          </w:p>
        </w:tc>
      </w:tr>
      <w:tr w:rsidR="00001074" w:rsidRPr="00F10063" w14:paraId="12A6C0E7" w14:textId="76D46A7C" w:rsidTr="00292200">
        <w:trPr>
          <w:trHeight w:val="9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4D01BA2"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vAlign w:val="center"/>
            <w:hideMark/>
          </w:tcPr>
          <w:p w14:paraId="7EC0E56C"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Високо </w:t>
            </w:r>
            <w:proofErr w:type="spellStart"/>
            <w:r w:rsidRPr="00F10063">
              <w:rPr>
                <w:rFonts w:ascii="Times New Roman" w:hAnsi="Times New Roman"/>
                <w:szCs w:val="24"/>
                <w:lang w:val="bg-BG" w:eastAsia="en-GB"/>
              </w:rPr>
              <w:t>температ</w:t>
            </w:r>
            <w:proofErr w:type="spellEnd"/>
            <w:r w:rsidRPr="00F10063">
              <w:rPr>
                <w:rFonts w:ascii="Times New Roman" w:hAnsi="Times New Roman"/>
                <w:szCs w:val="24"/>
                <w:lang w:val="bg-BG" w:eastAsia="en-GB"/>
              </w:rPr>
              <w:t xml:space="preserve">. силиконово съединение, право с текстилна </w:t>
            </w:r>
            <w:proofErr w:type="spellStart"/>
            <w:r w:rsidRPr="00F10063">
              <w:rPr>
                <w:rFonts w:ascii="Times New Roman" w:hAnsi="Times New Roman"/>
                <w:szCs w:val="24"/>
                <w:lang w:val="bg-BG" w:eastAsia="en-GB"/>
              </w:rPr>
              <w:t>оплетка</w:t>
            </w:r>
            <w:proofErr w:type="spellEnd"/>
            <w:r w:rsidRPr="00F10063">
              <w:rPr>
                <w:rFonts w:ascii="Times New Roman" w:hAnsi="Times New Roman"/>
                <w:szCs w:val="24"/>
                <w:lang w:val="bg-BG" w:eastAsia="en-GB"/>
              </w:rPr>
              <w:t xml:space="preserve">, 1 метър работна температура от -45? до +220 ? работно налягане до 9 </w:t>
            </w:r>
            <w:proofErr w:type="spellStart"/>
            <w:r w:rsidRPr="00F10063">
              <w:rPr>
                <w:rFonts w:ascii="Times New Roman" w:hAnsi="Times New Roman"/>
                <w:szCs w:val="24"/>
                <w:lang w:val="bg-BG" w:eastAsia="en-GB"/>
              </w:rPr>
              <w:t>bar</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492E5CB1"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tcPr>
          <w:p w14:paraId="4E061227" w14:textId="77777777" w:rsidR="00001074" w:rsidRPr="00F10063" w:rsidRDefault="00001074" w:rsidP="008E4180">
            <w:pPr>
              <w:jc w:val="center"/>
              <w:rPr>
                <w:rFonts w:ascii="Times New Roman" w:hAnsi="Times New Roman"/>
                <w:szCs w:val="24"/>
                <w:lang w:val="bg-BG" w:eastAsia="en-GB"/>
              </w:rPr>
            </w:pPr>
          </w:p>
        </w:tc>
      </w:tr>
      <w:tr w:rsidR="00001074" w:rsidRPr="00F10063" w14:paraId="0AE542BE" w14:textId="59F34CCA"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2432627"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vAlign w:val="center"/>
            <w:hideMark/>
          </w:tcPr>
          <w:p w14:paraId="051B5D8B"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05E059E4"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10</w:t>
            </w:r>
          </w:p>
        </w:tc>
        <w:tc>
          <w:tcPr>
            <w:tcW w:w="2410" w:type="dxa"/>
            <w:tcBorders>
              <w:top w:val="nil"/>
              <w:left w:val="nil"/>
              <w:bottom w:val="single" w:sz="4" w:space="0" w:color="auto"/>
              <w:right w:val="single" w:sz="4" w:space="0" w:color="auto"/>
            </w:tcBorders>
          </w:tcPr>
          <w:p w14:paraId="65D5CD6D" w14:textId="77777777" w:rsidR="00001074" w:rsidRPr="00F10063" w:rsidRDefault="00001074" w:rsidP="008E4180">
            <w:pPr>
              <w:jc w:val="center"/>
              <w:rPr>
                <w:rFonts w:ascii="Times New Roman" w:hAnsi="Times New Roman"/>
                <w:szCs w:val="24"/>
                <w:lang w:val="bg-BG" w:eastAsia="en-GB"/>
              </w:rPr>
            </w:pPr>
          </w:p>
        </w:tc>
      </w:tr>
      <w:tr w:rsidR="00001074" w:rsidRPr="00F10063" w14:paraId="7344E163" w14:textId="5636CBF4"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83E2E5F"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vAlign w:val="center"/>
            <w:hideMark/>
          </w:tcPr>
          <w:p w14:paraId="2485A098"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356EB5E5"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14</w:t>
            </w:r>
          </w:p>
        </w:tc>
        <w:tc>
          <w:tcPr>
            <w:tcW w:w="2410" w:type="dxa"/>
            <w:tcBorders>
              <w:top w:val="nil"/>
              <w:left w:val="nil"/>
              <w:bottom w:val="single" w:sz="4" w:space="0" w:color="auto"/>
              <w:right w:val="single" w:sz="4" w:space="0" w:color="auto"/>
            </w:tcBorders>
          </w:tcPr>
          <w:p w14:paraId="0F3B2510" w14:textId="77777777" w:rsidR="00001074" w:rsidRPr="00F10063" w:rsidRDefault="00001074" w:rsidP="008E4180">
            <w:pPr>
              <w:jc w:val="center"/>
              <w:rPr>
                <w:rFonts w:ascii="Times New Roman" w:hAnsi="Times New Roman"/>
                <w:szCs w:val="24"/>
                <w:lang w:val="bg-BG" w:eastAsia="en-GB"/>
              </w:rPr>
            </w:pPr>
          </w:p>
        </w:tc>
      </w:tr>
      <w:tr w:rsidR="00001074" w:rsidRPr="00F10063" w14:paraId="0E58C2D6" w14:textId="6B098CFC"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48792F2"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501D0AAE"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052F9AF8"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16</w:t>
            </w:r>
          </w:p>
        </w:tc>
        <w:tc>
          <w:tcPr>
            <w:tcW w:w="2410" w:type="dxa"/>
            <w:tcBorders>
              <w:top w:val="nil"/>
              <w:left w:val="nil"/>
              <w:bottom w:val="single" w:sz="4" w:space="0" w:color="auto"/>
              <w:right w:val="single" w:sz="4" w:space="0" w:color="auto"/>
            </w:tcBorders>
          </w:tcPr>
          <w:p w14:paraId="687285E6" w14:textId="77777777" w:rsidR="00001074" w:rsidRPr="00F10063" w:rsidRDefault="00001074" w:rsidP="008E4180">
            <w:pPr>
              <w:jc w:val="center"/>
              <w:rPr>
                <w:rFonts w:ascii="Times New Roman" w:hAnsi="Times New Roman"/>
                <w:szCs w:val="24"/>
                <w:lang w:val="bg-BG" w:eastAsia="en-GB"/>
              </w:rPr>
            </w:pPr>
          </w:p>
        </w:tc>
      </w:tr>
      <w:tr w:rsidR="00001074" w:rsidRPr="00F10063" w14:paraId="16CD5E0A" w14:textId="0C87A731"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E373BB1"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27F9FF19"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3CBC170F"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18</w:t>
            </w:r>
          </w:p>
        </w:tc>
        <w:tc>
          <w:tcPr>
            <w:tcW w:w="2410" w:type="dxa"/>
            <w:tcBorders>
              <w:top w:val="nil"/>
              <w:left w:val="nil"/>
              <w:bottom w:val="single" w:sz="4" w:space="0" w:color="auto"/>
              <w:right w:val="single" w:sz="4" w:space="0" w:color="auto"/>
            </w:tcBorders>
          </w:tcPr>
          <w:p w14:paraId="4B25C616" w14:textId="77777777" w:rsidR="00001074" w:rsidRPr="00F10063" w:rsidRDefault="00001074" w:rsidP="008E4180">
            <w:pPr>
              <w:jc w:val="center"/>
              <w:rPr>
                <w:rFonts w:ascii="Times New Roman" w:hAnsi="Times New Roman"/>
                <w:szCs w:val="24"/>
                <w:lang w:val="bg-BG" w:eastAsia="en-GB"/>
              </w:rPr>
            </w:pPr>
          </w:p>
        </w:tc>
      </w:tr>
      <w:tr w:rsidR="00001074" w:rsidRPr="00F10063" w14:paraId="55802885" w14:textId="032D182E"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F9D52F6"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3184A373"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487F44D3"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19</w:t>
            </w:r>
          </w:p>
        </w:tc>
        <w:tc>
          <w:tcPr>
            <w:tcW w:w="2410" w:type="dxa"/>
            <w:tcBorders>
              <w:top w:val="nil"/>
              <w:left w:val="nil"/>
              <w:bottom w:val="single" w:sz="4" w:space="0" w:color="auto"/>
              <w:right w:val="single" w:sz="4" w:space="0" w:color="auto"/>
            </w:tcBorders>
          </w:tcPr>
          <w:p w14:paraId="74055C8C" w14:textId="77777777" w:rsidR="00001074" w:rsidRPr="00F10063" w:rsidRDefault="00001074" w:rsidP="008E4180">
            <w:pPr>
              <w:jc w:val="center"/>
              <w:rPr>
                <w:rFonts w:ascii="Times New Roman" w:hAnsi="Times New Roman"/>
                <w:szCs w:val="24"/>
                <w:lang w:val="bg-BG" w:eastAsia="en-GB"/>
              </w:rPr>
            </w:pPr>
          </w:p>
        </w:tc>
      </w:tr>
      <w:tr w:rsidR="00001074" w:rsidRPr="00F10063" w14:paraId="3F52BD15" w14:textId="0CBC5DC7"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09F564D"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6BBE9599"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097DEF51"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22</w:t>
            </w:r>
          </w:p>
        </w:tc>
        <w:tc>
          <w:tcPr>
            <w:tcW w:w="2410" w:type="dxa"/>
            <w:tcBorders>
              <w:top w:val="nil"/>
              <w:left w:val="nil"/>
              <w:bottom w:val="single" w:sz="4" w:space="0" w:color="auto"/>
              <w:right w:val="single" w:sz="4" w:space="0" w:color="auto"/>
            </w:tcBorders>
          </w:tcPr>
          <w:p w14:paraId="31664986" w14:textId="77777777" w:rsidR="00001074" w:rsidRPr="00F10063" w:rsidRDefault="00001074" w:rsidP="008E4180">
            <w:pPr>
              <w:jc w:val="center"/>
              <w:rPr>
                <w:rFonts w:ascii="Times New Roman" w:hAnsi="Times New Roman"/>
                <w:szCs w:val="24"/>
                <w:lang w:val="bg-BG" w:eastAsia="en-GB"/>
              </w:rPr>
            </w:pPr>
          </w:p>
        </w:tc>
      </w:tr>
      <w:tr w:rsidR="00001074" w:rsidRPr="00F10063" w14:paraId="0E6453C1" w14:textId="3C1F764B"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42CB37B"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21EE6242"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513C3905"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25</w:t>
            </w:r>
          </w:p>
        </w:tc>
        <w:tc>
          <w:tcPr>
            <w:tcW w:w="2410" w:type="dxa"/>
            <w:tcBorders>
              <w:top w:val="nil"/>
              <w:left w:val="nil"/>
              <w:bottom w:val="single" w:sz="4" w:space="0" w:color="auto"/>
              <w:right w:val="single" w:sz="4" w:space="0" w:color="auto"/>
            </w:tcBorders>
          </w:tcPr>
          <w:p w14:paraId="1E09E235" w14:textId="77777777" w:rsidR="00001074" w:rsidRPr="00F10063" w:rsidRDefault="00001074" w:rsidP="008E4180">
            <w:pPr>
              <w:jc w:val="center"/>
              <w:rPr>
                <w:rFonts w:ascii="Times New Roman" w:hAnsi="Times New Roman"/>
                <w:szCs w:val="24"/>
                <w:lang w:val="bg-BG" w:eastAsia="en-GB"/>
              </w:rPr>
            </w:pPr>
          </w:p>
        </w:tc>
      </w:tr>
      <w:tr w:rsidR="00001074" w:rsidRPr="00F10063" w14:paraId="679752F2" w14:textId="7C37BF40"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9EDCBE9"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72B47758"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105352AC"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30</w:t>
            </w:r>
          </w:p>
        </w:tc>
        <w:tc>
          <w:tcPr>
            <w:tcW w:w="2410" w:type="dxa"/>
            <w:tcBorders>
              <w:top w:val="nil"/>
              <w:left w:val="nil"/>
              <w:bottom w:val="single" w:sz="4" w:space="0" w:color="auto"/>
              <w:right w:val="single" w:sz="4" w:space="0" w:color="auto"/>
            </w:tcBorders>
          </w:tcPr>
          <w:p w14:paraId="01B0FCB4" w14:textId="77777777" w:rsidR="00001074" w:rsidRPr="00F10063" w:rsidRDefault="00001074" w:rsidP="008E4180">
            <w:pPr>
              <w:jc w:val="center"/>
              <w:rPr>
                <w:rFonts w:ascii="Times New Roman" w:hAnsi="Times New Roman"/>
                <w:szCs w:val="24"/>
                <w:lang w:val="bg-BG" w:eastAsia="en-GB"/>
              </w:rPr>
            </w:pPr>
          </w:p>
        </w:tc>
      </w:tr>
      <w:tr w:rsidR="00001074" w:rsidRPr="00F10063" w14:paraId="46930656" w14:textId="7DDB4201"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355EC2D"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02524129"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289A67F6"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32</w:t>
            </w:r>
          </w:p>
        </w:tc>
        <w:tc>
          <w:tcPr>
            <w:tcW w:w="2410" w:type="dxa"/>
            <w:tcBorders>
              <w:top w:val="nil"/>
              <w:left w:val="nil"/>
              <w:bottom w:val="single" w:sz="4" w:space="0" w:color="auto"/>
              <w:right w:val="single" w:sz="4" w:space="0" w:color="auto"/>
            </w:tcBorders>
          </w:tcPr>
          <w:p w14:paraId="5F801E8B" w14:textId="77777777" w:rsidR="00001074" w:rsidRPr="00F10063" w:rsidRDefault="00001074" w:rsidP="008E4180">
            <w:pPr>
              <w:jc w:val="center"/>
              <w:rPr>
                <w:rFonts w:ascii="Times New Roman" w:hAnsi="Times New Roman"/>
                <w:szCs w:val="24"/>
                <w:lang w:val="bg-BG" w:eastAsia="en-GB"/>
              </w:rPr>
            </w:pPr>
          </w:p>
        </w:tc>
      </w:tr>
      <w:tr w:rsidR="00001074" w:rsidRPr="00F10063" w14:paraId="1D21C7F4" w14:textId="5120A6EB"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166E40B"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33472275"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4B01BFA4"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38</w:t>
            </w:r>
          </w:p>
        </w:tc>
        <w:tc>
          <w:tcPr>
            <w:tcW w:w="2410" w:type="dxa"/>
            <w:tcBorders>
              <w:top w:val="nil"/>
              <w:left w:val="nil"/>
              <w:bottom w:val="single" w:sz="4" w:space="0" w:color="auto"/>
              <w:right w:val="single" w:sz="4" w:space="0" w:color="auto"/>
            </w:tcBorders>
          </w:tcPr>
          <w:p w14:paraId="6CB058D7" w14:textId="77777777" w:rsidR="00001074" w:rsidRPr="00F10063" w:rsidRDefault="00001074" w:rsidP="008E4180">
            <w:pPr>
              <w:jc w:val="center"/>
              <w:rPr>
                <w:rFonts w:ascii="Times New Roman" w:hAnsi="Times New Roman"/>
                <w:szCs w:val="24"/>
                <w:lang w:val="bg-BG" w:eastAsia="en-GB"/>
              </w:rPr>
            </w:pPr>
          </w:p>
        </w:tc>
      </w:tr>
      <w:tr w:rsidR="00001074" w:rsidRPr="00F10063" w14:paraId="61AB725B" w14:textId="444D1748"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4009928"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1600723E"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2A2B7EC7"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40</w:t>
            </w:r>
          </w:p>
        </w:tc>
        <w:tc>
          <w:tcPr>
            <w:tcW w:w="2410" w:type="dxa"/>
            <w:tcBorders>
              <w:top w:val="nil"/>
              <w:left w:val="nil"/>
              <w:bottom w:val="single" w:sz="4" w:space="0" w:color="auto"/>
              <w:right w:val="single" w:sz="4" w:space="0" w:color="auto"/>
            </w:tcBorders>
          </w:tcPr>
          <w:p w14:paraId="5C8303A4" w14:textId="77777777" w:rsidR="00001074" w:rsidRPr="00F10063" w:rsidRDefault="00001074" w:rsidP="008E4180">
            <w:pPr>
              <w:jc w:val="center"/>
              <w:rPr>
                <w:rFonts w:ascii="Times New Roman" w:hAnsi="Times New Roman"/>
                <w:szCs w:val="24"/>
                <w:lang w:val="bg-BG" w:eastAsia="en-GB"/>
              </w:rPr>
            </w:pPr>
          </w:p>
        </w:tc>
      </w:tr>
      <w:tr w:rsidR="00001074" w:rsidRPr="00F10063" w14:paraId="715AB08F" w14:textId="292F864B"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94EF3A4"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34E5813E"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639BF6DF"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45</w:t>
            </w:r>
          </w:p>
        </w:tc>
        <w:tc>
          <w:tcPr>
            <w:tcW w:w="2410" w:type="dxa"/>
            <w:tcBorders>
              <w:top w:val="nil"/>
              <w:left w:val="nil"/>
              <w:bottom w:val="single" w:sz="4" w:space="0" w:color="auto"/>
              <w:right w:val="single" w:sz="4" w:space="0" w:color="auto"/>
            </w:tcBorders>
          </w:tcPr>
          <w:p w14:paraId="1F3FAB50" w14:textId="77777777" w:rsidR="00001074" w:rsidRPr="00F10063" w:rsidRDefault="00001074" w:rsidP="008E4180">
            <w:pPr>
              <w:jc w:val="center"/>
              <w:rPr>
                <w:rFonts w:ascii="Times New Roman" w:hAnsi="Times New Roman"/>
                <w:szCs w:val="24"/>
                <w:lang w:val="bg-BG" w:eastAsia="en-GB"/>
              </w:rPr>
            </w:pPr>
          </w:p>
        </w:tc>
      </w:tr>
      <w:tr w:rsidR="00001074" w:rsidRPr="00F10063" w14:paraId="06595718" w14:textId="689BDB26"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F345F33"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57350E1A"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296AEED6"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50</w:t>
            </w:r>
          </w:p>
        </w:tc>
        <w:tc>
          <w:tcPr>
            <w:tcW w:w="2410" w:type="dxa"/>
            <w:tcBorders>
              <w:top w:val="nil"/>
              <w:left w:val="nil"/>
              <w:bottom w:val="single" w:sz="4" w:space="0" w:color="auto"/>
              <w:right w:val="single" w:sz="4" w:space="0" w:color="auto"/>
            </w:tcBorders>
          </w:tcPr>
          <w:p w14:paraId="3E333EC2" w14:textId="77777777" w:rsidR="00001074" w:rsidRPr="00F10063" w:rsidRDefault="00001074" w:rsidP="008E4180">
            <w:pPr>
              <w:jc w:val="center"/>
              <w:rPr>
                <w:rFonts w:ascii="Times New Roman" w:hAnsi="Times New Roman"/>
                <w:szCs w:val="24"/>
                <w:lang w:val="bg-BG" w:eastAsia="en-GB"/>
              </w:rPr>
            </w:pPr>
          </w:p>
        </w:tc>
      </w:tr>
      <w:tr w:rsidR="00001074" w:rsidRPr="00F10063" w14:paraId="1ABA24B0" w14:textId="4EFB7F47"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C6EF4E8"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37B6432C"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663BAF1F"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55</w:t>
            </w:r>
          </w:p>
        </w:tc>
        <w:tc>
          <w:tcPr>
            <w:tcW w:w="2410" w:type="dxa"/>
            <w:tcBorders>
              <w:top w:val="nil"/>
              <w:left w:val="nil"/>
              <w:bottom w:val="single" w:sz="4" w:space="0" w:color="auto"/>
              <w:right w:val="single" w:sz="4" w:space="0" w:color="auto"/>
            </w:tcBorders>
          </w:tcPr>
          <w:p w14:paraId="214EA8BA" w14:textId="77777777" w:rsidR="00001074" w:rsidRPr="00F10063" w:rsidRDefault="00001074" w:rsidP="008E4180">
            <w:pPr>
              <w:jc w:val="center"/>
              <w:rPr>
                <w:rFonts w:ascii="Times New Roman" w:hAnsi="Times New Roman"/>
                <w:szCs w:val="24"/>
                <w:lang w:val="bg-BG" w:eastAsia="en-GB"/>
              </w:rPr>
            </w:pPr>
          </w:p>
        </w:tc>
      </w:tr>
      <w:tr w:rsidR="00001074" w:rsidRPr="00F10063" w14:paraId="7B990F4D" w14:textId="61ABAA8E"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21E210B"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08E68A2D"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0F4F9879"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60</w:t>
            </w:r>
          </w:p>
        </w:tc>
        <w:tc>
          <w:tcPr>
            <w:tcW w:w="2410" w:type="dxa"/>
            <w:tcBorders>
              <w:top w:val="nil"/>
              <w:left w:val="nil"/>
              <w:bottom w:val="single" w:sz="4" w:space="0" w:color="auto"/>
              <w:right w:val="single" w:sz="4" w:space="0" w:color="auto"/>
            </w:tcBorders>
          </w:tcPr>
          <w:p w14:paraId="11BAF244" w14:textId="77777777" w:rsidR="00001074" w:rsidRPr="00F10063" w:rsidRDefault="00001074" w:rsidP="008E4180">
            <w:pPr>
              <w:jc w:val="center"/>
              <w:rPr>
                <w:rFonts w:ascii="Times New Roman" w:hAnsi="Times New Roman"/>
                <w:szCs w:val="24"/>
                <w:lang w:val="bg-BG" w:eastAsia="en-GB"/>
              </w:rPr>
            </w:pPr>
          </w:p>
        </w:tc>
      </w:tr>
      <w:tr w:rsidR="00001074" w:rsidRPr="00F10063" w14:paraId="7E0B616E" w14:textId="4BECC4AA"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9ED09C3"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559C635E"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6B9CEBB5"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70</w:t>
            </w:r>
          </w:p>
        </w:tc>
        <w:tc>
          <w:tcPr>
            <w:tcW w:w="2410" w:type="dxa"/>
            <w:tcBorders>
              <w:top w:val="nil"/>
              <w:left w:val="nil"/>
              <w:bottom w:val="single" w:sz="4" w:space="0" w:color="auto"/>
              <w:right w:val="single" w:sz="4" w:space="0" w:color="auto"/>
            </w:tcBorders>
          </w:tcPr>
          <w:p w14:paraId="55417CCE" w14:textId="77777777" w:rsidR="00001074" w:rsidRPr="00F10063" w:rsidRDefault="00001074" w:rsidP="008E4180">
            <w:pPr>
              <w:jc w:val="center"/>
              <w:rPr>
                <w:rFonts w:ascii="Times New Roman" w:hAnsi="Times New Roman"/>
                <w:szCs w:val="24"/>
                <w:lang w:val="bg-BG" w:eastAsia="en-GB"/>
              </w:rPr>
            </w:pPr>
          </w:p>
        </w:tc>
      </w:tr>
      <w:tr w:rsidR="00001074" w:rsidRPr="00F10063" w14:paraId="36F2CA6D" w14:textId="4C5DDCE0" w:rsidTr="00292200">
        <w:trPr>
          <w:trHeight w:val="63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5A5C1B5"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vAlign w:val="bottom"/>
            <w:hideMark/>
          </w:tcPr>
          <w:p w14:paraId="13050344"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Водно съединение г-образно с работно налягане 6,3 </w:t>
            </w:r>
            <w:proofErr w:type="spellStart"/>
            <w:r w:rsidRPr="00F10063">
              <w:rPr>
                <w:rFonts w:ascii="Times New Roman" w:hAnsi="Times New Roman"/>
                <w:szCs w:val="24"/>
                <w:lang w:val="bg-BG" w:eastAsia="en-GB"/>
              </w:rPr>
              <w:t>bar</w:t>
            </w:r>
            <w:proofErr w:type="spellEnd"/>
            <w:r w:rsidRPr="00F10063">
              <w:rPr>
                <w:rFonts w:ascii="Times New Roman" w:hAnsi="Times New Roman"/>
                <w:szCs w:val="24"/>
                <w:lang w:val="bg-BG" w:eastAsia="en-GB"/>
              </w:rPr>
              <w:t xml:space="preserve">, с полиестерна </w:t>
            </w:r>
            <w:proofErr w:type="spellStart"/>
            <w:r w:rsidRPr="00F10063">
              <w:rPr>
                <w:rFonts w:ascii="Times New Roman" w:hAnsi="Times New Roman"/>
                <w:szCs w:val="24"/>
                <w:lang w:val="bg-BG" w:eastAsia="en-GB"/>
              </w:rPr>
              <w:t>оплетка</w:t>
            </w:r>
            <w:proofErr w:type="spellEnd"/>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14:paraId="425AF842"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tcPr>
          <w:p w14:paraId="47EF68BF" w14:textId="77777777" w:rsidR="00001074" w:rsidRPr="00F10063" w:rsidRDefault="00001074" w:rsidP="008E4180">
            <w:pPr>
              <w:rPr>
                <w:rFonts w:ascii="Times New Roman" w:hAnsi="Times New Roman"/>
                <w:szCs w:val="24"/>
                <w:lang w:val="bg-BG" w:eastAsia="en-GB"/>
              </w:rPr>
            </w:pPr>
          </w:p>
        </w:tc>
      </w:tr>
      <w:tr w:rsidR="00001074" w:rsidRPr="00F10063" w14:paraId="7BBC153C" w14:textId="46924C64"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B4C9842"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6479DB97"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31EA11DD"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18</w:t>
            </w:r>
          </w:p>
        </w:tc>
        <w:tc>
          <w:tcPr>
            <w:tcW w:w="2410" w:type="dxa"/>
            <w:tcBorders>
              <w:top w:val="nil"/>
              <w:left w:val="nil"/>
              <w:bottom w:val="single" w:sz="4" w:space="0" w:color="auto"/>
              <w:right w:val="single" w:sz="4" w:space="0" w:color="auto"/>
            </w:tcBorders>
          </w:tcPr>
          <w:p w14:paraId="75896C78" w14:textId="77777777" w:rsidR="00001074" w:rsidRPr="00F10063" w:rsidRDefault="00001074" w:rsidP="008E4180">
            <w:pPr>
              <w:jc w:val="center"/>
              <w:rPr>
                <w:rFonts w:ascii="Times New Roman" w:hAnsi="Times New Roman"/>
                <w:szCs w:val="24"/>
                <w:lang w:val="bg-BG" w:eastAsia="en-GB"/>
              </w:rPr>
            </w:pPr>
          </w:p>
        </w:tc>
      </w:tr>
      <w:tr w:rsidR="00001074" w:rsidRPr="00F10063" w14:paraId="6B3BD73F" w14:textId="3413371F"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987A9B6"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6486A254"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1C0E4A0F"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20</w:t>
            </w:r>
          </w:p>
        </w:tc>
        <w:tc>
          <w:tcPr>
            <w:tcW w:w="2410" w:type="dxa"/>
            <w:tcBorders>
              <w:top w:val="nil"/>
              <w:left w:val="nil"/>
              <w:bottom w:val="single" w:sz="4" w:space="0" w:color="auto"/>
              <w:right w:val="single" w:sz="4" w:space="0" w:color="auto"/>
            </w:tcBorders>
          </w:tcPr>
          <w:p w14:paraId="60368018" w14:textId="77777777" w:rsidR="00001074" w:rsidRPr="00F10063" w:rsidRDefault="00001074" w:rsidP="008E4180">
            <w:pPr>
              <w:jc w:val="center"/>
              <w:rPr>
                <w:rFonts w:ascii="Times New Roman" w:hAnsi="Times New Roman"/>
                <w:szCs w:val="24"/>
                <w:lang w:val="bg-BG" w:eastAsia="en-GB"/>
              </w:rPr>
            </w:pPr>
          </w:p>
        </w:tc>
      </w:tr>
      <w:tr w:rsidR="00001074" w:rsidRPr="00F10063" w14:paraId="46BBDD63" w14:textId="25DCFEC6"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1BD75C2"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0C5B86A5"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2E492276"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22</w:t>
            </w:r>
          </w:p>
        </w:tc>
        <w:tc>
          <w:tcPr>
            <w:tcW w:w="2410" w:type="dxa"/>
            <w:tcBorders>
              <w:top w:val="nil"/>
              <w:left w:val="nil"/>
              <w:bottom w:val="single" w:sz="4" w:space="0" w:color="auto"/>
              <w:right w:val="single" w:sz="4" w:space="0" w:color="auto"/>
            </w:tcBorders>
          </w:tcPr>
          <w:p w14:paraId="2A26B48B" w14:textId="77777777" w:rsidR="00001074" w:rsidRPr="00F10063" w:rsidRDefault="00001074" w:rsidP="008E4180">
            <w:pPr>
              <w:jc w:val="center"/>
              <w:rPr>
                <w:rFonts w:ascii="Times New Roman" w:hAnsi="Times New Roman"/>
                <w:szCs w:val="24"/>
                <w:lang w:val="bg-BG" w:eastAsia="en-GB"/>
              </w:rPr>
            </w:pPr>
          </w:p>
        </w:tc>
      </w:tr>
      <w:tr w:rsidR="00001074" w:rsidRPr="00F10063" w14:paraId="4A737C45" w14:textId="29E8FE55"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028F49C"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2E3CCFC0"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6DFAD2BD"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28</w:t>
            </w:r>
          </w:p>
        </w:tc>
        <w:tc>
          <w:tcPr>
            <w:tcW w:w="2410" w:type="dxa"/>
            <w:tcBorders>
              <w:top w:val="nil"/>
              <w:left w:val="nil"/>
              <w:bottom w:val="single" w:sz="4" w:space="0" w:color="auto"/>
              <w:right w:val="single" w:sz="4" w:space="0" w:color="auto"/>
            </w:tcBorders>
          </w:tcPr>
          <w:p w14:paraId="6A71C171" w14:textId="77777777" w:rsidR="00001074" w:rsidRPr="00F10063" w:rsidRDefault="00001074" w:rsidP="008E4180">
            <w:pPr>
              <w:jc w:val="center"/>
              <w:rPr>
                <w:rFonts w:ascii="Times New Roman" w:hAnsi="Times New Roman"/>
                <w:szCs w:val="24"/>
                <w:lang w:val="bg-BG" w:eastAsia="en-GB"/>
              </w:rPr>
            </w:pPr>
          </w:p>
        </w:tc>
      </w:tr>
      <w:tr w:rsidR="00001074" w:rsidRPr="00F10063" w14:paraId="6BA6549C" w14:textId="2916FF98"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B733437"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1DA6F0F5"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2876ABB7"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32</w:t>
            </w:r>
          </w:p>
        </w:tc>
        <w:tc>
          <w:tcPr>
            <w:tcW w:w="2410" w:type="dxa"/>
            <w:tcBorders>
              <w:top w:val="nil"/>
              <w:left w:val="nil"/>
              <w:bottom w:val="single" w:sz="4" w:space="0" w:color="auto"/>
              <w:right w:val="single" w:sz="4" w:space="0" w:color="auto"/>
            </w:tcBorders>
          </w:tcPr>
          <w:p w14:paraId="72582123" w14:textId="77777777" w:rsidR="00001074" w:rsidRPr="00F10063" w:rsidRDefault="00001074" w:rsidP="008E4180">
            <w:pPr>
              <w:jc w:val="center"/>
              <w:rPr>
                <w:rFonts w:ascii="Times New Roman" w:hAnsi="Times New Roman"/>
                <w:szCs w:val="24"/>
                <w:lang w:val="bg-BG" w:eastAsia="en-GB"/>
              </w:rPr>
            </w:pPr>
          </w:p>
        </w:tc>
      </w:tr>
      <w:tr w:rsidR="00001074" w:rsidRPr="00F10063" w14:paraId="215BD340" w14:textId="39FC4163"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708C94C"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571F66B6"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6AB448DA"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38</w:t>
            </w:r>
          </w:p>
        </w:tc>
        <w:tc>
          <w:tcPr>
            <w:tcW w:w="2410" w:type="dxa"/>
            <w:tcBorders>
              <w:top w:val="nil"/>
              <w:left w:val="nil"/>
              <w:bottom w:val="single" w:sz="4" w:space="0" w:color="auto"/>
              <w:right w:val="single" w:sz="4" w:space="0" w:color="auto"/>
            </w:tcBorders>
          </w:tcPr>
          <w:p w14:paraId="1D654E9B" w14:textId="77777777" w:rsidR="00001074" w:rsidRPr="00F10063" w:rsidRDefault="00001074" w:rsidP="008E4180">
            <w:pPr>
              <w:jc w:val="center"/>
              <w:rPr>
                <w:rFonts w:ascii="Times New Roman" w:hAnsi="Times New Roman"/>
                <w:szCs w:val="24"/>
                <w:lang w:val="bg-BG" w:eastAsia="en-GB"/>
              </w:rPr>
            </w:pPr>
          </w:p>
        </w:tc>
      </w:tr>
      <w:tr w:rsidR="00001074" w:rsidRPr="00F10063" w14:paraId="70D8403B" w14:textId="52854967"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AC401FC"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tcPr>
          <w:p w14:paraId="2C8D022E"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38996C30"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i/>
                <w:iCs/>
                <w:szCs w:val="24"/>
                <w:lang w:val="bg-BG" w:eastAsia="en-GB"/>
              </w:rPr>
              <w:t>Ø 40</w:t>
            </w:r>
          </w:p>
        </w:tc>
        <w:tc>
          <w:tcPr>
            <w:tcW w:w="2410" w:type="dxa"/>
            <w:tcBorders>
              <w:top w:val="nil"/>
              <w:left w:val="nil"/>
              <w:bottom w:val="single" w:sz="4" w:space="0" w:color="auto"/>
              <w:right w:val="single" w:sz="4" w:space="0" w:color="auto"/>
            </w:tcBorders>
          </w:tcPr>
          <w:p w14:paraId="5E5DDDFE" w14:textId="77777777" w:rsidR="00001074" w:rsidRPr="00F10063" w:rsidRDefault="00001074" w:rsidP="008E4180">
            <w:pPr>
              <w:jc w:val="center"/>
              <w:rPr>
                <w:rFonts w:ascii="Times New Roman" w:hAnsi="Times New Roman"/>
                <w:i/>
                <w:iCs/>
                <w:szCs w:val="24"/>
                <w:lang w:val="bg-BG" w:eastAsia="en-GB"/>
              </w:rPr>
            </w:pPr>
          </w:p>
        </w:tc>
      </w:tr>
      <w:tr w:rsidR="00001074" w:rsidRPr="00F10063" w14:paraId="0AE4FBFB" w14:textId="521A307D"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3250C9F"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2F620CE6"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5F95A4ED"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45</w:t>
            </w:r>
          </w:p>
        </w:tc>
        <w:tc>
          <w:tcPr>
            <w:tcW w:w="2410" w:type="dxa"/>
            <w:tcBorders>
              <w:top w:val="nil"/>
              <w:left w:val="nil"/>
              <w:bottom w:val="single" w:sz="4" w:space="0" w:color="auto"/>
              <w:right w:val="single" w:sz="4" w:space="0" w:color="auto"/>
            </w:tcBorders>
          </w:tcPr>
          <w:p w14:paraId="51C315BC" w14:textId="77777777" w:rsidR="00001074" w:rsidRPr="00F10063" w:rsidRDefault="00001074" w:rsidP="008E4180">
            <w:pPr>
              <w:jc w:val="center"/>
              <w:rPr>
                <w:rFonts w:ascii="Times New Roman" w:hAnsi="Times New Roman"/>
                <w:szCs w:val="24"/>
                <w:lang w:val="bg-BG" w:eastAsia="en-GB"/>
              </w:rPr>
            </w:pPr>
          </w:p>
        </w:tc>
      </w:tr>
      <w:tr w:rsidR="00001074" w:rsidRPr="00F10063" w14:paraId="50C61F14" w14:textId="44259D78"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DA38488"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55201FA9"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4C6B7075"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50</w:t>
            </w:r>
          </w:p>
        </w:tc>
        <w:tc>
          <w:tcPr>
            <w:tcW w:w="2410" w:type="dxa"/>
            <w:tcBorders>
              <w:top w:val="nil"/>
              <w:left w:val="nil"/>
              <w:bottom w:val="single" w:sz="4" w:space="0" w:color="auto"/>
              <w:right w:val="single" w:sz="4" w:space="0" w:color="auto"/>
            </w:tcBorders>
          </w:tcPr>
          <w:p w14:paraId="7216EC11" w14:textId="77777777" w:rsidR="00001074" w:rsidRPr="00F10063" w:rsidRDefault="00001074" w:rsidP="008E4180">
            <w:pPr>
              <w:jc w:val="center"/>
              <w:rPr>
                <w:rFonts w:ascii="Times New Roman" w:hAnsi="Times New Roman"/>
                <w:szCs w:val="24"/>
                <w:lang w:val="bg-BG" w:eastAsia="en-GB"/>
              </w:rPr>
            </w:pPr>
          </w:p>
        </w:tc>
      </w:tr>
      <w:tr w:rsidR="00001074" w:rsidRPr="00F10063" w14:paraId="6139B545" w14:textId="746B4275"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BA335A7"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1F4E3D62"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179599CB"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60</w:t>
            </w:r>
          </w:p>
        </w:tc>
        <w:tc>
          <w:tcPr>
            <w:tcW w:w="2410" w:type="dxa"/>
            <w:tcBorders>
              <w:top w:val="nil"/>
              <w:left w:val="nil"/>
              <w:bottom w:val="single" w:sz="4" w:space="0" w:color="auto"/>
              <w:right w:val="single" w:sz="4" w:space="0" w:color="auto"/>
            </w:tcBorders>
          </w:tcPr>
          <w:p w14:paraId="51E16D20" w14:textId="77777777" w:rsidR="00001074" w:rsidRPr="00F10063" w:rsidRDefault="00001074" w:rsidP="008E4180">
            <w:pPr>
              <w:jc w:val="center"/>
              <w:rPr>
                <w:rFonts w:ascii="Times New Roman" w:hAnsi="Times New Roman"/>
                <w:szCs w:val="24"/>
                <w:lang w:val="bg-BG" w:eastAsia="en-GB"/>
              </w:rPr>
            </w:pPr>
          </w:p>
        </w:tc>
      </w:tr>
      <w:tr w:rsidR="00001074" w:rsidRPr="00F10063" w14:paraId="10620746" w14:textId="502450BF"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DEBFE91"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6191ED18"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3641ABA1"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70</w:t>
            </w:r>
          </w:p>
        </w:tc>
        <w:tc>
          <w:tcPr>
            <w:tcW w:w="2410" w:type="dxa"/>
            <w:tcBorders>
              <w:top w:val="nil"/>
              <w:left w:val="nil"/>
              <w:bottom w:val="single" w:sz="4" w:space="0" w:color="auto"/>
              <w:right w:val="single" w:sz="4" w:space="0" w:color="auto"/>
            </w:tcBorders>
          </w:tcPr>
          <w:p w14:paraId="1C3A8D59" w14:textId="77777777" w:rsidR="00001074" w:rsidRPr="00F10063" w:rsidRDefault="00001074" w:rsidP="008E4180">
            <w:pPr>
              <w:jc w:val="center"/>
              <w:rPr>
                <w:rFonts w:ascii="Times New Roman" w:hAnsi="Times New Roman"/>
                <w:szCs w:val="24"/>
                <w:lang w:val="bg-BG" w:eastAsia="en-GB"/>
              </w:rPr>
            </w:pPr>
          </w:p>
        </w:tc>
      </w:tr>
      <w:tr w:rsidR="00001074" w:rsidRPr="00F10063" w14:paraId="6FB10858" w14:textId="0D4D60A2"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BBDBC5C"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58EFC42D"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0145D961"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80</w:t>
            </w:r>
          </w:p>
        </w:tc>
        <w:tc>
          <w:tcPr>
            <w:tcW w:w="2410" w:type="dxa"/>
            <w:tcBorders>
              <w:top w:val="nil"/>
              <w:left w:val="nil"/>
              <w:bottom w:val="single" w:sz="4" w:space="0" w:color="auto"/>
              <w:right w:val="single" w:sz="4" w:space="0" w:color="auto"/>
            </w:tcBorders>
          </w:tcPr>
          <w:p w14:paraId="6C80DD66" w14:textId="77777777" w:rsidR="00001074" w:rsidRPr="00F10063" w:rsidRDefault="00001074" w:rsidP="008E4180">
            <w:pPr>
              <w:jc w:val="center"/>
              <w:rPr>
                <w:rFonts w:ascii="Times New Roman" w:hAnsi="Times New Roman"/>
                <w:szCs w:val="24"/>
                <w:lang w:val="bg-BG" w:eastAsia="en-GB"/>
              </w:rPr>
            </w:pPr>
          </w:p>
        </w:tc>
      </w:tr>
      <w:tr w:rsidR="00001074" w:rsidRPr="00F10063" w14:paraId="508039E6" w14:textId="26BA74E3"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59A1B51"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3416E7D7"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6DC8EEDB"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90</w:t>
            </w:r>
          </w:p>
        </w:tc>
        <w:tc>
          <w:tcPr>
            <w:tcW w:w="2410" w:type="dxa"/>
            <w:tcBorders>
              <w:top w:val="nil"/>
              <w:left w:val="nil"/>
              <w:bottom w:val="single" w:sz="4" w:space="0" w:color="auto"/>
              <w:right w:val="single" w:sz="4" w:space="0" w:color="auto"/>
            </w:tcBorders>
          </w:tcPr>
          <w:p w14:paraId="5A22F26B" w14:textId="77777777" w:rsidR="00001074" w:rsidRPr="00F10063" w:rsidRDefault="00001074" w:rsidP="008E4180">
            <w:pPr>
              <w:jc w:val="center"/>
              <w:rPr>
                <w:rFonts w:ascii="Times New Roman" w:hAnsi="Times New Roman"/>
                <w:szCs w:val="24"/>
                <w:lang w:val="bg-BG" w:eastAsia="en-GB"/>
              </w:rPr>
            </w:pPr>
          </w:p>
        </w:tc>
      </w:tr>
      <w:tr w:rsidR="00001074" w:rsidRPr="00F10063" w14:paraId="542B570A" w14:textId="09BAD76E" w:rsidTr="00292200">
        <w:trPr>
          <w:trHeight w:val="945"/>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23A0D96"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vAlign w:val="bottom"/>
            <w:hideMark/>
          </w:tcPr>
          <w:p w14:paraId="682815F2"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xml:space="preserve">Водно съединение г-образно, с редукция, с работно налягане 6,3 </w:t>
            </w:r>
            <w:proofErr w:type="spellStart"/>
            <w:r w:rsidRPr="00F10063">
              <w:rPr>
                <w:rFonts w:ascii="Times New Roman" w:hAnsi="Times New Roman"/>
                <w:szCs w:val="24"/>
                <w:lang w:val="bg-BG" w:eastAsia="en-GB"/>
              </w:rPr>
              <w:t>bar</w:t>
            </w:r>
            <w:proofErr w:type="spellEnd"/>
            <w:r w:rsidRPr="00F10063">
              <w:rPr>
                <w:rFonts w:ascii="Times New Roman" w:hAnsi="Times New Roman"/>
                <w:szCs w:val="24"/>
                <w:lang w:val="bg-BG" w:eastAsia="en-GB"/>
              </w:rPr>
              <w:t xml:space="preserve">, с полиестерна </w:t>
            </w:r>
            <w:proofErr w:type="spellStart"/>
            <w:r w:rsidRPr="00F10063">
              <w:rPr>
                <w:rFonts w:ascii="Times New Roman" w:hAnsi="Times New Roman"/>
                <w:szCs w:val="24"/>
                <w:lang w:val="bg-BG" w:eastAsia="en-GB"/>
              </w:rPr>
              <w:t>оплетка</w:t>
            </w:r>
            <w:proofErr w:type="spellEnd"/>
            <w:r w:rsidRPr="00F10063">
              <w:rPr>
                <w:rFonts w:ascii="Times New Roman" w:hAnsi="Times New Roman"/>
                <w:szCs w:val="24"/>
                <w:lang w:val="bg-BG" w:eastAsia="en-GB"/>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4DED8AD"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tcPr>
          <w:p w14:paraId="5FE7414B" w14:textId="77777777" w:rsidR="00001074" w:rsidRPr="00F10063" w:rsidRDefault="00001074" w:rsidP="008E4180">
            <w:pPr>
              <w:jc w:val="center"/>
              <w:rPr>
                <w:rFonts w:ascii="Times New Roman" w:hAnsi="Times New Roman"/>
                <w:szCs w:val="24"/>
                <w:lang w:val="bg-BG" w:eastAsia="en-GB"/>
              </w:rPr>
            </w:pPr>
          </w:p>
        </w:tc>
      </w:tr>
      <w:tr w:rsidR="00001074" w:rsidRPr="00F10063" w14:paraId="560CB74F" w14:textId="45C0CC23" w:rsidTr="00292200">
        <w:trPr>
          <w:trHeight w:val="315"/>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DB6ED95"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vAlign w:val="bottom"/>
            <w:hideMark/>
          </w:tcPr>
          <w:p w14:paraId="0DC52388"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5EF0C6EF"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38-55</w:t>
            </w:r>
          </w:p>
        </w:tc>
        <w:tc>
          <w:tcPr>
            <w:tcW w:w="2410" w:type="dxa"/>
            <w:tcBorders>
              <w:top w:val="nil"/>
              <w:left w:val="nil"/>
              <w:bottom w:val="single" w:sz="4" w:space="0" w:color="auto"/>
              <w:right w:val="single" w:sz="4" w:space="0" w:color="auto"/>
            </w:tcBorders>
          </w:tcPr>
          <w:p w14:paraId="10643827" w14:textId="77777777" w:rsidR="00001074" w:rsidRPr="00F10063" w:rsidRDefault="00001074" w:rsidP="008E4180">
            <w:pPr>
              <w:jc w:val="center"/>
              <w:rPr>
                <w:rFonts w:ascii="Times New Roman" w:hAnsi="Times New Roman"/>
                <w:szCs w:val="24"/>
                <w:lang w:val="bg-BG" w:eastAsia="en-GB"/>
              </w:rPr>
            </w:pPr>
          </w:p>
        </w:tc>
      </w:tr>
      <w:tr w:rsidR="00001074" w:rsidRPr="00F10063" w14:paraId="63416D67" w14:textId="6FCAF70C"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0E12E89"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19C319A2" w14:textId="77777777" w:rsidR="00001074" w:rsidRPr="00F10063" w:rsidRDefault="00001074" w:rsidP="008E4180">
            <w:pPr>
              <w:rPr>
                <w:rFonts w:ascii="Times New Roman" w:hAnsi="Times New Roman"/>
                <w:szCs w:val="24"/>
                <w:lang w:val="bg-BG" w:eastAsia="en-GB"/>
              </w:rPr>
            </w:pPr>
            <w:proofErr w:type="spellStart"/>
            <w:r w:rsidRPr="00F10063">
              <w:rPr>
                <w:rFonts w:ascii="Times New Roman" w:hAnsi="Times New Roman"/>
                <w:szCs w:val="24"/>
                <w:lang w:val="bg-BG" w:eastAsia="en-GB"/>
              </w:rPr>
              <w:t>Дихтунг</w:t>
            </w:r>
            <w:proofErr w:type="spellEnd"/>
            <w:r w:rsidRPr="00F10063">
              <w:rPr>
                <w:rFonts w:ascii="Times New Roman" w:hAnsi="Times New Roman"/>
                <w:szCs w:val="24"/>
                <w:lang w:val="bg-BG" w:eastAsia="en-GB"/>
              </w:rPr>
              <w:t xml:space="preserve"> алуминиев</w:t>
            </w:r>
          </w:p>
        </w:tc>
        <w:tc>
          <w:tcPr>
            <w:tcW w:w="2410" w:type="dxa"/>
            <w:tcBorders>
              <w:top w:val="nil"/>
              <w:left w:val="nil"/>
              <w:bottom w:val="single" w:sz="4" w:space="0" w:color="auto"/>
              <w:right w:val="single" w:sz="4" w:space="0" w:color="auto"/>
            </w:tcBorders>
            <w:shd w:val="clear" w:color="auto" w:fill="auto"/>
            <w:noWrap/>
            <w:vAlign w:val="center"/>
            <w:hideMark/>
          </w:tcPr>
          <w:p w14:paraId="6CBB29D9"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tcPr>
          <w:p w14:paraId="5874811E" w14:textId="77777777" w:rsidR="00001074" w:rsidRPr="00F10063" w:rsidRDefault="00001074" w:rsidP="008E4180">
            <w:pPr>
              <w:jc w:val="center"/>
              <w:rPr>
                <w:rFonts w:ascii="Times New Roman" w:hAnsi="Times New Roman"/>
                <w:szCs w:val="24"/>
                <w:lang w:val="bg-BG" w:eastAsia="en-GB"/>
              </w:rPr>
            </w:pPr>
          </w:p>
        </w:tc>
      </w:tr>
      <w:tr w:rsidR="00001074" w:rsidRPr="00F10063" w14:paraId="424B5AA7" w14:textId="088A3C2F"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00F071F"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3B911005"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47206EE6"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6</w:t>
            </w:r>
          </w:p>
        </w:tc>
        <w:tc>
          <w:tcPr>
            <w:tcW w:w="2410" w:type="dxa"/>
            <w:tcBorders>
              <w:top w:val="nil"/>
              <w:left w:val="nil"/>
              <w:bottom w:val="single" w:sz="4" w:space="0" w:color="auto"/>
              <w:right w:val="single" w:sz="4" w:space="0" w:color="auto"/>
            </w:tcBorders>
          </w:tcPr>
          <w:p w14:paraId="3A339A36" w14:textId="77777777" w:rsidR="00001074" w:rsidRPr="00F10063" w:rsidRDefault="00001074" w:rsidP="008E4180">
            <w:pPr>
              <w:jc w:val="center"/>
              <w:rPr>
                <w:rFonts w:ascii="Times New Roman" w:hAnsi="Times New Roman"/>
                <w:szCs w:val="24"/>
                <w:lang w:val="bg-BG" w:eastAsia="en-GB"/>
              </w:rPr>
            </w:pPr>
          </w:p>
        </w:tc>
      </w:tr>
      <w:tr w:rsidR="00001074" w:rsidRPr="00F10063" w14:paraId="481B70FD" w14:textId="68AFD9DD"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FE17E20"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68B07A13"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55480CAF"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8</w:t>
            </w:r>
          </w:p>
        </w:tc>
        <w:tc>
          <w:tcPr>
            <w:tcW w:w="2410" w:type="dxa"/>
            <w:tcBorders>
              <w:top w:val="nil"/>
              <w:left w:val="nil"/>
              <w:bottom w:val="single" w:sz="4" w:space="0" w:color="auto"/>
              <w:right w:val="single" w:sz="4" w:space="0" w:color="auto"/>
            </w:tcBorders>
          </w:tcPr>
          <w:p w14:paraId="3D45E1BB" w14:textId="77777777" w:rsidR="00001074" w:rsidRPr="00F10063" w:rsidRDefault="00001074" w:rsidP="008E4180">
            <w:pPr>
              <w:jc w:val="center"/>
              <w:rPr>
                <w:rFonts w:ascii="Times New Roman" w:hAnsi="Times New Roman"/>
                <w:szCs w:val="24"/>
                <w:lang w:val="bg-BG" w:eastAsia="en-GB"/>
              </w:rPr>
            </w:pPr>
          </w:p>
        </w:tc>
      </w:tr>
      <w:tr w:rsidR="00001074" w:rsidRPr="00F10063" w14:paraId="25FF9510" w14:textId="3CF192BC"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FCA6476"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727CF8CD"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3F61CCEE"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10</w:t>
            </w:r>
          </w:p>
        </w:tc>
        <w:tc>
          <w:tcPr>
            <w:tcW w:w="2410" w:type="dxa"/>
            <w:tcBorders>
              <w:top w:val="nil"/>
              <w:left w:val="nil"/>
              <w:bottom w:val="single" w:sz="4" w:space="0" w:color="auto"/>
              <w:right w:val="single" w:sz="4" w:space="0" w:color="auto"/>
            </w:tcBorders>
          </w:tcPr>
          <w:p w14:paraId="1A96FAEF" w14:textId="77777777" w:rsidR="00001074" w:rsidRPr="00F10063" w:rsidRDefault="00001074" w:rsidP="008E4180">
            <w:pPr>
              <w:jc w:val="center"/>
              <w:rPr>
                <w:rFonts w:ascii="Times New Roman" w:hAnsi="Times New Roman"/>
                <w:szCs w:val="24"/>
                <w:lang w:val="bg-BG" w:eastAsia="en-GB"/>
              </w:rPr>
            </w:pPr>
          </w:p>
        </w:tc>
      </w:tr>
      <w:tr w:rsidR="00001074" w:rsidRPr="00F10063" w14:paraId="0566F737" w14:textId="2D2564FD"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9064F0B"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621336BB"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162786B1"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12</w:t>
            </w:r>
          </w:p>
        </w:tc>
        <w:tc>
          <w:tcPr>
            <w:tcW w:w="2410" w:type="dxa"/>
            <w:tcBorders>
              <w:top w:val="nil"/>
              <w:left w:val="nil"/>
              <w:bottom w:val="single" w:sz="4" w:space="0" w:color="auto"/>
              <w:right w:val="single" w:sz="4" w:space="0" w:color="auto"/>
            </w:tcBorders>
          </w:tcPr>
          <w:p w14:paraId="0EA0004D" w14:textId="77777777" w:rsidR="00001074" w:rsidRPr="00F10063" w:rsidRDefault="00001074" w:rsidP="008E4180">
            <w:pPr>
              <w:jc w:val="center"/>
              <w:rPr>
                <w:rFonts w:ascii="Times New Roman" w:hAnsi="Times New Roman"/>
                <w:szCs w:val="24"/>
                <w:lang w:val="bg-BG" w:eastAsia="en-GB"/>
              </w:rPr>
            </w:pPr>
          </w:p>
        </w:tc>
      </w:tr>
      <w:tr w:rsidR="00001074" w:rsidRPr="00F10063" w14:paraId="4A65E72D" w14:textId="2B383AE7"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A26B453"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19E0A899"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5AB0C441"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14</w:t>
            </w:r>
          </w:p>
        </w:tc>
        <w:tc>
          <w:tcPr>
            <w:tcW w:w="2410" w:type="dxa"/>
            <w:tcBorders>
              <w:top w:val="nil"/>
              <w:left w:val="nil"/>
              <w:bottom w:val="single" w:sz="4" w:space="0" w:color="auto"/>
              <w:right w:val="single" w:sz="4" w:space="0" w:color="auto"/>
            </w:tcBorders>
          </w:tcPr>
          <w:p w14:paraId="27387AD9" w14:textId="77777777" w:rsidR="00001074" w:rsidRPr="00F10063" w:rsidRDefault="00001074" w:rsidP="008E4180">
            <w:pPr>
              <w:jc w:val="center"/>
              <w:rPr>
                <w:rFonts w:ascii="Times New Roman" w:hAnsi="Times New Roman"/>
                <w:szCs w:val="24"/>
                <w:lang w:val="bg-BG" w:eastAsia="en-GB"/>
              </w:rPr>
            </w:pPr>
          </w:p>
        </w:tc>
      </w:tr>
      <w:tr w:rsidR="00001074" w:rsidRPr="00F10063" w14:paraId="6F425AED" w14:textId="3CCDA2E3"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26282F6"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5846FA7F"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3604BFE4"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16</w:t>
            </w:r>
          </w:p>
        </w:tc>
        <w:tc>
          <w:tcPr>
            <w:tcW w:w="2410" w:type="dxa"/>
            <w:tcBorders>
              <w:top w:val="nil"/>
              <w:left w:val="nil"/>
              <w:bottom w:val="single" w:sz="4" w:space="0" w:color="auto"/>
              <w:right w:val="single" w:sz="4" w:space="0" w:color="auto"/>
            </w:tcBorders>
          </w:tcPr>
          <w:p w14:paraId="37EE9FF4" w14:textId="77777777" w:rsidR="00001074" w:rsidRPr="00F10063" w:rsidRDefault="00001074" w:rsidP="008E4180">
            <w:pPr>
              <w:jc w:val="center"/>
              <w:rPr>
                <w:rFonts w:ascii="Times New Roman" w:hAnsi="Times New Roman"/>
                <w:szCs w:val="24"/>
                <w:lang w:val="bg-BG" w:eastAsia="en-GB"/>
              </w:rPr>
            </w:pPr>
          </w:p>
        </w:tc>
      </w:tr>
      <w:tr w:rsidR="00001074" w:rsidRPr="00F10063" w14:paraId="1951B994" w14:textId="587B240A"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FA732C7"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2C53DFB9"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28BA9779"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18</w:t>
            </w:r>
          </w:p>
        </w:tc>
        <w:tc>
          <w:tcPr>
            <w:tcW w:w="2410" w:type="dxa"/>
            <w:tcBorders>
              <w:top w:val="nil"/>
              <w:left w:val="nil"/>
              <w:bottom w:val="single" w:sz="4" w:space="0" w:color="auto"/>
              <w:right w:val="single" w:sz="4" w:space="0" w:color="auto"/>
            </w:tcBorders>
          </w:tcPr>
          <w:p w14:paraId="072269A7" w14:textId="77777777" w:rsidR="00001074" w:rsidRPr="00F10063" w:rsidRDefault="00001074" w:rsidP="008E4180">
            <w:pPr>
              <w:jc w:val="center"/>
              <w:rPr>
                <w:rFonts w:ascii="Times New Roman" w:hAnsi="Times New Roman"/>
                <w:szCs w:val="24"/>
                <w:lang w:val="bg-BG" w:eastAsia="en-GB"/>
              </w:rPr>
            </w:pPr>
          </w:p>
        </w:tc>
      </w:tr>
      <w:tr w:rsidR="00001074" w:rsidRPr="00F10063" w14:paraId="000B8536" w14:textId="4E3BF339"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F491437"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61997DAF"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58779E94"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20</w:t>
            </w:r>
          </w:p>
        </w:tc>
        <w:tc>
          <w:tcPr>
            <w:tcW w:w="2410" w:type="dxa"/>
            <w:tcBorders>
              <w:top w:val="nil"/>
              <w:left w:val="nil"/>
              <w:bottom w:val="single" w:sz="4" w:space="0" w:color="auto"/>
              <w:right w:val="single" w:sz="4" w:space="0" w:color="auto"/>
            </w:tcBorders>
          </w:tcPr>
          <w:p w14:paraId="6CEEBD74" w14:textId="77777777" w:rsidR="00001074" w:rsidRPr="00F10063" w:rsidRDefault="00001074" w:rsidP="008E4180">
            <w:pPr>
              <w:jc w:val="center"/>
              <w:rPr>
                <w:rFonts w:ascii="Times New Roman" w:hAnsi="Times New Roman"/>
                <w:szCs w:val="24"/>
                <w:lang w:val="bg-BG" w:eastAsia="en-GB"/>
              </w:rPr>
            </w:pPr>
          </w:p>
        </w:tc>
      </w:tr>
      <w:tr w:rsidR="00001074" w:rsidRPr="00F10063" w14:paraId="759650EF" w14:textId="1DE6ECA0"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5021C3E"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4D025622"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6DAF3522"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22</w:t>
            </w:r>
          </w:p>
        </w:tc>
        <w:tc>
          <w:tcPr>
            <w:tcW w:w="2410" w:type="dxa"/>
            <w:tcBorders>
              <w:top w:val="nil"/>
              <w:left w:val="nil"/>
              <w:bottom w:val="single" w:sz="4" w:space="0" w:color="auto"/>
              <w:right w:val="single" w:sz="4" w:space="0" w:color="auto"/>
            </w:tcBorders>
          </w:tcPr>
          <w:p w14:paraId="3F1075BD" w14:textId="77777777" w:rsidR="00001074" w:rsidRPr="00F10063" w:rsidRDefault="00001074" w:rsidP="008E4180">
            <w:pPr>
              <w:jc w:val="center"/>
              <w:rPr>
                <w:rFonts w:ascii="Times New Roman" w:hAnsi="Times New Roman"/>
                <w:szCs w:val="24"/>
                <w:lang w:val="bg-BG" w:eastAsia="en-GB"/>
              </w:rPr>
            </w:pPr>
          </w:p>
        </w:tc>
      </w:tr>
      <w:tr w:rsidR="00001074" w:rsidRPr="00F10063" w14:paraId="5AE13815" w14:textId="7581B5AA"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2ABDD22"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364F2204"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14D8C3EE"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24</w:t>
            </w:r>
          </w:p>
        </w:tc>
        <w:tc>
          <w:tcPr>
            <w:tcW w:w="2410" w:type="dxa"/>
            <w:tcBorders>
              <w:top w:val="nil"/>
              <w:left w:val="nil"/>
              <w:bottom w:val="single" w:sz="4" w:space="0" w:color="auto"/>
              <w:right w:val="single" w:sz="4" w:space="0" w:color="auto"/>
            </w:tcBorders>
          </w:tcPr>
          <w:p w14:paraId="0C232B14" w14:textId="77777777" w:rsidR="00001074" w:rsidRPr="00F10063" w:rsidRDefault="00001074" w:rsidP="008E4180">
            <w:pPr>
              <w:jc w:val="center"/>
              <w:rPr>
                <w:rFonts w:ascii="Times New Roman" w:hAnsi="Times New Roman"/>
                <w:szCs w:val="24"/>
                <w:lang w:val="bg-BG" w:eastAsia="en-GB"/>
              </w:rPr>
            </w:pPr>
          </w:p>
        </w:tc>
      </w:tr>
      <w:tr w:rsidR="00001074" w:rsidRPr="00F10063" w14:paraId="1AE06C23" w14:textId="3C385C88"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D31676E"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3B59ACB8"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7A43ECCD"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26</w:t>
            </w:r>
          </w:p>
        </w:tc>
        <w:tc>
          <w:tcPr>
            <w:tcW w:w="2410" w:type="dxa"/>
            <w:tcBorders>
              <w:top w:val="nil"/>
              <w:left w:val="nil"/>
              <w:bottom w:val="single" w:sz="4" w:space="0" w:color="auto"/>
              <w:right w:val="single" w:sz="4" w:space="0" w:color="auto"/>
            </w:tcBorders>
          </w:tcPr>
          <w:p w14:paraId="5942A512" w14:textId="77777777" w:rsidR="00001074" w:rsidRPr="00F10063" w:rsidRDefault="00001074" w:rsidP="008E4180">
            <w:pPr>
              <w:jc w:val="center"/>
              <w:rPr>
                <w:rFonts w:ascii="Times New Roman" w:hAnsi="Times New Roman"/>
                <w:szCs w:val="24"/>
                <w:lang w:val="bg-BG" w:eastAsia="en-GB"/>
              </w:rPr>
            </w:pPr>
          </w:p>
        </w:tc>
      </w:tr>
      <w:tr w:rsidR="00001074" w:rsidRPr="00F10063" w14:paraId="14519327" w14:textId="6CC3914E"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EA13157"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78EE9A0A"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74985DC0"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27</w:t>
            </w:r>
          </w:p>
        </w:tc>
        <w:tc>
          <w:tcPr>
            <w:tcW w:w="2410" w:type="dxa"/>
            <w:tcBorders>
              <w:top w:val="nil"/>
              <w:left w:val="nil"/>
              <w:bottom w:val="single" w:sz="4" w:space="0" w:color="auto"/>
              <w:right w:val="single" w:sz="4" w:space="0" w:color="auto"/>
            </w:tcBorders>
          </w:tcPr>
          <w:p w14:paraId="25AA6183" w14:textId="77777777" w:rsidR="00001074" w:rsidRPr="00F10063" w:rsidRDefault="00001074" w:rsidP="008E4180">
            <w:pPr>
              <w:jc w:val="center"/>
              <w:rPr>
                <w:rFonts w:ascii="Times New Roman" w:hAnsi="Times New Roman"/>
                <w:szCs w:val="24"/>
                <w:lang w:val="bg-BG" w:eastAsia="en-GB"/>
              </w:rPr>
            </w:pPr>
          </w:p>
        </w:tc>
      </w:tr>
      <w:tr w:rsidR="00001074" w:rsidRPr="00F10063" w14:paraId="36699CC5" w14:textId="146BA1F4"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886F126"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0BDDF834" w14:textId="77777777" w:rsidR="00001074" w:rsidRPr="00F10063" w:rsidRDefault="00001074" w:rsidP="008E4180">
            <w:pPr>
              <w:rPr>
                <w:rFonts w:ascii="Times New Roman" w:hAnsi="Times New Roman"/>
                <w:szCs w:val="24"/>
                <w:lang w:val="bg-BG" w:eastAsia="en-GB"/>
              </w:rPr>
            </w:pPr>
            <w:proofErr w:type="spellStart"/>
            <w:r w:rsidRPr="00F10063">
              <w:rPr>
                <w:rFonts w:ascii="Times New Roman" w:hAnsi="Times New Roman"/>
                <w:szCs w:val="24"/>
                <w:lang w:val="bg-BG" w:eastAsia="en-GB"/>
              </w:rPr>
              <w:t>Дихтунг</w:t>
            </w:r>
            <w:proofErr w:type="spellEnd"/>
            <w:r w:rsidRPr="00F10063">
              <w:rPr>
                <w:rFonts w:ascii="Times New Roman" w:hAnsi="Times New Roman"/>
                <w:szCs w:val="24"/>
                <w:lang w:val="bg-BG" w:eastAsia="en-GB"/>
              </w:rPr>
              <w:t xml:space="preserve"> меден</w:t>
            </w:r>
          </w:p>
        </w:tc>
        <w:tc>
          <w:tcPr>
            <w:tcW w:w="2410" w:type="dxa"/>
            <w:tcBorders>
              <w:top w:val="nil"/>
              <w:left w:val="nil"/>
              <w:bottom w:val="single" w:sz="4" w:space="0" w:color="auto"/>
              <w:right w:val="single" w:sz="4" w:space="0" w:color="auto"/>
            </w:tcBorders>
            <w:shd w:val="clear" w:color="auto" w:fill="auto"/>
            <w:noWrap/>
            <w:vAlign w:val="center"/>
            <w:hideMark/>
          </w:tcPr>
          <w:p w14:paraId="5D879B9C"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tcPr>
          <w:p w14:paraId="0030CC6F" w14:textId="77777777" w:rsidR="00001074" w:rsidRPr="00F10063" w:rsidRDefault="00001074" w:rsidP="008E4180">
            <w:pPr>
              <w:jc w:val="center"/>
              <w:rPr>
                <w:rFonts w:ascii="Times New Roman" w:hAnsi="Times New Roman"/>
                <w:szCs w:val="24"/>
                <w:lang w:val="bg-BG" w:eastAsia="en-GB"/>
              </w:rPr>
            </w:pPr>
          </w:p>
        </w:tc>
      </w:tr>
      <w:tr w:rsidR="00001074" w:rsidRPr="00F10063" w14:paraId="64297D7A" w14:textId="6B1F7A0A"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CAFF707"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55A489A1"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2440C746"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6</w:t>
            </w:r>
          </w:p>
        </w:tc>
        <w:tc>
          <w:tcPr>
            <w:tcW w:w="2410" w:type="dxa"/>
            <w:tcBorders>
              <w:top w:val="nil"/>
              <w:left w:val="nil"/>
              <w:bottom w:val="single" w:sz="4" w:space="0" w:color="auto"/>
              <w:right w:val="single" w:sz="4" w:space="0" w:color="auto"/>
            </w:tcBorders>
          </w:tcPr>
          <w:p w14:paraId="3199C8EC" w14:textId="77777777" w:rsidR="00001074" w:rsidRPr="00F10063" w:rsidRDefault="00001074" w:rsidP="008E4180">
            <w:pPr>
              <w:jc w:val="center"/>
              <w:rPr>
                <w:rFonts w:ascii="Times New Roman" w:hAnsi="Times New Roman"/>
                <w:szCs w:val="24"/>
                <w:lang w:val="bg-BG" w:eastAsia="en-GB"/>
              </w:rPr>
            </w:pPr>
          </w:p>
        </w:tc>
      </w:tr>
      <w:tr w:rsidR="00001074" w:rsidRPr="00F10063" w14:paraId="533E79DA" w14:textId="73BDCE30"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6BFA23D"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20BFCDBC"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79447B63"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8</w:t>
            </w:r>
          </w:p>
        </w:tc>
        <w:tc>
          <w:tcPr>
            <w:tcW w:w="2410" w:type="dxa"/>
            <w:tcBorders>
              <w:top w:val="nil"/>
              <w:left w:val="nil"/>
              <w:bottom w:val="single" w:sz="4" w:space="0" w:color="auto"/>
              <w:right w:val="single" w:sz="4" w:space="0" w:color="auto"/>
            </w:tcBorders>
          </w:tcPr>
          <w:p w14:paraId="539BFA14" w14:textId="77777777" w:rsidR="00001074" w:rsidRPr="00F10063" w:rsidRDefault="00001074" w:rsidP="008E4180">
            <w:pPr>
              <w:jc w:val="center"/>
              <w:rPr>
                <w:rFonts w:ascii="Times New Roman" w:hAnsi="Times New Roman"/>
                <w:szCs w:val="24"/>
                <w:lang w:val="bg-BG" w:eastAsia="en-GB"/>
              </w:rPr>
            </w:pPr>
          </w:p>
        </w:tc>
      </w:tr>
      <w:tr w:rsidR="00001074" w:rsidRPr="00F10063" w14:paraId="17F44B17" w14:textId="21D5A7CF"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ED587D3"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00C86526"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22DD1ED3"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10</w:t>
            </w:r>
          </w:p>
        </w:tc>
        <w:tc>
          <w:tcPr>
            <w:tcW w:w="2410" w:type="dxa"/>
            <w:tcBorders>
              <w:top w:val="nil"/>
              <w:left w:val="nil"/>
              <w:bottom w:val="single" w:sz="4" w:space="0" w:color="auto"/>
              <w:right w:val="single" w:sz="4" w:space="0" w:color="auto"/>
            </w:tcBorders>
          </w:tcPr>
          <w:p w14:paraId="1C93822C" w14:textId="77777777" w:rsidR="00001074" w:rsidRPr="00F10063" w:rsidRDefault="00001074" w:rsidP="008E4180">
            <w:pPr>
              <w:jc w:val="center"/>
              <w:rPr>
                <w:rFonts w:ascii="Times New Roman" w:hAnsi="Times New Roman"/>
                <w:szCs w:val="24"/>
                <w:lang w:val="bg-BG" w:eastAsia="en-GB"/>
              </w:rPr>
            </w:pPr>
          </w:p>
        </w:tc>
      </w:tr>
      <w:tr w:rsidR="00001074" w:rsidRPr="00F10063" w14:paraId="6522583B" w14:textId="61F5A0E2"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1F16672"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74F3DE44"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4AA2DDC3"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12</w:t>
            </w:r>
          </w:p>
        </w:tc>
        <w:tc>
          <w:tcPr>
            <w:tcW w:w="2410" w:type="dxa"/>
            <w:tcBorders>
              <w:top w:val="nil"/>
              <w:left w:val="nil"/>
              <w:bottom w:val="single" w:sz="4" w:space="0" w:color="auto"/>
              <w:right w:val="single" w:sz="4" w:space="0" w:color="auto"/>
            </w:tcBorders>
          </w:tcPr>
          <w:p w14:paraId="2729E235" w14:textId="77777777" w:rsidR="00001074" w:rsidRPr="00F10063" w:rsidRDefault="00001074" w:rsidP="008E4180">
            <w:pPr>
              <w:jc w:val="center"/>
              <w:rPr>
                <w:rFonts w:ascii="Times New Roman" w:hAnsi="Times New Roman"/>
                <w:szCs w:val="24"/>
                <w:lang w:val="bg-BG" w:eastAsia="en-GB"/>
              </w:rPr>
            </w:pPr>
          </w:p>
        </w:tc>
      </w:tr>
      <w:tr w:rsidR="00001074" w:rsidRPr="00F10063" w14:paraId="702056A6" w14:textId="0CD7D882"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19FB9D4"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17A8F786"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482C8CBF"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14</w:t>
            </w:r>
          </w:p>
        </w:tc>
        <w:tc>
          <w:tcPr>
            <w:tcW w:w="2410" w:type="dxa"/>
            <w:tcBorders>
              <w:top w:val="nil"/>
              <w:left w:val="nil"/>
              <w:bottom w:val="single" w:sz="4" w:space="0" w:color="auto"/>
              <w:right w:val="single" w:sz="4" w:space="0" w:color="auto"/>
            </w:tcBorders>
          </w:tcPr>
          <w:p w14:paraId="4F99B11E" w14:textId="77777777" w:rsidR="00001074" w:rsidRPr="00F10063" w:rsidRDefault="00001074" w:rsidP="008E4180">
            <w:pPr>
              <w:jc w:val="center"/>
              <w:rPr>
                <w:rFonts w:ascii="Times New Roman" w:hAnsi="Times New Roman"/>
                <w:szCs w:val="24"/>
                <w:lang w:val="bg-BG" w:eastAsia="en-GB"/>
              </w:rPr>
            </w:pPr>
          </w:p>
        </w:tc>
      </w:tr>
      <w:tr w:rsidR="00001074" w:rsidRPr="00F10063" w14:paraId="4D7A9EF3" w14:textId="562CA716"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3A90149"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25A3256A"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7EDF0974"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16</w:t>
            </w:r>
          </w:p>
        </w:tc>
        <w:tc>
          <w:tcPr>
            <w:tcW w:w="2410" w:type="dxa"/>
            <w:tcBorders>
              <w:top w:val="nil"/>
              <w:left w:val="nil"/>
              <w:bottom w:val="single" w:sz="4" w:space="0" w:color="auto"/>
              <w:right w:val="single" w:sz="4" w:space="0" w:color="auto"/>
            </w:tcBorders>
          </w:tcPr>
          <w:p w14:paraId="0A12D302" w14:textId="77777777" w:rsidR="00001074" w:rsidRPr="00F10063" w:rsidRDefault="00001074" w:rsidP="008E4180">
            <w:pPr>
              <w:jc w:val="center"/>
              <w:rPr>
                <w:rFonts w:ascii="Times New Roman" w:hAnsi="Times New Roman"/>
                <w:szCs w:val="24"/>
                <w:lang w:val="bg-BG" w:eastAsia="en-GB"/>
              </w:rPr>
            </w:pPr>
          </w:p>
        </w:tc>
      </w:tr>
      <w:tr w:rsidR="00001074" w:rsidRPr="00F10063" w14:paraId="2EBF2C29" w14:textId="0F35A94E"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430BB32"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center"/>
            <w:hideMark/>
          </w:tcPr>
          <w:p w14:paraId="0C8A7516"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 </w:t>
            </w:r>
          </w:p>
        </w:tc>
        <w:tc>
          <w:tcPr>
            <w:tcW w:w="2410" w:type="dxa"/>
            <w:tcBorders>
              <w:top w:val="nil"/>
              <w:left w:val="nil"/>
              <w:bottom w:val="single" w:sz="4" w:space="0" w:color="auto"/>
              <w:right w:val="single" w:sz="4" w:space="0" w:color="auto"/>
            </w:tcBorders>
            <w:shd w:val="clear" w:color="auto" w:fill="auto"/>
            <w:noWrap/>
            <w:vAlign w:val="center"/>
            <w:hideMark/>
          </w:tcPr>
          <w:p w14:paraId="36BA93A7"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18</w:t>
            </w:r>
          </w:p>
        </w:tc>
        <w:tc>
          <w:tcPr>
            <w:tcW w:w="2410" w:type="dxa"/>
            <w:tcBorders>
              <w:top w:val="nil"/>
              <w:left w:val="nil"/>
              <w:bottom w:val="single" w:sz="4" w:space="0" w:color="auto"/>
              <w:right w:val="single" w:sz="4" w:space="0" w:color="auto"/>
            </w:tcBorders>
          </w:tcPr>
          <w:p w14:paraId="18ACC3F2" w14:textId="77777777" w:rsidR="00001074" w:rsidRPr="00F10063" w:rsidRDefault="00001074" w:rsidP="008E4180">
            <w:pPr>
              <w:jc w:val="center"/>
              <w:rPr>
                <w:rFonts w:ascii="Times New Roman" w:hAnsi="Times New Roman"/>
                <w:szCs w:val="24"/>
                <w:lang w:val="bg-BG" w:eastAsia="en-GB"/>
              </w:rPr>
            </w:pPr>
          </w:p>
        </w:tc>
      </w:tr>
      <w:tr w:rsidR="00001074" w:rsidRPr="00F10063" w14:paraId="2E2FEC39" w14:textId="36E5CDA4"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70DE719"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bottom"/>
          </w:tcPr>
          <w:p w14:paraId="6B67B1DA" w14:textId="77777777" w:rsidR="00001074" w:rsidRPr="00F10063" w:rsidRDefault="00001074" w:rsidP="008E4180">
            <w:pPr>
              <w:rPr>
                <w:rFonts w:ascii="Times New Roman" w:hAnsi="Times New Roman"/>
                <w:szCs w:val="24"/>
                <w:lang w:val="bg-BG" w:eastAsia="en-GB"/>
              </w:rPr>
            </w:pPr>
            <w:proofErr w:type="spellStart"/>
            <w:r w:rsidRPr="00F10063">
              <w:rPr>
                <w:rFonts w:ascii="Times New Roman" w:hAnsi="Times New Roman"/>
                <w:szCs w:val="24"/>
                <w:lang w:val="bg-BG" w:eastAsia="en-GB"/>
              </w:rPr>
              <w:t>Дихтунги</w:t>
            </w:r>
            <w:proofErr w:type="spellEnd"/>
            <w:r w:rsidRPr="00F10063">
              <w:rPr>
                <w:rFonts w:ascii="Times New Roman" w:hAnsi="Times New Roman"/>
                <w:szCs w:val="24"/>
                <w:lang w:val="bg-BG" w:eastAsia="en-GB"/>
              </w:rPr>
              <w:t xml:space="preserve"> „п” образни за излишна нафта МАН 262</w:t>
            </w:r>
          </w:p>
        </w:tc>
        <w:tc>
          <w:tcPr>
            <w:tcW w:w="2410" w:type="dxa"/>
            <w:tcBorders>
              <w:top w:val="nil"/>
              <w:left w:val="nil"/>
              <w:bottom w:val="single" w:sz="4" w:space="0" w:color="auto"/>
              <w:right w:val="single" w:sz="4" w:space="0" w:color="auto"/>
            </w:tcBorders>
            <w:shd w:val="clear" w:color="auto" w:fill="auto"/>
            <w:noWrap/>
            <w:vAlign w:val="center"/>
          </w:tcPr>
          <w:p w14:paraId="041ED722"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6</w:t>
            </w:r>
          </w:p>
        </w:tc>
        <w:tc>
          <w:tcPr>
            <w:tcW w:w="2410" w:type="dxa"/>
            <w:tcBorders>
              <w:top w:val="nil"/>
              <w:left w:val="nil"/>
              <w:bottom w:val="single" w:sz="4" w:space="0" w:color="auto"/>
              <w:right w:val="single" w:sz="4" w:space="0" w:color="auto"/>
            </w:tcBorders>
          </w:tcPr>
          <w:p w14:paraId="290EE54C" w14:textId="77777777" w:rsidR="00001074" w:rsidRPr="00F10063" w:rsidRDefault="00001074" w:rsidP="008E4180">
            <w:pPr>
              <w:jc w:val="center"/>
              <w:rPr>
                <w:rFonts w:ascii="Times New Roman" w:hAnsi="Times New Roman"/>
                <w:szCs w:val="24"/>
                <w:lang w:val="bg-BG" w:eastAsia="en-GB"/>
              </w:rPr>
            </w:pPr>
          </w:p>
        </w:tc>
      </w:tr>
      <w:tr w:rsidR="00001074" w:rsidRPr="00F10063" w14:paraId="1D0E8037" w14:textId="3B7F4A7C"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F861B5F"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bottom"/>
          </w:tcPr>
          <w:p w14:paraId="56D51574" w14:textId="77777777" w:rsidR="00001074" w:rsidRPr="00F10063" w:rsidRDefault="00001074" w:rsidP="008E4180">
            <w:pPr>
              <w:rPr>
                <w:rFonts w:ascii="Times New Roman" w:hAnsi="Times New Roman"/>
                <w:szCs w:val="24"/>
                <w:lang w:val="bg-BG" w:eastAsia="en-GB"/>
              </w:rPr>
            </w:pPr>
            <w:r w:rsidRPr="00F10063">
              <w:rPr>
                <w:rFonts w:ascii="Times New Roman" w:hAnsi="Times New Roman"/>
                <w:szCs w:val="24"/>
                <w:lang w:val="bg-BG" w:eastAsia="en-GB"/>
              </w:rPr>
              <w:t>Дамаска за автобусни седалки, цветове устойчиви на износване и замърсяване, Лице: жакард, дебелина 5 мм</w:t>
            </w:r>
          </w:p>
        </w:tc>
        <w:tc>
          <w:tcPr>
            <w:tcW w:w="2410" w:type="dxa"/>
            <w:tcBorders>
              <w:top w:val="nil"/>
              <w:left w:val="nil"/>
              <w:bottom w:val="single" w:sz="4" w:space="0" w:color="auto"/>
              <w:right w:val="single" w:sz="4" w:space="0" w:color="auto"/>
            </w:tcBorders>
            <w:shd w:val="clear" w:color="auto" w:fill="auto"/>
            <w:noWrap/>
            <w:vAlign w:val="center"/>
          </w:tcPr>
          <w:p w14:paraId="47A4EC6A"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 xml:space="preserve">Ширина: 140-160 </w:t>
            </w:r>
            <w:proofErr w:type="spellStart"/>
            <w:r w:rsidRPr="00F10063">
              <w:rPr>
                <w:rFonts w:ascii="Times New Roman" w:hAnsi="Times New Roman"/>
                <w:szCs w:val="24"/>
                <w:lang w:val="bg-BG" w:eastAsia="en-GB"/>
              </w:rPr>
              <w:t>cм</w:t>
            </w:r>
            <w:proofErr w:type="spellEnd"/>
            <w:r w:rsidRPr="00F10063">
              <w:rPr>
                <w:rFonts w:ascii="Times New Roman" w:hAnsi="Times New Roman"/>
                <w:szCs w:val="24"/>
                <w:lang w:val="bg-BG" w:eastAsia="en-GB"/>
              </w:rPr>
              <w:t xml:space="preserve">, </w:t>
            </w:r>
            <w:proofErr w:type="spellStart"/>
            <w:r w:rsidRPr="00F10063">
              <w:rPr>
                <w:rFonts w:ascii="Times New Roman" w:hAnsi="Times New Roman"/>
                <w:szCs w:val="24"/>
                <w:lang w:val="bg-BG" w:eastAsia="en-GB"/>
              </w:rPr>
              <w:t>л.м</w:t>
            </w:r>
            <w:proofErr w:type="spellEnd"/>
            <w:r w:rsidRPr="00F10063">
              <w:rPr>
                <w:rFonts w:ascii="Times New Roman" w:hAnsi="Times New Roman"/>
                <w:szCs w:val="24"/>
                <w:lang w:val="bg-BG" w:eastAsia="en-GB"/>
              </w:rPr>
              <w:t>.</w:t>
            </w:r>
          </w:p>
        </w:tc>
        <w:tc>
          <w:tcPr>
            <w:tcW w:w="2410" w:type="dxa"/>
            <w:tcBorders>
              <w:top w:val="nil"/>
              <w:left w:val="nil"/>
              <w:bottom w:val="single" w:sz="4" w:space="0" w:color="auto"/>
              <w:right w:val="single" w:sz="4" w:space="0" w:color="auto"/>
            </w:tcBorders>
          </w:tcPr>
          <w:p w14:paraId="1D594187" w14:textId="77777777" w:rsidR="00001074" w:rsidRPr="00F10063" w:rsidRDefault="00001074" w:rsidP="008E4180">
            <w:pPr>
              <w:jc w:val="center"/>
              <w:rPr>
                <w:rFonts w:ascii="Times New Roman" w:hAnsi="Times New Roman"/>
                <w:szCs w:val="24"/>
                <w:lang w:val="bg-BG" w:eastAsia="en-GB"/>
              </w:rPr>
            </w:pPr>
          </w:p>
        </w:tc>
      </w:tr>
      <w:tr w:rsidR="00001074" w:rsidRPr="00F10063" w14:paraId="7328B41A" w14:textId="0433A0A7"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059926D"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bottom"/>
          </w:tcPr>
          <w:p w14:paraId="17532E46" w14:textId="77777777" w:rsidR="00001074" w:rsidRPr="00F10063" w:rsidRDefault="00001074" w:rsidP="008E4180">
            <w:pPr>
              <w:rPr>
                <w:rFonts w:ascii="Times New Roman" w:hAnsi="Times New Roman"/>
                <w:szCs w:val="24"/>
                <w:lang w:val="bg-BG" w:eastAsia="en-GB"/>
              </w:rPr>
            </w:pPr>
            <w:proofErr w:type="spellStart"/>
            <w:r>
              <w:rPr>
                <w:rFonts w:ascii="Times New Roman" w:hAnsi="Times New Roman"/>
                <w:szCs w:val="24"/>
                <w:lang w:val="bg-BG" w:eastAsia="en-GB"/>
              </w:rPr>
              <w:t>Полиамидна</w:t>
            </w:r>
            <w:proofErr w:type="spellEnd"/>
            <w:r>
              <w:rPr>
                <w:rFonts w:ascii="Times New Roman" w:hAnsi="Times New Roman"/>
                <w:szCs w:val="24"/>
                <w:lang w:val="bg-BG" w:eastAsia="en-GB"/>
              </w:rPr>
              <w:t xml:space="preserve"> тръба</w:t>
            </w:r>
          </w:p>
        </w:tc>
        <w:tc>
          <w:tcPr>
            <w:tcW w:w="2410" w:type="dxa"/>
            <w:tcBorders>
              <w:top w:val="nil"/>
              <w:left w:val="nil"/>
              <w:bottom w:val="single" w:sz="4" w:space="0" w:color="auto"/>
              <w:right w:val="single" w:sz="4" w:space="0" w:color="auto"/>
            </w:tcBorders>
            <w:shd w:val="clear" w:color="auto" w:fill="auto"/>
            <w:noWrap/>
            <w:vAlign w:val="center"/>
          </w:tcPr>
          <w:p w14:paraId="6D2302A0" w14:textId="77777777" w:rsidR="00001074" w:rsidRPr="00F10063" w:rsidRDefault="00001074" w:rsidP="008E4180">
            <w:pPr>
              <w:jc w:val="center"/>
              <w:rPr>
                <w:rFonts w:ascii="Times New Roman" w:hAnsi="Times New Roman"/>
                <w:szCs w:val="24"/>
                <w:lang w:val="bg-BG" w:eastAsia="en-GB"/>
              </w:rPr>
            </w:pPr>
            <w:r w:rsidRPr="00F10063">
              <w:rPr>
                <w:rFonts w:ascii="Times New Roman" w:hAnsi="Times New Roman"/>
                <w:szCs w:val="24"/>
                <w:lang w:val="bg-BG" w:eastAsia="en-GB"/>
              </w:rPr>
              <w:t>Ø 18</w:t>
            </w:r>
          </w:p>
        </w:tc>
        <w:tc>
          <w:tcPr>
            <w:tcW w:w="2410" w:type="dxa"/>
            <w:tcBorders>
              <w:top w:val="nil"/>
              <w:left w:val="nil"/>
              <w:bottom w:val="single" w:sz="4" w:space="0" w:color="auto"/>
              <w:right w:val="single" w:sz="4" w:space="0" w:color="auto"/>
            </w:tcBorders>
          </w:tcPr>
          <w:p w14:paraId="4BA6DA85" w14:textId="77777777" w:rsidR="00001074" w:rsidRPr="00F10063" w:rsidRDefault="00001074" w:rsidP="008E4180">
            <w:pPr>
              <w:jc w:val="center"/>
              <w:rPr>
                <w:rFonts w:ascii="Times New Roman" w:hAnsi="Times New Roman"/>
                <w:szCs w:val="24"/>
                <w:lang w:val="bg-BG" w:eastAsia="en-GB"/>
              </w:rPr>
            </w:pPr>
          </w:p>
        </w:tc>
      </w:tr>
      <w:tr w:rsidR="00001074" w:rsidRPr="00F10063" w14:paraId="740416ED" w14:textId="5B19EE77"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B922C92"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bottom"/>
          </w:tcPr>
          <w:p w14:paraId="31C4E93B"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6A345093" w14:textId="77777777" w:rsidR="00001074" w:rsidRPr="00F10063" w:rsidRDefault="00001074" w:rsidP="008E4180">
            <w:pPr>
              <w:jc w:val="cente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tcPr>
          <w:p w14:paraId="0CDE3662" w14:textId="77777777" w:rsidR="00001074" w:rsidRPr="00F10063" w:rsidRDefault="00001074" w:rsidP="008E4180">
            <w:pPr>
              <w:jc w:val="center"/>
              <w:rPr>
                <w:rFonts w:ascii="Times New Roman" w:hAnsi="Times New Roman"/>
                <w:szCs w:val="24"/>
                <w:lang w:val="bg-BG" w:eastAsia="en-GB"/>
              </w:rPr>
            </w:pPr>
          </w:p>
        </w:tc>
      </w:tr>
      <w:tr w:rsidR="00001074" w:rsidRPr="00F10063" w14:paraId="78A9C8CF" w14:textId="43D8F756" w:rsidTr="00292200">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BF08825" w14:textId="77777777" w:rsidR="00001074" w:rsidRPr="00F10063" w:rsidRDefault="00001074" w:rsidP="00E03194">
            <w:pPr>
              <w:pStyle w:val="ListParagraph"/>
              <w:numPr>
                <w:ilvl w:val="0"/>
                <w:numId w:val="70"/>
              </w:numPr>
              <w:ind w:left="0" w:firstLine="0"/>
              <w:jc w:val="center"/>
              <w:rPr>
                <w:szCs w:val="24"/>
                <w:lang w:eastAsia="en-GB"/>
              </w:rPr>
            </w:pPr>
          </w:p>
        </w:tc>
        <w:tc>
          <w:tcPr>
            <w:tcW w:w="4412" w:type="dxa"/>
            <w:tcBorders>
              <w:top w:val="nil"/>
              <w:left w:val="nil"/>
              <w:bottom w:val="single" w:sz="4" w:space="0" w:color="auto"/>
              <w:right w:val="single" w:sz="4" w:space="0" w:color="auto"/>
            </w:tcBorders>
            <w:shd w:val="clear" w:color="auto" w:fill="auto"/>
            <w:noWrap/>
            <w:vAlign w:val="bottom"/>
          </w:tcPr>
          <w:p w14:paraId="35A3CBA2" w14:textId="77777777" w:rsidR="00001074" w:rsidRPr="00F10063" w:rsidRDefault="00001074" w:rsidP="008E4180">
            <w:pP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shd w:val="clear" w:color="auto" w:fill="auto"/>
            <w:noWrap/>
            <w:vAlign w:val="center"/>
          </w:tcPr>
          <w:p w14:paraId="67C7D7AC" w14:textId="77777777" w:rsidR="00001074" w:rsidRPr="00F10063" w:rsidRDefault="00001074" w:rsidP="008E4180">
            <w:pPr>
              <w:jc w:val="center"/>
              <w:rPr>
                <w:rFonts w:ascii="Times New Roman" w:hAnsi="Times New Roman"/>
                <w:szCs w:val="24"/>
                <w:lang w:val="bg-BG" w:eastAsia="en-GB"/>
              </w:rPr>
            </w:pPr>
          </w:p>
        </w:tc>
        <w:tc>
          <w:tcPr>
            <w:tcW w:w="2410" w:type="dxa"/>
            <w:tcBorders>
              <w:top w:val="nil"/>
              <w:left w:val="nil"/>
              <w:bottom w:val="single" w:sz="4" w:space="0" w:color="auto"/>
              <w:right w:val="single" w:sz="4" w:space="0" w:color="auto"/>
            </w:tcBorders>
          </w:tcPr>
          <w:p w14:paraId="75957EBF" w14:textId="77777777" w:rsidR="00001074" w:rsidRPr="00F10063" w:rsidRDefault="00001074" w:rsidP="008E4180">
            <w:pPr>
              <w:jc w:val="center"/>
              <w:rPr>
                <w:rFonts w:ascii="Times New Roman" w:hAnsi="Times New Roman"/>
                <w:szCs w:val="24"/>
                <w:lang w:val="bg-BG" w:eastAsia="en-GB"/>
              </w:rPr>
            </w:pPr>
          </w:p>
        </w:tc>
      </w:tr>
    </w:tbl>
    <w:p w14:paraId="2489998C" w14:textId="77777777" w:rsidR="00B80E4E" w:rsidRDefault="00B80E4E" w:rsidP="00B80E4E">
      <w:pPr>
        <w:jc w:val="both"/>
        <w:rPr>
          <w:rFonts w:ascii="Cambria" w:hAnsi="Cambria"/>
          <w:i/>
          <w:u w:val="single"/>
          <w:lang w:val="bg-BG"/>
        </w:rPr>
      </w:pPr>
    </w:p>
    <w:p w14:paraId="4DD45C83" w14:textId="77777777" w:rsidR="001E3EC1" w:rsidRPr="001E5F60" w:rsidRDefault="001E3EC1" w:rsidP="001E5F60">
      <w:pPr>
        <w:spacing w:after="120"/>
        <w:ind w:firstLine="567"/>
        <w:jc w:val="both"/>
        <w:rPr>
          <w:rFonts w:ascii="Cambria" w:hAnsi="Cambria"/>
          <w:szCs w:val="24"/>
          <w:lang w:val="bg-BG"/>
        </w:rPr>
      </w:pPr>
      <w:r w:rsidRPr="001E5F60">
        <w:rPr>
          <w:rFonts w:ascii="Cambria" w:hAnsi="Cambria"/>
          <w:szCs w:val="24"/>
          <w:lang w:val="bg-BG"/>
        </w:rPr>
        <w:t xml:space="preserve">1. Поемам гаранция за фабрично заводски дефекти – ……………… </w:t>
      </w:r>
      <w:r w:rsidRPr="001E5F60">
        <w:rPr>
          <w:rFonts w:ascii="Cambria" w:hAnsi="Cambria"/>
          <w:szCs w:val="24"/>
          <w:lang w:val="en-US"/>
        </w:rPr>
        <w:t>(</w:t>
      </w:r>
      <w:r w:rsidRPr="001E5F60">
        <w:rPr>
          <w:rFonts w:ascii="Cambria" w:hAnsi="Cambria"/>
          <w:szCs w:val="24"/>
          <w:lang w:val="bg-BG"/>
        </w:rPr>
        <w:t>минимално 6 месеца</w:t>
      </w:r>
      <w:r w:rsidRPr="001E5F60">
        <w:rPr>
          <w:rFonts w:ascii="Cambria" w:hAnsi="Cambria"/>
          <w:szCs w:val="24"/>
          <w:lang w:val="en-US"/>
        </w:rPr>
        <w:t>)</w:t>
      </w:r>
      <w:r w:rsidRPr="001E5F60">
        <w:rPr>
          <w:rFonts w:ascii="Cambria" w:hAnsi="Cambria"/>
          <w:szCs w:val="24"/>
          <w:lang w:val="bg-BG"/>
        </w:rPr>
        <w:t xml:space="preserve">; </w:t>
      </w:r>
    </w:p>
    <w:p w14:paraId="1ACCF089" w14:textId="77777777" w:rsidR="00967416" w:rsidRDefault="001E3EC1" w:rsidP="001E5F60">
      <w:pPr>
        <w:spacing w:after="120"/>
        <w:ind w:firstLine="567"/>
        <w:jc w:val="both"/>
        <w:rPr>
          <w:rFonts w:ascii="Cambria" w:hAnsi="Cambria"/>
          <w:szCs w:val="24"/>
          <w:lang w:val="bg-BG"/>
        </w:rPr>
      </w:pPr>
      <w:r w:rsidRPr="001E5F60">
        <w:rPr>
          <w:rFonts w:ascii="Cambria" w:hAnsi="Cambria"/>
          <w:szCs w:val="24"/>
          <w:lang w:val="bg-BG"/>
        </w:rPr>
        <w:t xml:space="preserve">2. </w:t>
      </w:r>
      <w:r w:rsidR="006620A1" w:rsidRPr="001E5F60">
        <w:rPr>
          <w:rFonts w:ascii="Cambria" w:hAnsi="Cambria"/>
          <w:szCs w:val="24"/>
          <w:lang w:val="bg-BG"/>
        </w:rPr>
        <w:t>Декларирам, че</w:t>
      </w:r>
      <w:r w:rsidR="00967416">
        <w:rPr>
          <w:rFonts w:ascii="Cambria" w:hAnsi="Cambria"/>
          <w:szCs w:val="24"/>
          <w:lang w:val="bg-BG"/>
        </w:rPr>
        <w:t>:</w:t>
      </w:r>
    </w:p>
    <w:p w14:paraId="2B7821C9" w14:textId="73F3CC16" w:rsidR="00967416" w:rsidRDefault="006620A1" w:rsidP="00967416">
      <w:pPr>
        <w:pStyle w:val="ListParagraph"/>
        <w:numPr>
          <w:ilvl w:val="0"/>
          <w:numId w:val="88"/>
        </w:numPr>
        <w:spacing w:after="120"/>
        <w:jc w:val="both"/>
        <w:rPr>
          <w:rFonts w:ascii="Cambria" w:hAnsi="Cambria"/>
          <w:szCs w:val="24"/>
          <w:lang w:val="bg-BG"/>
        </w:rPr>
      </w:pPr>
      <w:r w:rsidRPr="004555C4">
        <w:rPr>
          <w:rFonts w:ascii="Cambria" w:hAnsi="Cambria"/>
          <w:szCs w:val="24"/>
          <w:lang w:val="bg-BG"/>
        </w:rPr>
        <w:t>в</w:t>
      </w:r>
      <w:r w:rsidR="001E3EC1" w:rsidRPr="004555C4">
        <w:rPr>
          <w:rFonts w:ascii="Cambria" w:hAnsi="Cambria"/>
          <w:szCs w:val="24"/>
          <w:lang w:val="bg-BG"/>
        </w:rPr>
        <w:t>сички изделия</w:t>
      </w:r>
      <w:r w:rsidRPr="004555C4">
        <w:rPr>
          <w:rFonts w:ascii="Cambria" w:hAnsi="Cambria"/>
          <w:szCs w:val="24"/>
          <w:lang w:val="bg-BG"/>
        </w:rPr>
        <w:t>, от настоящата обособена позиция,</w:t>
      </w:r>
      <w:r w:rsidR="001E3EC1" w:rsidRPr="004555C4">
        <w:rPr>
          <w:rFonts w:ascii="Cambria" w:hAnsi="Cambria"/>
          <w:szCs w:val="24"/>
          <w:lang w:val="bg-BG"/>
        </w:rPr>
        <w:t xml:space="preserve"> са </w:t>
      </w:r>
      <w:proofErr w:type="spellStart"/>
      <w:r w:rsidR="001E3EC1" w:rsidRPr="004555C4">
        <w:rPr>
          <w:rFonts w:ascii="Cambria" w:hAnsi="Cambria"/>
          <w:szCs w:val="24"/>
          <w:lang w:val="bg-BG"/>
        </w:rPr>
        <w:t>новопроизведени</w:t>
      </w:r>
      <w:proofErr w:type="spellEnd"/>
      <w:r w:rsidR="001E3EC1" w:rsidRPr="004555C4">
        <w:rPr>
          <w:rFonts w:ascii="Cambria" w:hAnsi="Cambria"/>
          <w:szCs w:val="24"/>
          <w:lang w:val="bg-BG"/>
        </w:rPr>
        <w:t xml:space="preserve"> и отговарят на предписаните от завода-производител характеристики по: вид, параметри и други технически характеристики</w:t>
      </w:r>
      <w:r w:rsidR="00967416">
        <w:rPr>
          <w:rFonts w:ascii="Cambria" w:hAnsi="Cambria"/>
          <w:szCs w:val="24"/>
          <w:lang w:val="bg-BG"/>
        </w:rPr>
        <w:t>;</w:t>
      </w:r>
    </w:p>
    <w:p w14:paraId="66EDE075" w14:textId="583B50F8" w:rsidR="001E3EC1" w:rsidRPr="004555C4" w:rsidRDefault="00967416" w:rsidP="004555C4">
      <w:pPr>
        <w:pStyle w:val="ListParagraph"/>
        <w:numPr>
          <w:ilvl w:val="0"/>
          <w:numId w:val="88"/>
        </w:numPr>
        <w:spacing w:after="120"/>
        <w:jc w:val="both"/>
        <w:rPr>
          <w:rFonts w:ascii="Cambria" w:hAnsi="Cambria"/>
          <w:szCs w:val="24"/>
          <w:lang w:val="bg-BG"/>
        </w:rPr>
      </w:pPr>
      <w:bookmarkStart w:id="206" w:name="_Hlk24032595"/>
      <w:r>
        <w:rPr>
          <w:rFonts w:ascii="Cambria" w:hAnsi="Cambria"/>
          <w:szCs w:val="24"/>
          <w:lang w:val="bg-BG"/>
        </w:rPr>
        <w:t>с</w:t>
      </w:r>
      <w:r w:rsidRPr="004555C4">
        <w:rPr>
          <w:rFonts w:eastAsia="Calibri"/>
          <w:szCs w:val="24"/>
          <w:lang w:val="bg-BG"/>
        </w:rPr>
        <w:t xml:space="preserve">ме оторизиран </w:t>
      </w:r>
      <w:r w:rsidRPr="004555C4">
        <w:rPr>
          <w:rFonts w:ascii="Cambria" w:eastAsia="Calibri" w:hAnsi="Cambria"/>
          <w:szCs w:val="24"/>
          <w:lang w:val="bg-BG"/>
        </w:rPr>
        <w:t xml:space="preserve">представител на производителя на </w:t>
      </w:r>
      <w:r w:rsidR="000B79B0">
        <w:rPr>
          <w:rFonts w:ascii="Cambria" w:eastAsia="Calibri" w:hAnsi="Cambria"/>
          <w:szCs w:val="24"/>
          <w:lang w:val="bg-BG"/>
        </w:rPr>
        <w:t>предлаганите изделия</w:t>
      </w:r>
      <w:r w:rsidRPr="004555C4">
        <w:rPr>
          <w:rFonts w:ascii="Cambria" w:eastAsia="Calibri" w:hAnsi="Cambria"/>
          <w:szCs w:val="24"/>
          <w:lang w:val="bg-BG"/>
        </w:rPr>
        <w:t xml:space="preserve"> с права за представителство и търговия с </w:t>
      </w:r>
      <w:r w:rsidR="000B79B0">
        <w:rPr>
          <w:rFonts w:ascii="Cambria" w:hAnsi="Cambria"/>
          <w:iCs/>
          <w:szCs w:val="24"/>
          <w:lang w:val="bg-BG"/>
        </w:rPr>
        <w:t>тях</w:t>
      </w:r>
      <w:r w:rsidRPr="004555C4">
        <w:rPr>
          <w:rFonts w:ascii="Cambria" w:eastAsia="Calibri" w:hAnsi="Cambria"/>
          <w:szCs w:val="24"/>
          <w:lang w:val="bg-BG"/>
        </w:rPr>
        <w:t xml:space="preserve"> на територията на Република България</w:t>
      </w:r>
      <w:bookmarkEnd w:id="206"/>
      <w:r w:rsidRPr="004555C4">
        <w:rPr>
          <w:rFonts w:ascii="Cambria" w:eastAsia="Calibri" w:hAnsi="Cambria"/>
          <w:szCs w:val="24"/>
          <w:lang w:val="bg-BG"/>
        </w:rPr>
        <w:t>.</w:t>
      </w:r>
    </w:p>
    <w:p w14:paraId="4EC8E4A9" w14:textId="77777777" w:rsidR="006620A1" w:rsidRPr="001E5F60" w:rsidRDefault="006620A1" w:rsidP="001E5F60">
      <w:pPr>
        <w:spacing w:after="120"/>
        <w:ind w:firstLine="567"/>
        <w:jc w:val="both"/>
        <w:rPr>
          <w:rFonts w:ascii="Cambria" w:hAnsi="Cambria"/>
          <w:szCs w:val="24"/>
          <w:lang w:val="bg-BG"/>
        </w:rPr>
      </w:pPr>
      <w:r w:rsidRPr="001E5F60">
        <w:rPr>
          <w:rFonts w:ascii="Cambria" w:hAnsi="Cambria"/>
          <w:szCs w:val="24"/>
          <w:lang w:val="bg-BG"/>
        </w:rPr>
        <w:t>3. Съгласен съм Възложителят при получаване на всяка партида да извършва оглед за външни видими дефекти и при констатиране на такива да откаже получаването. Съгласен съм да ги заменя с други, отговарящи на техническите параметри, заложени в Техническата спецификация на Възложителя, като срока на доставка е предложения такъв в офертата ми.</w:t>
      </w:r>
    </w:p>
    <w:p w14:paraId="0BF9006A" w14:textId="0D737E31" w:rsidR="006620A1" w:rsidRPr="001E5F60" w:rsidRDefault="006620A1" w:rsidP="001E5F60">
      <w:pPr>
        <w:spacing w:after="120"/>
        <w:ind w:firstLine="567"/>
        <w:jc w:val="both"/>
        <w:rPr>
          <w:rFonts w:ascii="Cambria" w:hAnsi="Cambria"/>
          <w:szCs w:val="24"/>
          <w:lang w:val="bg-BG"/>
        </w:rPr>
      </w:pPr>
      <w:r w:rsidRPr="001E5F60">
        <w:rPr>
          <w:rFonts w:ascii="Cambria" w:hAnsi="Cambria"/>
          <w:szCs w:val="24"/>
          <w:lang w:val="bg-BG"/>
        </w:rPr>
        <w:t>4.  Срок за изпълнение на поръчката – една година от датата на сключване на договора или до достигане на предвидената стойност, което от двете събития настъпи по-рано.</w:t>
      </w:r>
    </w:p>
    <w:p w14:paraId="6A918DE4" w14:textId="77777777" w:rsidR="006620A1" w:rsidRPr="001E5F60" w:rsidRDefault="006620A1" w:rsidP="001E5F60">
      <w:pPr>
        <w:spacing w:after="120"/>
        <w:ind w:firstLine="567"/>
        <w:jc w:val="both"/>
        <w:rPr>
          <w:rFonts w:ascii="Cambria" w:hAnsi="Cambria"/>
          <w:szCs w:val="24"/>
          <w:lang w:val="bg-BG"/>
        </w:rPr>
      </w:pPr>
      <w:r w:rsidRPr="001E5F60">
        <w:rPr>
          <w:rFonts w:ascii="Cambria" w:hAnsi="Cambria"/>
          <w:szCs w:val="24"/>
          <w:lang w:val="bg-BG"/>
        </w:rPr>
        <w:t>5.  Ще доставя стоките в стандартна експортна опаковка, подходяща да предпази стоките от повреди по време на транспорта, товарене и разтоварване, съответстваща на вида и начина на транспорт.</w:t>
      </w:r>
    </w:p>
    <w:p w14:paraId="6CFD442F" w14:textId="77777777" w:rsidR="006620A1" w:rsidRPr="001E5F60" w:rsidRDefault="006620A1" w:rsidP="001E5F60">
      <w:pPr>
        <w:ind w:firstLine="567"/>
        <w:jc w:val="both"/>
        <w:rPr>
          <w:rFonts w:ascii="Cambria" w:hAnsi="Cambria"/>
          <w:szCs w:val="24"/>
          <w:lang w:val="bg-BG"/>
        </w:rPr>
      </w:pPr>
      <w:r w:rsidRPr="001E5F60">
        <w:rPr>
          <w:rFonts w:ascii="Cambria" w:hAnsi="Cambria"/>
          <w:szCs w:val="24"/>
          <w:lang w:val="bg-BG"/>
        </w:rPr>
        <w:t>6.  Съгласен съм да доставя стоките, в случай на необходимост</w:t>
      </w:r>
      <w:r w:rsidR="004C6768" w:rsidRPr="001E5F60">
        <w:rPr>
          <w:rFonts w:ascii="Cambria" w:hAnsi="Cambria"/>
          <w:szCs w:val="24"/>
          <w:lang w:val="bg-BG"/>
        </w:rPr>
        <w:t>,</w:t>
      </w:r>
      <w:r w:rsidRPr="001E5F60">
        <w:rPr>
          <w:rFonts w:ascii="Cambria" w:hAnsi="Cambria"/>
          <w:szCs w:val="24"/>
          <w:lang w:val="bg-BG"/>
        </w:rPr>
        <w:t xml:space="preserve"> от материал или консуматив, който не е в обхвата на посочената номенклатура в Техническата спецификация, след като Възложителя направи допълнителна заявка от всеки един артикул за срока на действие на договора, при цена от каталога на изпълнителя/производителя с търговската отстъпка която </w:t>
      </w:r>
      <w:r w:rsidR="004C6768" w:rsidRPr="001E5F60">
        <w:rPr>
          <w:rFonts w:ascii="Cambria" w:hAnsi="Cambria"/>
          <w:szCs w:val="24"/>
          <w:lang w:val="bg-BG"/>
        </w:rPr>
        <w:t xml:space="preserve">съм </w:t>
      </w:r>
      <w:r w:rsidRPr="001E5F60">
        <w:rPr>
          <w:rFonts w:ascii="Cambria" w:hAnsi="Cambria"/>
          <w:szCs w:val="24"/>
          <w:lang w:val="bg-BG"/>
        </w:rPr>
        <w:t>оферира</w:t>
      </w:r>
      <w:r w:rsidR="004C6768" w:rsidRPr="001E5F60">
        <w:rPr>
          <w:rFonts w:ascii="Cambria" w:hAnsi="Cambria"/>
          <w:szCs w:val="24"/>
          <w:lang w:val="bg-BG"/>
        </w:rPr>
        <w:t>л</w:t>
      </w:r>
      <w:r w:rsidRPr="001E5F60">
        <w:rPr>
          <w:rFonts w:ascii="Cambria" w:hAnsi="Cambria"/>
          <w:szCs w:val="24"/>
          <w:lang w:val="bg-BG"/>
        </w:rPr>
        <w:t xml:space="preserve"> в ценовата си оферта. При възникване на тази хипотеза Възложителя</w:t>
      </w:r>
      <w:r w:rsidR="004C6768" w:rsidRPr="001E5F60">
        <w:rPr>
          <w:rFonts w:ascii="Cambria" w:hAnsi="Cambria"/>
          <w:szCs w:val="24"/>
          <w:lang w:val="bg-BG"/>
        </w:rPr>
        <w:t>т</w:t>
      </w:r>
      <w:r w:rsidRPr="001E5F60">
        <w:rPr>
          <w:rFonts w:ascii="Cambria" w:hAnsi="Cambria"/>
          <w:szCs w:val="24"/>
          <w:lang w:val="bg-BG"/>
        </w:rPr>
        <w:t xml:space="preserve"> има право да измени настоящия договор на основание чл. 116, ал. 1, т.1 от ЗОП.</w:t>
      </w:r>
    </w:p>
    <w:p w14:paraId="4B2DAF8B" w14:textId="77777777" w:rsidR="00B80E4E" w:rsidRPr="001E5F60" w:rsidRDefault="004C6768" w:rsidP="001E5F60">
      <w:pPr>
        <w:ind w:firstLine="567"/>
        <w:jc w:val="both"/>
        <w:rPr>
          <w:rFonts w:ascii="Cambria" w:hAnsi="Cambria"/>
          <w:szCs w:val="24"/>
          <w:lang w:val="bg-BG"/>
        </w:rPr>
      </w:pPr>
      <w:r w:rsidRPr="001E5F60">
        <w:rPr>
          <w:rFonts w:ascii="Cambria" w:hAnsi="Cambria"/>
          <w:szCs w:val="24"/>
          <w:lang w:val="bg-BG"/>
        </w:rPr>
        <w:lastRenderedPageBreak/>
        <w:t xml:space="preserve">7.  </w:t>
      </w:r>
      <w:proofErr w:type="spellStart"/>
      <w:r w:rsidR="00B80E4E" w:rsidRPr="001E5F60">
        <w:rPr>
          <w:rFonts w:ascii="Cambria" w:hAnsi="Cambria"/>
          <w:szCs w:val="24"/>
          <w:lang w:val="bg-BG"/>
        </w:rPr>
        <w:t>Франкировка</w:t>
      </w:r>
      <w:proofErr w:type="spellEnd"/>
      <w:r w:rsidR="00B80E4E" w:rsidRPr="001E5F60">
        <w:rPr>
          <w:rFonts w:ascii="Cambria" w:hAnsi="Cambria"/>
          <w:szCs w:val="24"/>
          <w:lang w:val="bg-BG"/>
        </w:rPr>
        <w:t xml:space="preserve"> – до обектите на Възложителя, както следва: Автобусно поделение „Земляне” и Централно управление – гр. София, ул. „Житница” № 21; Автобусно поделение „Малашевци” – гр. София, ул. „Резбарска” № 11; Автобусно поделение „Дружба” гр. София, ул. „Кап. Любен </w:t>
      </w:r>
      <w:proofErr w:type="spellStart"/>
      <w:r w:rsidR="00B80E4E" w:rsidRPr="001E5F60">
        <w:rPr>
          <w:rFonts w:ascii="Cambria" w:hAnsi="Cambria"/>
          <w:szCs w:val="24"/>
          <w:lang w:val="bg-BG"/>
        </w:rPr>
        <w:t>Кондаков</w:t>
      </w:r>
      <w:proofErr w:type="spellEnd"/>
      <w:r w:rsidR="00B80E4E" w:rsidRPr="001E5F60">
        <w:rPr>
          <w:rFonts w:ascii="Cambria" w:hAnsi="Cambria"/>
          <w:szCs w:val="24"/>
          <w:lang w:val="bg-BG"/>
        </w:rPr>
        <w:t xml:space="preserve">” № 7. </w:t>
      </w:r>
    </w:p>
    <w:p w14:paraId="32B433B3" w14:textId="77777777" w:rsidR="004C6768" w:rsidRPr="001E5F60" w:rsidRDefault="004C6768" w:rsidP="001E5F60">
      <w:pPr>
        <w:spacing w:after="120"/>
        <w:ind w:firstLine="567"/>
        <w:jc w:val="both"/>
        <w:rPr>
          <w:rFonts w:ascii="Cambria" w:hAnsi="Cambria"/>
          <w:szCs w:val="24"/>
          <w:lang w:val="bg-BG"/>
        </w:rPr>
      </w:pPr>
      <w:r w:rsidRPr="001E5F60">
        <w:rPr>
          <w:rFonts w:ascii="Cambria" w:hAnsi="Cambria"/>
          <w:szCs w:val="24"/>
          <w:lang w:val="bg-BG"/>
        </w:rPr>
        <w:t xml:space="preserve">8.  Срока за доставка на съответната партида след получаване на заявката е …………. </w:t>
      </w:r>
      <w:r w:rsidRPr="001E5F60">
        <w:rPr>
          <w:rFonts w:ascii="Cambria" w:hAnsi="Cambria"/>
          <w:szCs w:val="24"/>
          <w:lang w:val="en-US"/>
        </w:rPr>
        <w:t>(</w:t>
      </w:r>
      <w:r w:rsidRPr="001E5F60">
        <w:rPr>
          <w:rFonts w:ascii="Cambria" w:hAnsi="Cambria"/>
          <w:szCs w:val="24"/>
          <w:lang w:val="bg-BG"/>
        </w:rPr>
        <w:t>максимум 5</w:t>
      </w:r>
      <w:r w:rsidRPr="001E5F60">
        <w:rPr>
          <w:rFonts w:ascii="Cambria" w:hAnsi="Cambria"/>
          <w:szCs w:val="24"/>
          <w:lang w:val="en-US"/>
        </w:rPr>
        <w:t>)</w:t>
      </w:r>
      <w:r w:rsidRPr="001E5F60">
        <w:rPr>
          <w:rFonts w:ascii="Cambria" w:hAnsi="Cambria"/>
          <w:szCs w:val="24"/>
          <w:lang w:val="bg-BG"/>
        </w:rPr>
        <w:t xml:space="preserve"> работни дни.</w:t>
      </w:r>
    </w:p>
    <w:p w14:paraId="46302974" w14:textId="77777777" w:rsidR="004C6768" w:rsidRPr="001E5F60" w:rsidRDefault="004C6768" w:rsidP="001E5F60">
      <w:pPr>
        <w:spacing w:after="120"/>
        <w:ind w:firstLine="567"/>
        <w:jc w:val="both"/>
        <w:rPr>
          <w:rFonts w:ascii="Cambria" w:hAnsi="Cambria"/>
          <w:szCs w:val="24"/>
          <w:lang w:val="bg-BG"/>
        </w:rPr>
      </w:pPr>
      <w:r w:rsidRPr="001E5F60">
        <w:rPr>
          <w:rFonts w:ascii="Cambria" w:hAnsi="Cambria"/>
          <w:szCs w:val="24"/>
          <w:lang w:val="en-US"/>
        </w:rPr>
        <w:t xml:space="preserve">9. </w:t>
      </w:r>
      <w:r w:rsidRPr="001E5F60">
        <w:rPr>
          <w:rFonts w:ascii="Cambria" w:hAnsi="Cambria"/>
          <w:szCs w:val="24"/>
          <w:lang w:val="bg-BG"/>
        </w:rPr>
        <w:t xml:space="preserve">Срока за отстраняване на рекламации е ………….  </w:t>
      </w:r>
      <w:r w:rsidRPr="001E5F60">
        <w:rPr>
          <w:rFonts w:ascii="Cambria" w:hAnsi="Cambria"/>
          <w:szCs w:val="24"/>
          <w:lang w:val="en-US"/>
        </w:rPr>
        <w:t>(</w:t>
      </w:r>
      <w:r w:rsidRPr="001E5F60">
        <w:rPr>
          <w:rFonts w:ascii="Cambria" w:hAnsi="Cambria"/>
          <w:szCs w:val="24"/>
          <w:lang w:val="bg-BG"/>
        </w:rPr>
        <w:t>максимум 3</w:t>
      </w:r>
      <w:r w:rsidRPr="001E5F60">
        <w:rPr>
          <w:rFonts w:ascii="Cambria" w:hAnsi="Cambria"/>
          <w:szCs w:val="24"/>
          <w:lang w:val="en-US"/>
        </w:rPr>
        <w:t>)</w:t>
      </w:r>
      <w:r w:rsidRPr="001E5F60">
        <w:rPr>
          <w:rFonts w:ascii="Cambria" w:hAnsi="Cambria"/>
          <w:szCs w:val="24"/>
          <w:lang w:val="bg-BG"/>
        </w:rPr>
        <w:t xml:space="preserve"> работни дни.</w:t>
      </w:r>
    </w:p>
    <w:p w14:paraId="40B30F4C" w14:textId="77777777" w:rsidR="004C6768" w:rsidRDefault="004C6768" w:rsidP="00B80E4E">
      <w:pPr>
        <w:ind w:firstLine="709"/>
        <w:rPr>
          <w:rFonts w:ascii="Times New Roman" w:hAnsi="Times New Roman"/>
          <w:szCs w:val="24"/>
          <w:lang w:val="bg-BG"/>
        </w:rPr>
      </w:pPr>
    </w:p>
    <w:p w14:paraId="7C5AFF51" w14:textId="77777777" w:rsidR="00363036" w:rsidRPr="00440205" w:rsidRDefault="00363036" w:rsidP="00363036">
      <w:pPr>
        <w:spacing w:line="288" w:lineRule="auto"/>
        <w:ind w:firstLine="567"/>
        <w:jc w:val="both"/>
        <w:rPr>
          <w:rFonts w:ascii="Times New Roman" w:hAnsi="Times New Roman"/>
          <w:b/>
          <w:szCs w:val="24"/>
          <w:u w:val="single"/>
          <w:lang w:val="bg-BG"/>
        </w:rPr>
      </w:pPr>
      <w:r w:rsidRPr="00440205">
        <w:rPr>
          <w:rFonts w:ascii="Times New Roman" w:hAnsi="Times New Roman"/>
          <w:b/>
          <w:szCs w:val="24"/>
          <w:u w:val="single"/>
          <w:lang w:val="bg-BG"/>
        </w:rPr>
        <w:t>ПРИЛОЖЕНИЯ:</w:t>
      </w:r>
    </w:p>
    <w:p w14:paraId="4A01CF78" w14:textId="5B71D678" w:rsidR="00363036" w:rsidRPr="00AF64DD" w:rsidRDefault="00363036" w:rsidP="00363036">
      <w:pPr>
        <w:pStyle w:val="ListParagraph"/>
        <w:numPr>
          <w:ilvl w:val="0"/>
          <w:numId w:val="91"/>
        </w:numPr>
        <w:tabs>
          <w:tab w:val="left" w:pos="851"/>
        </w:tabs>
        <w:jc w:val="both"/>
        <w:rPr>
          <w:b/>
          <w:szCs w:val="24"/>
          <w:lang w:val="bg-BG" w:eastAsia="bg-BG"/>
        </w:rPr>
      </w:pPr>
      <w:proofErr w:type="spellStart"/>
      <w:r>
        <w:rPr>
          <w:szCs w:val="24"/>
          <w:lang w:val="bg-BG"/>
        </w:rPr>
        <w:t>О</w:t>
      </w:r>
      <w:r w:rsidRPr="00AF64DD">
        <w:rPr>
          <w:szCs w:val="24"/>
          <w:lang w:val="bg-BG"/>
        </w:rPr>
        <w:t>торизационно</w:t>
      </w:r>
      <w:proofErr w:type="spellEnd"/>
      <w:r w:rsidRPr="00AF64DD">
        <w:rPr>
          <w:szCs w:val="24"/>
          <w:lang w:val="bg-BG"/>
        </w:rPr>
        <w:t xml:space="preserve"> писмо (оригинал или нотариално заверено копие) от фирмата производител на </w:t>
      </w:r>
      <w:r w:rsidR="000B79B0">
        <w:rPr>
          <w:szCs w:val="24"/>
          <w:lang w:val="bg-BG"/>
        </w:rPr>
        <w:t>предлаганите изделия</w:t>
      </w:r>
      <w:r w:rsidRPr="00AF64DD">
        <w:rPr>
          <w:szCs w:val="24"/>
          <w:lang w:val="bg-BG"/>
        </w:rPr>
        <w:t xml:space="preserve"> издадено на името на участника, удостоверяващо права за представителство и търговия с </w:t>
      </w:r>
      <w:r w:rsidR="000B79B0">
        <w:rPr>
          <w:szCs w:val="24"/>
          <w:lang w:val="bg-BG"/>
        </w:rPr>
        <w:t>тях</w:t>
      </w:r>
      <w:r w:rsidRPr="00AF64DD">
        <w:rPr>
          <w:szCs w:val="24"/>
          <w:lang w:val="bg-BG"/>
        </w:rPr>
        <w:t xml:space="preserve"> на територията на Република България. Когато е на чужд език, да бъде представено и в превод на български език. Срокът на валидност на </w:t>
      </w:r>
      <w:proofErr w:type="spellStart"/>
      <w:r w:rsidRPr="00AF64DD">
        <w:rPr>
          <w:szCs w:val="24"/>
          <w:lang w:val="bg-BG"/>
        </w:rPr>
        <w:t>оторизационното</w:t>
      </w:r>
      <w:proofErr w:type="spellEnd"/>
      <w:r w:rsidRPr="00AF64DD">
        <w:rPr>
          <w:szCs w:val="24"/>
          <w:lang w:val="bg-BG"/>
        </w:rPr>
        <w:t xml:space="preserve"> писмо следва да бъде не по-кратък от 18 месеца от датата на подаване на офертата или не по-кратък от срока на действие на договора, за чието сключване се кандидатства.</w:t>
      </w:r>
    </w:p>
    <w:p w14:paraId="305EAD61" w14:textId="77777777" w:rsidR="004C6768" w:rsidRDefault="004C6768" w:rsidP="00B80E4E">
      <w:pPr>
        <w:ind w:firstLine="709"/>
        <w:rPr>
          <w:rFonts w:ascii="Times New Roman" w:hAnsi="Times New Roman"/>
          <w:szCs w:val="24"/>
          <w:lang w:val="bg-BG"/>
        </w:rPr>
      </w:pPr>
    </w:p>
    <w:p w14:paraId="3B2E22C1" w14:textId="77777777" w:rsidR="00B80E4E" w:rsidRPr="00E208AC" w:rsidRDefault="00B80E4E" w:rsidP="00B80E4E">
      <w:pPr>
        <w:jc w:val="both"/>
        <w:rPr>
          <w:rFonts w:ascii="Cambria" w:hAnsi="Cambria"/>
          <w:i/>
          <w:lang w:val="bg-BG"/>
        </w:rPr>
      </w:pPr>
    </w:p>
    <w:p w14:paraId="73F808A6" w14:textId="77777777" w:rsidR="00B80E4E" w:rsidRPr="00E208AC" w:rsidRDefault="00B80E4E" w:rsidP="00B80E4E">
      <w:pPr>
        <w:ind w:firstLine="540"/>
        <w:rPr>
          <w:rFonts w:ascii="Cambria" w:hAnsi="Cambria"/>
          <w:b/>
          <w:sz w:val="22"/>
          <w:szCs w:val="22"/>
          <w:lang w:val="ru-RU"/>
        </w:rPr>
      </w:pPr>
      <w:r w:rsidRPr="00E208AC">
        <w:rPr>
          <w:rFonts w:ascii="Cambria" w:hAnsi="Cambria"/>
          <w:b/>
          <w:sz w:val="22"/>
          <w:szCs w:val="22"/>
          <w:u w:val="single"/>
          <w:lang w:val="ru-RU"/>
        </w:rPr>
        <w:tab/>
      </w:r>
      <w:r w:rsidRPr="00E208AC">
        <w:rPr>
          <w:rFonts w:ascii="Cambria" w:hAnsi="Cambria"/>
          <w:b/>
          <w:sz w:val="22"/>
          <w:szCs w:val="22"/>
          <w:u w:val="single"/>
          <w:lang w:val="ru-RU"/>
        </w:rPr>
        <w:tab/>
      </w:r>
      <w:r w:rsidRPr="00E208AC">
        <w:rPr>
          <w:rFonts w:ascii="Cambria" w:hAnsi="Cambria"/>
          <w:b/>
          <w:sz w:val="22"/>
          <w:szCs w:val="22"/>
          <w:u w:val="single"/>
          <w:lang w:val="ru-RU"/>
        </w:rPr>
        <w:tab/>
        <w:t xml:space="preserve"> </w:t>
      </w:r>
      <w:r w:rsidRPr="00E208AC">
        <w:rPr>
          <w:rFonts w:ascii="Cambria" w:hAnsi="Cambria"/>
          <w:b/>
          <w:sz w:val="22"/>
          <w:szCs w:val="22"/>
          <w:lang w:val="ru-RU"/>
        </w:rPr>
        <w:t>г.</w:t>
      </w:r>
      <w:r w:rsidRPr="00E208AC">
        <w:rPr>
          <w:rFonts w:ascii="Cambria" w:hAnsi="Cambria"/>
          <w:b/>
          <w:sz w:val="22"/>
          <w:szCs w:val="22"/>
          <w:lang w:val="ru-RU"/>
        </w:rPr>
        <w:tab/>
      </w:r>
      <w:r w:rsidRPr="00E208AC">
        <w:rPr>
          <w:rFonts w:ascii="Cambria" w:hAnsi="Cambria"/>
          <w:b/>
          <w:sz w:val="22"/>
          <w:szCs w:val="22"/>
          <w:lang w:val="ru-RU"/>
        </w:rPr>
        <w:tab/>
      </w:r>
      <w:r w:rsidRPr="00E208AC">
        <w:rPr>
          <w:rFonts w:ascii="Cambria" w:hAnsi="Cambria"/>
          <w:b/>
          <w:sz w:val="22"/>
          <w:szCs w:val="22"/>
          <w:lang w:val="ru-RU"/>
        </w:rPr>
        <w:tab/>
      </w:r>
      <w:r w:rsidRPr="00E208AC">
        <w:rPr>
          <w:rFonts w:ascii="Cambria" w:hAnsi="Cambria"/>
          <w:b/>
          <w:sz w:val="22"/>
          <w:szCs w:val="22"/>
          <w:lang w:val="ru-RU"/>
        </w:rPr>
        <w:tab/>
        <w:t xml:space="preserve">    </w:t>
      </w:r>
      <w:r w:rsidRPr="00E208AC">
        <w:rPr>
          <w:rFonts w:ascii="Cambria" w:hAnsi="Cambria"/>
          <w:b/>
          <w:sz w:val="22"/>
          <w:szCs w:val="22"/>
          <w:lang w:val="ru-RU"/>
        </w:rPr>
        <w:tab/>
      </w:r>
      <w:r w:rsidRPr="00E208AC">
        <w:rPr>
          <w:rFonts w:ascii="Cambria" w:hAnsi="Cambria"/>
          <w:b/>
          <w:sz w:val="22"/>
          <w:szCs w:val="22"/>
          <w:lang w:val="ru-RU" w:eastAsia="bg-BG"/>
        </w:rPr>
        <w:t>Подпис и печат: ________________</w:t>
      </w:r>
    </w:p>
    <w:p w14:paraId="0D70AD89" w14:textId="77777777" w:rsidR="00B80E4E" w:rsidRPr="00E208AC" w:rsidRDefault="00B80E4E" w:rsidP="00B80E4E">
      <w:pPr>
        <w:ind w:firstLine="540"/>
        <w:rPr>
          <w:rFonts w:ascii="Cambria" w:hAnsi="Cambria"/>
          <w:b/>
          <w:i/>
          <w:iCs/>
          <w:sz w:val="22"/>
          <w:szCs w:val="22"/>
          <w:lang w:val="ru-RU"/>
        </w:rPr>
      </w:pPr>
      <w:r w:rsidRPr="00E208AC">
        <w:rPr>
          <w:rFonts w:ascii="Cambria" w:hAnsi="Cambria"/>
          <w:b/>
          <w:i/>
          <w:iCs/>
          <w:sz w:val="22"/>
          <w:szCs w:val="22"/>
          <w:lang w:val="ru-RU"/>
        </w:rPr>
        <w:t>(дата на подписване)</w:t>
      </w:r>
    </w:p>
    <w:p w14:paraId="69120679" w14:textId="77777777" w:rsidR="00001074" w:rsidRDefault="00001074" w:rsidP="00C63916">
      <w:pPr>
        <w:jc w:val="both"/>
        <w:rPr>
          <w:rFonts w:ascii="Times New Roman" w:hAnsi="Times New Roman"/>
          <w:b/>
          <w:i/>
          <w:szCs w:val="24"/>
          <w:lang w:val="bg-BG"/>
        </w:rPr>
      </w:pPr>
    </w:p>
    <w:p w14:paraId="5A063D75" w14:textId="77777777" w:rsidR="00001074" w:rsidRDefault="00001074" w:rsidP="00C63916">
      <w:pPr>
        <w:jc w:val="both"/>
        <w:rPr>
          <w:rFonts w:ascii="Times New Roman" w:hAnsi="Times New Roman"/>
          <w:b/>
          <w:i/>
          <w:szCs w:val="24"/>
          <w:lang w:val="bg-BG"/>
        </w:rPr>
      </w:pPr>
    </w:p>
    <w:p w14:paraId="561DD7A1" w14:textId="77777777" w:rsidR="00363036" w:rsidRDefault="00363036" w:rsidP="00C63916">
      <w:pPr>
        <w:jc w:val="both"/>
        <w:rPr>
          <w:rFonts w:ascii="Times New Roman" w:hAnsi="Times New Roman"/>
          <w:b/>
          <w:i/>
          <w:szCs w:val="24"/>
          <w:lang w:val="bg-BG"/>
        </w:rPr>
      </w:pPr>
    </w:p>
    <w:p w14:paraId="02E9C7E6" w14:textId="77777777" w:rsidR="00363036" w:rsidRDefault="00363036" w:rsidP="00C63916">
      <w:pPr>
        <w:jc w:val="both"/>
        <w:rPr>
          <w:rFonts w:ascii="Times New Roman" w:hAnsi="Times New Roman"/>
          <w:b/>
          <w:i/>
          <w:szCs w:val="24"/>
          <w:lang w:val="bg-BG"/>
        </w:rPr>
      </w:pPr>
    </w:p>
    <w:p w14:paraId="558C6845" w14:textId="77777777" w:rsidR="00363036" w:rsidRDefault="00363036" w:rsidP="00C63916">
      <w:pPr>
        <w:jc w:val="both"/>
        <w:rPr>
          <w:rFonts w:ascii="Times New Roman" w:hAnsi="Times New Roman"/>
          <w:b/>
          <w:i/>
          <w:szCs w:val="24"/>
          <w:lang w:val="bg-BG"/>
        </w:rPr>
      </w:pPr>
    </w:p>
    <w:p w14:paraId="51907922" w14:textId="77777777" w:rsidR="00363036" w:rsidRDefault="00363036" w:rsidP="00C63916">
      <w:pPr>
        <w:jc w:val="both"/>
        <w:rPr>
          <w:rFonts w:ascii="Times New Roman" w:hAnsi="Times New Roman"/>
          <w:b/>
          <w:i/>
          <w:szCs w:val="24"/>
          <w:lang w:val="bg-BG"/>
        </w:rPr>
      </w:pPr>
    </w:p>
    <w:p w14:paraId="1385C8C8" w14:textId="77777777" w:rsidR="00363036" w:rsidRDefault="00363036" w:rsidP="00C63916">
      <w:pPr>
        <w:jc w:val="both"/>
        <w:rPr>
          <w:rFonts w:ascii="Times New Roman" w:hAnsi="Times New Roman"/>
          <w:b/>
          <w:i/>
          <w:szCs w:val="24"/>
          <w:lang w:val="bg-BG"/>
        </w:rPr>
      </w:pPr>
    </w:p>
    <w:p w14:paraId="1EF4D7BA" w14:textId="77777777" w:rsidR="00363036" w:rsidRDefault="00363036" w:rsidP="00C63916">
      <w:pPr>
        <w:jc w:val="both"/>
        <w:rPr>
          <w:rFonts w:ascii="Times New Roman" w:hAnsi="Times New Roman"/>
          <w:b/>
          <w:i/>
          <w:szCs w:val="24"/>
          <w:lang w:val="bg-BG"/>
        </w:rPr>
      </w:pPr>
    </w:p>
    <w:p w14:paraId="78D7F10E" w14:textId="77777777" w:rsidR="00363036" w:rsidRDefault="00363036" w:rsidP="00C63916">
      <w:pPr>
        <w:jc w:val="both"/>
        <w:rPr>
          <w:rFonts w:ascii="Times New Roman" w:hAnsi="Times New Roman"/>
          <w:b/>
          <w:i/>
          <w:szCs w:val="24"/>
          <w:lang w:val="bg-BG"/>
        </w:rPr>
      </w:pPr>
    </w:p>
    <w:p w14:paraId="47FD367F" w14:textId="77777777" w:rsidR="00363036" w:rsidRDefault="00363036" w:rsidP="00C63916">
      <w:pPr>
        <w:jc w:val="both"/>
        <w:rPr>
          <w:rFonts w:ascii="Times New Roman" w:hAnsi="Times New Roman"/>
          <w:b/>
          <w:i/>
          <w:szCs w:val="24"/>
          <w:lang w:val="bg-BG"/>
        </w:rPr>
      </w:pPr>
    </w:p>
    <w:p w14:paraId="74D9E8F6" w14:textId="77777777" w:rsidR="00363036" w:rsidRDefault="00363036" w:rsidP="00C63916">
      <w:pPr>
        <w:jc w:val="both"/>
        <w:rPr>
          <w:rFonts w:ascii="Times New Roman" w:hAnsi="Times New Roman"/>
          <w:b/>
          <w:i/>
          <w:szCs w:val="24"/>
          <w:lang w:val="bg-BG"/>
        </w:rPr>
      </w:pPr>
    </w:p>
    <w:p w14:paraId="36BE2388" w14:textId="582093FB" w:rsidR="00C63916" w:rsidRPr="004E4057" w:rsidRDefault="00C63916" w:rsidP="00C63916">
      <w:pPr>
        <w:jc w:val="both"/>
        <w:rPr>
          <w:rFonts w:ascii="Times New Roman" w:hAnsi="Times New Roman"/>
          <w:b/>
          <w:i/>
          <w:szCs w:val="24"/>
          <w:lang w:val="bg-BG"/>
        </w:rPr>
      </w:pPr>
      <w:r w:rsidRPr="004E4057">
        <w:rPr>
          <w:rFonts w:ascii="Times New Roman" w:hAnsi="Times New Roman"/>
          <w:b/>
          <w:i/>
          <w:szCs w:val="24"/>
          <w:lang w:val="bg-BG"/>
        </w:rPr>
        <w:t xml:space="preserve">Образец № 3.1. </w:t>
      </w:r>
    </w:p>
    <w:p w14:paraId="3765EC2D" w14:textId="77777777" w:rsidR="00C63916" w:rsidRPr="004E4057" w:rsidRDefault="00C63916" w:rsidP="00C63916">
      <w:pPr>
        <w:jc w:val="both"/>
        <w:rPr>
          <w:rFonts w:ascii="Times New Roman" w:hAnsi="Times New Roman"/>
          <w:szCs w:val="24"/>
          <w:lang w:val="bg-BG"/>
        </w:rPr>
      </w:pPr>
    </w:p>
    <w:p w14:paraId="5C225708" w14:textId="77777777" w:rsidR="00C63916" w:rsidRPr="004E4057" w:rsidRDefault="00C63916" w:rsidP="00C63916">
      <w:pPr>
        <w:ind w:left="-720" w:firstLine="720"/>
        <w:rPr>
          <w:rFonts w:ascii="Times New Roman" w:hAnsi="Times New Roman"/>
          <w:szCs w:val="24"/>
          <w:lang w:val="bg-BG"/>
        </w:rPr>
      </w:pPr>
      <w:r w:rsidRPr="004E4057">
        <w:rPr>
          <w:rFonts w:ascii="Times New Roman" w:hAnsi="Times New Roman"/>
          <w:b/>
          <w:bCs/>
          <w:szCs w:val="24"/>
          <w:lang w:val="bg-BG"/>
        </w:rPr>
        <w:t xml:space="preserve">УЧАСТНИК: </w:t>
      </w:r>
      <w:r w:rsidRPr="004E4057">
        <w:rPr>
          <w:rFonts w:ascii="Times New Roman" w:hAnsi="Times New Roman"/>
          <w:szCs w:val="24"/>
          <w:lang w:val="bg-BG"/>
        </w:rPr>
        <w:t>......................................................................................................</w:t>
      </w:r>
    </w:p>
    <w:p w14:paraId="2C71C232" w14:textId="77777777" w:rsidR="00C63916" w:rsidRPr="004E4057" w:rsidRDefault="00C63916" w:rsidP="00C63916">
      <w:pPr>
        <w:ind w:left="-720" w:firstLine="720"/>
        <w:rPr>
          <w:rFonts w:ascii="Times New Roman" w:hAnsi="Times New Roman"/>
          <w:b/>
          <w:bCs/>
          <w:szCs w:val="24"/>
          <w:lang w:val="bg-BG"/>
        </w:rPr>
      </w:pPr>
    </w:p>
    <w:p w14:paraId="2333CE69" w14:textId="77777777" w:rsidR="00C63916" w:rsidRPr="004E4057" w:rsidRDefault="00C63916" w:rsidP="00C63916">
      <w:pPr>
        <w:ind w:left="-720" w:firstLine="720"/>
        <w:rPr>
          <w:rFonts w:ascii="Times New Roman" w:hAnsi="Times New Roman"/>
          <w:b/>
          <w:bCs/>
          <w:szCs w:val="24"/>
          <w:lang w:val="bg-BG"/>
        </w:rPr>
      </w:pPr>
      <w:r w:rsidRPr="004E4057">
        <w:rPr>
          <w:rFonts w:ascii="Times New Roman" w:hAnsi="Times New Roman"/>
          <w:b/>
          <w:bCs/>
          <w:szCs w:val="24"/>
          <w:lang w:val="bg-BG"/>
        </w:rPr>
        <w:t xml:space="preserve">Адрес за кореспонденция </w:t>
      </w:r>
      <w:r w:rsidRPr="004E4057">
        <w:rPr>
          <w:rFonts w:ascii="Times New Roman" w:hAnsi="Times New Roman"/>
          <w:szCs w:val="24"/>
          <w:lang w:val="bg-BG"/>
        </w:rPr>
        <w:t>.................................................................................</w:t>
      </w:r>
    </w:p>
    <w:p w14:paraId="1582483F" w14:textId="77777777" w:rsidR="00C63916" w:rsidRPr="004E4057" w:rsidRDefault="00C63916" w:rsidP="00C63916">
      <w:pPr>
        <w:jc w:val="center"/>
        <w:rPr>
          <w:rFonts w:ascii="Times New Roman" w:hAnsi="Times New Roman"/>
          <w:b/>
          <w:bCs/>
          <w:position w:val="8"/>
          <w:szCs w:val="24"/>
          <w:lang w:val="bg-BG"/>
        </w:rPr>
      </w:pPr>
    </w:p>
    <w:p w14:paraId="421A51E8" w14:textId="77777777" w:rsidR="00C63916" w:rsidRPr="004E4057" w:rsidRDefault="00C63916" w:rsidP="00C63916">
      <w:pPr>
        <w:jc w:val="center"/>
        <w:rPr>
          <w:rFonts w:ascii="Times New Roman" w:hAnsi="Times New Roman"/>
          <w:b/>
          <w:bCs/>
          <w:position w:val="8"/>
          <w:szCs w:val="24"/>
          <w:lang w:val="bg-BG"/>
        </w:rPr>
      </w:pPr>
      <w:r w:rsidRPr="004E4057">
        <w:rPr>
          <w:rFonts w:ascii="Times New Roman" w:hAnsi="Times New Roman"/>
          <w:b/>
          <w:bCs/>
          <w:position w:val="8"/>
          <w:szCs w:val="24"/>
          <w:lang w:val="bg-BG"/>
        </w:rPr>
        <w:t>ЦЕНОВО ПРЕДЛОЖЕНИЕ</w:t>
      </w:r>
    </w:p>
    <w:p w14:paraId="06C513E4" w14:textId="77777777" w:rsidR="00C63916" w:rsidRPr="004E4057" w:rsidRDefault="00C63916" w:rsidP="00C63916">
      <w:pPr>
        <w:jc w:val="center"/>
        <w:rPr>
          <w:rFonts w:ascii="Times New Roman" w:hAnsi="Times New Roman"/>
          <w:b/>
          <w:bCs/>
          <w:position w:val="8"/>
          <w:szCs w:val="24"/>
          <w:lang w:val="bg-BG"/>
        </w:rPr>
      </w:pPr>
    </w:p>
    <w:p w14:paraId="5198C6CD" w14:textId="77777777" w:rsidR="00C63916" w:rsidRPr="004E4057" w:rsidRDefault="00C63916" w:rsidP="00C63916">
      <w:pPr>
        <w:ind w:right="43"/>
        <w:jc w:val="center"/>
        <w:rPr>
          <w:rFonts w:ascii="Times New Roman" w:hAnsi="Times New Roman"/>
          <w:szCs w:val="24"/>
          <w:lang w:val="bg-BG"/>
        </w:rPr>
      </w:pPr>
      <w:r w:rsidRPr="004E4057">
        <w:rPr>
          <w:rFonts w:ascii="Times New Roman" w:hAnsi="Times New Roman"/>
          <w:szCs w:val="24"/>
          <w:lang w:val="bg-BG"/>
        </w:rPr>
        <w:t>за изпълнение на обществена поръчка с предмет:</w:t>
      </w:r>
    </w:p>
    <w:p w14:paraId="6D0F906B" w14:textId="77777777" w:rsidR="00C63916" w:rsidRPr="004E4057" w:rsidRDefault="00C63916" w:rsidP="00C63916">
      <w:pPr>
        <w:ind w:right="43"/>
        <w:jc w:val="center"/>
        <w:rPr>
          <w:rFonts w:ascii="Times New Roman" w:hAnsi="Times New Roman"/>
          <w:szCs w:val="24"/>
          <w:lang w:val="bg-BG"/>
        </w:rPr>
      </w:pPr>
    </w:p>
    <w:p w14:paraId="092452EF" w14:textId="77777777" w:rsidR="00C63916" w:rsidRPr="004E4057" w:rsidRDefault="00C63916" w:rsidP="00C63916">
      <w:pPr>
        <w:jc w:val="center"/>
        <w:rPr>
          <w:rFonts w:ascii="Times New Roman" w:hAnsi="Times New Roman"/>
          <w:b/>
          <w:lang w:val="bg-BG"/>
        </w:rPr>
      </w:pPr>
      <w:r w:rsidRPr="004E4057">
        <w:rPr>
          <w:rFonts w:ascii="Times New Roman" w:hAnsi="Times New Roman"/>
          <w:b/>
          <w:lang w:val="bg-BG"/>
        </w:rPr>
        <w:t>„</w:t>
      </w:r>
      <w:r w:rsidR="004E4057" w:rsidRPr="00F10063">
        <w:rPr>
          <w:rFonts w:ascii="Times New Roman" w:hAnsi="Times New Roman"/>
          <w:b/>
          <w:szCs w:val="24"/>
          <w:lang w:val="bg-BG"/>
        </w:rPr>
        <w:t>Доставка на консумативи и материали за автобуси и ВВТ по 5 обособени позиции</w:t>
      </w:r>
      <w:r w:rsidRPr="004E4057">
        <w:rPr>
          <w:rFonts w:ascii="Times New Roman" w:hAnsi="Times New Roman"/>
          <w:b/>
          <w:lang w:val="bg-BG"/>
        </w:rPr>
        <w:t>”</w:t>
      </w:r>
    </w:p>
    <w:p w14:paraId="518E4A41" w14:textId="77777777" w:rsidR="00C63916" w:rsidRPr="004E4057" w:rsidRDefault="00C63916" w:rsidP="00C63916">
      <w:pPr>
        <w:jc w:val="center"/>
        <w:rPr>
          <w:rFonts w:ascii="Times New Roman" w:hAnsi="Times New Roman"/>
          <w:b/>
          <w:lang w:val="bg-BG"/>
        </w:rPr>
      </w:pPr>
      <w:r w:rsidRPr="004E4057">
        <w:rPr>
          <w:rFonts w:ascii="Times New Roman" w:hAnsi="Times New Roman"/>
          <w:b/>
          <w:lang w:val="bg-BG"/>
        </w:rPr>
        <w:t>за</w:t>
      </w:r>
    </w:p>
    <w:p w14:paraId="5AC378A0" w14:textId="77777777" w:rsidR="00C63916" w:rsidRPr="004E4057" w:rsidRDefault="00C63916" w:rsidP="00C63916">
      <w:pPr>
        <w:jc w:val="center"/>
        <w:rPr>
          <w:rFonts w:ascii="Times New Roman" w:hAnsi="Times New Roman"/>
          <w:b/>
          <w:szCs w:val="24"/>
          <w:u w:val="single"/>
          <w:lang w:val="bg-BG"/>
        </w:rPr>
      </w:pPr>
      <w:r w:rsidRPr="004E4057">
        <w:rPr>
          <w:rFonts w:ascii="Times New Roman" w:hAnsi="Times New Roman"/>
          <w:b/>
          <w:szCs w:val="24"/>
          <w:u w:val="single"/>
          <w:lang w:val="bg-BG"/>
        </w:rPr>
        <w:t xml:space="preserve">Обособена позиция № 1: </w:t>
      </w:r>
      <w:bookmarkStart w:id="207" w:name="_Hlk20994122"/>
      <w:proofErr w:type="spellStart"/>
      <w:r w:rsidR="004E4057" w:rsidRPr="004E4057">
        <w:rPr>
          <w:rFonts w:ascii="Times New Roman" w:hAnsi="Times New Roman"/>
          <w:b/>
          <w:bCs/>
          <w:iCs/>
          <w:u w:val="single"/>
        </w:rPr>
        <w:t>Доставка</w:t>
      </w:r>
      <w:proofErr w:type="spellEnd"/>
      <w:r w:rsidR="004E4057" w:rsidRPr="004E4057">
        <w:rPr>
          <w:rFonts w:ascii="Times New Roman" w:hAnsi="Times New Roman"/>
          <w:b/>
          <w:bCs/>
          <w:iCs/>
          <w:u w:val="single"/>
        </w:rPr>
        <w:t xml:space="preserve"> на </w:t>
      </w:r>
      <w:proofErr w:type="spellStart"/>
      <w:r w:rsidR="004E4057" w:rsidRPr="004E4057">
        <w:rPr>
          <w:rFonts w:ascii="Times New Roman" w:hAnsi="Times New Roman"/>
          <w:b/>
          <w:bCs/>
          <w:iCs/>
          <w:u w:val="single"/>
        </w:rPr>
        <w:t>спирачни</w:t>
      </w:r>
      <w:proofErr w:type="spellEnd"/>
      <w:r w:rsidR="004E4057" w:rsidRPr="004E4057">
        <w:rPr>
          <w:rFonts w:ascii="Times New Roman" w:hAnsi="Times New Roman"/>
          <w:b/>
          <w:bCs/>
          <w:iCs/>
          <w:u w:val="single"/>
        </w:rPr>
        <w:t xml:space="preserve"> </w:t>
      </w:r>
      <w:proofErr w:type="spellStart"/>
      <w:r w:rsidR="004E4057" w:rsidRPr="004E4057">
        <w:rPr>
          <w:rFonts w:ascii="Times New Roman" w:hAnsi="Times New Roman"/>
          <w:b/>
          <w:bCs/>
          <w:iCs/>
          <w:u w:val="single"/>
        </w:rPr>
        <w:t>накладки</w:t>
      </w:r>
      <w:bookmarkEnd w:id="207"/>
      <w:proofErr w:type="spellEnd"/>
      <w:r w:rsidRPr="004E4057">
        <w:rPr>
          <w:rFonts w:ascii="Times New Roman" w:hAnsi="Times New Roman"/>
          <w:b/>
          <w:szCs w:val="24"/>
          <w:u w:val="single"/>
          <w:lang w:val="bg-BG"/>
        </w:rPr>
        <w:t>.</w:t>
      </w:r>
    </w:p>
    <w:p w14:paraId="17F78A3D" w14:textId="77777777" w:rsidR="00C63916" w:rsidRPr="004E4057" w:rsidRDefault="00C63916" w:rsidP="00C63916">
      <w:pPr>
        <w:spacing w:before="120"/>
        <w:ind w:firstLine="708"/>
        <w:jc w:val="both"/>
        <w:rPr>
          <w:rFonts w:ascii="Times New Roman" w:hAnsi="Times New Roman"/>
          <w:szCs w:val="24"/>
          <w:lang w:val="bg-BG"/>
        </w:rPr>
      </w:pPr>
      <w:r w:rsidRPr="004E4057">
        <w:rPr>
          <w:rFonts w:ascii="Times New Roman" w:hAnsi="Times New Roman"/>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процедурата,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14:paraId="0E7F0028" w14:textId="77777777" w:rsidR="00C63916" w:rsidRDefault="00C63916" w:rsidP="00E03194">
      <w:pPr>
        <w:numPr>
          <w:ilvl w:val="0"/>
          <w:numId w:val="56"/>
        </w:numPr>
        <w:tabs>
          <w:tab w:val="clear" w:pos="1783"/>
          <w:tab w:val="num" w:pos="1423"/>
        </w:tabs>
        <w:spacing w:before="120" w:after="120"/>
        <w:ind w:left="1134"/>
        <w:jc w:val="both"/>
        <w:rPr>
          <w:rFonts w:ascii="Times New Roman" w:hAnsi="Times New Roman"/>
          <w:szCs w:val="24"/>
          <w:lang w:val="bg-BG"/>
        </w:rPr>
      </w:pPr>
      <w:r w:rsidRPr="004E4057">
        <w:rPr>
          <w:rFonts w:ascii="Times New Roman" w:hAnsi="Times New Roman"/>
          <w:szCs w:val="24"/>
          <w:lang w:val="bg-BG"/>
        </w:rPr>
        <w:lastRenderedPageBreak/>
        <w:t>Предлагаме да изпълним поръчката, при следните цени:</w:t>
      </w:r>
    </w:p>
    <w:tbl>
      <w:tblPr>
        <w:tblW w:w="10915"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
        <w:gridCol w:w="2552"/>
        <w:gridCol w:w="4962"/>
        <w:gridCol w:w="1655"/>
        <w:gridCol w:w="1321"/>
      </w:tblGrid>
      <w:tr w:rsidR="004E4057" w:rsidRPr="00F10063" w14:paraId="2ACA269A" w14:textId="77777777" w:rsidTr="004E4057">
        <w:trPr>
          <w:trHeight w:val="855"/>
        </w:trPr>
        <w:tc>
          <w:tcPr>
            <w:tcW w:w="425" w:type="dxa"/>
            <w:shd w:val="clear" w:color="auto" w:fill="D5DCE4"/>
            <w:tcMar>
              <w:top w:w="15" w:type="dxa"/>
              <w:left w:w="15" w:type="dxa"/>
              <w:bottom w:w="0" w:type="dxa"/>
              <w:right w:w="15" w:type="dxa"/>
            </w:tcMar>
            <w:vAlign w:val="center"/>
            <w:hideMark/>
          </w:tcPr>
          <w:p w14:paraId="3935C8A3" w14:textId="77777777" w:rsidR="004E4057" w:rsidRPr="00F10063" w:rsidRDefault="004E4057" w:rsidP="004F0D2B">
            <w:pPr>
              <w:jc w:val="center"/>
              <w:rPr>
                <w:rFonts w:ascii="Times New Roman" w:hAnsi="Times New Roman"/>
                <w:b/>
                <w:bCs/>
                <w:szCs w:val="24"/>
                <w:lang w:val="bg-BG"/>
              </w:rPr>
            </w:pPr>
            <w:bookmarkStart w:id="208" w:name="_Hlk20994643"/>
            <w:r w:rsidRPr="00F10063">
              <w:rPr>
                <w:rFonts w:ascii="Times New Roman" w:hAnsi="Times New Roman"/>
                <w:b/>
                <w:bCs/>
                <w:szCs w:val="24"/>
                <w:lang w:val="bg-BG"/>
              </w:rPr>
              <w:t>№ по ред</w:t>
            </w:r>
          </w:p>
        </w:tc>
        <w:tc>
          <w:tcPr>
            <w:tcW w:w="2552" w:type="dxa"/>
            <w:shd w:val="clear" w:color="auto" w:fill="D5DCE4"/>
            <w:tcMar>
              <w:top w:w="15" w:type="dxa"/>
              <w:left w:w="15" w:type="dxa"/>
              <w:bottom w:w="0" w:type="dxa"/>
              <w:right w:w="15" w:type="dxa"/>
            </w:tcMar>
            <w:vAlign w:val="center"/>
            <w:hideMark/>
          </w:tcPr>
          <w:p w14:paraId="5F5EE157" w14:textId="77777777" w:rsidR="004E4057" w:rsidRPr="00F10063" w:rsidRDefault="004E4057" w:rsidP="004F0D2B">
            <w:pPr>
              <w:jc w:val="center"/>
              <w:rPr>
                <w:rFonts w:ascii="Times New Roman" w:hAnsi="Times New Roman"/>
                <w:b/>
                <w:bCs/>
                <w:szCs w:val="24"/>
                <w:lang w:val="bg-BG"/>
              </w:rPr>
            </w:pPr>
            <w:r w:rsidRPr="00F10063">
              <w:rPr>
                <w:rFonts w:ascii="Times New Roman" w:hAnsi="Times New Roman"/>
                <w:b/>
                <w:bCs/>
                <w:szCs w:val="24"/>
                <w:lang w:val="bg-BG"/>
              </w:rPr>
              <w:t>За автобус марка</w:t>
            </w:r>
          </w:p>
        </w:tc>
        <w:tc>
          <w:tcPr>
            <w:tcW w:w="4962" w:type="dxa"/>
            <w:shd w:val="clear" w:color="auto" w:fill="D5DCE4"/>
            <w:tcMar>
              <w:top w:w="15" w:type="dxa"/>
              <w:left w:w="15" w:type="dxa"/>
              <w:bottom w:w="0" w:type="dxa"/>
              <w:right w:w="15" w:type="dxa"/>
            </w:tcMar>
            <w:vAlign w:val="center"/>
            <w:hideMark/>
          </w:tcPr>
          <w:p w14:paraId="55F7B56C" w14:textId="77777777" w:rsidR="004E4057" w:rsidRPr="00F10063" w:rsidRDefault="004E4057" w:rsidP="004F0D2B">
            <w:pPr>
              <w:jc w:val="center"/>
              <w:rPr>
                <w:rFonts w:ascii="Times New Roman" w:hAnsi="Times New Roman"/>
                <w:b/>
                <w:bCs/>
                <w:szCs w:val="24"/>
                <w:lang w:val="bg-BG"/>
              </w:rPr>
            </w:pPr>
            <w:r w:rsidRPr="00F10063">
              <w:rPr>
                <w:rFonts w:ascii="Times New Roman" w:hAnsi="Times New Roman"/>
                <w:b/>
                <w:bCs/>
                <w:szCs w:val="24"/>
                <w:lang w:val="bg-BG"/>
              </w:rPr>
              <w:t>Наименование</w:t>
            </w:r>
          </w:p>
        </w:tc>
        <w:tc>
          <w:tcPr>
            <w:tcW w:w="1559" w:type="dxa"/>
            <w:shd w:val="clear" w:color="auto" w:fill="D5DCE4"/>
            <w:tcMar>
              <w:top w:w="15" w:type="dxa"/>
              <w:left w:w="15" w:type="dxa"/>
              <w:bottom w:w="0" w:type="dxa"/>
              <w:right w:w="15" w:type="dxa"/>
            </w:tcMar>
            <w:vAlign w:val="center"/>
            <w:hideMark/>
          </w:tcPr>
          <w:p w14:paraId="1AF7E2E1" w14:textId="77777777" w:rsidR="004E4057" w:rsidRPr="00F10063" w:rsidRDefault="004E4057" w:rsidP="004F0D2B">
            <w:pPr>
              <w:jc w:val="center"/>
              <w:rPr>
                <w:rFonts w:ascii="Times New Roman" w:hAnsi="Times New Roman"/>
                <w:b/>
                <w:bCs/>
                <w:szCs w:val="24"/>
                <w:lang w:val="bg-BG"/>
              </w:rPr>
            </w:pPr>
            <w:r w:rsidRPr="00F10063">
              <w:rPr>
                <w:rFonts w:ascii="Times New Roman" w:hAnsi="Times New Roman"/>
                <w:b/>
                <w:bCs/>
                <w:szCs w:val="24"/>
                <w:lang w:val="bg-BG"/>
              </w:rPr>
              <w:t>Каталожен номер по производителя на автобуса /агрегата или описание</w:t>
            </w:r>
          </w:p>
        </w:tc>
        <w:tc>
          <w:tcPr>
            <w:tcW w:w="1417" w:type="dxa"/>
            <w:shd w:val="clear" w:color="auto" w:fill="D5DCE4"/>
          </w:tcPr>
          <w:p w14:paraId="32C781C5" w14:textId="769E2B88" w:rsidR="004E4057" w:rsidRPr="001A0629" w:rsidRDefault="001A0629" w:rsidP="004F0D2B">
            <w:pPr>
              <w:jc w:val="center"/>
              <w:rPr>
                <w:rFonts w:ascii="Times New Roman" w:hAnsi="Times New Roman"/>
                <w:b/>
                <w:bCs/>
                <w:szCs w:val="24"/>
                <w:lang w:val="bg-BG"/>
              </w:rPr>
            </w:pPr>
            <w:proofErr w:type="spellStart"/>
            <w:r w:rsidRPr="001A0629">
              <w:rPr>
                <w:rFonts w:ascii="Times New Roman" w:hAnsi="Times New Roman"/>
                <w:b/>
                <w:bCs/>
              </w:rPr>
              <w:t>Единична</w:t>
            </w:r>
            <w:proofErr w:type="spellEnd"/>
            <w:r w:rsidRPr="001A0629">
              <w:rPr>
                <w:rFonts w:ascii="Times New Roman" w:hAnsi="Times New Roman"/>
                <w:b/>
                <w:bCs/>
              </w:rPr>
              <w:t xml:space="preserve"> </w:t>
            </w:r>
            <w:r w:rsidR="006B4E0C">
              <w:rPr>
                <w:rFonts w:ascii="Times New Roman" w:hAnsi="Times New Roman"/>
                <w:b/>
                <w:bCs/>
                <w:lang w:val="bg-BG"/>
              </w:rPr>
              <w:t xml:space="preserve">цена </w:t>
            </w:r>
            <w:r w:rsidRPr="001A0629">
              <w:rPr>
                <w:rFonts w:ascii="Times New Roman" w:hAnsi="Times New Roman"/>
                <w:b/>
                <w:bCs/>
              </w:rPr>
              <w:t xml:space="preserve">на </w:t>
            </w:r>
            <w:proofErr w:type="spellStart"/>
            <w:r w:rsidRPr="001A0629">
              <w:rPr>
                <w:rFonts w:ascii="Times New Roman" w:hAnsi="Times New Roman"/>
                <w:b/>
                <w:bCs/>
              </w:rPr>
              <w:t>изделието</w:t>
            </w:r>
            <w:proofErr w:type="spellEnd"/>
            <w:r w:rsidRPr="001A0629">
              <w:rPr>
                <w:rFonts w:ascii="Times New Roman" w:hAnsi="Times New Roman"/>
                <w:b/>
                <w:bCs/>
              </w:rPr>
              <w:t xml:space="preserve"> в </w:t>
            </w:r>
            <w:proofErr w:type="spellStart"/>
            <w:r w:rsidRPr="001A0629">
              <w:rPr>
                <w:rFonts w:ascii="Times New Roman" w:hAnsi="Times New Roman"/>
                <w:b/>
                <w:bCs/>
              </w:rPr>
              <w:t>лева</w:t>
            </w:r>
            <w:proofErr w:type="spellEnd"/>
            <w:r w:rsidRPr="001A0629">
              <w:rPr>
                <w:rFonts w:ascii="Times New Roman" w:hAnsi="Times New Roman"/>
                <w:b/>
                <w:bCs/>
              </w:rPr>
              <w:t xml:space="preserve"> </w:t>
            </w:r>
            <w:proofErr w:type="spellStart"/>
            <w:r w:rsidRPr="001A0629">
              <w:rPr>
                <w:rFonts w:ascii="Times New Roman" w:hAnsi="Times New Roman"/>
                <w:b/>
                <w:bCs/>
              </w:rPr>
              <w:t>без</w:t>
            </w:r>
            <w:proofErr w:type="spellEnd"/>
            <w:r w:rsidRPr="001A0629">
              <w:rPr>
                <w:rFonts w:ascii="Times New Roman" w:hAnsi="Times New Roman"/>
                <w:b/>
                <w:bCs/>
              </w:rPr>
              <w:t xml:space="preserve"> ДДС</w:t>
            </w:r>
          </w:p>
        </w:tc>
      </w:tr>
      <w:tr w:rsidR="004E4057" w:rsidRPr="00F10063" w14:paraId="725F6B58" w14:textId="77777777" w:rsidTr="004E4057">
        <w:trPr>
          <w:trHeight w:val="315"/>
        </w:trPr>
        <w:tc>
          <w:tcPr>
            <w:tcW w:w="425" w:type="dxa"/>
            <w:shd w:val="clear" w:color="auto" w:fill="D5DCE4"/>
            <w:tcMar>
              <w:top w:w="15" w:type="dxa"/>
              <w:left w:w="15" w:type="dxa"/>
              <w:bottom w:w="0" w:type="dxa"/>
              <w:right w:w="15" w:type="dxa"/>
            </w:tcMar>
            <w:vAlign w:val="center"/>
          </w:tcPr>
          <w:p w14:paraId="2837B917" w14:textId="77777777" w:rsidR="004E4057" w:rsidRPr="00F10063" w:rsidRDefault="004E4057" w:rsidP="00E03194">
            <w:pPr>
              <w:pStyle w:val="ListParagraph"/>
              <w:numPr>
                <w:ilvl w:val="0"/>
                <w:numId w:val="73"/>
              </w:numPr>
              <w:tabs>
                <w:tab w:val="left" w:pos="332"/>
              </w:tabs>
              <w:jc w:val="center"/>
              <w:rPr>
                <w:szCs w:val="24"/>
                <w:lang w:eastAsia="en-GB"/>
              </w:rPr>
            </w:pPr>
          </w:p>
        </w:tc>
        <w:tc>
          <w:tcPr>
            <w:tcW w:w="2552" w:type="dxa"/>
            <w:shd w:val="clear" w:color="auto" w:fill="auto"/>
            <w:tcMar>
              <w:top w:w="15" w:type="dxa"/>
              <w:left w:w="15" w:type="dxa"/>
              <w:bottom w:w="0" w:type="dxa"/>
              <w:right w:w="15" w:type="dxa"/>
            </w:tcMar>
            <w:vAlign w:val="bottom"/>
            <w:hideMark/>
          </w:tcPr>
          <w:p w14:paraId="7CC46458" w14:textId="77777777" w:rsidR="004E4057" w:rsidRPr="00F10063" w:rsidRDefault="004E4057" w:rsidP="004F0D2B">
            <w:pPr>
              <w:jc w:val="center"/>
              <w:rPr>
                <w:rFonts w:ascii="Times New Roman" w:hAnsi="Times New Roman"/>
                <w:szCs w:val="24"/>
                <w:lang w:val="bg-BG"/>
              </w:rPr>
            </w:pPr>
            <w:r w:rsidRPr="00F10063">
              <w:rPr>
                <w:rFonts w:ascii="Times New Roman" w:hAnsi="Times New Roman"/>
                <w:szCs w:val="24"/>
                <w:lang w:val="bg-BG"/>
              </w:rPr>
              <w:t>BMC 220 SLF</w:t>
            </w:r>
          </w:p>
        </w:tc>
        <w:tc>
          <w:tcPr>
            <w:tcW w:w="4962" w:type="dxa"/>
            <w:shd w:val="clear" w:color="auto" w:fill="auto"/>
            <w:noWrap/>
            <w:tcMar>
              <w:top w:w="15" w:type="dxa"/>
              <w:left w:w="15" w:type="dxa"/>
              <w:bottom w:w="0" w:type="dxa"/>
              <w:right w:w="15" w:type="dxa"/>
            </w:tcMar>
            <w:vAlign w:val="center"/>
            <w:hideMark/>
          </w:tcPr>
          <w:p w14:paraId="154A7EA1" w14:textId="77777777" w:rsidR="004E4057" w:rsidRPr="00F10063" w:rsidRDefault="004E4057" w:rsidP="004F0D2B">
            <w:pPr>
              <w:rPr>
                <w:rFonts w:ascii="Times New Roman" w:hAnsi="Times New Roman"/>
                <w:szCs w:val="24"/>
                <w:lang w:val="bg-BG"/>
              </w:rPr>
            </w:pPr>
            <w:r w:rsidRPr="00F10063">
              <w:rPr>
                <w:rFonts w:ascii="Times New Roman" w:hAnsi="Times New Roman"/>
                <w:szCs w:val="24"/>
                <w:lang w:val="bg-BG"/>
              </w:rPr>
              <w:t>Накладка за дискова спирачка (с монтажен к-т)</w:t>
            </w:r>
          </w:p>
        </w:tc>
        <w:tc>
          <w:tcPr>
            <w:tcW w:w="1559" w:type="dxa"/>
            <w:shd w:val="clear" w:color="auto" w:fill="auto"/>
            <w:tcMar>
              <w:top w:w="15" w:type="dxa"/>
              <w:left w:w="15" w:type="dxa"/>
              <w:bottom w:w="0" w:type="dxa"/>
              <w:right w:w="15" w:type="dxa"/>
            </w:tcMar>
            <w:vAlign w:val="center"/>
            <w:hideMark/>
          </w:tcPr>
          <w:p w14:paraId="65E8A74D" w14:textId="77777777" w:rsidR="004E4057" w:rsidRPr="00F10063" w:rsidRDefault="004E4057" w:rsidP="004F0D2B">
            <w:pPr>
              <w:jc w:val="center"/>
              <w:rPr>
                <w:rFonts w:ascii="Times New Roman" w:hAnsi="Times New Roman"/>
                <w:szCs w:val="24"/>
                <w:lang w:val="bg-BG"/>
              </w:rPr>
            </w:pPr>
            <w:r w:rsidRPr="00F10063">
              <w:rPr>
                <w:rFonts w:ascii="Times New Roman" w:hAnsi="Times New Roman"/>
                <w:szCs w:val="24"/>
                <w:lang w:val="bg-BG"/>
              </w:rPr>
              <w:t>9P912360</w:t>
            </w:r>
          </w:p>
        </w:tc>
        <w:tc>
          <w:tcPr>
            <w:tcW w:w="1417" w:type="dxa"/>
          </w:tcPr>
          <w:p w14:paraId="29671362" w14:textId="77777777" w:rsidR="004E4057" w:rsidRPr="00F10063" w:rsidRDefault="004E4057" w:rsidP="004F0D2B">
            <w:pPr>
              <w:jc w:val="center"/>
              <w:rPr>
                <w:rFonts w:ascii="Times New Roman" w:hAnsi="Times New Roman"/>
                <w:szCs w:val="24"/>
                <w:lang w:val="bg-BG"/>
              </w:rPr>
            </w:pPr>
          </w:p>
        </w:tc>
      </w:tr>
      <w:tr w:rsidR="004E4057" w:rsidRPr="00F10063" w14:paraId="34F47784" w14:textId="77777777" w:rsidTr="004E4057">
        <w:trPr>
          <w:trHeight w:val="315"/>
        </w:trPr>
        <w:tc>
          <w:tcPr>
            <w:tcW w:w="425" w:type="dxa"/>
            <w:shd w:val="clear" w:color="auto" w:fill="D5DCE4"/>
            <w:tcMar>
              <w:top w:w="15" w:type="dxa"/>
              <w:left w:w="15" w:type="dxa"/>
              <w:bottom w:w="0" w:type="dxa"/>
              <w:right w:w="15" w:type="dxa"/>
            </w:tcMar>
            <w:vAlign w:val="center"/>
          </w:tcPr>
          <w:p w14:paraId="51A5F984" w14:textId="77777777" w:rsidR="004E4057" w:rsidRPr="00F10063" w:rsidRDefault="004E4057" w:rsidP="00E03194">
            <w:pPr>
              <w:pStyle w:val="ListParagraph"/>
              <w:numPr>
                <w:ilvl w:val="0"/>
                <w:numId w:val="73"/>
              </w:numPr>
              <w:tabs>
                <w:tab w:val="left" w:pos="332"/>
              </w:tabs>
              <w:ind w:left="10" w:firstLine="11"/>
              <w:jc w:val="center"/>
              <w:rPr>
                <w:szCs w:val="24"/>
                <w:lang w:eastAsia="en-GB"/>
              </w:rPr>
            </w:pPr>
          </w:p>
        </w:tc>
        <w:tc>
          <w:tcPr>
            <w:tcW w:w="2552" w:type="dxa"/>
            <w:shd w:val="clear" w:color="auto" w:fill="auto"/>
            <w:tcMar>
              <w:top w:w="15" w:type="dxa"/>
              <w:left w:w="15" w:type="dxa"/>
              <w:bottom w:w="0" w:type="dxa"/>
              <w:right w:w="15" w:type="dxa"/>
            </w:tcMar>
            <w:vAlign w:val="center"/>
          </w:tcPr>
          <w:p w14:paraId="6762222E" w14:textId="77777777" w:rsidR="004E4057" w:rsidRPr="00F10063" w:rsidRDefault="004E4057" w:rsidP="004F0D2B">
            <w:pPr>
              <w:jc w:val="center"/>
              <w:rPr>
                <w:rFonts w:ascii="Times New Roman" w:hAnsi="Times New Roman"/>
                <w:szCs w:val="24"/>
                <w:lang w:val="en-US"/>
              </w:rPr>
            </w:pPr>
            <w:r w:rsidRPr="00F10063">
              <w:rPr>
                <w:rFonts w:ascii="Times New Roman" w:hAnsi="Times New Roman"/>
                <w:szCs w:val="24"/>
                <w:lang w:val="en-US"/>
              </w:rPr>
              <w:t>TEDOM</w:t>
            </w:r>
          </w:p>
        </w:tc>
        <w:tc>
          <w:tcPr>
            <w:tcW w:w="4962" w:type="dxa"/>
            <w:shd w:val="clear" w:color="auto" w:fill="auto"/>
            <w:noWrap/>
            <w:tcMar>
              <w:top w:w="15" w:type="dxa"/>
              <w:left w:w="15" w:type="dxa"/>
              <w:bottom w:w="0" w:type="dxa"/>
              <w:right w:w="15" w:type="dxa"/>
            </w:tcMar>
            <w:vAlign w:val="center"/>
          </w:tcPr>
          <w:p w14:paraId="3AC627C3" w14:textId="77777777" w:rsidR="004E4057" w:rsidRPr="00F10063" w:rsidRDefault="004E4057" w:rsidP="004F0D2B">
            <w:pPr>
              <w:rPr>
                <w:rFonts w:ascii="Times New Roman" w:hAnsi="Times New Roman"/>
                <w:szCs w:val="24"/>
                <w:lang w:val="bg-BG"/>
              </w:rPr>
            </w:pPr>
            <w:r w:rsidRPr="00F10063">
              <w:rPr>
                <w:rFonts w:ascii="Times New Roman" w:hAnsi="Times New Roman"/>
                <w:szCs w:val="24"/>
                <w:lang w:val="bg-BG"/>
              </w:rPr>
              <w:t>Накладка за дискова спирачка (с монтажен к-т)</w:t>
            </w:r>
          </w:p>
        </w:tc>
        <w:tc>
          <w:tcPr>
            <w:tcW w:w="1559" w:type="dxa"/>
            <w:shd w:val="clear" w:color="auto" w:fill="auto"/>
            <w:tcMar>
              <w:top w:w="15" w:type="dxa"/>
              <w:left w:w="15" w:type="dxa"/>
              <w:bottom w:w="0" w:type="dxa"/>
              <w:right w:w="15" w:type="dxa"/>
            </w:tcMar>
            <w:vAlign w:val="center"/>
          </w:tcPr>
          <w:p w14:paraId="5EF030A4" w14:textId="77777777" w:rsidR="004E4057" w:rsidRPr="00F10063" w:rsidRDefault="004E4057" w:rsidP="004F0D2B">
            <w:pPr>
              <w:jc w:val="center"/>
              <w:rPr>
                <w:rFonts w:ascii="Times New Roman" w:hAnsi="Times New Roman"/>
                <w:szCs w:val="24"/>
                <w:lang w:val="en-US"/>
              </w:rPr>
            </w:pPr>
            <w:r w:rsidRPr="00F10063">
              <w:rPr>
                <w:rFonts w:ascii="Times New Roman" w:hAnsi="Times New Roman"/>
                <w:szCs w:val="24"/>
                <w:lang w:val="en-US"/>
              </w:rPr>
              <w:t>0501 215 084</w:t>
            </w:r>
          </w:p>
        </w:tc>
        <w:tc>
          <w:tcPr>
            <w:tcW w:w="1417" w:type="dxa"/>
          </w:tcPr>
          <w:p w14:paraId="3F86E463" w14:textId="77777777" w:rsidR="004E4057" w:rsidRPr="00F10063" w:rsidRDefault="004E4057" w:rsidP="004F0D2B">
            <w:pPr>
              <w:jc w:val="center"/>
              <w:rPr>
                <w:rFonts w:ascii="Times New Roman" w:hAnsi="Times New Roman"/>
                <w:szCs w:val="24"/>
                <w:lang w:val="en-US"/>
              </w:rPr>
            </w:pPr>
          </w:p>
        </w:tc>
      </w:tr>
      <w:tr w:rsidR="004E4057" w:rsidRPr="00F10063" w14:paraId="4B862E08" w14:textId="77777777" w:rsidTr="004E4057">
        <w:trPr>
          <w:trHeight w:val="300"/>
        </w:trPr>
        <w:tc>
          <w:tcPr>
            <w:tcW w:w="425" w:type="dxa"/>
            <w:shd w:val="clear" w:color="auto" w:fill="D5DCE4"/>
            <w:noWrap/>
            <w:tcMar>
              <w:top w:w="15" w:type="dxa"/>
              <w:left w:w="15" w:type="dxa"/>
              <w:bottom w:w="0" w:type="dxa"/>
              <w:right w:w="15" w:type="dxa"/>
            </w:tcMar>
            <w:vAlign w:val="center"/>
          </w:tcPr>
          <w:p w14:paraId="2199DCB8" w14:textId="77777777" w:rsidR="004E4057" w:rsidRPr="00F10063" w:rsidRDefault="004E4057" w:rsidP="00E03194">
            <w:pPr>
              <w:pStyle w:val="ListParagraph"/>
              <w:numPr>
                <w:ilvl w:val="0"/>
                <w:numId w:val="73"/>
              </w:numPr>
              <w:tabs>
                <w:tab w:val="left" w:pos="332"/>
              </w:tabs>
              <w:ind w:left="10" w:firstLine="11"/>
              <w:jc w:val="center"/>
              <w:rPr>
                <w:szCs w:val="24"/>
                <w:lang w:eastAsia="en-GB"/>
              </w:rPr>
            </w:pPr>
          </w:p>
        </w:tc>
        <w:tc>
          <w:tcPr>
            <w:tcW w:w="2552" w:type="dxa"/>
            <w:shd w:val="clear" w:color="auto" w:fill="auto"/>
            <w:noWrap/>
            <w:tcMar>
              <w:top w:w="15" w:type="dxa"/>
              <w:left w:w="15" w:type="dxa"/>
              <w:bottom w:w="0" w:type="dxa"/>
              <w:right w:w="15" w:type="dxa"/>
            </w:tcMar>
            <w:vAlign w:val="center"/>
            <w:hideMark/>
          </w:tcPr>
          <w:p w14:paraId="26B5498D" w14:textId="77777777" w:rsidR="004E4057" w:rsidRPr="00F10063" w:rsidRDefault="004E4057" w:rsidP="004F0D2B">
            <w:pPr>
              <w:jc w:val="center"/>
              <w:rPr>
                <w:rFonts w:ascii="Times New Roman" w:hAnsi="Times New Roman"/>
                <w:szCs w:val="24"/>
                <w:lang w:val="bg-BG"/>
              </w:rPr>
            </w:pPr>
            <w:proofErr w:type="spellStart"/>
            <w:r w:rsidRPr="00F10063">
              <w:rPr>
                <w:rFonts w:ascii="Times New Roman" w:hAnsi="Times New Roman"/>
                <w:szCs w:val="24"/>
                <w:lang w:val="bg-BG"/>
              </w:rPr>
              <w:t>Mercedes</w:t>
            </w:r>
            <w:proofErr w:type="spellEnd"/>
            <w:r w:rsidRPr="00F10063">
              <w:rPr>
                <w:rFonts w:ascii="Times New Roman" w:hAnsi="Times New Roman"/>
                <w:szCs w:val="24"/>
                <w:lang w:val="bg-BG"/>
              </w:rPr>
              <w:t xml:space="preserve"> </w:t>
            </w:r>
            <w:proofErr w:type="spellStart"/>
            <w:r w:rsidRPr="00F10063">
              <w:rPr>
                <w:rFonts w:ascii="Times New Roman" w:hAnsi="Times New Roman"/>
                <w:szCs w:val="24"/>
                <w:lang w:val="bg-BG"/>
              </w:rPr>
              <w:t>Conecto</w:t>
            </w:r>
            <w:proofErr w:type="spellEnd"/>
            <w:r w:rsidRPr="00F10063">
              <w:rPr>
                <w:rFonts w:ascii="Times New Roman" w:hAnsi="Times New Roman"/>
                <w:szCs w:val="24"/>
                <w:lang w:val="bg-BG"/>
              </w:rPr>
              <w:t xml:space="preserve"> LF</w:t>
            </w:r>
          </w:p>
        </w:tc>
        <w:tc>
          <w:tcPr>
            <w:tcW w:w="4962" w:type="dxa"/>
            <w:shd w:val="clear" w:color="auto" w:fill="auto"/>
            <w:noWrap/>
            <w:tcMar>
              <w:top w:w="15" w:type="dxa"/>
              <w:left w:w="15" w:type="dxa"/>
              <w:bottom w:w="0" w:type="dxa"/>
              <w:right w:w="15" w:type="dxa"/>
            </w:tcMar>
            <w:vAlign w:val="center"/>
            <w:hideMark/>
          </w:tcPr>
          <w:p w14:paraId="13D35D5F" w14:textId="77777777" w:rsidR="004E4057" w:rsidRPr="00F10063" w:rsidRDefault="004E4057" w:rsidP="004F0D2B">
            <w:pPr>
              <w:rPr>
                <w:rFonts w:ascii="Times New Roman" w:hAnsi="Times New Roman"/>
                <w:szCs w:val="24"/>
                <w:lang w:val="bg-BG"/>
              </w:rPr>
            </w:pPr>
            <w:r w:rsidRPr="00F10063">
              <w:rPr>
                <w:rFonts w:ascii="Times New Roman" w:hAnsi="Times New Roman"/>
                <w:szCs w:val="24"/>
                <w:lang w:val="bg-BG"/>
              </w:rPr>
              <w:t>Накладка за дискова спирачка (с монтажен к-т)</w:t>
            </w:r>
          </w:p>
        </w:tc>
        <w:tc>
          <w:tcPr>
            <w:tcW w:w="1559" w:type="dxa"/>
            <w:shd w:val="clear" w:color="auto" w:fill="auto"/>
            <w:noWrap/>
            <w:tcMar>
              <w:top w:w="15" w:type="dxa"/>
              <w:left w:w="15" w:type="dxa"/>
              <w:bottom w:w="0" w:type="dxa"/>
              <w:right w:w="15" w:type="dxa"/>
            </w:tcMar>
            <w:vAlign w:val="center"/>
            <w:hideMark/>
          </w:tcPr>
          <w:p w14:paraId="2EB1D35D" w14:textId="77777777" w:rsidR="004E4057" w:rsidRPr="00F10063" w:rsidRDefault="004E4057" w:rsidP="004F0D2B">
            <w:pPr>
              <w:jc w:val="center"/>
              <w:rPr>
                <w:rFonts w:ascii="Times New Roman" w:hAnsi="Times New Roman"/>
                <w:szCs w:val="24"/>
                <w:lang w:val="bg-BG"/>
              </w:rPr>
            </w:pPr>
            <w:r w:rsidRPr="00F10063">
              <w:rPr>
                <w:rFonts w:ascii="Times New Roman" w:hAnsi="Times New Roman"/>
                <w:szCs w:val="24"/>
                <w:lang w:val="bg-BG"/>
              </w:rPr>
              <w:t>A003 420 35 20</w:t>
            </w:r>
          </w:p>
        </w:tc>
        <w:tc>
          <w:tcPr>
            <w:tcW w:w="1417" w:type="dxa"/>
          </w:tcPr>
          <w:p w14:paraId="7706660E" w14:textId="77777777" w:rsidR="004E4057" w:rsidRPr="00F10063" w:rsidRDefault="004E4057" w:rsidP="004F0D2B">
            <w:pPr>
              <w:jc w:val="center"/>
              <w:rPr>
                <w:rFonts w:ascii="Times New Roman" w:hAnsi="Times New Roman"/>
                <w:szCs w:val="24"/>
                <w:lang w:val="bg-BG"/>
              </w:rPr>
            </w:pPr>
          </w:p>
        </w:tc>
      </w:tr>
      <w:tr w:rsidR="004E4057" w:rsidRPr="00F10063" w14:paraId="7AFCCF47" w14:textId="77777777" w:rsidTr="004E4057">
        <w:trPr>
          <w:trHeight w:val="300"/>
        </w:trPr>
        <w:tc>
          <w:tcPr>
            <w:tcW w:w="425" w:type="dxa"/>
            <w:shd w:val="clear" w:color="auto" w:fill="D5DCE4"/>
            <w:noWrap/>
            <w:tcMar>
              <w:top w:w="15" w:type="dxa"/>
              <w:left w:w="15" w:type="dxa"/>
              <w:bottom w:w="0" w:type="dxa"/>
              <w:right w:w="15" w:type="dxa"/>
            </w:tcMar>
            <w:vAlign w:val="center"/>
          </w:tcPr>
          <w:p w14:paraId="75A0C7FD" w14:textId="77777777" w:rsidR="004E4057" w:rsidRPr="00F10063" w:rsidRDefault="004E4057" w:rsidP="00E03194">
            <w:pPr>
              <w:pStyle w:val="ListParagraph"/>
              <w:numPr>
                <w:ilvl w:val="0"/>
                <w:numId w:val="73"/>
              </w:numPr>
              <w:tabs>
                <w:tab w:val="left" w:pos="332"/>
              </w:tabs>
              <w:ind w:left="10" w:firstLine="11"/>
              <w:jc w:val="center"/>
              <w:rPr>
                <w:szCs w:val="24"/>
                <w:lang w:eastAsia="en-GB"/>
              </w:rPr>
            </w:pPr>
          </w:p>
        </w:tc>
        <w:tc>
          <w:tcPr>
            <w:tcW w:w="2552" w:type="dxa"/>
            <w:shd w:val="clear" w:color="auto" w:fill="auto"/>
            <w:noWrap/>
            <w:tcMar>
              <w:top w:w="15" w:type="dxa"/>
              <w:left w:w="15" w:type="dxa"/>
              <w:bottom w:w="0" w:type="dxa"/>
              <w:right w:w="15" w:type="dxa"/>
            </w:tcMar>
            <w:vAlign w:val="center"/>
          </w:tcPr>
          <w:p w14:paraId="34252202" w14:textId="77777777" w:rsidR="004E4057" w:rsidRPr="00D94206" w:rsidRDefault="004E4057" w:rsidP="004F0D2B">
            <w:pPr>
              <w:jc w:val="center"/>
              <w:rPr>
                <w:rFonts w:ascii="Times New Roman" w:hAnsi="Times New Roman"/>
                <w:szCs w:val="24"/>
                <w:lang w:val="bg-BG"/>
              </w:rPr>
            </w:pPr>
            <w:r w:rsidRPr="00D94206">
              <w:rPr>
                <w:rFonts w:ascii="Times New Roman" w:hAnsi="Times New Roman"/>
                <w:szCs w:val="24"/>
                <w:lang w:eastAsia="zh-CN"/>
              </w:rPr>
              <w:t xml:space="preserve">Mercedes-Benz </w:t>
            </w:r>
            <w:proofErr w:type="spellStart"/>
            <w:r w:rsidRPr="00D94206">
              <w:rPr>
                <w:rFonts w:ascii="Times New Roman" w:hAnsi="Times New Roman"/>
                <w:szCs w:val="24"/>
                <w:lang w:eastAsia="zh-CN"/>
              </w:rPr>
              <w:t>Intouro</w:t>
            </w:r>
            <w:proofErr w:type="spellEnd"/>
          </w:p>
        </w:tc>
        <w:tc>
          <w:tcPr>
            <w:tcW w:w="4962" w:type="dxa"/>
            <w:shd w:val="clear" w:color="auto" w:fill="auto"/>
            <w:noWrap/>
            <w:tcMar>
              <w:top w:w="15" w:type="dxa"/>
              <w:left w:w="15" w:type="dxa"/>
              <w:bottom w:w="0" w:type="dxa"/>
              <w:right w:w="15" w:type="dxa"/>
            </w:tcMar>
            <w:vAlign w:val="center"/>
          </w:tcPr>
          <w:p w14:paraId="0F966C30" w14:textId="77777777" w:rsidR="004E4057" w:rsidRPr="00F10063" w:rsidRDefault="004E4057" w:rsidP="004F0D2B">
            <w:pPr>
              <w:rPr>
                <w:rFonts w:ascii="Times New Roman" w:hAnsi="Times New Roman"/>
                <w:szCs w:val="24"/>
                <w:lang w:val="bg-BG"/>
              </w:rPr>
            </w:pPr>
            <w:r w:rsidRPr="00F10063">
              <w:rPr>
                <w:rFonts w:ascii="Times New Roman" w:hAnsi="Times New Roman"/>
                <w:szCs w:val="24"/>
                <w:lang w:val="bg-BG"/>
              </w:rPr>
              <w:t xml:space="preserve">Накладка за дискова спирачка </w:t>
            </w:r>
          </w:p>
        </w:tc>
        <w:tc>
          <w:tcPr>
            <w:tcW w:w="1559" w:type="dxa"/>
            <w:shd w:val="clear" w:color="auto" w:fill="auto"/>
            <w:noWrap/>
            <w:tcMar>
              <w:top w:w="15" w:type="dxa"/>
              <w:left w:w="15" w:type="dxa"/>
              <w:bottom w:w="0" w:type="dxa"/>
              <w:right w:w="15" w:type="dxa"/>
            </w:tcMar>
            <w:vAlign w:val="center"/>
          </w:tcPr>
          <w:p w14:paraId="18C12F87" w14:textId="77777777" w:rsidR="004E4057" w:rsidRPr="00F10063" w:rsidRDefault="004E4057" w:rsidP="004F0D2B">
            <w:pPr>
              <w:jc w:val="center"/>
              <w:rPr>
                <w:rFonts w:ascii="Times New Roman" w:hAnsi="Times New Roman"/>
                <w:szCs w:val="24"/>
                <w:lang w:val="en-US"/>
              </w:rPr>
            </w:pPr>
            <w:r w:rsidRPr="00D94206">
              <w:rPr>
                <w:rFonts w:ascii="Times New Roman" w:hAnsi="Times New Roman"/>
                <w:szCs w:val="24"/>
                <w:lang w:val="en-US"/>
              </w:rPr>
              <w:t>А006</w:t>
            </w:r>
            <w:r>
              <w:rPr>
                <w:rFonts w:ascii="Times New Roman" w:hAnsi="Times New Roman"/>
                <w:szCs w:val="24"/>
                <w:lang w:val="bg-BG"/>
              </w:rPr>
              <w:t> </w:t>
            </w:r>
            <w:r w:rsidRPr="00D94206">
              <w:rPr>
                <w:rFonts w:ascii="Times New Roman" w:hAnsi="Times New Roman"/>
                <w:szCs w:val="24"/>
                <w:lang w:val="en-US"/>
              </w:rPr>
              <w:t>420</w:t>
            </w:r>
            <w:r>
              <w:rPr>
                <w:rFonts w:ascii="Times New Roman" w:hAnsi="Times New Roman"/>
                <w:szCs w:val="24"/>
                <w:lang w:val="bg-BG"/>
              </w:rPr>
              <w:t xml:space="preserve"> </w:t>
            </w:r>
            <w:r w:rsidRPr="00D94206">
              <w:rPr>
                <w:rFonts w:ascii="Times New Roman" w:hAnsi="Times New Roman"/>
                <w:szCs w:val="24"/>
                <w:lang w:val="en-US"/>
              </w:rPr>
              <w:t>10</w:t>
            </w:r>
            <w:r>
              <w:rPr>
                <w:rFonts w:ascii="Times New Roman" w:hAnsi="Times New Roman"/>
                <w:szCs w:val="24"/>
                <w:lang w:val="bg-BG"/>
              </w:rPr>
              <w:t xml:space="preserve"> </w:t>
            </w:r>
            <w:r w:rsidRPr="00D94206">
              <w:rPr>
                <w:rFonts w:ascii="Times New Roman" w:hAnsi="Times New Roman"/>
                <w:szCs w:val="24"/>
                <w:lang w:val="en-US"/>
              </w:rPr>
              <w:t>20</w:t>
            </w:r>
          </w:p>
        </w:tc>
        <w:tc>
          <w:tcPr>
            <w:tcW w:w="1417" w:type="dxa"/>
          </w:tcPr>
          <w:p w14:paraId="46490976" w14:textId="77777777" w:rsidR="004E4057" w:rsidRPr="00D94206" w:rsidRDefault="004E4057" w:rsidP="004F0D2B">
            <w:pPr>
              <w:jc w:val="center"/>
              <w:rPr>
                <w:rFonts w:ascii="Times New Roman" w:hAnsi="Times New Roman"/>
                <w:szCs w:val="24"/>
                <w:lang w:val="en-US"/>
              </w:rPr>
            </w:pPr>
          </w:p>
        </w:tc>
      </w:tr>
      <w:tr w:rsidR="004E4057" w:rsidRPr="00F10063" w14:paraId="5003C989" w14:textId="77777777" w:rsidTr="004E4057">
        <w:trPr>
          <w:trHeight w:val="300"/>
        </w:trPr>
        <w:tc>
          <w:tcPr>
            <w:tcW w:w="425" w:type="dxa"/>
            <w:shd w:val="clear" w:color="auto" w:fill="D5DCE4"/>
            <w:noWrap/>
            <w:tcMar>
              <w:top w:w="15" w:type="dxa"/>
              <w:left w:w="15" w:type="dxa"/>
              <w:bottom w:w="0" w:type="dxa"/>
              <w:right w:w="15" w:type="dxa"/>
            </w:tcMar>
            <w:vAlign w:val="center"/>
          </w:tcPr>
          <w:p w14:paraId="4FA8C7B6" w14:textId="77777777" w:rsidR="004E4057" w:rsidRPr="00F10063" w:rsidRDefault="004E4057" w:rsidP="00E03194">
            <w:pPr>
              <w:pStyle w:val="ListParagraph"/>
              <w:numPr>
                <w:ilvl w:val="0"/>
                <w:numId w:val="73"/>
              </w:numPr>
              <w:tabs>
                <w:tab w:val="left" w:pos="332"/>
              </w:tabs>
              <w:ind w:left="10" w:firstLine="11"/>
              <w:jc w:val="center"/>
              <w:rPr>
                <w:szCs w:val="24"/>
                <w:lang w:eastAsia="en-GB"/>
              </w:rPr>
            </w:pPr>
          </w:p>
        </w:tc>
        <w:tc>
          <w:tcPr>
            <w:tcW w:w="2552" w:type="dxa"/>
            <w:shd w:val="clear" w:color="auto" w:fill="auto"/>
            <w:noWrap/>
            <w:tcMar>
              <w:top w:w="15" w:type="dxa"/>
              <w:left w:w="15" w:type="dxa"/>
              <w:bottom w:w="0" w:type="dxa"/>
              <w:right w:w="15" w:type="dxa"/>
            </w:tcMar>
            <w:vAlign w:val="center"/>
          </w:tcPr>
          <w:p w14:paraId="190260C5" w14:textId="77777777" w:rsidR="004E4057" w:rsidRPr="00D94206" w:rsidRDefault="004E4057" w:rsidP="004F0D2B">
            <w:pPr>
              <w:jc w:val="center"/>
              <w:rPr>
                <w:rFonts w:ascii="Times New Roman" w:hAnsi="Times New Roman"/>
                <w:szCs w:val="24"/>
                <w:lang w:val="en-US"/>
              </w:rPr>
            </w:pPr>
            <w:r>
              <w:rPr>
                <w:rFonts w:ascii="Times New Roman" w:hAnsi="Times New Roman"/>
                <w:szCs w:val="24"/>
                <w:lang w:val="en-US"/>
              </w:rPr>
              <w:t>Yutong</w:t>
            </w:r>
          </w:p>
        </w:tc>
        <w:tc>
          <w:tcPr>
            <w:tcW w:w="4962" w:type="dxa"/>
            <w:shd w:val="clear" w:color="auto" w:fill="auto"/>
            <w:noWrap/>
            <w:tcMar>
              <w:top w:w="15" w:type="dxa"/>
              <w:left w:w="15" w:type="dxa"/>
              <w:bottom w:w="0" w:type="dxa"/>
              <w:right w:w="15" w:type="dxa"/>
            </w:tcMar>
            <w:vAlign w:val="center"/>
          </w:tcPr>
          <w:p w14:paraId="0B471C45" w14:textId="77777777" w:rsidR="004E4057" w:rsidRPr="00F10063" w:rsidRDefault="004E4057" w:rsidP="004F0D2B">
            <w:pPr>
              <w:rPr>
                <w:rFonts w:ascii="Times New Roman" w:hAnsi="Times New Roman"/>
                <w:szCs w:val="24"/>
                <w:lang w:val="bg-BG"/>
              </w:rPr>
            </w:pPr>
            <w:r w:rsidRPr="00F10063">
              <w:rPr>
                <w:rFonts w:ascii="Times New Roman" w:hAnsi="Times New Roman"/>
                <w:szCs w:val="24"/>
                <w:lang w:val="bg-BG"/>
              </w:rPr>
              <w:t xml:space="preserve">Накладка за дискова спирачка </w:t>
            </w:r>
          </w:p>
        </w:tc>
        <w:tc>
          <w:tcPr>
            <w:tcW w:w="1559" w:type="dxa"/>
            <w:shd w:val="clear" w:color="auto" w:fill="auto"/>
            <w:noWrap/>
            <w:tcMar>
              <w:top w:w="15" w:type="dxa"/>
              <w:left w:w="15" w:type="dxa"/>
              <w:bottom w:w="0" w:type="dxa"/>
              <w:right w:w="15" w:type="dxa"/>
            </w:tcMar>
            <w:vAlign w:val="center"/>
          </w:tcPr>
          <w:p w14:paraId="4214271B" w14:textId="77777777" w:rsidR="004E4057" w:rsidRPr="00F10063" w:rsidRDefault="004E4057" w:rsidP="004F0D2B">
            <w:pPr>
              <w:jc w:val="center"/>
              <w:rPr>
                <w:rFonts w:ascii="Times New Roman" w:hAnsi="Times New Roman"/>
                <w:szCs w:val="24"/>
                <w:lang w:val="bg-BG"/>
              </w:rPr>
            </w:pPr>
            <w:r w:rsidRPr="00D94206">
              <w:rPr>
                <w:rFonts w:ascii="Times New Roman" w:hAnsi="Times New Roman"/>
                <w:szCs w:val="24"/>
                <w:lang w:val="bg-BG"/>
              </w:rPr>
              <w:t>YU13501-01542</w:t>
            </w:r>
          </w:p>
        </w:tc>
        <w:tc>
          <w:tcPr>
            <w:tcW w:w="1417" w:type="dxa"/>
          </w:tcPr>
          <w:p w14:paraId="1A2D1ED0" w14:textId="77777777" w:rsidR="004E4057" w:rsidRPr="00D94206" w:rsidRDefault="004E4057" w:rsidP="004F0D2B">
            <w:pPr>
              <w:jc w:val="center"/>
              <w:rPr>
                <w:rFonts w:ascii="Times New Roman" w:hAnsi="Times New Roman"/>
                <w:szCs w:val="24"/>
                <w:lang w:val="bg-BG"/>
              </w:rPr>
            </w:pPr>
          </w:p>
        </w:tc>
      </w:tr>
      <w:tr w:rsidR="004E4057" w:rsidRPr="00F10063" w14:paraId="3B5B4F5C" w14:textId="77777777" w:rsidTr="004E4057">
        <w:trPr>
          <w:trHeight w:val="300"/>
        </w:trPr>
        <w:tc>
          <w:tcPr>
            <w:tcW w:w="425" w:type="dxa"/>
            <w:shd w:val="clear" w:color="auto" w:fill="D5DCE4"/>
            <w:noWrap/>
            <w:tcMar>
              <w:top w:w="15" w:type="dxa"/>
              <w:left w:w="15" w:type="dxa"/>
              <w:bottom w:w="0" w:type="dxa"/>
              <w:right w:w="15" w:type="dxa"/>
            </w:tcMar>
            <w:vAlign w:val="center"/>
          </w:tcPr>
          <w:p w14:paraId="3C575A8C" w14:textId="77777777" w:rsidR="004E4057" w:rsidRPr="00F10063" w:rsidRDefault="004E4057" w:rsidP="00E03194">
            <w:pPr>
              <w:pStyle w:val="ListParagraph"/>
              <w:numPr>
                <w:ilvl w:val="0"/>
                <w:numId w:val="73"/>
              </w:numPr>
              <w:tabs>
                <w:tab w:val="left" w:pos="332"/>
              </w:tabs>
              <w:ind w:left="10" w:firstLine="11"/>
              <w:jc w:val="center"/>
              <w:rPr>
                <w:szCs w:val="24"/>
                <w:lang w:eastAsia="en-GB"/>
              </w:rPr>
            </w:pPr>
          </w:p>
        </w:tc>
        <w:tc>
          <w:tcPr>
            <w:tcW w:w="2552" w:type="dxa"/>
            <w:shd w:val="clear" w:color="auto" w:fill="auto"/>
            <w:noWrap/>
            <w:tcMar>
              <w:top w:w="15" w:type="dxa"/>
              <w:left w:w="15" w:type="dxa"/>
              <w:bottom w:w="0" w:type="dxa"/>
              <w:right w:w="15" w:type="dxa"/>
            </w:tcMar>
            <w:vAlign w:val="center"/>
            <w:hideMark/>
          </w:tcPr>
          <w:p w14:paraId="7E397529" w14:textId="77777777" w:rsidR="004E4057" w:rsidRPr="00F10063" w:rsidRDefault="004E4057" w:rsidP="004F0D2B">
            <w:pPr>
              <w:jc w:val="center"/>
              <w:rPr>
                <w:rFonts w:ascii="Times New Roman" w:hAnsi="Times New Roman"/>
                <w:szCs w:val="24"/>
                <w:lang w:val="bg-BG"/>
              </w:rPr>
            </w:pPr>
            <w:proofErr w:type="spellStart"/>
            <w:r w:rsidRPr="00F10063">
              <w:rPr>
                <w:rFonts w:ascii="Times New Roman" w:hAnsi="Times New Roman"/>
                <w:szCs w:val="24"/>
                <w:lang w:val="bg-BG"/>
              </w:rPr>
              <w:t>Mercedes</w:t>
            </w:r>
            <w:proofErr w:type="spellEnd"/>
            <w:r w:rsidRPr="00F10063">
              <w:rPr>
                <w:rFonts w:ascii="Times New Roman" w:hAnsi="Times New Roman"/>
                <w:szCs w:val="24"/>
                <w:lang w:val="bg-BG"/>
              </w:rPr>
              <w:t xml:space="preserve"> O345 </w:t>
            </w:r>
            <w:proofErr w:type="spellStart"/>
            <w:r w:rsidRPr="00F10063">
              <w:rPr>
                <w:rFonts w:ascii="Times New Roman" w:hAnsi="Times New Roman"/>
                <w:szCs w:val="24"/>
                <w:lang w:val="bg-BG"/>
              </w:rPr>
              <w:t>Conecto</w:t>
            </w:r>
            <w:proofErr w:type="spellEnd"/>
          </w:p>
        </w:tc>
        <w:tc>
          <w:tcPr>
            <w:tcW w:w="4962" w:type="dxa"/>
            <w:shd w:val="clear" w:color="auto" w:fill="auto"/>
            <w:noWrap/>
            <w:tcMar>
              <w:top w:w="15" w:type="dxa"/>
              <w:left w:w="15" w:type="dxa"/>
              <w:bottom w:w="0" w:type="dxa"/>
              <w:right w:w="15" w:type="dxa"/>
            </w:tcMar>
            <w:vAlign w:val="center"/>
            <w:hideMark/>
          </w:tcPr>
          <w:p w14:paraId="7D50B0F5" w14:textId="77777777" w:rsidR="004E4057" w:rsidRPr="00F10063" w:rsidRDefault="004E4057" w:rsidP="004F0D2B">
            <w:pPr>
              <w:rPr>
                <w:rFonts w:ascii="Times New Roman" w:hAnsi="Times New Roman"/>
                <w:szCs w:val="24"/>
                <w:lang w:val="bg-BG"/>
              </w:rPr>
            </w:pPr>
            <w:r w:rsidRPr="00F10063">
              <w:rPr>
                <w:rFonts w:ascii="Times New Roman" w:hAnsi="Times New Roman"/>
                <w:szCs w:val="24"/>
                <w:lang w:val="bg-BG"/>
              </w:rPr>
              <w:t>Накладка спирачна задна</w:t>
            </w:r>
          </w:p>
        </w:tc>
        <w:tc>
          <w:tcPr>
            <w:tcW w:w="1559" w:type="dxa"/>
            <w:shd w:val="clear" w:color="auto" w:fill="auto"/>
            <w:noWrap/>
            <w:tcMar>
              <w:top w:w="15" w:type="dxa"/>
              <w:left w:w="15" w:type="dxa"/>
              <w:bottom w:w="0" w:type="dxa"/>
              <w:right w:w="15" w:type="dxa"/>
            </w:tcMar>
            <w:vAlign w:val="center"/>
            <w:hideMark/>
          </w:tcPr>
          <w:p w14:paraId="1BA1AC01" w14:textId="77777777" w:rsidR="004E4057" w:rsidRPr="00F10063" w:rsidRDefault="004E4057" w:rsidP="004F0D2B">
            <w:pPr>
              <w:jc w:val="center"/>
              <w:rPr>
                <w:rFonts w:ascii="Times New Roman" w:hAnsi="Times New Roman"/>
                <w:szCs w:val="24"/>
                <w:lang w:val="bg-BG"/>
              </w:rPr>
            </w:pPr>
            <w:r w:rsidRPr="00F10063">
              <w:rPr>
                <w:rFonts w:ascii="Times New Roman" w:hAnsi="Times New Roman"/>
                <w:szCs w:val="24"/>
                <w:lang w:val="bg-BG"/>
              </w:rPr>
              <w:t>A000 421 01 31</w:t>
            </w:r>
          </w:p>
        </w:tc>
        <w:tc>
          <w:tcPr>
            <w:tcW w:w="1417" w:type="dxa"/>
          </w:tcPr>
          <w:p w14:paraId="245065BA" w14:textId="77777777" w:rsidR="004E4057" w:rsidRPr="00F10063" w:rsidRDefault="004E4057" w:rsidP="004F0D2B">
            <w:pPr>
              <w:jc w:val="center"/>
              <w:rPr>
                <w:rFonts w:ascii="Times New Roman" w:hAnsi="Times New Roman"/>
                <w:szCs w:val="24"/>
                <w:lang w:val="bg-BG"/>
              </w:rPr>
            </w:pPr>
          </w:p>
        </w:tc>
      </w:tr>
      <w:tr w:rsidR="004E4057" w:rsidRPr="00F10063" w14:paraId="227FC4BE" w14:textId="77777777" w:rsidTr="004E4057">
        <w:trPr>
          <w:trHeight w:val="300"/>
        </w:trPr>
        <w:tc>
          <w:tcPr>
            <w:tcW w:w="425" w:type="dxa"/>
            <w:shd w:val="clear" w:color="auto" w:fill="D5DCE4"/>
            <w:noWrap/>
            <w:tcMar>
              <w:top w:w="15" w:type="dxa"/>
              <w:left w:w="15" w:type="dxa"/>
              <w:bottom w:w="0" w:type="dxa"/>
              <w:right w:w="15" w:type="dxa"/>
            </w:tcMar>
            <w:vAlign w:val="center"/>
          </w:tcPr>
          <w:p w14:paraId="39005E81" w14:textId="77777777" w:rsidR="004E4057" w:rsidRPr="00F10063" w:rsidRDefault="004E4057" w:rsidP="00E03194">
            <w:pPr>
              <w:pStyle w:val="ListParagraph"/>
              <w:numPr>
                <w:ilvl w:val="0"/>
                <w:numId w:val="73"/>
              </w:numPr>
              <w:tabs>
                <w:tab w:val="left" w:pos="332"/>
              </w:tabs>
              <w:ind w:left="10" w:firstLine="11"/>
              <w:jc w:val="center"/>
              <w:rPr>
                <w:szCs w:val="24"/>
                <w:lang w:eastAsia="en-GB"/>
              </w:rPr>
            </w:pPr>
          </w:p>
        </w:tc>
        <w:tc>
          <w:tcPr>
            <w:tcW w:w="2552" w:type="dxa"/>
            <w:shd w:val="clear" w:color="auto" w:fill="auto"/>
            <w:noWrap/>
            <w:tcMar>
              <w:top w:w="15" w:type="dxa"/>
              <w:left w:w="15" w:type="dxa"/>
              <w:bottom w:w="0" w:type="dxa"/>
              <w:right w:w="15" w:type="dxa"/>
            </w:tcMar>
            <w:vAlign w:val="center"/>
            <w:hideMark/>
          </w:tcPr>
          <w:p w14:paraId="5E364BC9" w14:textId="77777777" w:rsidR="004E4057" w:rsidRPr="00F10063" w:rsidRDefault="004E4057" w:rsidP="004F0D2B">
            <w:pPr>
              <w:jc w:val="center"/>
              <w:rPr>
                <w:rFonts w:ascii="Times New Roman" w:hAnsi="Times New Roman"/>
                <w:szCs w:val="24"/>
                <w:lang w:val="bg-BG"/>
              </w:rPr>
            </w:pPr>
            <w:proofErr w:type="spellStart"/>
            <w:r w:rsidRPr="00F10063">
              <w:rPr>
                <w:rFonts w:ascii="Times New Roman" w:hAnsi="Times New Roman"/>
                <w:szCs w:val="24"/>
                <w:lang w:val="bg-BG"/>
              </w:rPr>
              <w:t>Mercedes</w:t>
            </w:r>
            <w:proofErr w:type="spellEnd"/>
            <w:r w:rsidRPr="00F10063">
              <w:rPr>
                <w:rFonts w:ascii="Times New Roman" w:hAnsi="Times New Roman"/>
                <w:szCs w:val="24"/>
                <w:lang w:val="bg-BG"/>
              </w:rPr>
              <w:t xml:space="preserve"> O345 </w:t>
            </w:r>
            <w:proofErr w:type="spellStart"/>
            <w:r w:rsidRPr="00F10063">
              <w:rPr>
                <w:rFonts w:ascii="Times New Roman" w:hAnsi="Times New Roman"/>
                <w:szCs w:val="24"/>
                <w:lang w:val="bg-BG"/>
              </w:rPr>
              <w:t>Conecto</w:t>
            </w:r>
            <w:proofErr w:type="spellEnd"/>
          </w:p>
        </w:tc>
        <w:tc>
          <w:tcPr>
            <w:tcW w:w="4962" w:type="dxa"/>
            <w:shd w:val="clear" w:color="auto" w:fill="auto"/>
            <w:noWrap/>
            <w:tcMar>
              <w:top w:w="15" w:type="dxa"/>
              <w:left w:w="15" w:type="dxa"/>
              <w:bottom w:w="0" w:type="dxa"/>
              <w:right w:w="15" w:type="dxa"/>
            </w:tcMar>
            <w:vAlign w:val="center"/>
            <w:hideMark/>
          </w:tcPr>
          <w:p w14:paraId="64063E73" w14:textId="77777777" w:rsidR="004E4057" w:rsidRPr="00F10063" w:rsidRDefault="004E4057" w:rsidP="004F0D2B">
            <w:pPr>
              <w:rPr>
                <w:rFonts w:ascii="Times New Roman" w:hAnsi="Times New Roman"/>
                <w:szCs w:val="24"/>
                <w:lang w:val="en-US"/>
              </w:rPr>
            </w:pPr>
            <w:r w:rsidRPr="00F10063">
              <w:rPr>
                <w:rFonts w:ascii="Times New Roman" w:hAnsi="Times New Roman"/>
                <w:szCs w:val="24"/>
                <w:lang w:val="bg-BG"/>
              </w:rPr>
              <w:t>Накладка спирачна задна</w:t>
            </w:r>
            <w:r w:rsidRPr="00F10063">
              <w:rPr>
                <w:rFonts w:ascii="Times New Roman" w:hAnsi="Times New Roman"/>
                <w:szCs w:val="24"/>
                <w:lang w:val="en-US"/>
              </w:rPr>
              <w:t xml:space="preserve"> </w:t>
            </w:r>
            <w:r w:rsidRPr="00F10063">
              <w:rPr>
                <w:rFonts w:ascii="Times New Roman" w:hAnsi="Times New Roman"/>
                <w:szCs w:val="24"/>
                <w:lang w:val="bg-BG"/>
              </w:rPr>
              <w:t xml:space="preserve">I </w:t>
            </w:r>
            <w:proofErr w:type="spellStart"/>
            <w:r w:rsidRPr="00F10063">
              <w:rPr>
                <w:rFonts w:ascii="Times New Roman" w:hAnsi="Times New Roman"/>
                <w:szCs w:val="24"/>
                <w:lang w:val="bg-BG"/>
              </w:rPr>
              <w:t>рем</w:t>
            </w:r>
            <w:proofErr w:type="spellEnd"/>
          </w:p>
        </w:tc>
        <w:tc>
          <w:tcPr>
            <w:tcW w:w="1559" w:type="dxa"/>
            <w:shd w:val="clear" w:color="auto" w:fill="auto"/>
            <w:noWrap/>
            <w:tcMar>
              <w:top w:w="15" w:type="dxa"/>
              <w:left w:w="15" w:type="dxa"/>
              <w:bottom w:w="0" w:type="dxa"/>
              <w:right w:w="15" w:type="dxa"/>
            </w:tcMar>
            <w:vAlign w:val="center"/>
            <w:hideMark/>
          </w:tcPr>
          <w:p w14:paraId="5E96B936" w14:textId="77777777" w:rsidR="004E4057" w:rsidRPr="00F10063" w:rsidRDefault="004E4057" w:rsidP="004F0D2B">
            <w:pPr>
              <w:jc w:val="center"/>
              <w:rPr>
                <w:rFonts w:ascii="Times New Roman" w:hAnsi="Times New Roman"/>
                <w:szCs w:val="24"/>
                <w:lang w:val="en-US"/>
              </w:rPr>
            </w:pPr>
            <w:r w:rsidRPr="00F10063">
              <w:rPr>
                <w:rFonts w:ascii="Times New Roman" w:hAnsi="Times New Roman"/>
                <w:szCs w:val="24"/>
                <w:lang w:val="en-US"/>
              </w:rPr>
              <w:t>82852325220</w:t>
            </w:r>
          </w:p>
        </w:tc>
        <w:tc>
          <w:tcPr>
            <w:tcW w:w="1417" w:type="dxa"/>
          </w:tcPr>
          <w:p w14:paraId="574C3AFC" w14:textId="77777777" w:rsidR="004E4057" w:rsidRPr="00F10063" w:rsidRDefault="004E4057" w:rsidP="004F0D2B">
            <w:pPr>
              <w:jc w:val="center"/>
              <w:rPr>
                <w:rFonts w:ascii="Times New Roman" w:hAnsi="Times New Roman"/>
                <w:szCs w:val="24"/>
                <w:lang w:val="en-US"/>
              </w:rPr>
            </w:pPr>
          </w:p>
        </w:tc>
      </w:tr>
      <w:tr w:rsidR="004E4057" w:rsidRPr="00F10063" w14:paraId="51548502" w14:textId="77777777" w:rsidTr="004E4057">
        <w:trPr>
          <w:trHeight w:val="300"/>
        </w:trPr>
        <w:tc>
          <w:tcPr>
            <w:tcW w:w="425" w:type="dxa"/>
            <w:shd w:val="clear" w:color="auto" w:fill="D5DCE4"/>
            <w:noWrap/>
            <w:tcMar>
              <w:top w:w="15" w:type="dxa"/>
              <w:left w:w="15" w:type="dxa"/>
              <w:bottom w:w="0" w:type="dxa"/>
              <w:right w:w="15" w:type="dxa"/>
            </w:tcMar>
            <w:vAlign w:val="center"/>
          </w:tcPr>
          <w:p w14:paraId="1AAB75C8" w14:textId="77777777" w:rsidR="004E4057" w:rsidRPr="00F10063" w:rsidRDefault="004E4057" w:rsidP="00E03194">
            <w:pPr>
              <w:pStyle w:val="ListParagraph"/>
              <w:numPr>
                <w:ilvl w:val="0"/>
                <w:numId w:val="73"/>
              </w:numPr>
              <w:tabs>
                <w:tab w:val="left" w:pos="332"/>
              </w:tabs>
              <w:ind w:left="10" w:firstLine="11"/>
              <w:jc w:val="center"/>
              <w:rPr>
                <w:szCs w:val="24"/>
                <w:lang w:eastAsia="en-GB"/>
              </w:rPr>
            </w:pPr>
          </w:p>
        </w:tc>
        <w:tc>
          <w:tcPr>
            <w:tcW w:w="2552" w:type="dxa"/>
            <w:shd w:val="clear" w:color="auto" w:fill="auto"/>
            <w:noWrap/>
            <w:tcMar>
              <w:top w:w="15" w:type="dxa"/>
              <w:left w:w="15" w:type="dxa"/>
              <w:bottom w:w="0" w:type="dxa"/>
              <w:right w:w="15" w:type="dxa"/>
            </w:tcMar>
            <w:vAlign w:val="center"/>
            <w:hideMark/>
          </w:tcPr>
          <w:p w14:paraId="3ED23B72" w14:textId="77777777" w:rsidR="004E4057" w:rsidRPr="00F10063" w:rsidRDefault="004E4057" w:rsidP="004F0D2B">
            <w:pPr>
              <w:jc w:val="center"/>
              <w:rPr>
                <w:rFonts w:ascii="Times New Roman" w:hAnsi="Times New Roman"/>
                <w:szCs w:val="24"/>
                <w:lang w:val="bg-BG"/>
              </w:rPr>
            </w:pPr>
            <w:proofErr w:type="spellStart"/>
            <w:r w:rsidRPr="00F10063">
              <w:rPr>
                <w:rFonts w:ascii="Times New Roman" w:hAnsi="Times New Roman"/>
                <w:szCs w:val="24"/>
                <w:lang w:val="bg-BG"/>
              </w:rPr>
              <w:t>Mercedes</w:t>
            </w:r>
            <w:proofErr w:type="spellEnd"/>
            <w:r w:rsidRPr="00F10063">
              <w:rPr>
                <w:rFonts w:ascii="Times New Roman" w:hAnsi="Times New Roman"/>
                <w:szCs w:val="24"/>
                <w:lang w:val="bg-BG"/>
              </w:rPr>
              <w:t xml:space="preserve"> O345 </w:t>
            </w:r>
            <w:proofErr w:type="spellStart"/>
            <w:r w:rsidRPr="00F10063">
              <w:rPr>
                <w:rFonts w:ascii="Times New Roman" w:hAnsi="Times New Roman"/>
                <w:szCs w:val="24"/>
                <w:lang w:val="bg-BG"/>
              </w:rPr>
              <w:t>Conecto</w:t>
            </w:r>
            <w:proofErr w:type="spellEnd"/>
          </w:p>
        </w:tc>
        <w:tc>
          <w:tcPr>
            <w:tcW w:w="4962" w:type="dxa"/>
            <w:shd w:val="clear" w:color="auto" w:fill="auto"/>
            <w:noWrap/>
            <w:tcMar>
              <w:top w:w="15" w:type="dxa"/>
              <w:left w:w="15" w:type="dxa"/>
              <w:bottom w:w="0" w:type="dxa"/>
              <w:right w:w="15" w:type="dxa"/>
            </w:tcMar>
            <w:vAlign w:val="center"/>
            <w:hideMark/>
          </w:tcPr>
          <w:p w14:paraId="223F4A53" w14:textId="77777777" w:rsidR="004E4057" w:rsidRPr="00F10063" w:rsidRDefault="004E4057" w:rsidP="004F0D2B">
            <w:pPr>
              <w:rPr>
                <w:rFonts w:ascii="Times New Roman" w:hAnsi="Times New Roman"/>
                <w:szCs w:val="24"/>
                <w:lang w:val="en-US"/>
              </w:rPr>
            </w:pPr>
            <w:r w:rsidRPr="00F10063">
              <w:rPr>
                <w:rFonts w:ascii="Times New Roman" w:hAnsi="Times New Roman"/>
                <w:szCs w:val="24"/>
                <w:lang w:val="bg-BG"/>
              </w:rPr>
              <w:t>Накладка спирачна задна</w:t>
            </w:r>
            <w:r w:rsidRPr="00F10063">
              <w:rPr>
                <w:rFonts w:ascii="Times New Roman" w:hAnsi="Times New Roman"/>
                <w:szCs w:val="24"/>
                <w:lang w:val="en-US"/>
              </w:rPr>
              <w:t xml:space="preserve"> </w:t>
            </w:r>
            <w:r w:rsidRPr="00F10063">
              <w:rPr>
                <w:rFonts w:ascii="Times New Roman" w:hAnsi="Times New Roman"/>
                <w:szCs w:val="24"/>
                <w:lang w:val="bg-BG"/>
              </w:rPr>
              <w:t xml:space="preserve">II </w:t>
            </w:r>
            <w:proofErr w:type="spellStart"/>
            <w:r w:rsidRPr="00F10063">
              <w:rPr>
                <w:rFonts w:ascii="Times New Roman" w:hAnsi="Times New Roman"/>
                <w:szCs w:val="24"/>
                <w:lang w:val="bg-BG"/>
              </w:rPr>
              <w:t>рем</w:t>
            </w:r>
            <w:proofErr w:type="spellEnd"/>
          </w:p>
        </w:tc>
        <w:tc>
          <w:tcPr>
            <w:tcW w:w="1559" w:type="dxa"/>
            <w:shd w:val="clear" w:color="auto" w:fill="auto"/>
            <w:noWrap/>
            <w:tcMar>
              <w:top w:w="15" w:type="dxa"/>
              <w:left w:w="15" w:type="dxa"/>
              <w:bottom w:w="0" w:type="dxa"/>
              <w:right w:w="15" w:type="dxa"/>
            </w:tcMar>
            <w:vAlign w:val="center"/>
            <w:hideMark/>
          </w:tcPr>
          <w:p w14:paraId="711317AF" w14:textId="77777777" w:rsidR="004E4057" w:rsidRPr="00F10063" w:rsidRDefault="004E4057" w:rsidP="004F0D2B">
            <w:pPr>
              <w:jc w:val="center"/>
              <w:rPr>
                <w:rFonts w:ascii="Times New Roman" w:hAnsi="Times New Roman"/>
                <w:szCs w:val="24"/>
                <w:lang w:val="en-US"/>
              </w:rPr>
            </w:pPr>
            <w:r w:rsidRPr="00F10063">
              <w:rPr>
                <w:rFonts w:ascii="Times New Roman" w:hAnsi="Times New Roman"/>
                <w:szCs w:val="24"/>
                <w:lang w:val="en-US"/>
              </w:rPr>
              <w:t>82855066020</w:t>
            </w:r>
          </w:p>
        </w:tc>
        <w:tc>
          <w:tcPr>
            <w:tcW w:w="1417" w:type="dxa"/>
          </w:tcPr>
          <w:p w14:paraId="048083FF" w14:textId="77777777" w:rsidR="004E4057" w:rsidRPr="00F10063" w:rsidRDefault="004E4057" w:rsidP="004F0D2B">
            <w:pPr>
              <w:jc w:val="center"/>
              <w:rPr>
                <w:rFonts w:ascii="Times New Roman" w:hAnsi="Times New Roman"/>
                <w:szCs w:val="24"/>
                <w:lang w:val="en-US"/>
              </w:rPr>
            </w:pPr>
          </w:p>
        </w:tc>
      </w:tr>
      <w:tr w:rsidR="004E4057" w:rsidRPr="00F10063" w14:paraId="76433C1B" w14:textId="77777777" w:rsidTr="004E4057">
        <w:trPr>
          <w:trHeight w:val="300"/>
        </w:trPr>
        <w:tc>
          <w:tcPr>
            <w:tcW w:w="425" w:type="dxa"/>
            <w:shd w:val="clear" w:color="auto" w:fill="D5DCE4"/>
            <w:noWrap/>
            <w:tcMar>
              <w:top w:w="15" w:type="dxa"/>
              <w:left w:w="15" w:type="dxa"/>
              <w:bottom w:w="0" w:type="dxa"/>
              <w:right w:w="15" w:type="dxa"/>
            </w:tcMar>
            <w:vAlign w:val="center"/>
          </w:tcPr>
          <w:p w14:paraId="327F807C" w14:textId="77777777" w:rsidR="004E4057" w:rsidRPr="00F10063" w:rsidRDefault="004E4057" w:rsidP="00E03194">
            <w:pPr>
              <w:pStyle w:val="ListParagraph"/>
              <w:numPr>
                <w:ilvl w:val="0"/>
                <w:numId w:val="73"/>
              </w:numPr>
              <w:tabs>
                <w:tab w:val="left" w:pos="332"/>
              </w:tabs>
              <w:ind w:left="10" w:firstLine="11"/>
              <w:jc w:val="center"/>
              <w:rPr>
                <w:szCs w:val="24"/>
                <w:lang w:eastAsia="en-GB"/>
              </w:rPr>
            </w:pPr>
          </w:p>
        </w:tc>
        <w:tc>
          <w:tcPr>
            <w:tcW w:w="2552" w:type="dxa"/>
            <w:shd w:val="clear" w:color="auto" w:fill="auto"/>
            <w:noWrap/>
            <w:tcMar>
              <w:top w:w="15" w:type="dxa"/>
              <w:left w:w="15" w:type="dxa"/>
              <w:bottom w:w="0" w:type="dxa"/>
              <w:right w:w="15" w:type="dxa"/>
            </w:tcMar>
            <w:vAlign w:val="center"/>
            <w:hideMark/>
          </w:tcPr>
          <w:p w14:paraId="6070D7F5" w14:textId="77777777" w:rsidR="004E4057" w:rsidRPr="00F10063" w:rsidRDefault="004E4057" w:rsidP="004F0D2B">
            <w:pPr>
              <w:jc w:val="center"/>
              <w:rPr>
                <w:rFonts w:ascii="Times New Roman" w:hAnsi="Times New Roman"/>
                <w:szCs w:val="24"/>
                <w:lang w:val="bg-BG"/>
              </w:rPr>
            </w:pPr>
            <w:proofErr w:type="spellStart"/>
            <w:r w:rsidRPr="00F10063">
              <w:rPr>
                <w:rFonts w:ascii="Times New Roman" w:hAnsi="Times New Roman"/>
                <w:szCs w:val="24"/>
                <w:lang w:val="bg-BG"/>
              </w:rPr>
              <w:t>Mercedes</w:t>
            </w:r>
            <w:proofErr w:type="spellEnd"/>
            <w:r w:rsidRPr="00F10063">
              <w:rPr>
                <w:rFonts w:ascii="Times New Roman" w:hAnsi="Times New Roman"/>
                <w:szCs w:val="24"/>
                <w:lang w:val="bg-BG"/>
              </w:rPr>
              <w:t xml:space="preserve"> О345S и О345G</w:t>
            </w:r>
          </w:p>
        </w:tc>
        <w:tc>
          <w:tcPr>
            <w:tcW w:w="4962" w:type="dxa"/>
            <w:shd w:val="clear" w:color="auto" w:fill="auto"/>
            <w:noWrap/>
            <w:tcMar>
              <w:top w:w="15" w:type="dxa"/>
              <w:left w:w="15" w:type="dxa"/>
              <w:bottom w:w="0" w:type="dxa"/>
              <w:right w:w="15" w:type="dxa"/>
            </w:tcMar>
            <w:vAlign w:val="center"/>
            <w:hideMark/>
          </w:tcPr>
          <w:p w14:paraId="6419B3B5" w14:textId="77777777" w:rsidR="004E4057" w:rsidRPr="00F10063" w:rsidRDefault="004E4057" w:rsidP="004F0D2B">
            <w:pPr>
              <w:rPr>
                <w:rFonts w:ascii="Times New Roman" w:hAnsi="Times New Roman"/>
                <w:szCs w:val="24"/>
                <w:lang w:val="bg-BG"/>
              </w:rPr>
            </w:pPr>
            <w:r w:rsidRPr="00F10063">
              <w:rPr>
                <w:rFonts w:ascii="Times New Roman" w:hAnsi="Times New Roman"/>
                <w:szCs w:val="24"/>
                <w:lang w:val="bg-BG"/>
              </w:rPr>
              <w:t xml:space="preserve">Накладка спирачна преден мост I </w:t>
            </w:r>
            <w:proofErr w:type="spellStart"/>
            <w:r w:rsidRPr="00F10063">
              <w:rPr>
                <w:rFonts w:ascii="Times New Roman" w:hAnsi="Times New Roman"/>
                <w:szCs w:val="24"/>
                <w:lang w:val="bg-BG"/>
              </w:rPr>
              <w:t>рем</w:t>
            </w:r>
            <w:proofErr w:type="spellEnd"/>
            <w:r w:rsidRPr="00F10063">
              <w:rPr>
                <w:rFonts w:ascii="Times New Roman" w:hAnsi="Times New Roman"/>
                <w:szCs w:val="24"/>
                <w:lang w:val="bg-BG"/>
              </w:rPr>
              <w:t xml:space="preserve">. </w:t>
            </w:r>
          </w:p>
        </w:tc>
        <w:tc>
          <w:tcPr>
            <w:tcW w:w="1559" w:type="dxa"/>
            <w:shd w:val="clear" w:color="auto" w:fill="auto"/>
            <w:noWrap/>
            <w:tcMar>
              <w:top w:w="15" w:type="dxa"/>
              <w:left w:w="15" w:type="dxa"/>
              <w:bottom w:w="0" w:type="dxa"/>
              <w:right w:w="15" w:type="dxa"/>
            </w:tcMar>
            <w:vAlign w:val="center"/>
            <w:hideMark/>
          </w:tcPr>
          <w:p w14:paraId="49102190" w14:textId="77777777" w:rsidR="004E4057" w:rsidRPr="00F10063" w:rsidRDefault="004E4057" w:rsidP="004F0D2B">
            <w:pPr>
              <w:jc w:val="center"/>
              <w:rPr>
                <w:rFonts w:ascii="Times New Roman" w:hAnsi="Times New Roman"/>
                <w:szCs w:val="24"/>
                <w:lang w:val="bg-BG"/>
              </w:rPr>
            </w:pPr>
            <w:r w:rsidRPr="00F10063">
              <w:rPr>
                <w:rFonts w:ascii="Times New Roman" w:hAnsi="Times New Roman"/>
                <w:szCs w:val="24"/>
                <w:lang w:val="bg-BG"/>
              </w:rPr>
              <w:t>A301 423 71 10</w:t>
            </w:r>
          </w:p>
        </w:tc>
        <w:tc>
          <w:tcPr>
            <w:tcW w:w="1417" w:type="dxa"/>
          </w:tcPr>
          <w:p w14:paraId="0AE45FFE" w14:textId="77777777" w:rsidR="004E4057" w:rsidRPr="00F10063" w:rsidRDefault="004E4057" w:rsidP="004F0D2B">
            <w:pPr>
              <w:jc w:val="center"/>
              <w:rPr>
                <w:rFonts w:ascii="Times New Roman" w:hAnsi="Times New Roman"/>
                <w:szCs w:val="24"/>
                <w:lang w:val="bg-BG"/>
              </w:rPr>
            </w:pPr>
          </w:p>
        </w:tc>
      </w:tr>
      <w:tr w:rsidR="004E4057" w:rsidRPr="00F10063" w14:paraId="5E1E5B10" w14:textId="77777777" w:rsidTr="004E4057">
        <w:trPr>
          <w:trHeight w:val="300"/>
        </w:trPr>
        <w:tc>
          <w:tcPr>
            <w:tcW w:w="425" w:type="dxa"/>
            <w:shd w:val="clear" w:color="auto" w:fill="D5DCE4"/>
            <w:noWrap/>
            <w:tcMar>
              <w:top w:w="15" w:type="dxa"/>
              <w:left w:w="15" w:type="dxa"/>
              <w:bottom w:w="0" w:type="dxa"/>
              <w:right w:w="15" w:type="dxa"/>
            </w:tcMar>
            <w:vAlign w:val="center"/>
          </w:tcPr>
          <w:p w14:paraId="0C65D7CA" w14:textId="77777777" w:rsidR="004E4057" w:rsidRPr="00F10063" w:rsidRDefault="004E4057" w:rsidP="00E03194">
            <w:pPr>
              <w:pStyle w:val="ListParagraph"/>
              <w:numPr>
                <w:ilvl w:val="0"/>
                <w:numId w:val="73"/>
              </w:numPr>
              <w:tabs>
                <w:tab w:val="left" w:pos="332"/>
              </w:tabs>
              <w:ind w:left="10" w:firstLine="11"/>
              <w:jc w:val="center"/>
              <w:rPr>
                <w:szCs w:val="24"/>
                <w:lang w:eastAsia="en-GB"/>
              </w:rPr>
            </w:pPr>
          </w:p>
        </w:tc>
        <w:tc>
          <w:tcPr>
            <w:tcW w:w="2552" w:type="dxa"/>
            <w:shd w:val="clear" w:color="auto" w:fill="auto"/>
            <w:noWrap/>
            <w:tcMar>
              <w:top w:w="15" w:type="dxa"/>
              <w:left w:w="15" w:type="dxa"/>
              <w:bottom w:w="0" w:type="dxa"/>
              <w:right w:w="15" w:type="dxa"/>
            </w:tcMar>
            <w:vAlign w:val="center"/>
            <w:hideMark/>
          </w:tcPr>
          <w:p w14:paraId="3A141D26" w14:textId="77777777" w:rsidR="004E4057" w:rsidRPr="00F10063" w:rsidRDefault="004E4057" w:rsidP="004F0D2B">
            <w:pPr>
              <w:jc w:val="center"/>
              <w:rPr>
                <w:rFonts w:ascii="Times New Roman" w:hAnsi="Times New Roman"/>
                <w:szCs w:val="24"/>
                <w:lang w:val="bg-BG"/>
              </w:rPr>
            </w:pPr>
            <w:proofErr w:type="spellStart"/>
            <w:r w:rsidRPr="00F10063">
              <w:rPr>
                <w:rFonts w:ascii="Times New Roman" w:hAnsi="Times New Roman"/>
                <w:szCs w:val="24"/>
                <w:lang w:val="bg-BG"/>
              </w:rPr>
              <w:t>Mercedes</w:t>
            </w:r>
            <w:proofErr w:type="spellEnd"/>
            <w:r w:rsidRPr="00F10063">
              <w:rPr>
                <w:rFonts w:ascii="Times New Roman" w:hAnsi="Times New Roman"/>
                <w:szCs w:val="24"/>
                <w:lang w:val="bg-BG"/>
              </w:rPr>
              <w:t xml:space="preserve"> О345S и О345G</w:t>
            </w:r>
          </w:p>
        </w:tc>
        <w:tc>
          <w:tcPr>
            <w:tcW w:w="4962" w:type="dxa"/>
            <w:shd w:val="clear" w:color="auto" w:fill="auto"/>
            <w:noWrap/>
            <w:tcMar>
              <w:top w:w="15" w:type="dxa"/>
              <w:left w:w="15" w:type="dxa"/>
              <w:bottom w:w="0" w:type="dxa"/>
              <w:right w:w="15" w:type="dxa"/>
            </w:tcMar>
            <w:vAlign w:val="center"/>
            <w:hideMark/>
          </w:tcPr>
          <w:p w14:paraId="30AF208F" w14:textId="77777777" w:rsidR="004E4057" w:rsidRPr="00F10063" w:rsidRDefault="004E4057" w:rsidP="004F0D2B">
            <w:pPr>
              <w:rPr>
                <w:rFonts w:ascii="Times New Roman" w:hAnsi="Times New Roman"/>
                <w:szCs w:val="24"/>
                <w:lang w:val="bg-BG"/>
              </w:rPr>
            </w:pPr>
            <w:r w:rsidRPr="00F10063">
              <w:rPr>
                <w:rFonts w:ascii="Times New Roman" w:hAnsi="Times New Roman"/>
                <w:szCs w:val="24"/>
                <w:lang w:val="bg-BG"/>
              </w:rPr>
              <w:t xml:space="preserve">Накладка спирачна преден мост II </w:t>
            </w:r>
            <w:proofErr w:type="spellStart"/>
            <w:r w:rsidRPr="00F10063">
              <w:rPr>
                <w:rFonts w:ascii="Times New Roman" w:hAnsi="Times New Roman"/>
                <w:szCs w:val="24"/>
                <w:lang w:val="bg-BG"/>
              </w:rPr>
              <w:t>рем</w:t>
            </w:r>
            <w:proofErr w:type="spellEnd"/>
            <w:r w:rsidRPr="00F10063">
              <w:rPr>
                <w:rFonts w:ascii="Times New Roman" w:hAnsi="Times New Roman"/>
                <w:szCs w:val="24"/>
                <w:lang w:val="bg-BG"/>
              </w:rPr>
              <w:t xml:space="preserve">. </w:t>
            </w:r>
          </w:p>
        </w:tc>
        <w:tc>
          <w:tcPr>
            <w:tcW w:w="1559" w:type="dxa"/>
            <w:shd w:val="clear" w:color="auto" w:fill="auto"/>
            <w:noWrap/>
            <w:tcMar>
              <w:top w:w="15" w:type="dxa"/>
              <w:left w:w="15" w:type="dxa"/>
              <w:bottom w:w="0" w:type="dxa"/>
              <w:right w:w="15" w:type="dxa"/>
            </w:tcMar>
            <w:vAlign w:val="center"/>
            <w:hideMark/>
          </w:tcPr>
          <w:p w14:paraId="4980DB0D" w14:textId="77777777" w:rsidR="004E4057" w:rsidRPr="00F10063" w:rsidRDefault="004E4057" w:rsidP="004F0D2B">
            <w:pPr>
              <w:jc w:val="center"/>
              <w:rPr>
                <w:rFonts w:ascii="Times New Roman" w:hAnsi="Times New Roman"/>
                <w:szCs w:val="24"/>
                <w:lang w:val="bg-BG"/>
              </w:rPr>
            </w:pPr>
            <w:r w:rsidRPr="00F10063">
              <w:rPr>
                <w:rFonts w:ascii="Times New Roman" w:hAnsi="Times New Roman"/>
                <w:szCs w:val="24"/>
                <w:lang w:val="bg-BG"/>
              </w:rPr>
              <w:t>A301 423 72 10</w:t>
            </w:r>
          </w:p>
        </w:tc>
        <w:tc>
          <w:tcPr>
            <w:tcW w:w="1417" w:type="dxa"/>
          </w:tcPr>
          <w:p w14:paraId="6F60580A" w14:textId="77777777" w:rsidR="004E4057" w:rsidRPr="00F10063" w:rsidRDefault="004E4057" w:rsidP="004F0D2B">
            <w:pPr>
              <w:jc w:val="center"/>
              <w:rPr>
                <w:rFonts w:ascii="Times New Roman" w:hAnsi="Times New Roman"/>
                <w:szCs w:val="24"/>
                <w:lang w:val="bg-BG"/>
              </w:rPr>
            </w:pPr>
          </w:p>
        </w:tc>
      </w:tr>
      <w:tr w:rsidR="004E4057" w:rsidRPr="00F10063" w14:paraId="119EA3BE" w14:textId="77777777" w:rsidTr="004E4057">
        <w:trPr>
          <w:trHeight w:val="300"/>
        </w:trPr>
        <w:tc>
          <w:tcPr>
            <w:tcW w:w="425" w:type="dxa"/>
            <w:shd w:val="clear" w:color="auto" w:fill="D5DCE4"/>
            <w:noWrap/>
            <w:tcMar>
              <w:top w:w="15" w:type="dxa"/>
              <w:left w:w="15" w:type="dxa"/>
              <w:bottom w:w="0" w:type="dxa"/>
              <w:right w:w="15" w:type="dxa"/>
            </w:tcMar>
            <w:vAlign w:val="center"/>
          </w:tcPr>
          <w:p w14:paraId="4D985026" w14:textId="77777777" w:rsidR="004E4057" w:rsidRPr="00F10063" w:rsidRDefault="004E4057" w:rsidP="00E03194">
            <w:pPr>
              <w:pStyle w:val="ListParagraph"/>
              <w:numPr>
                <w:ilvl w:val="0"/>
                <w:numId w:val="73"/>
              </w:numPr>
              <w:tabs>
                <w:tab w:val="left" w:pos="332"/>
              </w:tabs>
              <w:ind w:left="10" w:firstLine="11"/>
              <w:jc w:val="center"/>
              <w:rPr>
                <w:szCs w:val="24"/>
                <w:lang w:eastAsia="en-GB"/>
              </w:rPr>
            </w:pPr>
          </w:p>
        </w:tc>
        <w:tc>
          <w:tcPr>
            <w:tcW w:w="2552" w:type="dxa"/>
            <w:shd w:val="clear" w:color="auto" w:fill="auto"/>
            <w:noWrap/>
            <w:tcMar>
              <w:top w:w="15" w:type="dxa"/>
              <w:left w:w="15" w:type="dxa"/>
              <w:bottom w:w="0" w:type="dxa"/>
              <w:right w:w="15" w:type="dxa"/>
            </w:tcMar>
            <w:vAlign w:val="center"/>
            <w:hideMark/>
          </w:tcPr>
          <w:p w14:paraId="6747ABC0" w14:textId="77777777" w:rsidR="004E4057" w:rsidRPr="00F10063" w:rsidRDefault="004E4057" w:rsidP="004F0D2B">
            <w:pPr>
              <w:jc w:val="center"/>
              <w:rPr>
                <w:rFonts w:ascii="Times New Roman" w:hAnsi="Times New Roman"/>
                <w:szCs w:val="24"/>
                <w:lang w:val="bg-BG"/>
              </w:rPr>
            </w:pPr>
            <w:proofErr w:type="spellStart"/>
            <w:r w:rsidRPr="00F10063">
              <w:rPr>
                <w:rFonts w:ascii="Times New Roman" w:hAnsi="Times New Roman"/>
                <w:szCs w:val="24"/>
                <w:lang w:val="bg-BG"/>
              </w:rPr>
              <w:t>Mercedes</w:t>
            </w:r>
            <w:proofErr w:type="spellEnd"/>
            <w:r w:rsidRPr="00F10063">
              <w:rPr>
                <w:rFonts w:ascii="Times New Roman" w:hAnsi="Times New Roman"/>
                <w:szCs w:val="24"/>
                <w:lang w:val="bg-BG"/>
              </w:rPr>
              <w:t xml:space="preserve"> О345S и О345G</w:t>
            </w:r>
          </w:p>
        </w:tc>
        <w:tc>
          <w:tcPr>
            <w:tcW w:w="4962" w:type="dxa"/>
            <w:shd w:val="clear" w:color="auto" w:fill="auto"/>
            <w:noWrap/>
            <w:tcMar>
              <w:top w:w="15" w:type="dxa"/>
              <w:left w:w="15" w:type="dxa"/>
              <w:bottom w:w="0" w:type="dxa"/>
              <w:right w:w="15" w:type="dxa"/>
            </w:tcMar>
            <w:vAlign w:val="center"/>
            <w:hideMark/>
          </w:tcPr>
          <w:p w14:paraId="4394DECF" w14:textId="77777777" w:rsidR="004E4057" w:rsidRPr="00F10063" w:rsidRDefault="004E4057" w:rsidP="004F0D2B">
            <w:pPr>
              <w:rPr>
                <w:rFonts w:ascii="Times New Roman" w:hAnsi="Times New Roman"/>
                <w:szCs w:val="24"/>
                <w:lang w:val="bg-BG"/>
              </w:rPr>
            </w:pPr>
            <w:r w:rsidRPr="00F10063">
              <w:rPr>
                <w:rFonts w:ascii="Times New Roman" w:hAnsi="Times New Roman"/>
                <w:szCs w:val="24"/>
                <w:lang w:val="bg-BG"/>
              </w:rPr>
              <w:t>Накладка спирачна преден мост STD</w:t>
            </w:r>
          </w:p>
        </w:tc>
        <w:tc>
          <w:tcPr>
            <w:tcW w:w="1559" w:type="dxa"/>
            <w:shd w:val="clear" w:color="auto" w:fill="auto"/>
            <w:noWrap/>
            <w:tcMar>
              <w:top w:w="15" w:type="dxa"/>
              <w:left w:w="15" w:type="dxa"/>
              <w:bottom w:w="0" w:type="dxa"/>
              <w:right w:w="15" w:type="dxa"/>
            </w:tcMar>
            <w:vAlign w:val="center"/>
            <w:hideMark/>
          </w:tcPr>
          <w:p w14:paraId="413480EB" w14:textId="77777777" w:rsidR="004E4057" w:rsidRPr="00F10063" w:rsidRDefault="004E4057" w:rsidP="004F0D2B">
            <w:pPr>
              <w:jc w:val="center"/>
              <w:rPr>
                <w:rFonts w:ascii="Times New Roman" w:hAnsi="Times New Roman"/>
                <w:szCs w:val="24"/>
                <w:lang w:val="bg-BG"/>
              </w:rPr>
            </w:pPr>
            <w:r w:rsidRPr="00F10063">
              <w:rPr>
                <w:rFonts w:ascii="Times New Roman" w:hAnsi="Times New Roman"/>
                <w:szCs w:val="24"/>
                <w:lang w:val="bg-BG"/>
              </w:rPr>
              <w:t>A301 423 70 10</w:t>
            </w:r>
          </w:p>
        </w:tc>
        <w:tc>
          <w:tcPr>
            <w:tcW w:w="1417" w:type="dxa"/>
          </w:tcPr>
          <w:p w14:paraId="1642896C" w14:textId="77777777" w:rsidR="004E4057" w:rsidRPr="00F10063" w:rsidRDefault="004E4057" w:rsidP="004F0D2B">
            <w:pPr>
              <w:jc w:val="center"/>
              <w:rPr>
                <w:rFonts w:ascii="Times New Roman" w:hAnsi="Times New Roman"/>
                <w:szCs w:val="24"/>
                <w:lang w:val="bg-BG"/>
              </w:rPr>
            </w:pPr>
          </w:p>
        </w:tc>
      </w:tr>
      <w:tr w:rsidR="004E4057" w:rsidRPr="00F10063" w14:paraId="7AD780D4" w14:textId="77777777" w:rsidTr="004E4057">
        <w:trPr>
          <w:trHeight w:val="300"/>
        </w:trPr>
        <w:tc>
          <w:tcPr>
            <w:tcW w:w="425" w:type="dxa"/>
            <w:shd w:val="clear" w:color="auto" w:fill="D5DCE4"/>
            <w:noWrap/>
            <w:tcMar>
              <w:top w:w="15" w:type="dxa"/>
              <w:left w:w="15" w:type="dxa"/>
              <w:bottom w:w="0" w:type="dxa"/>
              <w:right w:w="15" w:type="dxa"/>
            </w:tcMar>
            <w:vAlign w:val="center"/>
          </w:tcPr>
          <w:p w14:paraId="0DFC69A6" w14:textId="77777777" w:rsidR="004E4057" w:rsidRPr="00F10063" w:rsidRDefault="004E4057" w:rsidP="00E03194">
            <w:pPr>
              <w:pStyle w:val="ListParagraph"/>
              <w:numPr>
                <w:ilvl w:val="0"/>
                <w:numId w:val="73"/>
              </w:numPr>
              <w:tabs>
                <w:tab w:val="left" w:pos="332"/>
              </w:tabs>
              <w:ind w:left="10" w:firstLine="11"/>
              <w:jc w:val="center"/>
              <w:rPr>
                <w:szCs w:val="24"/>
                <w:lang w:eastAsia="en-GB"/>
              </w:rPr>
            </w:pPr>
          </w:p>
        </w:tc>
        <w:tc>
          <w:tcPr>
            <w:tcW w:w="2552" w:type="dxa"/>
            <w:shd w:val="clear" w:color="auto" w:fill="auto"/>
            <w:noWrap/>
            <w:tcMar>
              <w:top w:w="15" w:type="dxa"/>
              <w:left w:w="15" w:type="dxa"/>
              <w:bottom w:w="0" w:type="dxa"/>
              <w:right w:w="15" w:type="dxa"/>
            </w:tcMar>
            <w:vAlign w:val="center"/>
            <w:hideMark/>
          </w:tcPr>
          <w:p w14:paraId="276DAC92" w14:textId="77777777" w:rsidR="004E4057" w:rsidRPr="00F10063" w:rsidRDefault="004E4057" w:rsidP="004F0D2B">
            <w:pPr>
              <w:jc w:val="center"/>
              <w:rPr>
                <w:rFonts w:ascii="Times New Roman" w:hAnsi="Times New Roman"/>
                <w:szCs w:val="24"/>
                <w:lang w:val="bg-BG"/>
              </w:rPr>
            </w:pPr>
            <w:proofErr w:type="spellStart"/>
            <w:r w:rsidRPr="00F10063">
              <w:rPr>
                <w:rFonts w:ascii="Times New Roman" w:hAnsi="Times New Roman"/>
                <w:szCs w:val="24"/>
                <w:lang w:val="bg-BG"/>
              </w:rPr>
              <w:t>Mercedes</w:t>
            </w:r>
            <w:proofErr w:type="spellEnd"/>
            <w:r w:rsidRPr="00F10063">
              <w:rPr>
                <w:rFonts w:ascii="Times New Roman" w:hAnsi="Times New Roman"/>
                <w:szCs w:val="24"/>
                <w:lang w:val="bg-BG"/>
              </w:rPr>
              <w:t xml:space="preserve"> О345S и О345G</w:t>
            </w:r>
          </w:p>
        </w:tc>
        <w:tc>
          <w:tcPr>
            <w:tcW w:w="4962" w:type="dxa"/>
            <w:shd w:val="clear" w:color="auto" w:fill="auto"/>
            <w:noWrap/>
            <w:tcMar>
              <w:top w:w="15" w:type="dxa"/>
              <w:left w:w="15" w:type="dxa"/>
              <w:bottom w:w="0" w:type="dxa"/>
              <w:right w:w="15" w:type="dxa"/>
            </w:tcMar>
            <w:vAlign w:val="center"/>
            <w:hideMark/>
          </w:tcPr>
          <w:p w14:paraId="35821769" w14:textId="77777777" w:rsidR="004E4057" w:rsidRPr="00F10063" w:rsidRDefault="004E4057" w:rsidP="004F0D2B">
            <w:pPr>
              <w:rPr>
                <w:rFonts w:ascii="Times New Roman" w:hAnsi="Times New Roman"/>
                <w:szCs w:val="24"/>
                <w:lang w:val="bg-BG"/>
              </w:rPr>
            </w:pPr>
            <w:r w:rsidRPr="00F10063">
              <w:rPr>
                <w:rFonts w:ascii="Times New Roman" w:hAnsi="Times New Roman"/>
                <w:szCs w:val="24"/>
                <w:lang w:val="bg-BG"/>
              </w:rPr>
              <w:t xml:space="preserve">Накладка спирачна среден/заден мост I </w:t>
            </w:r>
            <w:proofErr w:type="spellStart"/>
            <w:r w:rsidRPr="00F10063">
              <w:rPr>
                <w:rFonts w:ascii="Times New Roman" w:hAnsi="Times New Roman"/>
                <w:szCs w:val="24"/>
                <w:lang w:val="bg-BG"/>
              </w:rPr>
              <w:t>рем</w:t>
            </w:r>
            <w:proofErr w:type="spellEnd"/>
            <w:r w:rsidRPr="00F10063">
              <w:rPr>
                <w:rFonts w:ascii="Times New Roman" w:hAnsi="Times New Roman"/>
                <w:szCs w:val="24"/>
                <w:lang w:val="bg-BG"/>
              </w:rPr>
              <w:t xml:space="preserve">. </w:t>
            </w:r>
          </w:p>
        </w:tc>
        <w:tc>
          <w:tcPr>
            <w:tcW w:w="1559" w:type="dxa"/>
            <w:shd w:val="clear" w:color="auto" w:fill="auto"/>
            <w:noWrap/>
            <w:tcMar>
              <w:top w:w="15" w:type="dxa"/>
              <w:left w:w="15" w:type="dxa"/>
              <w:bottom w:w="0" w:type="dxa"/>
              <w:right w:w="15" w:type="dxa"/>
            </w:tcMar>
            <w:vAlign w:val="center"/>
            <w:hideMark/>
          </w:tcPr>
          <w:p w14:paraId="5AC8DDBA" w14:textId="77777777" w:rsidR="004E4057" w:rsidRPr="00F10063" w:rsidRDefault="004E4057" w:rsidP="004F0D2B">
            <w:pPr>
              <w:jc w:val="center"/>
              <w:rPr>
                <w:rFonts w:ascii="Times New Roman" w:hAnsi="Times New Roman"/>
                <w:szCs w:val="24"/>
                <w:lang w:val="bg-BG"/>
              </w:rPr>
            </w:pPr>
            <w:r w:rsidRPr="00F10063">
              <w:rPr>
                <w:rFonts w:ascii="Times New Roman" w:hAnsi="Times New Roman"/>
                <w:szCs w:val="24"/>
                <w:lang w:val="bg-BG"/>
              </w:rPr>
              <w:t>A357 423 36 10</w:t>
            </w:r>
          </w:p>
        </w:tc>
        <w:tc>
          <w:tcPr>
            <w:tcW w:w="1417" w:type="dxa"/>
          </w:tcPr>
          <w:p w14:paraId="66EF0674" w14:textId="77777777" w:rsidR="004E4057" w:rsidRPr="00F10063" w:rsidRDefault="004E4057" w:rsidP="004F0D2B">
            <w:pPr>
              <w:jc w:val="center"/>
              <w:rPr>
                <w:rFonts w:ascii="Times New Roman" w:hAnsi="Times New Roman"/>
                <w:szCs w:val="24"/>
                <w:lang w:val="bg-BG"/>
              </w:rPr>
            </w:pPr>
          </w:p>
        </w:tc>
      </w:tr>
      <w:tr w:rsidR="004E4057" w:rsidRPr="00F10063" w14:paraId="6EB9183C" w14:textId="77777777" w:rsidTr="004E4057">
        <w:trPr>
          <w:trHeight w:val="300"/>
        </w:trPr>
        <w:tc>
          <w:tcPr>
            <w:tcW w:w="425" w:type="dxa"/>
            <w:shd w:val="clear" w:color="auto" w:fill="D5DCE4"/>
            <w:noWrap/>
            <w:tcMar>
              <w:top w:w="15" w:type="dxa"/>
              <w:left w:w="15" w:type="dxa"/>
              <w:bottom w:w="0" w:type="dxa"/>
              <w:right w:w="15" w:type="dxa"/>
            </w:tcMar>
            <w:vAlign w:val="center"/>
          </w:tcPr>
          <w:p w14:paraId="38764C69" w14:textId="77777777" w:rsidR="004E4057" w:rsidRPr="00F10063" w:rsidRDefault="004E4057" w:rsidP="00E03194">
            <w:pPr>
              <w:pStyle w:val="ListParagraph"/>
              <w:numPr>
                <w:ilvl w:val="0"/>
                <w:numId w:val="73"/>
              </w:numPr>
              <w:tabs>
                <w:tab w:val="left" w:pos="332"/>
              </w:tabs>
              <w:ind w:left="10" w:firstLine="11"/>
              <w:jc w:val="center"/>
              <w:rPr>
                <w:szCs w:val="24"/>
                <w:lang w:eastAsia="en-GB"/>
              </w:rPr>
            </w:pPr>
          </w:p>
        </w:tc>
        <w:tc>
          <w:tcPr>
            <w:tcW w:w="2552" w:type="dxa"/>
            <w:shd w:val="clear" w:color="auto" w:fill="auto"/>
            <w:noWrap/>
            <w:tcMar>
              <w:top w:w="15" w:type="dxa"/>
              <w:left w:w="15" w:type="dxa"/>
              <w:bottom w:w="0" w:type="dxa"/>
              <w:right w:w="15" w:type="dxa"/>
            </w:tcMar>
            <w:vAlign w:val="center"/>
            <w:hideMark/>
          </w:tcPr>
          <w:p w14:paraId="2D5E3AAD" w14:textId="77777777" w:rsidR="004E4057" w:rsidRPr="00F10063" w:rsidRDefault="004E4057" w:rsidP="004F0D2B">
            <w:pPr>
              <w:jc w:val="center"/>
              <w:rPr>
                <w:rFonts w:ascii="Times New Roman" w:hAnsi="Times New Roman"/>
                <w:szCs w:val="24"/>
                <w:lang w:val="bg-BG"/>
              </w:rPr>
            </w:pPr>
            <w:proofErr w:type="spellStart"/>
            <w:r w:rsidRPr="00F10063">
              <w:rPr>
                <w:rFonts w:ascii="Times New Roman" w:hAnsi="Times New Roman"/>
                <w:szCs w:val="24"/>
                <w:lang w:val="bg-BG"/>
              </w:rPr>
              <w:t>Mercedes</w:t>
            </w:r>
            <w:proofErr w:type="spellEnd"/>
            <w:r w:rsidRPr="00F10063">
              <w:rPr>
                <w:rFonts w:ascii="Times New Roman" w:hAnsi="Times New Roman"/>
                <w:szCs w:val="24"/>
                <w:lang w:val="bg-BG"/>
              </w:rPr>
              <w:t xml:space="preserve"> О345S и О345G</w:t>
            </w:r>
          </w:p>
        </w:tc>
        <w:tc>
          <w:tcPr>
            <w:tcW w:w="4962" w:type="dxa"/>
            <w:shd w:val="clear" w:color="auto" w:fill="auto"/>
            <w:noWrap/>
            <w:tcMar>
              <w:top w:w="15" w:type="dxa"/>
              <w:left w:w="15" w:type="dxa"/>
              <w:bottom w:w="0" w:type="dxa"/>
              <w:right w:w="15" w:type="dxa"/>
            </w:tcMar>
            <w:vAlign w:val="center"/>
            <w:hideMark/>
          </w:tcPr>
          <w:p w14:paraId="12FDD338" w14:textId="77777777" w:rsidR="004E4057" w:rsidRPr="00F10063" w:rsidRDefault="004E4057" w:rsidP="004F0D2B">
            <w:pPr>
              <w:rPr>
                <w:rFonts w:ascii="Times New Roman" w:hAnsi="Times New Roman"/>
                <w:szCs w:val="24"/>
                <w:lang w:val="bg-BG"/>
              </w:rPr>
            </w:pPr>
            <w:r w:rsidRPr="00F10063">
              <w:rPr>
                <w:rFonts w:ascii="Times New Roman" w:hAnsi="Times New Roman"/>
                <w:szCs w:val="24"/>
                <w:lang w:val="bg-BG"/>
              </w:rPr>
              <w:t xml:space="preserve">Накладка спирачна среден/заден мост II </w:t>
            </w:r>
            <w:proofErr w:type="spellStart"/>
            <w:r w:rsidRPr="00F10063">
              <w:rPr>
                <w:rFonts w:ascii="Times New Roman" w:hAnsi="Times New Roman"/>
                <w:szCs w:val="24"/>
                <w:lang w:val="bg-BG"/>
              </w:rPr>
              <w:t>рем</w:t>
            </w:r>
            <w:proofErr w:type="spellEnd"/>
            <w:r w:rsidRPr="00F10063">
              <w:rPr>
                <w:rFonts w:ascii="Times New Roman" w:hAnsi="Times New Roman"/>
                <w:szCs w:val="24"/>
                <w:lang w:val="bg-BG"/>
              </w:rPr>
              <w:t xml:space="preserve"> </w:t>
            </w:r>
          </w:p>
        </w:tc>
        <w:tc>
          <w:tcPr>
            <w:tcW w:w="1559" w:type="dxa"/>
            <w:shd w:val="clear" w:color="auto" w:fill="auto"/>
            <w:noWrap/>
            <w:tcMar>
              <w:top w:w="15" w:type="dxa"/>
              <w:left w:w="15" w:type="dxa"/>
              <w:bottom w:w="0" w:type="dxa"/>
              <w:right w:w="15" w:type="dxa"/>
            </w:tcMar>
            <w:vAlign w:val="center"/>
            <w:hideMark/>
          </w:tcPr>
          <w:p w14:paraId="2E9CD30D" w14:textId="77777777" w:rsidR="004E4057" w:rsidRPr="00F10063" w:rsidRDefault="004E4057" w:rsidP="004F0D2B">
            <w:pPr>
              <w:jc w:val="center"/>
              <w:rPr>
                <w:rFonts w:ascii="Times New Roman" w:hAnsi="Times New Roman"/>
                <w:szCs w:val="24"/>
                <w:lang w:val="bg-BG"/>
              </w:rPr>
            </w:pPr>
            <w:r w:rsidRPr="00F10063">
              <w:rPr>
                <w:rFonts w:ascii="Times New Roman" w:hAnsi="Times New Roman"/>
                <w:szCs w:val="24"/>
                <w:lang w:val="bg-BG"/>
              </w:rPr>
              <w:t>A357 423 37 10</w:t>
            </w:r>
          </w:p>
        </w:tc>
        <w:tc>
          <w:tcPr>
            <w:tcW w:w="1417" w:type="dxa"/>
          </w:tcPr>
          <w:p w14:paraId="51596D0B" w14:textId="77777777" w:rsidR="004E4057" w:rsidRPr="00F10063" w:rsidRDefault="004E4057" w:rsidP="004F0D2B">
            <w:pPr>
              <w:jc w:val="center"/>
              <w:rPr>
                <w:rFonts w:ascii="Times New Roman" w:hAnsi="Times New Roman"/>
                <w:szCs w:val="24"/>
                <w:lang w:val="bg-BG"/>
              </w:rPr>
            </w:pPr>
          </w:p>
        </w:tc>
      </w:tr>
      <w:tr w:rsidR="004E4057" w:rsidRPr="00F10063" w14:paraId="03DE0E1D" w14:textId="77777777" w:rsidTr="004E4057">
        <w:trPr>
          <w:trHeight w:val="300"/>
        </w:trPr>
        <w:tc>
          <w:tcPr>
            <w:tcW w:w="425" w:type="dxa"/>
            <w:shd w:val="clear" w:color="auto" w:fill="D5DCE4"/>
            <w:noWrap/>
            <w:tcMar>
              <w:top w:w="15" w:type="dxa"/>
              <w:left w:w="15" w:type="dxa"/>
              <w:bottom w:w="0" w:type="dxa"/>
              <w:right w:w="15" w:type="dxa"/>
            </w:tcMar>
            <w:vAlign w:val="center"/>
          </w:tcPr>
          <w:p w14:paraId="4DE39C73" w14:textId="77777777" w:rsidR="004E4057" w:rsidRPr="00F10063" w:rsidRDefault="004E4057" w:rsidP="00E03194">
            <w:pPr>
              <w:pStyle w:val="ListParagraph"/>
              <w:numPr>
                <w:ilvl w:val="0"/>
                <w:numId w:val="73"/>
              </w:numPr>
              <w:tabs>
                <w:tab w:val="left" w:pos="332"/>
              </w:tabs>
              <w:ind w:left="10" w:firstLine="11"/>
              <w:jc w:val="center"/>
              <w:rPr>
                <w:szCs w:val="24"/>
                <w:lang w:eastAsia="en-GB"/>
              </w:rPr>
            </w:pPr>
          </w:p>
        </w:tc>
        <w:tc>
          <w:tcPr>
            <w:tcW w:w="2552" w:type="dxa"/>
            <w:shd w:val="clear" w:color="auto" w:fill="auto"/>
            <w:noWrap/>
            <w:tcMar>
              <w:top w:w="15" w:type="dxa"/>
              <w:left w:w="15" w:type="dxa"/>
              <w:bottom w:w="0" w:type="dxa"/>
              <w:right w:w="15" w:type="dxa"/>
            </w:tcMar>
            <w:vAlign w:val="center"/>
            <w:hideMark/>
          </w:tcPr>
          <w:p w14:paraId="2FF5BBEC" w14:textId="77777777" w:rsidR="004E4057" w:rsidRPr="00F10063" w:rsidRDefault="004E4057" w:rsidP="004F0D2B">
            <w:pPr>
              <w:jc w:val="center"/>
              <w:rPr>
                <w:rFonts w:ascii="Times New Roman" w:hAnsi="Times New Roman"/>
                <w:szCs w:val="24"/>
                <w:lang w:val="bg-BG"/>
              </w:rPr>
            </w:pPr>
            <w:proofErr w:type="spellStart"/>
            <w:r w:rsidRPr="00F10063">
              <w:rPr>
                <w:rFonts w:ascii="Times New Roman" w:hAnsi="Times New Roman"/>
                <w:szCs w:val="24"/>
                <w:lang w:val="bg-BG"/>
              </w:rPr>
              <w:t>Mercedes</w:t>
            </w:r>
            <w:proofErr w:type="spellEnd"/>
            <w:r w:rsidRPr="00F10063">
              <w:rPr>
                <w:rFonts w:ascii="Times New Roman" w:hAnsi="Times New Roman"/>
                <w:szCs w:val="24"/>
                <w:lang w:val="bg-BG"/>
              </w:rPr>
              <w:t xml:space="preserve"> О345S и О345G</w:t>
            </w:r>
          </w:p>
        </w:tc>
        <w:tc>
          <w:tcPr>
            <w:tcW w:w="4962" w:type="dxa"/>
            <w:shd w:val="clear" w:color="auto" w:fill="auto"/>
            <w:noWrap/>
            <w:tcMar>
              <w:top w:w="15" w:type="dxa"/>
              <w:left w:w="15" w:type="dxa"/>
              <w:bottom w:w="0" w:type="dxa"/>
              <w:right w:w="15" w:type="dxa"/>
            </w:tcMar>
            <w:vAlign w:val="center"/>
            <w:hideMark/>
          </w:tcPr>
          <w:p w14:paraId="013725E7" w14:textId="77777777" w:rsidR="004E4057" w:rsidRPr="00F10063" w:rsidRDefault="004E4057" w:rsidP="004F0D2B">
            <w:pPr>
              <w:rPr>
                <w:rFonts w:ascii="Times New Roman" w:hAnsi="Times New Roman"/>
                <w:szCs w:val="24"/>
                <w:lang w:val="bg-BG"/>
              </w:rPr>
            </w:pPr>
            <w:r w:rsidRPr="00F10063">
              <w:rPr>
                <w:rFonts w:ascii="Times New Roman" w:hAnsi="Times New Roman"/>
                <w:szCs w:val="24"/>
                <w:lang w:val="bg-BG"/>
              </w:rPr>
              <w:t>Накладка спирачна среден/заден мост STD</w:t>
            </w:r>
          </w:p>
        </w:tc>
        <w:tc>
          <w:tcPr>
            <w:tcW w:w="1559" w:type="dxa"/>
            <w:shd w:val="clear" w:color="auto" w:fill="auto"/>
            <w:noWrap/>
            <w:tcMar>
              <w:top w:w="15" w:type="dxa"/>
              <w:left w:w="15" w:type="dxa"/>
              <w:bottom w:w="0" w:type="dxa"/>
              <w:right w:w="15" w:type="dxa"/>
            </w:tcMar>
            <w:vAlign w:val="center"/>
            <w:hideMark/>
          </w:tcPr>
          <w:p w14:paraId="3BB5C83D" w14:textId="77777777" w:rsidR="004E4057" w:rsidRPr="00F10063" w:rsidRDefault="004E4057" w:rsidP="004F0D2B">
            <w:pPr>
              <w:jc w:val="center"/>
              <w:rPr>
                <w:rFonts w:ascii="Times New Roman" w:hAnsi="Times New Roman"/>
                <w:szCs w:val="24"/>
                <w:lang w:val="bg-BG"/>
              </w:rPr>
            </w:pPr>
            <w:r w:rsidRPr="00F10063">
              <w:rPr>
                <w:rFonts w:ascii="Times New Roman" w:hAnsi="Times New Roman"/>
                <w:szCs w:val="24"/>
                <w:lang w:val="bg-BG"/>
              </w:rPr>
              <w:t>A357 423 35 10</w:t>
            </w:r>
          </w:p>
        </w:tc>
        <w:tc>
          <w:tcPr>
            <w:tcW w:w="1417" w:type="dxa"/>
          </w:tcPr>
          <w:p w14:paraId="47CFA447" w14:textId="77777777" w:rsidR="004E4057" w:rsidRPr="00F10063" w:rsidRDefault="004E4057" w:rsidP="004F0D2B">
            <w:pPr>
              <w:jc w:val="center"/>
              <w:rPr>
                <w:rFonts w:ascii="Times New Roman" w:hAnsi="Times New Roman"/>
                <w:szCs w:val="24"/>
                <w:lang w:val="bg-BG"/>
              </w:rPr>
            </w:pPr>
          </w:p>
        </w:tc>
      </w:tr>
      <w:tr w:rsidR="004E4057" w:rsidRPr="00F10063" w14:paraId="29CF79F4" w14:textId="77777777" w:rsidTr="004E4057">
        <w:trPr>
          <w:trHeight w:val="300"/>
        </w:trPr>
        <w:tc>
          <w:tcPr>
            <w:tcW w:w="425" w:type="dxa"/>
            <w:shd w:val="clear" w:color="auto" w:fill="D5DCE4"/>
            <w:noWrap/>
            <w:tcMar>
              <w:top w:w="15" w:type="dxa"/>
              <w:left w:w="15" w:type="dxa"/>
              <w:bottom w:w="0" w:type="dxa"/>
              <w:right w:w="15" w:type="dxa"/>
            </w:tcMar>
            <w:vAlign w:val="center"/>
          </w:tcPr>
          <w:p w14:paraId="78D02B99" w14:textId="77777777" w:rsidR="004E4057" w:rsidRPr="00F10063" w:rsidRDefault="004E4057" w:rsidP="00E03194">
            <w:pPr>
              <w:pStyle w:val="ListParagraph"/>
              <w:numPr>
                <w:ilvl w:val="0"/>
                <w:numId w:val="73"/>
              </w:numPr>
              <w:tabs>
                <w:tab w:val="left" w:pos="332"/>
              </w:tabs>
              <w:ind w:left="10" w:firstLine="11"/>
              <w:jc w:val="center"/>
              <w:rPr>
                <w:szCs w:val="24"/>
                <w:lang w:eastAsia="en-GB"/>
              </w:rPr>
            </w:pPr>
          </w:p>
        </w:tc>
        <w:tc>
          <w:tcPr>
            <w:tcW w:w="2552" w:type="dxa"/>
            <w:shd w:val="clear" w:color="auto" w:fill="auto"/>
            <w:noWrap/>
            <w:tcMar>
              <w:top w:w="15" w:type="dxa"/>
              <w:left w:w="15" w:type="dxa"/>
              <w:bottom w:w="0" w:type="dxa"/>
              <w:right w:w="15" w:type="dxa"/>
            </w:tcMar>
            <w:vAlign w:val="center"/>
            <w:hideMark/>
          </w:tcPr>
          <w:p w14:paraId="65258E35" w14:textId="77777777" w:rsidR="004E4057" w:rsidRPr="00F10063" w:rsidRDefault="004E4057" w:rsidP="004F0D2B">
            <w:pPr>
              <w:jc w:val="center"/>
              <w:rPr>
                <w:rFonts w:ascii="Times New Roman" w:hAnsi="Times New Roman"/>
                <w:szCs w:val="24"/>
                <w:lang w:val="bg-BG"/>
              </w:rPr>
            </w:pPr>
            <w:r w:rsidRPr="00F10063">
              <w:rPr>
                <w:rFonts w:ascii="Times New Roman" w:hAnsi="Times New Roman"/>
                <w:szCs w:val="24"/>
                <w:lang w:val="bg-BG"/>
              </w:rPr>
              <w:t>MAN 262</w:t>
            </w:r>
          </w:p>
        </w:tc>
        <w:tc>
          <w:tcPr>
            <w:tcW w:w="4962" w:type="dxa"/>
            <w:shd w:val="clear" w:color="auto" w:fill="auto"/>
            <w:noWrap/>
            <w:tcMar>
              <w:top w:w="15" w:type="dxa"/>
              <w:left w:w="15" w:type="dxa"/>
              <w:bottom w:w="0" w:type="dxa"/>
              <w:right w:w="15" w:type="dxa"/>
            </w:tcMar>
            <w:vAlign w:val="center"/>
            <w:hideMark/>
          </w:tcPr>
          <w:p w14:paraId="6CCD6A62" w14:textId="77777777" w:rsidR="004E4057" w:rsidRPr="00F10063" w:rsidRDefault="004E4057" w:rsidP="004F0D2B">
            <w:pPr>
              <w:rPr>
                <w:rFonts w:ascii="Times New Roman" w:hAnsi="Times New Roman"/>
                <w:szCs w:val="24"/>
                <w:lang w:val="bg-BG"/>
              </w:rPr>
            </w:pPr>
            <w:r w:rsidRPr="00F10063">
              <w:rPr>
                <w:rFonts w:ascii="Times New Roman" w:hAnsi="Times New Roman"/>
                <w:szCs w:val="24"/>
                <w:lang w:val="bg-BG"/>
              </w:rPr>
              <w:t>Накладка спирачна преден мост, 17 мм равни плочки</w:t>
            </w:r>
          </w:p>
        </w:tc>
        <w:tc>
          <w:tcPr>
            <w:tcW w:w="1559" w:type="dxa"/>
            <w:shd w:val="clear" w:color="auto" w:fill="auto"/>
            <w:noWrap/>
            <w:tcMar>
              <w:top w:w="15" w:type="dxa"/>
              <w:left w:w="15" w:type="dxa"/>
              <w:bottom w:w="0" w:type="dxa"/>
              <w:right w:w="15" w:type="dxa"/>
            </w:tcMar>
            <w:vAlign w:val="center"/>
            <w:hideMark/>
          </w:tcPr>
          <w:p w14:paraId="1F77175B" w14:textId="77777777" w:rsidR="004E4057" w:rsidRPr="00F10063" w:rsidRDefault="004E4057" w:rsidP="004F0D2B">
            <w:pPr>
              <w:jc w:val="center"/>
              <w:rPr>
                <w:rFonts w:ascii="Times New Roman" w:hAnsi="Times New Roman"/>
                <w:szCs w:val="24"/>
                <w:lang w:val="bg-BG"/>
              </w:rPr>
            </w:pPr>
            <w:r w:rsidRPr="00F10063">
              <w:rPr>
                <w:rFonts w:ascii="Times New Roman" w:hAnsi="Times New Roman"/>
                <w:szCs w:val="24"/>
                <w:lang w:val="en-US"/>
              </w:rPr>
              <w:t>81.50221.0949</w:t>
            </w:r>
          </w:p>
        </w:tc>
        <w:tc>
          <w:tcPr>
            <w:tcW w:w="1417" w:type="dxa"/>
          </w:tcPr>
          <w:p w14:paraId="36C7CB50" w14:textId="77777777" w:rsidR="004E4057" w:rsidRPr="00F10063" w:rsidRDefault="004E4057" w:rsidP="004F0D2B">
            <w:pPr>
              <w:jc w:val="center"/>
              <w:rPr>
                <w:rFonts w:ascii="Times New Roman" w:hAnsi="Times New Roman"/>
                <w:szCs w:val="24"/>
                <w:lang w:val="en-US"/>
              </w:rPr>
            </w:pPr>
          </w:p>
        </w:tc>
      </w:tr>
      <w:tr w:rsidR="004E4057" w:rsidRPr="00F10063" w14:paraId="0AAB6245" w14:textId="77777777" w:rsidTr="004E4057">
        <w:trPr>
          <w:trHeight w:val="300"/>
        </w:trPr>
        <w:tc>
          <w:tcPr>
            <w:tcW w:w="425" w:type="dxa"/>
            <w:shd w:val="clear" w:color="auto" w:fill="D5DCE4"/>
            <w:noWrap/>
            <w:tcMar>
              <w:top w:w="15" w:type="dxa"/>
              <w:left w:w="15" w:type="dxa"/>
              <w:bottom w:w="0" w:type="dxa"/>
              <w:right w:w="15" w:type="dxa"/>
            </w:tcMar>
            <w:vAlign w:val="center"/>
          </w:tcPr>
          <w:p w14:paraId="178660D5" w14:textId="77777777" w:rsidR="004E4057" w:rsidRPr="00F10063" w:rsidRDefault="004E4057" w:rsidP="00E03194">
            <w:pPr>
              <w:pStyle w:val="ListParagraph"/>
              <w:numPr>
                <w:ilvl w:val="0"/>
                <w:numId w:val="73"/>
              </w:numPr>
              <w:tabs>
                <w:tab w:val="left" w:pos="332"/>
              </w:tabs>
              <w:ind w:left="10" w:firstLine="11"/>
              <w:jc w:val="center"/>
              <w:rPr>
                <w:szCs w:val="24"/>
                <w:lang w:eastAsia="en-GB"/>
              </w:rPr>
            </w:pPr>
          </w:p>
        </w:tc>
        <w:tc>
          <w:tcPr>
            <w:tcW w:w="2552" w:type="dxa"/>
            <w:shd w:val="clear" w:color="auto" w:fill="auto"/>
            <w:noWrap/>
            <w:tcMar>
              <w:top w:w="15" w:type="dxa"/>
              <w:left w:w="15" w:type="dxa"/>
              <w:bottom w:w="0" w:type="dxa"/>
              <w:right w:w="15" w:type="dxa"/>
            </w:tcMar>
            <w:vAlign w:val="center"/>
            <w:hideMark/>
          </w:tcPr>
          <w:p w14:paraId="193D8108" w14:textId="77777777" w:rsidR="004E4057" w:rsidRPr="00F10063" w:rsidRDefault="004E4057" w:rsidP="004F0D2B">
            <w:pPr>
              <w:jc w:val="center"/>
              <w:rPr>
                <w:rFonts w:ascii="Times New Roman" w:hAnsi="Times New Roman"/>
                <w:szCs w:val="24"/>
                <w:lang w:val="bg-BG"/>
              </w:rPr>
            </w:pPr>
            <w:r w:rsidRPr="00F10063">
              <w:rPr>
                <w:rFonts w:ascii="Times New Roman" w:hAnsi="Times New Roman"/>
                <w:szCs w:val="24"/>
                <w:lang w:val="bg-BG"/>
              </w:rPr>
              <w:t>MAN 262</w:t>
            </w:r>
          </w:p>
        </w:tc>
        <w:tc>
          <w:tcPr>
            <w:tcW w:w="4962" w:type="dxa"/>
            <w:shd w:val="clear" w:color="auto" w:fill="auto"/>
            <w:noWrap/>
            <w:tcMar>
              <w:top w:w="15" w:type="dxa"/>
              <w:left w:w="15" w:type="dxa"/>
              <w:bottom w:w="0" w:type="dxa"/>
              <w:right w:w="15" w:type="dxa"/>
            </w:tcMar>
            <w:vAlign w:val="center"/>
            <w:hideMark/>
          </w:tcPr>
          <w:p w14:paraId="678BC57A" w14:textId="77777777" w:rsidR="004E4057" w:rsidRPr="00F10063" w:rsidRDefault="004E4057" w:rsidP="004F0D2B">
            <w:pPr>
              <w:rPr>
                <w:rFonts w:ascii="Times New Roman" w:hAnsi="Times New Roman"/>
                <w:szCs w:val="24"/>
                <w:lang w:val="bg-BG"/>
              </w:rPr>
            </w:pPr>
            <w:r w:rsidRPr="00F10063">
              <w:rPr>
                <w:rFonts w:ascii="Times New Roman" w:hAnsi="Times New Roman"/>
                <w:szCs w:val="24"/>
                <w:lang w:val="bg-BG"/>
              </w:rPr>
              <w:t>Накладка спирачна преден мост, 18 мм равни плочки</w:t>
            </w:r>
          </w:p>
        </w:tc>
        <w:tc>
          <w:tcPr>
            <w:tcW w:w="1559" w:type="dxa"/>
            <w:shd w:val="clear" w:color="auto" w:fill="auto"/>
            <w:noWrap/>
            <w:tcMar>
              <w:top w:w="15" w:type="dxa"/>
              <w:left w:w="15" w:type="dxa"/>
              <w:bottom w:w="0" w:type="dxa"/>
              <w:right w:w="15" w:type="dxa"/>
            </w:tcMar>
            <w:vAlign w:val="center"/>
            <w:hideMark/>
          </w:tcPr>
          <w:p w14:paraId="7823D4A6" w14:textId="77777777" w:rsidR="004E4057" w:rsidRPr="00F10063" w:rsidRDefault="004E4057" w:rsidP="004F0D2B">
            <w:pPr>
              <w:jc w:val="center"/>
              <w:rPr>
                <w:rFonts w:ascii="Times New Roman" w:hAnsi="Times New Roman"/>
                <w:szCs w:val="24"/>
                <w:lang w:val="bg-BG"/>
              </w:rPr>
            </w:pPr>
            <w:r w:rsidRPr="00F10063">
              <w:rPr>
                <w:rFonts w:ascii="Times New Roman" w:hAnsi="Times New Roman"/>
                <w:szCs w:val="24"/>
                <w:lang w:val="en-US"/>
              </w:rPr>
              <w:t>81.50221.6098</w:t>
            </w:r>
          </w:p>
        </w:tc>
        <w:tc>
          <w:tcPr>
            <w:tcW w:w="1417" w:type="dxa"/>
          </w:tcPr>
          <w:p w14:paraId="11A1E3C3" w14:textId="77777777" w:rsidR="004E4057" w:rsidRPr="00F10063" w:rsidRDefault="004E4057" w:rsidP="004F0D2B">
            <w:pPr>
              <w:jc w:val="center"/>
              <w:rPr>
                <w:rFonts w:ascii="Times New Roman" w:hAnsi="Times New Roman"/>
                <w:szCs w:val="24"/>
                <w:lang w:val="en-US"/>
              </w:rPr>
            </w:pPr>
          </w:p>
        </w:tc>
      </w:tr>
      <w:tr w:rsidR="004E4057" w:rsidRPr="00F10063" w14:paraId="64805932" w14:textId="77777777" w:rsidTr="004E4057">
        <w:trPr>
          <w:trHeight w:val="300"/>
        </w:trPr>
        <w:tc>
          <w:tcPr>
            <w:tcW w:w="425" w:type="dxa"/>
            <w:shd w:val="clear" w:color="auto" w:fill="D5DCE4"/>
            <w:noWrap/>
            <w:tcMar>
              <w:top w:w="15" w:type="dxa"/>
              <w:left w:w="15" w:type="dxa"/>
              <w:bottom w:w="0" w:type="dxa"/>
              <w:right w:w="15" w:type="dxa"/>
            </w:tcMar>
            <w:vAlign w:val="center"/>
          </w:tcPr>
          <w:p w14:paraId="6BE5ADE8" w14:textId="77777777" w:rsidR="004E4057" w:rsidRPr="00F10063" w:rsidRDefault="004E4057" w:rsidP="00E03194">
            <w:pPr>
              <w:pStyle w:val="ListParagraph"/>
              <w:numPr>
                <w:ilvl w:val="0"/>
                <w:numId w:val="73"/>
              </w:numPr>
              <w:tabs>
                <w:tab w:val="left" w:pos="332"/>
              </w:tabs>
              <w:ind w:left="10" w:firstLine="11"/>
              <w:jc w:val="center"/>
              <w:rPr>
                <w:szCs w:val="24"/>
                <w:lang w:eastAsia="en-GB"/>
              </w:rPr>
            </w:pPr>
          </w:p>
        </w:tc>
        <w:tc>
          <w:tcPr>
            <w:tcW w:w="2552" w:type="dxa"/>
            <w:shd w:val="clear" w:color="auto" w:fill="auto"/>
            <w:noWrap/>
            <w:tcMar>
              <w:top w:w="15" w:type="dxa"/>
              <w:left w:w="15" w:type="dxa"/>
              <w:bottom w:w="0" w:type="dxa"/>
              <w:right w:w="15" w:type="dxa"/>
            </w:tcMar>
            <w:vAlign w:val="center"/>
            <w:hideMark/>
          </w:tcPr>
          <w:p w14:paraId="654D8A00" w14:textId="77777777" w:rsidR="004E4057" w:rsidRPr="00F10063" w:rsidRDefault="004E4057" w:rsidP="004F0D2B">
            <w:pPr>
              <w:jc w:val="center"/>
              <w:rPr>
                <w:rFonts w:ascii="Times New Roman" w:hAnsi="Times New Roman"/>
                <w:szCs w:val="24"/>
                <w:lang w:val="bg-BG"/>
              </w:rPr>
            </w:pPr>
            <w:r w:rsidRPr="00F10063">
              <w:rPr>
                <w:rFonts w:ascii="Times New Roman" w:hAnsi="Times New Roman"/>
                <w:szCs w:val="24"/>
                <w:lang w:val="bg-BG"/>
              </w:rPr>
              <w:t>MAN 262</w:t>
            </w:r>
          </w:p>
        </w:tc>
        <w:tc>
          <w:tcPr>
            <w:tcW w:w="4962" w:type="dxa"/>
            <w:shd w:val="clear" w:color="auto" w:fill="auto"/>
            <w:noWrap/>
            <w:tcMar>
              <w:top w:w="15" w:type="dxa"/>
              <w:left w:w="15" w:type="dxa"/>
              <w:bottom w:w="0" w:type="dxa"/>
              <w:right w:w="15" w:type="dxa"/>
            </w:tcMar>
            <w:vAlign w:val="center"/>
            <w:hideMark/>
          </w:tcPr>
          <w:p w14:paraId="6AB4116B" w14:textId="77777777" w:rsidR="004E4057" w:rsidRPr="00F10063" w:rsidRDefault="004E4057" w:rsidP="004F0D2B">
            <w:pPr>
              <w:rPr>
                <w:rFonts w:ascii="Times New Roman" w:hAnsi="Times New Roman"/>
                <w:szCs w:val="24"/>
                <w:lang w:val="bg-BG"/>
              </w:rPr>
            </w:pPr>
            <w:r w:rsidRPr="00F10063">
              <w:rPr>
                <w:rFonts w:ascii="Times New Roman" w:hAnsi="Times New Roman"/>
                <w:szCs w:val="24"/>
                <w:lang w:val="bg-BG"/>
              </w:rPr>
              <w:t>Накладка спирачна преден мост, 19 мм равни плочки</w:t>
            </w:r>
          </w:p>
        </w:tc>
        <w:tc>
          <w:tcPr>
            <w:tcW w:w="1559" w:type="dxa"/>
            <w:shd w:val="clear" w:color="auto" w:fill="auto"/>
            <w:noWrap/>
            <w:tcMar>
              <w:top w:w="15" w:type="dxa"/>
              <w:left w:w="15" w:type="dxa"/>
              <w:bottom w:w="0" w:type="dxa"/>
              <w:right w:w="15" w:type="dxa"/>
            </w:tcMar>
            <w:vAlign w:val="center"/>
            <w:hideMark/>
          </w:tcPr>
          <w:p w14:paraId="190D1389" w14:textId="77777777" w:rsidR="004E4057" w:rsidRPr="00F10063" w:rsidRDefault="004E4057" w:rsidP="004F0D2B">
            <w:pPr>
              <w:jc w:val="center"/>
              <w:rPr>
                <w:rFonts w:ascii="Times New Roman" w:hAnsi="Times New Roman"/>
                <w:szCs w:val="24"/>
                <w:lang w:val="bg-BG"/>
              </w:rPr>
            </w:pPr>
            <w:r w:rsidRPr="00F10063">
              <w:rPr>
                <w:rFonts w:ascii="Times New Roman" w:hAnsi="Times New Roman"/>
                <w:szCs w:val="24"/>
                <w:lang w:val="en-US"/>
              </w:rPr>
              <w:t>81.50221.6079</w:t>
            </w:r>
          </w:p>
        </w:tc>
        <w:tc>
          <w:tcPr>
            <w:tcW w:w="1417" w:type="dxa"/>
          </w:tcPr>
          <w:p w14:paraId="25B32432" w14:textId="77777777" w:rsidR="004E4057" w:rsidRPr="00F10063" w:rsidRDefault="004E4057" w:rsidP="004F0D2B">
            <w:pPr>
              <w:jc w:val="center"/>
              <w:rPr>
                <w:rFonts w:ascii="Times New Roman" w:hAnsi="Times New Roman"/>
                <w:szCs w:val="24"/>
                <w:lang w:val="en-US"/>
              </w:rPr>
            </w:pPr>
          </w:p>
        </w:tc>
      </w:tr>
      <w:tr w:rsidR="004E4057" w:rsidRPr="00F10063" w14:paraId="0F4AFDA7" w14:textId="77777777" w:rsidTr="004E4057">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C6D9F1"/>
            <w:noWrap/>
            <w:tcMar>
              <w:top w:w="15" w:type="dxa"/>
              <w:left w:w="15" w:type="dxa"/>
              <w:bottom w:w="0" w:type="dxa"/>
              <w:right w:w="15" w:type="dxa"/>
            </w:tcMar>
            <w:vAlign w:val="center"/>
          </w:tcPr>
          <w:p w14:paraId="2AEAB47F" w14:textId="77777777" w:rsidR="004E4057" w:rsidRPr="00F10063" w:rsidRDefault="004E4057" w:rsidP="00E03194">
            <w:pPr>
              <w:pStyle w:val="ListParagraph"/>
              <w:numPr>
                <w:ilvl w:val="0"/>
                <w:numId w:val="73"/>
              </w:numPr>
              <w:tabs>
                <w:tab w:val="left" w:pos="332"/>
              </w:tabs>
              <w:ind w:left="10" w:firstLine="11"/>
              <w:jc w:val="center"/>
              <w:rPr>
                <w:szCs w:val="24"/>
                <w:lang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1B441B" w14:textId="77777777" w:rsidR="004E4057" w:rsidRPr="00F10063" w:rsidRDefault="004E4057" w:rsidP="004F0D2B">
            <w:pPr>
              <w:jc w:val="center"/>
              <w:rPr>
                <w:rFonts w:ascii="Times New Roman" w:hAnsi="Times New Roman"/>
                <w:szCs w:val="24"/>
                <w:lang w:val="bg-BG"/>
              </w:rPr>
            </w:pPr>
          </w:p>
        </w:tc>
        <w:tc>
          <w:tcPr>
            <w:tcW w:w="49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107CB9" w14:textId="77777777" w:rsidR="004E4057" w:rsidRPr="00224DCD" w:rsidRDefault="004E4057" w:rsidP="004F0D2B">
            <w:pPr>
              <w:rPr>
                <w:rFonts w:ascii="Times New Roman" w:hAnsi="Times New Roman"/>
                <w:szCs w:val="24"/>
                <w:lang w:val="en-GB"/>
              </w:rPr>
            </w:pPr>
            <w:r w:rsidRPr="00F10063">
              <w:rPr>
                <w:rFonts w:ascii="Times New Roman" w:hAnsi="Times New Roman"/>
                <w:szCs w:val="24"/>
                <w:lang w:val="bg-BG"/>
              </w:rPr>
              <w:t>Нит кух 8х2</w:t>
            </w:r>
            <w:r>
              <w:rPr>
                <w:rFonts w:ascii="Times New Roman" w:hAnsi="Times New Roman"/>
                <w:szCs w:val="24"/>
                <w:lang w:val="en-GB"/>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18DB8E5" w14:textId="77777777" w:rsidR="004E4057" w:rsidRPr="003A175C" w:rsidRDefault="004E4057" w:rsidP="004F0D2B">
            <w:pPr>
              <w:jc w:val="center"/>
              <w:rPr>
                <w:rFonts w:ascii="Times New Roman" w:hAnsi="Times New Roman"/>
                <w:szCs w:val="24"/>
                <w:lang w:val="en-GB"/>
              </w:rPr>
            </w:pPr>
            <w:r>
              <w:rPr>
                <w:rFonts w:ascii="Times New Roman" w:hAnsi="Times New Roman"/>
                <w:szCs w:val="24"/>
                <w:lang w:val="en-GB"/>
              </w:rPr>
              <w:t>-</w:t>
            </w:r>
          </w:p>
        </w:tc>
        <w:tc>
          <w:tcPr>
            <w:tcW w:w="1417" w:type="dxa"/>
            <w:tcBorders>
              <w:top w:val="single" w:sz="4" w:space="0" w:color="auto"/>
              <w:left w:val="single" w:sz="4" w:space="0" w:color="auto"/>
              <w:bottom w:val="single" w:sz="4" w:space="0" w:color="auto"/>
              <w:right w:val="single" w:sz="4" w:space="0" w:color="auto"/>
            </w:tcBorders>
          </w:tcPr>
          <w:p w14:paraId="64FB1469" w14:textId="77777777" w:rsidR="004E4057" w:rsidRDefault="004E4057" w:rsidP="004F0D2B">
            <w:pPr>
              <w:jc w:val="center"/>
              <w:rPr>
                <w:rFonts w:ascii="Times New Roman" w:hAnsi="Times New Roman"/>
                <w:szCs w:val="24"/>
                <w:lang w:val="en-GB"/>
              </w:rPr>
            </w:pPr>
          </w:p>
        </w:tc>
      </w:tr>
      <w:tr w:rsidR="004E4057" w:rsidRPr="00F10063" w14:paraId="65C05B60" w14:textId="77777777" w:rsidTr="004E4057">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C6D9F1"/>
            <w:noWrap/>
            <w:tcMar>
              <w:top w:w="15" w:type="dxa"/>
              <w:left w:w="15" w:type="dxa"/>
              <w:bottom w:w="0" w:type="dxa"/>
              <w:right w:w="15" w:type="dxa"/>
            </w:tcMar>
            <w:vAlign w:val="center"/>
          </w:tcPr>
          <w:p w14:paraId="4AF1ACA9" w14:textId="77777777" w:rsidR="004E4057" w:rsidRPr="00F10063" w:rsidRDefault="004E4057" w:rsidP="00E03194">
            <w:pPr>
              <w:pStyle w:val="ListParagraph"/>
              <w:numPr>
                <w:ilvl w:val="0"/>
                <w:numId w:val="73"/>
              </w:numPr>
              <w:tabs>
                <w:tab w:val="left" w:pos="332"/>
              </w:tabs>
              <w:ind w:left="10" w:firstLine="11"/>
              <w:jc w:val="center"/>
              <w:rPr>
                <w:szCs w:val="24"/>
                <w:lang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79A3B1" w14:textId="77777777" w:rsidR="004E4057" w:rsidRPr="00F10063" w:rsidRDefault="004E4057" w:rsidP="004F0D2B">
            <w:pPr>
              <w:jc w:val="center"/>
              <w:rPr>
                <w:rFonts w:ascii="Times New Roman" w:hAnsi="Times New Roman"/>
                <w:szCs w:val="24"/>
                <w:lang w:val="bg-BG"/>
              </w:rPr>
            </w:pPr>
          </w:p>
        </w:tc>
        <w:tc>
          <w:tcPr>
            <w:tcW w:w="49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897E0A" w14:textId="77777777" w:rsidR="004E4057" w:rsidRPr="003A175C" w:rsidRDefault="004E4057" w:rsidP="004F0D2B">
            <w:pPr>
              <w:rPr>
                <w:rFonts w:ascii="Times New Roman" w:hAnsi="Times New Roman"/>
                <w:szCs w:val="24"/>
                <w:lang w:val="en-GB"/>
              </w:rPr>
            </w:pPr>
            <w:r w:rsidRPr="00F10063">
              <w:rPr>
                <w:rFonts w:ascii="Times New Roman" w:hAnsi="Times New Roman"/>
                <w:szCs w:val="24"/>
                <w:lang w:val="bg-BG"/>
              </w:rPr>
              <w:t xml:space="preserve">Нит кух </w:t>
            </w:r>
            <w:r>
              <w:rPr>
                <w:rFonts w:ascii="Times New Roman" w:hAnsi="Times New Roman"/>
                <w:szCs w:val="24"/>
                <w:lang w:val="en-GB"/>
              </w:rPr>
              <w:t>10</w:t>
            </w:r>
            <w:r w:rsidRPr="00F10063">
              <w:rPr>
                <w:rFonts w:ascii="Times New Roman" w:hAnsi="Times New Roman"/>
                <w:szCs w:val="24"/>
                <w:lang w:val="bg-BG"/>
              </w:rPr>
              <w:t>х2</w:t>
            </w:r>
            <w:r>
              <w:rPr>
                <w:rFonts w:ascii="Times New Roman" w:hAnsi="Times New Roman"/>
                <w:szCs w:val="24"/>
                <w:lang w:val="en-GB"/>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B51D12" w14:textId="77777777" w:rsidR="004E4057" w:rsidRPr="003A175C" w:rsidRDefault="004E4057" w:rsidP="004F0D2B">
            <w:pPr>
              <w:jc w:val="center"/>
              <w:rPr>
                <w:rFonts w:ascii="Times New Roman" w:hAnsi="Times New Roman"/>
                <w:szCs w:val="24"/>
                <w:lang w:val="en-GB"/>
              </w:rPr>
            </w:pPr>
            <w:r>
              <w:rPr>
                <w:rFonts w:ascii="Times New Roman" w:hAnsi="Times New Roman"/>
                <w:szCs w:val="24"/>
                <w:lang w:val="en-GB"/>
              </w:rPr>
              <w:t>-</w:t>
            </w:r>
          </w:p>
        </w:tc>
        <w:tc>
          <w:tcPr>
            <w:tcW w:w="1417" w:type="dxa"/>
            <w:tcBorders>
              <w:top w:val="single" w:sz="4" w:space="0" w:color="auto"/>
              <w:left w:val="single" w:sz="4" w:space="0" w:color="auto"/>
              <w:bottom w:val="single" w:sz="4" w:space="0" w:color="auto"/>
              <w:right w:val="single" w:sz="4" w:space="0" w:color="auto"/>
            </w:tcBorders>
          </w:tcPr>
          <w:p w14:paraId="41293AC4" w14:textId="77777777" w:rsidR="004E4057" w:rsidRDefault="004E4057" w:rsidP="004F0D2B">
            <w:pPr>
              <w:jc w:val="center"/>
              <w:rPr>
                <w:rFonts w:ascii="Times New Roman" w:hAnsi="Times New Roman"/>
                <w:szCs w:val="24"/>
                <w:lang w:val="en-GB"/>
              </w:rPr>
            </w:pPr>
          </w:p>
        </w:tc>
      </w:tr>
      <w:tr w:rsidR="004E4057" w:rsidRPr="00F10063" w14:paraId="68F5EDFD" w14:textId="77777777" w:rsidTr="004E4057">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C6D9F1"/>
            <w:noWrap/>
            <w:tcMar>
              <w:top w:w="15" w:type="dxa"/>
              <w:left w:w="15" w:type="dxa"/>
              <w:bottom w:w="0" w:type="dxa"/>
              <w:right w:w="15" w:type="dxa"/>
            </w:tcMar>
            <w:vAlign w:val="center"/>
          </w:tcPr>
          <w:p w14:paraId="1F7E5A7A" w14:textId="77777777" w:rsidR="004E4057" w:rsidRPr="00F10063" w:rsidRDefault="004E4057" w:rsidP="00E03194">
            <w:pPr>
              <w:pStyle w:val="ListParagraph"/>
              <w:numPr>
                <w:ilvl w:val="0"/>
                <w:numId w:val="73"/>
              </w:numPr>
              <w:tabs>
                <w:tab w:val="left" w:pos="332"/>
              </w:tabs>
              <w:ind w:left="10" w:firstLine="11"/>
              <w:jc w:val="center"/>
              <w:rPr>
                <w:szCs w:val="24"/>
                <w:lang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61C3AD" w14:textId="77777777" w:rsidR="004E4057" w:rsidRPr="00F10063" w:rsidRDefault="004E4057" w:rsidP="004F0D2B">
            <w:pPr>
              <w:jc w:val="center"/>
              <w:rPr>
                <w:rFonts w:ascii="Times New Roman" w:hAnsi="Times New Roman"/>
                <w:szCs w:val="24"/>
                <w:lang w:val="bg-BG"/>
              </w:rPr>
            </w:pPr>
          </w:p>
        </w:tc>
        <w:tc>
          <w:tcPr>
            <w:tcW w:w="49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9C9705" w14:textId="77777777" w:rsidR="004E4057" w:rsidRPr="00F10063" w:rsidRDefault="004E4057" w:rsidP="004F0D2B">
            <w:pPr>
              <w:rPr>
                <w:rFonts w:ascii="Times New Roman" w:hAnsi="Times New Roman"/>
                <w:szCs w:val="24"/>
                <w:lang w:val="bg-BG"/>
              </w:rPr>
            </w:pPr>
            <w:r w:rsidRPr="00F10063">
              <w:rPr>
                <w:rFonts w:ascii="Times New Roman" w:hAnsi="Times New Roman"/>
                <w:szCs w:val="24"/>
                <w:lang w:val="bg-BG"/>
              </w:rPr>
              <w:t>Нит кух 8х24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45A661F" w14:textId="77777777" w:rsidR="004E4057" w:rsidRDefault="004E4057" w:rsidP="004F0D2B">
            <w:pPr>
              <w:jc w:val="center"/>
              <w:rPr>
                <w:rFonts w:ascii="Times New Roman" w:hAnsi="Times New Roman"/>
                <w:szCs w:val="24"/>
                <w:lang w:val="en-GB"/>
              </w:rPr>
            </w:pPr>
            <w:r>
              <w:rPr>
                <w:rFonts w:ascii="Times New Roman" w:hAnsi="Times New Roman"/>
                <w:szCs w:val="24"/>
                <w:lang w:val="en-GB"/>
              </w:rPr>
              <w:t>-</w:t>
            </w:r>
          </w:p>
        </w:tc>
        <w:tc>
          <w:tcPr>
            <w:tcW w:w="1417" w:type="dxa"/>
            <w:tcBorders>
              <w:top w:val="single" w:sz="4" w:space="0" w:color="auto"/>
              <w:left w:val="single" w:sz="4" w:space="0" w:color="auto"/>
              <w:bottom w:val="single" w:sz="4" w:space="0" w:color="auto"/>
              <w:right w:val="single" w:sz="4" w:space="0" w:color="auto"/>
            </w:tcBorders>
          </w:tcPr>
          <w:p w14:paraId="3B0C7BCB" w14:textId="77777777" w:rsidR="004E4057" w:rsidRDefault="004E4057" w:rsidP="004F0D2B">
            <w:pPr>
              <w:jc w:val="center"/>
              <w:rPr>
                <w:rFonts w:ascii="Times New Roman" w:hAnsi="Times New Roman"/>
                <w:szCs w:val="24"/>
                <w:lang w:val="en-GB"/>
              </w:rPr>
            </w:pPr>
          </w:p>
        </w:tc>
      </w:tr>
      <w:bookmarkEnd w:id="208"/>
    </w:tbl>
    <w:p w14:paraId="3DB7FB8C" w14:textId="77777777" w:rsidR="00C63916" w:rsidRDefault="00C63916" w:rsidP="00C63916">
      <w:pPr>
        <w:tabs>
          <w:tab w:val="left" w:pos="1134"/>
        </w:tabs>
        <w:jc w:val="both"/>
        <w:rPr>
          <w:rFonts w:ascii="Cambria" w:hAnsi="Cambria"/>
          <w:b/>
          <w:bCs/>
          <w:szCs w:val="24"/>
          <w:lang w:val="en-US" w:eastAsia="bg-BG"/>
        </w:rPr>
      </w:pPr>
    </w:p>
    <w:p w14:paraId="678EF477" w14:textId="77777777" w:rsidR="000B79B0" w:rsidRPr="001E5F60" w:rsidRDefault="000B79B0" w:rsidP="000B79B0">
      <w:pPr>
        <w:tabs>
          <w:tab w:val="left" w:pos="1134"/>
        </w:tabs>
        <w:jc w:val="both"/>
        <w:rPr>
          <w:rFonts w:ascii="Cambria" w:hAnsi="Cambria"/>
          <w:b/>
          <w:bCs/>
          <w:szCs w:val="24"/>
          <w:lang w:val="bg-BG" w:eastAsia="bg-BG"/>
        </w:rPr>
      </w:pPr>
      <w:r w:rsidRPr="001E5F60">
        <w:rPr>
          <w:rFonts w:ascii="Cambria" w:hAnsi="Cambria"/>
          <w:b/>
          <w:bCs/>
          <w:szCs w:val="24"/>
          <w:lang w:val="bg-BG" w:eastAsia="bg-BG"/>
        </w:rPr>
        <w:t>Общият сбор от единичните цени (съставляващ сбора от единичните цени) е в размер на: ......................................................... лв.  (изписва се сумата с цифри) (..................................................................лева) без ДДС</w:t>
      </w:r>
    </w:p>
    <w:p w14:paraId="72455637" w14:textId="77777777" w:rsidR="000B79B0" w:rsidRPr="001E5F60" w:rsidRDefault="000B79B0" w:rsidP="000B79B0">
      <w:pPr>
        <w:tabs>
          <w:tab w:val="left" w:pos="1134"/>
        </w:tabs>
        <w:jc w:val="both"/>
        <w:rPr>
          <w:rFonts w:ascii="Cambria" w:hAnsi="Cambria"/>
          <w:b/>
          <w:bCs/>
          <w:szCs w:val="24"/>
          <w:lang w:val="bg-BG" w:eastAsia="bg-BG"/>
        </w:rPr>
      </w:pPr>
      <w:r w:rsidRPr="001E5F60">
        <w:rPr>
          <w:rFonts w:ascii="Cambria" w:hAnsi="Cambria"/>
          <w:b/>
          <w:bCs/>
          <w:szCs w:val="24"/>
          <w:lang w:val="bg-BG" w:eastAsia="bg-BG"/>
        </w:rPr>
        <w:t xml:space="preserve">                (изписва се сумата с думи)</w:t>
      </w:r>
    </w:p>
    <w:p w14:paraId="6039D638" w14:textId="77777777" w:rsidR="00C63916" w:rsidRPr="001E5F60" w:rsidRDefault="00C63916" w:rsidP="001E5F60">
      <w:pPr>
        <w:tabs>
          <w:tab w:val="left" w:pos="851"/>
        </w:tabs>
        <w:ind w:firstLine="567"/>
        <w:jc w:val="both"/>
        <w:rPr>
          <w:rFonts w:ascii="Cambria" w:hAnsi="Cambria"/>
          <w:b/>
          <w:bCs/>
          <w:sz w:val="20"/>
          <w:lang w:val="bg-BG" w:eastAsia="bg-BG"/>
        </w:rPr>
      </w:pPr>
    </w:p>
    <w:p w14:paraId="25DBFC56" w14:textId="77777777" w:rsidR="00C63916" w:rsidRPr="001E5F60" w:rsidRDefault="00C63916" w:rsidP="001E5F60">
      <w:pPr>
        <w:numPr>
          <w:ilvl w:val="0"/>
          <w:numId w:val="57"/>
        </w:numPr>
        <w:tabs>
          <w:tab w:val="clear" w:pos="1783"/>
          <w:tab w:val="left" w:pos="851"/>
        </w:tabs>
        <w:ind w:left="0" w:firstLine="567"/>
        <w:jc w:val="both"/>
        <w:rPr>
          <w:rFonts w:ascii="Cambria" w:hAnsi="Cambria"/>
          <w:szCs w:val="24"/>
          <w:lang w:val="bg-BG"/>
        </w:rPr>
      </w:pPr>
      <w:r w:rsidRPr="001E5F60">
        <w:rPr>
          <w:rFonts w:ascii="Cambria" w:hAnsi="Cambria"/>
          <w:szCs w:val="24"/>
          <w:lang w:val="bg-BG"/>
        </w:rPr>
        <w:t>Единичните цени в таблицата включват всички разходи франко адреса на Възложителя и не подлежат на промяна за целия срок на изпълнение на поръчката.</w:t>
      </w:r>
    </w:p>
    <w:p w14:paraId="036C287E" w14:textId="77777777" w:rsidR="001A0629" w:rsidRPr="001E5F60" w:rsidRDefault="001A0629" w:rsidP="001E5F60">
      <w:pPr>
        <w:numPr>
          <w:ilvl w:val="0"/>
          <w:numId w:val="57"/>
        </w:numPr>
        <w:tabs>
          <w:tab w:val="clear" w:pos="1783"/>
          <w:tab w:val="left" w:pos="851"/>
        </w:tabs>
        <w:ind w:left="0" w:firstLine="567"/>
        <w:jc w:val="both"/>
        <w:rPr>
          <w:rFonts w:ascii="Cambria" w:hAnsi="Cambria"/>
        </w:rPr>
      </w:pPr>
      <w:proofErr w:type="spellStart"/>
      <w:r w:rsidRPr="001E5F60">
        <w:rPr>
          <w:rFonts w:ascii="Cambria" w:hAnsi="Cambria"/>
        </w:rPr>
        <w:t>Процент</w:t>
      </w:r>
      <w:proofErr w:type="spellEnd"/>
      <w:r w:rsidRPr="001E5F60">
        <w:rPr>
          <w:rFonts w:ascii="Cambria" w:hAnsi="Cambria"/>
        </w:rPr>
        <w:t xml:space="preserve"> на </w:t>
      </w:r>
      <w:proofErr w:type="spellStart"/>
      <w:r w:rsidRPr="001E5F60">
        <w:rPr>
          <w:rFonts w:ascii="Cambria" w:hAnsi="Cambria"/>
        </w:rPr>
        <w:t>търговската</w:t>
      </w:r>
      <w:proofErr w:type="spellEnd"/>
      <w:r w:rsidRPr="001E5F60">
        <w:rPr>
          <w:rFonts w:ascii="Cambria" w:hAnsi="Cambria"/>
        </w:rPr>
        <w:t xml:space="preserve"> </w:t>
      </w:r>
      <w:proofErr w:type="spellStart"/>
      <w:r w:rsidRPr="001E5F60">
        <w:rPr>
          <w:rFonts w:ascii="Cambria" w:hAnsi="Cambria"/>
        </w:rPr>
        <w:t>отстъпка</w:t>
      </w:r>
      <w:proofErr w:type="spellEnd"/>
      <w:r w:rsidRPr="001E5F60">
        <w:rPr>
          <w:rFonts w:ascii="Cambria" w:hAnsi="Cambria"/>
        </w:rPr>
        <w:t xml:space="preserve"> </w:t>
      </w:r>
      <w:proofErr w:type="spellStart"/>
      <w:r w:rsidRPr="001E5F60">
        <w:rPr>
          <w:rFonts w:ascii="Cambria" w:hAnsi="Cambria"/>
        </w:rPr>
        <w:t>от</w:t>
      </w:r>
      <w:proofErr w:type="spellEnd"/>
      <w:r w:rsidRPr="001E5F60">
        <w:rPr>
          <w:rFonts w:ascii="Cambria" w:hAnsi="Cambria"/>
        </w:rPr>
        <w:t xml:space="preserve"> </w:t>
      </w:r>
      <w:proofErr w:type="spellStart"/>
      <w:r w:rsidRPr="001E5F60">
        <w:rPr>
          <w:rFonts w:ascii="Cambria" w:hAnsi="Cambria"/>
        </w:rPr>
        <w:t>фирмен</w:t>
      </w:r>
      <w:proofErr w:type="spellEnd"/>
      <w:r w:rsidRPr="001E5F60">
        <w:rPr>
          <w:rFonts w:ascii="Cambria" w:hAnsi="Cambria"/>
        </w:rPr>
        <w:t xml:space="preserve"> </w:t>
      </w:r>
      <w:proofErr w:type="spellStart"/>
      <w:r w:rsidRPr="001E5F60">
        <w:rPr>
          <w:rFonts w:ascii="Cambria" w:hAnsi="Cambria"/>
        </w:rPr>
        <w:t>каталог</w:t>
      </w:r>
      <w:proofErr w:type="spellEnd"/>
      <w:r w:rsidRPr="001E5F60">
        <w:rPr>
          <w:rFonts w:ascii="Cambria" w:hAnsi="Cambria"/>
        </w:rPr>
        <w:t xml:space="preserve"> - ................................................ </w:t>
      </w:r>
      <w:proofErr w:type="gramStart"/>
      <w:r w:rsidRPr="001E5F60">
        <w:rPr>
          <w:rFonts w:ascii="Cambria" w:hAnsi="Cambria"/>
        </w:rPr>
        <w:t>%  (</w:t>
      </w:r>
      <w:proofErr w:type="gramEnd"/>
      <w:r w:rsidRPr="001E5F60">
        <w:rPr>
          <w:rFonts w:ascii="Cambria" w:hAnsi="Cambria"/>
        </w:rPr>
        <w:t xml:space="preserve">в </w:t>
      </w:r>
      <w:proofErr w:type="spellStart"/>
      <w:r w:rsidRPr="001E5F60">
        <w:rPr>
          <w:rFonts w:ascii="Cambria" w:hAnsi="Cambria"/>
        </w:rPr>
        <w:t>случай</w:t>
      </w:r>
      <w:proofErr w:type="spellEnd"/>
      <w:r w:rsidRPr="001E5F60">
        <w:rPr>
          <w:rFonts w:ascii="Cambria" w:hAnsi="Cambria"/>
        </w:rPr>
        <w:t xml:space="preserve"> </w:t>
      </w:r>
      <w:proofErr w:type="spellStart"/>
      <w:r w:rsidRPr="001E5F60">
        <w:rPr>
          <w:rFonts w:ascii="Cambria" w:hAnsi="Cambria"/>
        </w:rPr>
        <w:t>че</w:t>
      </w:r>
      <w:proofErr w:type="spellEnd"/>
      <w:r w:rsidRPr="001E5F60">
        <w:rPr>
          <w:rFonts w:ascii="Cambria" w:hAnsi="Cambria"/>
        </w:rPr>
        <w:t xml:space="preserve"> </w:t>
      </w:r>
      <w:proofErr w:type="spellStart"/>
      <w:r w:rsidRPr="001E5F60">
        <w:rPr>
          <w:rFonts w:ascii="Cambria" w:hAnsi="Cambria"/>
        </w:rPr>
        <w:t>Възложителя</w:t>
      </w:r>
      <w:proofErr w:type="spellEnd"/>
      <w:r w:rsidRPr="001E5F60">
        <w:rPr>
          <w:rFonts w:ascii="Cambria" w:hAnsi="Cambria"/>
        </w:rPr>
        <w:t xml:space="preserve"> </w:t>
      </w:r>
      <w:proofErr w:type="spellStart"/>
      <w:r w:rsidRPr="001E5F60">
        <w:rPr>
          <w:rFonts w:ascii="Cambria" w:hAnsi="Cambria"/>
        </w:rPr>
        <w:t>има</w:t>
      </w:r>
      <w:proofErr w:type="spellEnd"/>
      <w:r w:rsidRPr="001E5F60">
        <w:rPr>
          <w:rFonts w:ascii="Cambria" w:hAnsi="Cambria"/>
        </w:rPr>
        <w:t xml:space="preserve"> </w:t>
      </w:r>
      <w:proofErr w:type="spellStart"/>
      <w:r w:rsidRPr="001E5F60">
        <w:rPr>
          <w:rFonts w:ascii="Cambria" w:hAnsi="Cambria"/>
        </w:rPr>
        <w:t>необходимост</w:t>
      </w:r>
      <w:proofErr w:type="spellEnd"/>
      <w:r w:rsidRPr="001E5F60">
        <w:rPr>
          <w:rFonts w:ascii="Cambria" w:hAnsi="Cambria"/>
        </w:rPr>
        <w:t xml:space="preserve"> </w:t>
      </w:r>
      <w:proofErr w:type="spellStart"/>
      <w:r w:rsidRPr="001E5F60">
        <w:rPr>
          <w:rFonts w:ascii="Cambria" w:hAnsi="Cambria"/>
        </w:rPr>
        <w:t>от</w:t>
      </w:r>
      <w:proofErr w:type="spellEnd"/>
      <w:r w:rsidRPr="001E5F60">
        <w:rPr>
          <w:rFonts w:ascii="Cambria" w:hAnsi="Cambria"/>
        </w:rPr>
        <w:t xml:space="preserve"> </w:t>
      </w:r>
      <w:r w:rsidR="00992C80" w:rsidRPr="001E5F60">
        <w:rPr>
          <w:rFonts w:ascii="Cambria" w:hAnsi="Cambria"/>
          <w:lang w:val="bg-BG"/>
        </w:rPr>
        <w:t>консумативи или материал</w:t>
      </w:r>
      <w:r w:rsidR="00992C80" w:rsidRPr="001E5F60">
        <w:rPr>
          <w:rFonts w:ascii="Cambria" w:hAnsi="Cambria"/>
        </w:rPr>
        <w:t xml:space="preserve"> </w:t>
      </w:r>
      <w:proofErr w:type="spellStart"/>
      <w:r w:rsidR="00992C80" w:rsidRPr="001E5F60">
        <w:rPr>
          <w:rFonts w:ascii="Cambria" w:hAnsi="Cambria"/>
        </w:rPr>
        <w:t>за</w:t>
      </w:r>
      <w:proofErr w:type="spellEnd"/>
      <w:r w:rsidR="00992C80" w:rsidRPr="001E5F60">
        <w:rPr>
          <w:rFonts w:ascii="Cambria" w:hAnsi="Cambria"/>
        </w:rPr>
        <w:t xml:space="preserve"> </w:t>
      </w:r>
      <w:proofErr w:type="spellStart"/>
      <w:r w:rsidR="00992C80" w:rsidRPr="001E5F60">
        <w:rPr>
          <w:rFonts w:ascii="Cambria" w:hAnsi="Cambria"/>
        </w:rPr>
        <w:t>автобус</w:t>
      </w:r>
      <w:proofErr w:type="spellEnd"/>
      <w:r w:rsidR="00992C80" w:rsidRPr="001E5F60">
        <w:rPr>
          <w:rFonts w:ascii="Cambria" w:hAnsi="Cambria"/>
          <w:lang w:val="bg-BG"/>
        </w:rPr>
        <w:t xml:space="preserve">и </w:t>
      </w:r>
      <w:proofErr w:type="spellStart"/>
      <w:r w:rsidR="00992C80" w:rsidRPr="001E5F60">
        <w:rPr>
          <w:rFonts w:ascii="Cambria" w:hAnsi="Cambria"/>
          <w:lang w:val="bg-BG"/>
        </w:rPr>
        <w:t>и</w:t>
      </w:r>
      <w:proofErr w:type="spellEnd"/>
      <w:r w:rsidR="00992C80" w:rsidRPr="001E5F60">
        <w:rPr>
          <w:rFonts w:ascii="Cambria" w:hAnsi="Cambria"/>
          <w:lang w:val="bg-BG"/>
        </w:rPr>
        <w:t xml:space="preserve"> ВВТ</w:t>
      </w:r>
      <w:r w:rsidRPr="001E5F60">
        <w:rPr>
          <w:rFonts w:ascii="Cambria" w:hAnsi="Cambria"/>
        </w:rPr>
        <w:t xml:space="preserve">, </w:t>
      </w:r>
      <w:proofErr w:type="spellStart"/>
      <w:r w:rsidRPr="001E5F60">
        <w:rPr>
          <w:rFonts w:ascii="Cambria" w:hAnsi="Cambria"/>
        </w:rPr>
        <w:t>който</w:t>
      </w:r>
      <w:proofErr w:type="spellEnd"/>
      <w:r w:rsidRPr="001E5F60">
        <w:rPr>
          <w:rFonts w:ascii="Cambria" w:hAnsi="Cambria"/>
        </w:rPr>
        <w:t xml:space="preserve"> </w:t>
      </w:r>
      <w:proofErr w:type="spellStart"/>
      <w:r w:rsidRPr="001E5F60">
        <w:rPr>
          <w:rFonts w:ascii="Cambria" w:hAnsi="Cambria"/>
        </w:rPr>
        <w:t>не</w:t>
      </w:r>
      <w:proofErr w:type="spellEnd"/>
      <w:r w:rsidRPr="001E5F60">
        <w:rPr>
          <w:rFonts w:ascii="Cambria" w:hAnsi="Cambria"/>
        </w:rPr>
        <w:t xml:space="preserve"> е в </w:t>
      </w:r>
      <w:proofErr w:type="spellStart"/>
      <w:r w:rsidRPr="001E5F60">
        <w:rPr>
          <w:rFonts w:ascii="Cambria" w:hAnsi="Cambria"/>
        </w:rPr>
        <w:t>обхвата</w:t>
      </w:r>
      <w:proofErr w:type="spellEnd"/>
      <w:r w:rsidRPr="001E5F60">
        <w:rPr>
          <w:rFonts w:ascii="Cambria" w:hAnsi="Cambria"/>
        </w:rPr>
        <w:t xml:space="preserve"> на </w:t>
      </w:r>
      <w:proofErr w:type="spellStart"/>
      <w:r w:rsidRPr="001E5F60">
        <w:rPr>
          <w:rFonts w:ascii="Cambria" w:hAnsi="Cambria"/>
        </w:rPr>
        <w:t>горепосочената</w:t>
      </w:r>
      <w:proofErr w:type="spellEnd"/>
      <w:r w:rsidRPr="001E5F60">
        <w:rPr>
          <w:rFonts w:ascii="Cambria" w:hAnsi="Cambria"/>
        </w:rPr>
        <w:t xml:space="preserve"> </w:t>
      </w:r>
      <w:proofErr w:type="spellStart"/>
      <w:r w:rsidRPr="001E5F60">
        <w:rPr>
          <w:rFonts w:ascii="Cambria" w:hAnsi="Cambria"/>
        </w:rPr>
        <w:t>номенклатура</w:t>
      </w:r>
      <w:proofErr w:type="spellEnd"/>
      <w:r w:rsidRPr="001E5F60">
        <w:rPr>
          <w:rFonts w:ascii="Cambria" w:hAnsi="Cambria"/>
        </w:rPr>
        <w:t xml:space="preserve"> и </w:t>
      </w:r>
      <w:proofErr w:type="spellStart"/>
      <w:r w:rsidRPr="001E5F60">
        <w:rPr>
          <w:rFonts w:ascii="Cambria" w:hAnsi="Cambria"/>
        </w:rPr>
        <w:t>измени</w:t>
      </w:r>
      <w:proofErr w:type="spellEnd"/>
      <w:r w:rsidRPr="001E5F60">
        <w:rPr>
          <w:rFonts w:ascii="Cambria" w:hAnsi="Cambria"/>
        </w:rPr>
        <w:t xml:space="preserve"> </w:t>
      </w:r>
      <w:proofErr w:type="spellStart"/>
      <w:r w:rsidRPr="001E5F60">
        <w:rPr>
          <w:rFonts w:ascii="Cambria" w:hAnsi="Cambria"/>
        </w:rPr>
        <w:t>договора</w:t>
      </w:r>
      <w:proofErr w:type="spellEnd"/>
      <w:r w:rsidRPr="001E5F60">
        <w:rPr>
          <w:rFonts w:ascii="Cambria" w:hAnsi="Cambria"/>
        </w:rPr>
        <w:t xml:space="preserve"> </w:t>
      </w:r>
      <w:proofErr w:type="spellStart"/>
      <w:r w:rsidRPr="001E5F60">
        <w:rPr>
          <w:rFonts w:ascii="Cambria" w:hAnsi="Cambria"/>
        </w:rPr>
        <w:t>за</w:t>
      </w:r>
      <w:proofErr w:type="spellEnd"/>
      <w:r w:rsidRPr="001E5F60">
        <w:rPr>
          <w:rFonts w:ascii="Cambria" w:hAnsi="Cambria"/>
        </w:rPr>
        <w:t xml:space="preserve"> </w:t>
      </w:r>
      <w:proofErr w:type="spellStart"/>
      <w:r w:rsidRPr="001E5F60">
        <w:rPr>
          <w:rFonts w:ascii="Cambria" w:hAnsi="Cambria"/>
        </w:rPr>
        <w:t>обществена</w:t>
      </w:r>
      <w:proofErr w:type="spellEnd"/>
      <w:r w:rsidRPr="001E5F60">
        <w:rPr>
          <w:rFonts w:ascii="Cambria" w:hAnsi="Cambria"/>
        </w:rPr>
        <w:t xml:space="preserve"> </w:t>
      </w:r>
      <w:proofErr w:type="spellStart"/>
      <w:r w:rsidRPr="001E5F60">
        <w:rPr>
          <w:rFonts w:ascii="Cambria" w:hAnsi="Cambria"/>
        </w:rPr>
        <w:t>поръчка</w:t>
      </w:r>
      <w:proofErr w:type="spellEnd"/>
      <w:r w:rsidRPr="001E5F60">
        <w:rPr>
          <w:rFonts w:ascii="Cambria" w:hAnsi="Cambria"/>
        </w:rPr>
        <w:t xml:space="preserve"> на </w:t>
      </w:r>
      <w:proofErr w:type="spellStart"/>
      <w:r w:rsidRPr="001E5F60">
        <w:rPr>
          <w:rFonts w:ascii="Cambria" w:hAnsi="Cambria"/>
        </w:rPr>
        <w:t>основание</w:t>
      </w:r>
      <w:proofErr w:type="spellEnd"/>
      <w:r w:rsidRPr="001E5F60">
        <w:rPr>
          <w:rFonts w:ascii="Cambria" w:hAnsi="Cambria"/>
        </w:rPr>
        <w:t xml:space="preserve"> </w:t>
      </w:r>
      <w:proofErr w:type="spellStart"/>
      <w:r w:rsidRPr="001E5F60">
        <w:rPr>
          <w:rFonts w:ascii="Cambria" w:hAnsi="Cambria"/>
        </w:rPr>
        <w:t>чл</w:t>
      </w:r>
      <w:proofErr w:type="spellEnd"/>
      <w:r w:rsidRPr="001E5F60">
        <w:rPr>
          <w:rFonts w:ascii="Cambria" w:hAnsi="Cambria"/>
        </w:rPr>
        <w:t xml:space="preserve">. 116, </w:t>
      </w:r>
      <w:proofErr w:type="spellStart"/>
      <w:r w:rsidRPr="001E5F60">
        <w:rPr>
          <w:rFonts w:ascii="Cambria" w:hAnsi="Cambria"/>
        </w:rPr>
        <w:t>ал</w:t>
      </w:r>
      <w:proofErr w:type="spellEnd"/>
      <w:r w:rsidRPr="001E5F60">
        <w:rPr>
          <w:rFonts w:ascii="Cambria" w:hAnsi="Cambria"/>
        </w:rPr>
        <w:t xml:space="preserve">. 1, т. 1 </w:t>
      </w:r>
      <w:proofErr w:type="spellStart"/>
      <w:r w:rsidRPr="001E5F60">
        <w:rPr>
          <w:rFonts w:ascii="Cambria" w:hAnsi="Cambria"/>
        </w:rPr>
        <w:t>от</w:t>
      </w:r>
      <w:proofErr w:type="spellEnd"/>
      <w:r w:rsidRPr="001E5F60">
        <w:rPr>
          <w:rFonts w:ascii="Cambria" w:hAnsi="Cambria"/>
        </w:rPr>
        <w:t xml:space="preserve"> ЗОП).</w:t>
      </w:r>
    </w:p>
    <w:p w14:paraId="675A148E" w14:textId="77777777" w:rsidR="00C63916" w:rsidRPr="001E5F60" w:rsidRDefault="00C63916" w:rsidP="001E5F60">
      <w:pPr>
        <w:numPr>
          <w:ilvl w:val="0"/>
          <w:numId w:val="57"/>
        </w:numPr>
        <w:tabs>
          <w:tab w:val="clear" w:pos="1783"/>
          <w:tab w:val="left" w:pos="-142"/>
          <w:tab w:val="num" w:pos="0"/>
          <w:tab w:val="left" w:pos="851"/>
        </w:tabs>
        <w:ind w:left="0" w:firstLine="567"/>
        <w:jc w:val="both"/>
        <w:rPr>
          <w:rFonts w:ascii="Cambria" w:hAnsi="Cambria"/>
          <w:szCs w:val="24"/>
          <w:lang w:val="bg-BG"/>
        </w:rPr>
      </w:pPr>
      <w:r w:rsidRPr="001E5F60">
        <w:rPr>
          <w:rFonts w:ascii="Cambria" w:hAnsi="Cambria"/>
          <w:szCs w:val="24"/>
          <w:lang w:val="bg-BG"/>
        </w:rPr>
        <w:lastRenderedPageBreak/>
        <w:t>Тази оферта ще бъде валидна, ако бъде приета от Възложителя преди изтичането на 180 (сто и осемдесет) дни от датата, която е посочена в обявлението за дата на получаване на офертата.</w:t>
      </w:r>
    </w:p>
    <w:p w14:paraId="05D380ED" w14:textId="77777777" w:rsidR="00C63916" w:rsidRPr="001E5F60" w:rsidRDefault="00C63916" w:rsidP="001E5F60">
      <w:pPr>
        <w:numPr>
          <w:ilvl w:val="0"/>
          <w:numId w:val="57"/>
        </w:numPr>
        <w:tabs>
          <w:tab w:val="clear" w:pos="1783"/>
          <w:tab w:val="num" w:pos="0"/>
          <w:tab w:val="left" w:pos="851"/>
        </w:tabs>
        <w:ind w:left="0" w:firstLine="567"/>
        <w:jc w:val="both"/>
        <w:rPr>
          <w:rFonts w:ascii="Cambria" w:hAnsi="Cambria"/>
          <w:szCs w:val="24"/>
          <w:lang w:val="bg-BG"/>
        </w:rPr>
      </w:pPr>
      <w:r w:rsidRPr="001E5F60">
        <w:rPr>
          <w:rFonts w:ascii="Cambria" w:hAnsi="Cambria"/>
          <w:szCs w:val="24"/>
          <w:lang w:val="bg-BG"/>
        </w:rPr>
        <w:t>До подписването на договор, тази оферта и решението на Възложителя за избора ни за изпълнител на поръчката ще формират обвързващо споразумение между нас и Възложителя.</w:t>
      </w:r>
    </w:p>
    <w:p w14:paraId="1E05C8CF" w14:textId="77777777" w:rsidR="00C63916" w:rsidRPr="001E5F60" w:rsidRDefault="00C63916" w:rsidP="001E5F60">
      <w:pPr>
        <w:numPr>
          <w:ilvl w:val="0"/>
          <w:numId w:val="57"/>
        </w:numPr>
        <w:shd w:val="clear" w:color="auto" w:fill="FFFFFF"/>
        <w:tabs>
          <w:tab w:val="clear" w:pos="1783"/>
          <w:tab w:val="num" w:pos="0"/>
          <w:tab w:val="left" w:pos="851"/>
        </w:tabs>
        <w:spacing w:line="256" w:lineRule="auto"/>
        <w:ind w:left="0" w:firstLine="567"/>
        <w:jc w:val="both"/>
        <w:rPr>
          <w:rFonts w:ascii="Cambria" w:hAnsi="Cambria"/>
          <w:bCs/>
          <w:iCs/>
          <w:szCs w:val="24"/>
          <w:lang w:val="bg-BG" w:eastAsia="bg-BG"/>
        </w:rPr>
      </w:pPr>
      <w:r w:rsidRPr="001E5F60">
        <w:rPr>
          <w:rFonts w:ascii="Cambria" w:hAnsi="Cambria"/>
          <w:bCs/>
          <w:szCs w:val="24"/>
          <w:lang w:val="bg-BG" w:eastAsia="bg-BG"/>
        </w:rPr>
        <w:t xml:space="preserve">Запознати сме с условието, че участник, </w:t>
      </w:r>
      <w:r w:rsidRPr="001E5F60">
        <w:rPr>
          <w:rFonts w:ascii="Cambria" w:hAnsi="Cambria"/>
          <w:bCs/>
          <w:iCs/>
          <w:szCs w:val="24"/>
          <w:lang w:val="bg-BG" w:eastAsia="bg-BG"/>
        </w:rPr>
        <w:t xml:space="preserve">който предложи цена </w:t>
      </w:r>
      <w:r w:rsidRPr="001E5F60">
        <w:rPr>
          <w:rFonts w:ascii="Cambria" w:hAnsi="Cambria"/>
          <w:bCs/>
          <w:szCs w:val="24"/>
          <w:lang w:val="bg-BG" w:eastAsia="bg-BG"/>
        </w:rPr>
        <w:t>с повече от 20 на сто по-благоприятно от средната стойност на предложенията на останалите участници</w:t>
      </w:r>
      <w:r w:rsidRPr="001E5F60">
        <w:rPr>
          <w:rFonts w:ascii="Cambria" w:hAnsi="Cambria"/>
          <w:bCs/>
          <w:iCs/>
          <w:szCs w:val="24"/>
          <w:lang w:val="bg-BG" w:eastAsia="bg-BG"/>
        </w:rPr>
        <w:t xml:space="preserve">, ще трябва да докаже, </w:t>
      </w:r>
      <w:r w:rsidRPr="001E5F60">
        <w:rPr>
          <w:rFonts w:ascii="Cambria" w:hAnsi="Cambria"/>
          <w:bCs/>
          <w:szCs w:val="24"/>
          <w:lang w:val="bg-BG" w:eastAsia="bg-BG"/>
        </w:rPr>
        <w:t>че предложението (предложената цена) е формирано обективно</w:t>
      </w:r>
      <w:r w:rsidRPr="001E5F60">
        <w:rPr>
          <w:rFonts w:ascii="Cambria" w:hAnsi="Cambria"/>
          <w:bCs/>
          <w:iCs/>
          <w:szCs w:val="24"/>
          <w:lang w:val="bg-BG" w:eastAsia="bg-BG"/>
        </w:rPr>
        <w:t xml:space="preserve"> съгласно чл. 72, ал. 2 от ЗОП.</w:t>
      </w:r>
    </w:p>
    <w:p w14:paraId="5EF57654" w14:textId="77777777" w:rsidR="00C63916" w:rsidRPr="001E5F60" w:rsidRDefault="00C63916" w:rsidP="001E5F60">
      <w:pPr>
        <w:numPr>
          <w:ilvl w:val="0"/>
          <w:numId w:val="57"/>
        </w:numPr>
        <w:shd w:val="clear" w:color="auto" w:fill="FFFFFF"/>
        <w:tabs>
          <w:tab w:val="clear" w:pos="1783"/>
          <w:tab w:val="num" w:pos="-1418"/>
          <w:tab w:val="left" w:pos="851"/>
        </w:tabs>
        <w:spacing w:line="256" w:lineRule="auto"/>
        <w:ind w:left="0" w:firstLine="567"/>
        <w:jc w:val="both"/>
        <w:rPr>
          <w:rFonts w:ascii="Cambria" w:hAnsi="Cambria"/>
          <w:bCs/>
          <w:szCs w:val="24"/>
          <w:lang w:val="bg-BG" w:eastAsia="bg-BG"/>
        </w:rPr>
      </w:pPr>
      <w:r w:rsidRPr="001E5F60">
        <w:rPr>
          <w:rFonts w:ascii="Cambria" w:hAnsi="Cambria"/>
          <w:bCs/>
          <w:szCs w:val="24"/>
          <w:lang w:val="bg-BG" w:eastAsia="bg-BG"/>
        </w:rPr>
        <w:t xml:space="preserve">Запознати сме, че класирането се извършва по обща стойност на единичните цени за изпълнение на поръчката. Под обща стойност на единичните цени следва да се разбира сумата от цените на отделните позиции, включени в Ценовото предложение. В настоящото ценовото предложение са включени всички разходи и такси по изпълнението на </w:t>
      </w:r>
      <w:r w:rsidR="006B4DEE" w:rsidRPr="001E5F60">
        <w:rPr>
          <w:rFonts w:ascii="Cambria" w:hAnsi="Cambria"/>
          <w:bCs/>
          <w:szCs w:val="24"/>
          <w:lang w:val="bg-BG" w:eastAsia="bg-BG"/>
        </w:rPr>
        <w:t>доставките</w:t>
      </w:r>
      <w:r w:rsidRPr="001E5F60">
        <w:rPr>
          <w:rFonts w:ascii="Cambria" w:hAnsi="Cambria"/>
          <w:bCs/>
          <w:szCs w:val="24"/>
          <w:lang w:val="bg-BG" w:eastAsia="bg-BG"/>
        </w:rPr>
        <w:t>, предмет на настоящата поръчка.</w:t>
      </w:r>
    </w:p>
    <w:p w14:paraId="09C95926" w14:textId="77777777" w:rsidR="00C63916" w:rsidRPr="001E5F60" w:rsidRDefault="00C63916" w:rsidP="001E5F60">
      <w:pPr>
        <w:numPr>
          <w:ilvl w:val="0"/>
          <w:numId w:val="57"/>
        </w:numPr>
        <w:shd w:val="clear" w:color="auto" w:fill="FFFFFF"/>
        <w:tabs>
          <w:tab w:val="clear" w:pos="1783"/>
          <w:tab w:val="num" w:pos="-1418"/>
          <w:tab w:val="left" w:pos="851"/>
        </w:tabs>
        <w:spacing w:before="120" w:after="160" w:line="256" w:lineRule="auto"/>
        <w:ind w:left="0" w:firstLine="567"/>
        <w:jc w:val="both"/>
        <w:rPr>
          <w:rFonts w:ascii="Cambria" w:hAnsi="Cambria"/>
          <w:bCs/>
          <w:szCs w:val="24"/>
          <w:lang w:val="bg-BG" w:eastAsia="bg-BG"/>
        </w:rPr>
      </w:pPr>
      <w:r w:rsidRPr="001E5F60">
        <w:rPr>
          <w:rFonts w:ascii="Cambria" w:hAnsi="Cambria"/>
          <w:bCs/>
          <w:szCs w:val="24"/>
          <w:lang w:val="bg-BG" w:eastAsia="bg-BG"/>
        </w:rPr>
        <w:t>Запознати сме, че в случай на констатиране на аритметична грешка в ценовата оферта на участника, водеща до промяна на оферирания от него общ сбор на единичните цени, комисията отстранява офертата на участника.</w:t>
      </w:r>
    </w:p>
    <w:p w14:paraId="0C6DB81C" w14:textId="77777777" w:rsidR="00C63916" w:rsidRPr="001E5F60" w:rsidRDefault="00C63916" w:rsidP="001E5F60">
      <w:pPr>
        <w:pStyle w:val="ListParagraph"/>
        <w:numPr>
          <w:ilvl w:val="0"/>
          <w:numId w:val="57"/>
        </w:numPr>
        <w:tabs>
          <w:tab w:val="clear" w:pos="1783"/>
          <w:tab w:val="num" w:pos="-1418"/>
          <w:tab w:val="left" w:pos="851"/>
        </w:tabs>
        <w:ind w:left="0" w:firstLine="567"/>
        <w:jc w:val="both"/>
        <w:rPr>
          <w:rFonts w:ascii="Cambria" w:hAnsi="Cambria"/>
        </w:rPr>
      </w:pPr>
      <w:proofErr w:type="spellStart"/>
      <w:r w:rsidRPr="001E5F60">
        <w:rPr>
          <w:rFonts w:ascii="Cambria" w:hAnsi="Cambria"/>
        </w:rPr>
        <w:t>Запознати</w:t>
      </w:r>
      <w:proofErr w:type="spellEnd"/>
      <w:r w:rsidRPr="001E5F60">
        <w:rPr>
          <w:rFonts w:ascii="Cambria" w:hAnsi="Cambria"/>
        </w:rPr>
        <w:t xml:space="preserve"> </w:t>
      </w:r>
      <w:proofErr w:type="spellStart"/>
      <w:r w:rsidRPr="001E5F60">
        <w:rPr>
          <w:rFonts w:ascii="Cambria" w:hAnsi="Cambria"/>
        </w:rPr>
        <w:t>сме</w:t>
      </w:r>
      <w:proofErr w:type="spellEnd"/>
      <w:r w:rsidRPr="001E5F60">
        <w:rPr>
          <w:rFonts w:ascii="Cambria" w:hAnsi="Cambria"/>
        </w:rPr>
        <w:t xml:space="preserve">, </w:t>
      </w:r>
      <w:proofErr w:type="spellStart"/>
      <w:r w:rsidRPr="001E5F60">
        <w:rPr>
          <w:rFonts w:ascii="Cambria" w:hAnsi="Cambria"/>
        </w:rPr>
        <w:t>че</w:t>
      </w:r>
      <w:proofErr w:type="spellEnd"/>
      <w:r w:rsidRPr="001E5F60">
        <w:rPr>
          <w:rFonts w:ascii="Cambria" w:hAnsi="Cambria"/>
        </w:rPr>
        <w:t xml:space="preserve"> </w:t>
      </w:r>
      <w:proofErr w:type="spellStart"/>
      <w:r w:rsidRPr="001E5F60">
        <w:rPr>
          <w:rFonts w:ascii="Cambria" w:hAnsi="Cambria"/>
        </w:rPr>
        <w:t>неоферирането</w:t>
      </w:r>
      <w:proofErr w:type="spellEnd"/>
      <w:r w:rsidRPr="001E5F60">
        <w:rPr>
          <w:rFonts w:ascii="Cambria" w:hAnsi="Cambria"/>
        </w:rPr>
        <w:t xml:space="preserve"> на </w:t>
      </w:r>
      <w:proofErr w:type="spellStart"/>
      <w:r w:rsidRPr="001E5F60">
        <w:rPr>
          <w:rFonts w:ascii="Cambria" w:hAnsi="Cambria"/>
        </w:rPr>
        <w:t>всички</w:t>
      </w:r>
      <w:proofErr w:type="spellEnd"/>
      <w:r w:rsidRPr="001E5F60">
        <w:rPr>
          <w:rFonts w:ascii="Cambria" w:hAnsi="Cambria"/>
        </w:rPr>
        <w:t xml:space="preserve"> </w:t>
      </w:r>
      <w:proofErr w:type="spellStart"/>
      <w:r w:rsidRPr="001E5F60">
        <w:rPr>
          <w:rFonts w:ascii="Cambria" w:hAnsi="Cambria"/>
        </w:rPr>
        <w:t>позиции</w:t>
      </w:r>
      <w:proofErr w:type="spellEnd"/>
      <w:r w:rsidRPr="001E5F60">
        <w:rPr>
          <w:rFonts w:ascii="Cambria" w:hAnsi="Cambria"/>
        </w:rPr>
        <w:t xml:space="preserve"> </w:t>
      </w:r>
      <w:proofErr w:type="spellStart"/>
      <w:r w:rsidRPr="001E5F60">
        <w:rPr>
          <w:rFonts w:ascii="Cambria" w:hAnsi="Cambria"/>
        </w:rPr>
        <w:t>включени</w:t>
      </w:r>
      <w:proofErr w:type="spellEnd"/>
      <w:r w:rsidRPr="001E5F60">
        <w:rPr>
          <w:rFonts w:ascii="Cambria" w:hAnsi="Cambria"/>
        </w:rPr>
        <w:t xml:space="preserve"> в Ценовото предложение е основание за отстраняване от участие на офертата на участника. Оферираните</w:t>
      </w:r>
      <w:r w:rsidRPr="001E5F60">
        <w:rPr>
          <w:rFonts w:ascii="Cambria" w:hAnsi="Cambria"/>
          <w:lang w:val="bg-BG"/>
        </w:rPr>
        <w:t xml:space="preserve"> ЕДИНИЧНИ </w:t>
      </w:r>
      <w:r w:rsidRPr="001E5F60">
        <w:rPr>
          <w:rFonts w:ascii="Cambria" w:hAnsi="Cambria"/>
        </w:rPr>
        <w:t>цени следва са в лева без ДДС, с включени всички разходи до мястото на изпълнение на възложителя.</w:t>
      </w:r>
    </w:p>
    <w:p w14:paraId="683CD194" w14:textId="77777777" w:rsidR="00C63916" w:rsidRPr="001E5F60" w:rsidRDefault="00C63916" w:rsidP="001E5F60">
      <w:pPr>
        <w:tabs>
          <w:tab w:val="left" w:pos="851"/>
        </w:tabs>
        <w:ind w:firstLine="567"/>
        <w:jc w:val="both"/>
        <w:rPr>
          <w:rFonts w:ascii="Cambria" w:hAnsi="Cambria"/>
          <w:bCs/>
          <w:iCs/>
          <w:szCs w:val="24"/>
          <w:lang w:val="bg-BG"/>
        </w:rPr>
      </w:pPr>
    </w:p>
    <w:p w14:paraId="0040F894" w14:textId="77777777" w:rsidR="00C63916" w:rsidRPr="006B4DEE" w:rsidRDefault="00C63916" w:rsidP="00C63916">
      <w:pPr>
        <w:shd w:val="clear" w:color="auto" w:fill="FFFFFF"/>
        <w:spacing w:before="120"/>
        <w:rPr>
          <w:rFonts w:ascii="Times New Roman" w:hAnsi="Times New Roman"/>
          <w:szCs w:val="24"/>
          <w:lang w:val="bg-BG"/>
        </w:rPr>
      </w:pPr>
    </w:p>
    <w:p w14:paraId="578D0920" w14:textId="77777777" w:rsidR="00C63916" w:rsidRPr="006B4DEE" w:rsidRDefault="00C63916" w:rsidP="00C63916">
      <w:pPr>
        <w:shd w:val="clear" w:color="auto" w:fill="FFFFFF"/>
        <w:spacing w:before="120"/>
        <w:rPr>
          <w:rFonts w:ascii="Times New Roman" w:hAnsi="Times New Roman"/>
          <w:b/>
          <w:bCs/>
          <w:szCs w:val="24"/>
          <w:u w:val="single"/>
          <w:lang w:val="bg-BG"/>
        </w:rPr>
      </w:pPr>
      <w:r w:rsidRPr="006B4DEE">
        <w:rPr>
          <w:rFonts w:ascii="Times New Roman" w:hAnsi="Times New Roman"/>
          <w:b/>
          <w:szCs w:val="24"/>
          <w:lang w:val="bg-BG"/>
        </w:rPr>
        <w:t>Дата:</w:t>
      </w:r>
      <w:r w:rsidRPr="006B4DEE">
        <w:rPr>
          <w:rFonts w:ascii="Times New Roman" w:hAnsi="Times New Roman"/>
          <w:b/>
          <w:szCs w:val="24"/>
          <w:lang w:val="bg-BG"/>
        </w:rPr>
        <w:tab/>
      </w:r>
      <w:r w:rsidRPr="006B4DEE">
        <w:rPr>
          <w:rFonts w:ascii="Times New Roman" w:hAnsi="Times New Roman"/>
          <w:b/>
          <w:szCs w:val="24"/>
          <w:lang w:val="bg-BG"/>
        </w:rPr>
        <w:tab/>
      </w:r>
      <w:r w:rsidRPr="006B4DEE">
        <w:rPr>
          <w:rFonts w:ascii="Times New Roman" w:hAnsi="Times New Roman"/>
          <w:b/>
          <w:szCs w:val="24"/>
          <w:lang w:val="bg-BG"/>
        </w:rPr>
        <w:tab/>
      </w:r>
      <w:r w:rsidRPr="006B4DEE">
        <w:rPr>
          <w:rFonts w:ascii="Times New Roman" w:hAnsi="Times New Roman"/>
          <w:b/>
          <w:szCs w:val="24"/>
          <w:lang w:val="bg-BG"/>
        </w:rPr>
        <w:tab/>
      </w:r>
      <w:r w:rsidRPr="006B4DEE">
        <w:rPr>
          <w:rFonts w:ascii="Times New Roman" w:hAnsi="Times New Roman"/>
          <w:b/>
          <w:szCs w:val="24"/>
          <w:lang w:val="bg-BG"/>
        </w:rPr>
        <w:tab/>
      </w:r>
      <w:r w:rsidRPr="006B4DEE">
        <w:rPr>
          <w:rFonts w:ascii="Times New Roman" w:hAnsi="Times New Roman"/>
          <w:b/>
          <w:szCs w:val="24"/>
          <w:lang w:val="bg-BG"/>
        </w:rPr>
        <w:tab/>
      </w:r>
      <w:r w:rsidRPr="006B4DEE">
        <w:rPr>
          <w:rFonts w:ascii="Times New Roman" w:hAnsi="Times New Roman"/>
          <w:b/>
          <w:szCs w:val="24"/>
          <w:lang w:val="bg-BG"/>
        </w:rPr>
        <w:tab/>
      </w:r>
      <w:r w:rsidRPr="006B4DEE">
        <w:rPr>
          <w:rFonts w:ascii="Times New Roman" w:hAnsi="Times New Roman"/>
          <w:b/>
          <w:bCs/>
          <w:szCs w:val="24"/>
          <w:lang w:val="bg-BG"/>
        </w:rPr>
        <w:t>ПОДПИС и ПЕЧАТ:</w:t>
      </w:r>
    </w:p>
    <w:p w14:paraId="58A3F5C7" w14:textId="77777777" w:rsidR="00C63916" w:rsidRPr="006B4DEE" w:rsidRDefault="00C63916" w:rsidP="00C63916">
      <w:pPr>
        <w:shd w:val="clear" w:color="auto" w:fill="FFFFFF"/>
        <w:spacing w:before="120"/>
        <w:ind w:left="-720" w:firstLine="720"/>
        <w:rPr>
          <w:rFonts w:ascii="Times New Roman" w:hAnsi="Times New Roman"/>
          <w:b/>
          <w:szCs w:val="24"/>
          <w:lang w:val="bg-BG"/>
        </w:rPr>
      </w:pPr>
      <w:r w:rsidRPr="006B4DEE">
        <w:rPr>
          <w:rFonts w:ascii="Times New Roman" w:hAnsi="Times New Roman"/>
          <w:b/>
          <w:szCs w:val="24"/>
          <w:lang w:val="bg-BG"/>
        </w:rPr>
        <w:tab/>
      </w:r>
      <w:r w:rsidRPr="006B4DEE">
        <w:rPr>
          <w:rFonts w:ascii="Times New Roman" w:hAnsi="Times New Roman"/>
          <w:b/>
          <w:szCs w:val="24"/>
          <w:lang w:val="bg-BG"/>
        </w:rPr>
        <w:tab/>
      </w:r>
      <w:r w:rsidRPr="006B4DEE">
        <w:rPr>
          <w:rFonts w:ascii="Times New Roman" w:hAnsi="Times New Roman"/>
          <w:b/>
          <w:szCs w:val="24"/>
          <w:lang w:val="bg-BG"/>
        </w:rPr>
        <w:tab/>
      </w:r>
      <w:r w:rsidRPr="006B4DEE">
        <w:rPr>
          <w:rFonts w:ascii="Times New Roman" w:hAnsi="Times New Roman"/>
          <w:b/>
          <w:szCs w:val="24"/>
          <w:lang w:val="bg-BG"/>
        </w:rPr>
        <w:tab/>
      </w:r>
      <w:r w:rsidRPr="006B4DEE">
        <w:rPr>
          <w:rFonts w:ascii="Times New Roman" w:hAnsi="Times New Roman"/>
          <w:b/>
          <w:szCs w:val="24"/>
          <w:lang w:val="bg-BG"/>
        </w:rPr>
        <w:tab/>
      </w:r>
      <w:r w:rsidRPr="006B4DEE">
        <w:rPr>
          <w:rFonts w:ascii="Times New Roman" w:hAnsi="Times New Roman"/>
          <w:b/>
          <w:szCs w:val="24"/>
          <w:lang w:val="bg-BG"/>
        </w:rPr>
        <w:tab/>
      </w:r>
      <w:r w:rsidRPr="006B4DEE">
        <w:rPr>
          <w:rFonts w:ascii="Times New Roman" w:hAnsi="Times New Roman"/>
          <w:b/>
          <w:szCs w:val="24"/>
          <w:lang w:val="bg-BG"/>
        </w:rPr>
        <w:tab/>
        <w:t>(име и фамилия)</w:t>
      </w:r>
    </w:p>
    <w:p w14:paraId="2518C3C3" w14:textId="77777777" w:rsidR="00C63916" w:rsidRPr="006B4DEE" w:rsidRDefault="00C63916" w:rsidP="00C63916">
      <w:pPr>
        <w:shd w:val="clear" w:color="auto" w:fill="FFFFFF"/>
        <w:spacing w:before="120"/>
        <w:ind w:left="-720" w:firstLine="720"/>
        <w:rPr>
          <w:rFonts w:ascii="Times New Roman" w:hAnsi="Times New Roman"/>
          <w:b/>
          <w:szCs w:val="24"/>
          <w:lang w:val="bg-BG"/>
        </w:rPr>
      </w:pPr>
      <w:r w:rsidRPr="006B4DEE">
        <w:rPr>
          <w:rFonts w:ascii="Times New Roman" w:hAnsi="Times New Roman"/>
          <w:b/>
          <w:szCs w:val="24"/>
          <w:lang w:val="bg-BG"/>
        </w:rPr>
        <w:tab/>
      </w:r>
      <w:r w:rsidRPr="006B4DEE">
        <w:rPr>
          <w:rFonts w:ascii="Times New Roman" w:hAnsi="Times New Roman"/>
          <w:b/>
          <w:szCs w:val="24"/>
          <w:lang w:val="bg-BG"/>
        </w:rPr>
        <w:tab/>
      </w:r>
      <w:r w:rsidRPr="006B4DEE">
        <w:rPr>
          <w:rFonts w:ascii="Times New Roman" w:hAnsi="Times New Roman"/>
          <w:b/>
          <w:szCs w:val="24"/>
          <w:lang w:val="bg-BG"/>
        </w:rPr>
        <w:tab/>
        <w:t xml:space="preserve">                              </w:t>
      </w:r>
      <w:r w:rsidR="003D7A1D">
        <w:rPr>
          <w:rFonts w:ascii="Times New Roman" w:hAnsi="Times New Roman"/>
          <w:b/>
          <w:szCs w:val="24"/>
          <w:lang w:val="bg-BG"/>
        </w:rPr>
        <w:tab/>
      </w:r>
      <w:r w:rsidR="003D7A1D">
        <w:rPr>
          <w:rFonts w:ascii="Times New Roman" w:hAnsi="Times New Roman"/>
          <w:b/>
          <w:szCs w:val="24"/>
          <w:lang w:val="bg-BG"/>
        </w:rPr>
        <w:tab/>
      </w:r>
      <w:r w:rsidRPr="006B4DEE">
        <w:rPr>
          <w:rFonts w:ascii="Times New Roman" w:hAnsi="Times New Roman"/>
          <w:b/>
          <w:szCs w:val="24"/>
          <w:lang w:val="bg-BG"/>
        </w:rPr>
        <w:t>(длъжност представляващия Участника)</w:t>
      </w:r>
    </w:p>
    <w:p w14:paraId="421ADBF8" w14:textId="77777777" w:rsidR="008F3B5F" w:rsidRPr="00C63916" w:rsidRDefault="008F3B5F" w:rsidP="00621BE6">
      <w:pPr>
        <w:jc w:val="center"/>
        <w:rPr>
          <w:rFonts w:ascii="Times New Roman" w:hAnsi="Times New Roman"/>
          <w:b/>
          <w:bCs/>
          <w:position w:val="8"/>
          <w:szCs w:val="24"/>
          <w:lang w:val="bg-BG"/>
        </w:rPr>
      </w:pPr>
    </w:p>
    <w:p w14:paraId="1B75818D" w14:textId="77777777" w:rsidR="005D1D70" w:rsidRPr="00EB6BA0" w:rsidRDefault="005D1D70" w:rsidP="008D1189">
      <w:pPr>
        <w:tabs>
          <w:tab w:val="left" w:pos="6840"/>
        </w:tabs>
        <w:jc w:val="center"/>
        <w:rPr>
          <w:rFonts w:ascii="Times New Roman" w:hAnsi="Times New Roman"/>
          <w:b/>
          <w:bCs/>
          <w:szCs w:val="24"/>
          <w:lang w:val="bg-BG"/>
        </w:rPr>
      </w:pPr>
    </w:p>
    <w:p w14:paraId="05F7CA81" w14:textId="77777777" w:rsidR="008D1189" w:rsidRPr="00237794" w:rsidRDefault="008D1189" w:rsidP="009E34EB">
      <w:pPr>
        <w:pStyle w:val="BodyText"/>
        <w:rPr>
          <w:rFonts w:ascii="Times New Roman" w:hAnsi="Times New Roman"/>
          <w:szCs w:val="24"/>
        </w:rPr>
      </w:pPr>
    </w:p>
    <w:p w14:paraId="0E2066E5" w14:textId="77777777" w:rsidR="004276FD" w:rsidRPr="00FD32D7" w:rsidRDefault="004276FD" w:rsidP="004276FD">
      <w:pPr>
        <w:ind w:firstLine="360"/>
        <w:rPr>
          <w:rFonts w:ascii="Times New Roman" w:hAnsi="Times New Roman"/>
          <w:b/>
          <w:szCs w:val="24"/>
          <w:lang w:val="bg-BG"/>
        </w:rPr>
      </w:pPr>
      <w:r w:rsidRPr="00FD32D7">
        <w:rPr>
          <w:rFonts w:ascii="Times New Roman" w:hAnsi="Times New Roman"/>
          <w:b/>
          <w:szCs w:val="24"/>
          <w:lang w:val="bg-BG"/>
        </w:rPr>
        <w:t>Разяснения за попълване на Образец №</w:t>
      </w:r>
      <w:r w:rsidR="00FD32D7">
        <w:rPr>
          <w:rFonts w:ascii="Times New Roman" w:hAnsi="Times New Roman"/>
          <w:b/>
          <w:szCs w:val="24"/>
          <w:lang w:val="bg-BG"/>
        </w:rPr>
        <w:t xml:space="preserve"> </w:t>
      </w:r>
      <w:r w:rsidRPr="00FD32D7">
        <w:rPr>
          <w:rFonts w:ascii="Times New Roman" w:hAnsi="Times New Roman"/>
          <w:b/>
          <w:szCs w:val="24"/>
          <w:lang w:val="bg-BG"/>
        </w:rPr>
        <w:t>3.1.:</w:t>
      </w:r>
    </w:p>
    <w:p w14:paraId="0C18233B" w14:textId="519B9D49" w:rsidR="004276FD" w:rsidRPr="00FD32D7" w:rsidRDefault="004276FD" w:rsidP="00E03194">
      <w:pPr>
        <w:numPr>
          <w:ilvl w:val="0"/>
          <w:numId w:val="38"/>
        </w:numPr>
        <w:jc w:val="both"/>
        <w:rPr>
          <w:rFonts w:ascii="Times New Roman" w:hAnsi="Times New Roman"/>
          <w:szCs w:val="24"/>
          <w:lang w:val="bg-BG"/>
        </w:rPr>
      </w:pPr>
      <w:r w:rsidRPr="00FD32D7">
        <w:rPr>
          <w:rFonts w:ascii="Times New Roman" w:hAnsi="Times New Roman"/>
          <w:szCs w:val="24"/>
          <w:lang w:val="bg-BG"/>
        </w:rPr>
        <w:t>Ценовото предложение за горепосочената обособена позиция (по образец) - Образец №</w:t>
      </w:r>
      <w:r w:rsidR="00B553FD">
        <w:rPr>
          <w:rFonts w:ascii="Times New Roman" w:hAnsi="Times New Roman"/>
          <w:szCs w:val="24"/>
          <w:lang w:val="bg-BG"/>
        </w:rPr>
        <w:t xml:space="preserve"> </w:t>
      </w:r>
      <w:r w:rsidRPr="00FD32D7">
        <w:rPr>
          <w:rFonts w:ascii="Times New Roman" w:hAnsi="Times New Roman"/>
          <w:szCs w:val="24"/>
          <w:lang w:val="bg-BG"/>
        </w:rPr>
        <w:t xml:space="preserve">3.1. е неразделна част от офертата на участника, което се поставя в отделен запечатан непрозрачен плик с надпис “Предлагани ценови параметри”  </w:t>
      </w:r>
      <w:r w:rsidRPr="00FD32D7">
        <w:rPr>
          <w:rFonts w:ascii="Times New Roman" w:hAnsi="Times New Roman"/>
          <w:b/>
          <w:szCs w:val="24"/>
          <w:lang w:val="bg-BG"/>
        </w:rPr>
        <w:t>(върху който се посочва номера и наименованието на обособената позиция</w:t>
      </w:r>
      <w:r w:rsidRPr="00FD32D7">
        <w:rPr>
          <w:rFonts w:ascii="Times New Roman" w:hAnsi="Times New Roman"/>
          <w:szCs w:val="24"/>
          <w:lang w:val="bg-BG"/>
        </w:rPr>
        <w:t>) и пликът се представя в запечатаната</w:t>
      </w:r>
      <w:r w:rsidRPr="00FD32D7">
        <w:rPr>
          <w:rFonts w:ascii="Times New Roman" w:hAnsi="Times New Roman"/>
          <w:bCs/>
          <w:szCs w:val="24"/>
          <w:lang w:val="bg-BG"/>
        </w:rPr>
        <w:t xml:space="preserve"> непрозрачна опаковка;</w:t>
      </w:r>
    </w:p>
    <w:p w14:paraId="150C3F37" w14:textId="77777777" w:rsidR="004276FD" w:rsidRPr="00FD32D7" w:rsidRDefault="004276FD" w:rsidP="00E03194">
      <w:pPr>
        <w:numPr>
          <w:ilvl w:val="0"/>
          <w:numId w:val="38"/>
        </w:numPr>
        <w:jc w:val="both"/>
        <w:rPr>
          <w:rFonts w:ascii="Times New Roman" w:hAnsi="Times New Roman"/>
          <w:szCs w:val="24"/>
          <w:lang w:val="bg-BG"/>
        </w:rPr>
      </w:pPr>
      <w:r w:rsidRPr="00FD32D7">
        <w:rPr>
          <w:rFonts w:ascii="Times New Roman" w:hAnsi="Times New Roman"/>
          <w:szCs w:val="24"/>
          <w:lang w:val="bg-BG"/>
        </w:rPr>
        <w:t>Образец №</w:t>
      </w:r>
      <w:r w:rsidR="00FD32D7">
        <w:rPr>
          <w:rFonts w:ascii="Times New Roman" w:hAnsi="Times New Roman"/>
          <w:szCs w:val="24"/>
          <w:lang w:val="bg-BG"/>
        </w:rPr>
        <w:t xml:space="preserve"> </w:t>
      </w:r>
      <w:r w:rsidRPr="00FD32D7">
        <w:rPr>
          <w:rFonts w:ascii="Times New Roman" w:hAnsi="Times New Roman"/>
          <w:szCs w:val="24"/>
          <w:lang w:val="bg-BG"/>
        </w:rPr>
        <w:t>3.1. се подписва от законния представител на участника;</w:t>
      </w:r>
    </w:p>
    <w:p w14:paraId="11E1DDFA" w14:textId="77777777" w:rsidR="004276FD" w:rsidRPr="00FD32D7" w:rsidRDefault="004276FD" w:rsidP="00E03194">
      <w:pPr>
        <w:numPr>
          <w:ilvl w:val="0"/>
          <w:numId w:val="38"/>
        </w:numPr>
        <w:jc w:val="both"/>
        <w:rPr>
          <w:rFonts w:ascii="Times New Roman" w:hAnsi="Times New Roman"/>
          <w:szCs w:val="24"/>
          <w:lang w:val="bg-BG"/>
        </w:rPr>
      </w:pPr>
      <w:r w:rsidRPr="00FD32D7">
        <w:rPr>
          <w:rFonts w:ascii="Times New Roman" w:hAnsi="Times New Roman"/>
          <w:szCs w:val="24"/>
          <w:lang w:val="bg-BG"/>
        </w:rPr>
        <w:t>Ако участникът е обединение, Образец №</w:t>
      </w:r>
      <w:r w:rsidR="00FD32D7">
        <w:rPr>
          <w:rFonts w:ascii="Times New Roman" w:hAnsi="Times New Roman"/>
          <w:szCs w:val="24"/>
          <w:lang w:val="bg-BG"/>
        </w:rPr>
        <w:t xml:space="preserve"> </w:t>
      </w:r>
      <w:r w:rsidRPr="00FD32D7">
        <w:rPr>
          <w:rFonts w:ascii="Times New Roman" w:hAnsi="Times New Roman"/>
          <w:szCs w:val="24"/>
          <w:lang w:val="bg-BG"/>
        </w:rPr>
        <w:t>3.1. се представя от името на обединението участник и се подписва от партньора, който представлява обединението за целите на обществената поръчка;</w:t>
      </w:r>
    </w:p>
    <w:p w14:paraId="210D6DC1" w14:textId="77777777" w:rsidR="004276FD" w:rsidRPr="00FD32D7" w:rsidRDefault="004276FD" w:rsidP="00E03194">
      <w:pPr>
        <w:numPr>
          <w:ilvl w:val="0"/>
          <w:numId w:val="38"/>
        </w:numPr>
        <w:jc w:val="both"/>
        <w:rPr>
          <w:rFonts w:ascii="Times New Roman" w:hAnsi="Times New Roman"/>
          <w:szCs w:val="24"/>
          <w:lang w:val="bg-BG"/>
        </w:rPr>
      </w:pPr>
      <w:r w:rsidRPr="00FD32D7">
        <w:rPr>
          <w:rFonts w:ascii="Times New Roman" w:hAnsi="Times New Roman"/>
          <w:szCs w:val="24"/>
          <w:lang w:val="bg-BG"/>
        </w:rPr>
        <w:t>Извън плика с надпис „Предлагани ценови параметри“ не трябва да е посочена никаква информация относно цената.</w:t>
      </w:r>
    </w:p>
    <w:p w14:paraId="1B3845DB" w14:textId="77777777" w:rsidR="004276FD" w:rsidRPr="00FD32D7" w:rsidRDefault="004276FD" w:rsidP="00E03194">
      <w:pPr>
        <w:pStyle w:val="Title"/>
        <w:numPr>
          <w:ilvl w:val="0"/>
          <w:numId w:val="38"/>
        </w:numPr>
        <w:jc w:val="both"/>
        <w:rPr>
          <w:b w:val="0"/>
          <w:szCs w:val="24"/>
          <w:lang w:val="bg-BG"/>
        </w:rPr>
      </w:pPr>
      <w:r w:rsidRPr="00FD32D7">
        <w:rPr>
          <w:b w:val="0"/>
          <w:szCs w:val="24"/>
          <w:lang w:val="bg-BG"/>
        </w:rPr>
        <w:t>Общата стойност и единичните цени се представят в лева без ДДС, с точност до втория знак след десетичната запетая.</w:t>
      </w:r>
    </w:p>
    <w:p w14:paraId="58DC93A3" w14:textId="77777777" w:rsidR="004276FD" w:rsidRPr="00FD32D7" w:rsidRDefault="004276FD" w:rsidP="00E03194">
      <w:pPr>
        <w:numPr>
          <w:ilvl w:val="0"/>
          <w:numId w:val="38"/>
        </w:numPr>
        <w:jc w:val="both"/>
        <w:rPr>
          <w:rFonts w:ascii="Times New Roman" w:hAnsi="Times New Roman"/>
          <w:szCs w:val="24"/>
          <w:lang w:val="bg-BG"/>
        </w:rPr>
      </w:pPr>
      <w:r w:rsidRPr="00FD32D7">
        <w:rPr>
          <w:rFonts w:ascii="Times New Roman" w:hAnsi="Times New Roman"/>
          <w:szCs w:val="24"/>
          <w:lang w:val="bg-BG"/>
        </w:rPr>
        <w:t>При разлика в записите цифром и словом, за верни ще се считат тези със словом;</w:t>
      </w:r>
    </w:p>
    <w:p w14:paraId="2118AD15" w14:textId="77777777" w:rsidR="004276FD" w:rsidRPr="00FD32D7" w:rsidRDefault="004276FD" w:rsidP="00E03194">
      <w:pPr>
        <w:numPr>
          <w:ilvl w:val="0"/>
          <w:numId w:val="38"/>
        </w:numPr>
        <w:jc w:val="both"/>
        <w:rPr>
          <w:rFonts w:ascii="Times New Roman" w:hAnsi="Times New Roman"/>
          <w:szCs w:val="24"/>
          <w:lang w:val="bg-BG"/>
        </w:rPr>
      </w:pPr>
      <w:r w:rsidRPr="00FD32D7">
        <w:rPr>
          <w:rFonts w:ascii="Times New Roman" w:hAnsi="Times New Roman"/>
          <w:szCs w:val="24"/>
          <w:lang w:val="bg-BG"/>
        </w:rPr>
        <w:t>Участникът носи отговорността за грешки или пропуски в изчисляването на предлаганите от него цени.</w:t>
      </w:r>
    </w:p>
    <w:p w14:paraId="4AB4C270" w14:textId="77777777" w:rsidR="004276FD" w:rsidRPr="00FD32D7" w:rsidRDefault="004276FD" w:rsidP="004276FD">
      <w:pPr>
        <w:pStyle w:val="Title"/>
        <w:jc w:val="both"/>
        <w:rPr>
          <w:szCs w:val="24"/>
          <w:lang w:val="bg-BG"/>
        </w:rPr>
      </w:pPr>
    </w:p>
    <w:p w14:paraId="13942B4A" w14:textId="77777777" w:rsidR="008D1189" w:rsidRPr="009F7C30" w:rsidRDefault="008D1189" w:rsidP="009E34EB">
      <w:pPr>
        <w:pStyle w:val="Title"/>
        <w:jc w:val="both"/>
        <w:rPr>
          <w:b w:val="0"/>
          <w:szCs w:val="24"/>
          <w:highlight w:val="cyan"/>
        </w:rPr>
      </w:pPr>
    </w:p>
    <w:p w14:paraId="364D7F3D" w14:textId="77777777" w:rsidR="0043324C" w:rsidRPr="009F7C30" w:rsidRDefault="0043324C" w:rsidP="00C50128">
      <w:pPr>
        <w:jc w:val="both"/>
        <w:rPr>
          <w:rFonts w:ascii="Times New Roman" w:hAnsi="Times New Roman"/>
          <w:i/>
          <w:szCs w:val="24"/>
          <w:highlight w:val="cyan"/>
          <w:lang w:val="bg-BG"/>
        </w:rPr>
      </w:pPr>
    </w:p>
    <w:p w14:paraId="56171A54" w14:textId="77777777" w:rsidR="005D1D70" w:rsidRPr="009F7C30" w:rsidRDefault="005D1D70" w:rsidP="00C50128">
      <w:pPr>
        <w:jc w:val="both"/>
        <w:rPr>
          <w:rFonts w:ascii="Times New Roman" w:hAnsi="Times New Roman"/>
          <w:i/>
          <w:szCs w:val="24"/>
          <w:highlight w:val="cyan"/>
          <w:lang w:val="bg-BG"/>
        </w:rPr>
      </w:pPr>
    </w:p>
    <w:p w14:paraId="7237FC84" w14:textId="77777777" w:rsidR="007F3070" w:rsidRPr="001E5F60" w:rsidRDefault="007F3070" w:rsidP="007F3070">
      <w:pPr>
        <w:jc w:val="both"/>
        <w:rPr>
          <w:rFonts w:ascii="Cambria" w:hAnsi="Cambria"/>
          <w:b/>
          <w:i/>
          <w:szCs w:val="24"/>
          <w:lang w:val="bg-BG"/>
        </w:rPr>
      </w:pPr>
      <w:r w:rsidRPr="001E5F60">
        <w:rPr>
          <w:rFonts w:ascii="Cambria" w:hAnsi="Cambria"/>
          <w:b/>
          <w:i/>
          <w:szCs w:val="24"/>
          <w:lang w:val="bg-BG"/>
        </w:rPr>
        <w:t xml:space="preserve">Образец № 3.2. </w:t>
      </w:r>
    </w:p>
    <w:p w14:paraId="68DF532E" w14:textId="77777777" w:rsidR="007F3070" w:rsidRPr="001E5F60" w:rsidRDefault="007F3070" w:rsidP="007F3070">
      <w:pPr>
        <w:jc w:val="both"/>
        <w:rPr>
          <w:rFonts w:ascii="Cambria" w:hAnsi="Cambria"/>
          <w:szCs w:val="24"/>
          <w:lang w:val="bg-BG"/>
        </w:rPr>
      </w:pPr>
    </w:p>
    <w:p w14:paraId="5A86F608" w14:textId="77777777" w:rsidR="007F3070" w:rsidRPr="001E5F60" w:rsidRDefault="007F3070" w:rsidP="007F3070">
      <w:pPr>
        <w:ind w:left="-720" w:firstLine="720"/>
        <w:rPr>
          <w:rFonts w:ascii="Cambria" w:hAnsi="Cambria"/>
          <w:szCs w:val="24"/>
          <w:lang w:val="bg-BG"/>
        </w:rPr>
      </w:pPr>
      <w:r w:rsidRPr="001E5F60">
        <w:rPr>
          <w:rFonts w:ascii="Cambria" w:hAnsi="Cambria"/>
          <w:b/>
          <w:bCs/>
          <w:szCs w:val="24"/>
          <w:lang w:val="bg-BG"/>
        </w:rPr>
        <w:t xml:space="preserve">УЧАСТНИК: </w:t>
      </w:r>
      <w:r w:rsidRPr="001E5F60">
        <w:rPr>
          <w:rFonts w:ascii="Cambria" w:hAnsi="Cambria"/>
          <w:szCs w:val="24"/>
          <w:lang w:val="bg-BG"/>
        </w:rPr>
        <w:t>......................................................................................................</w:t>
      </w:r>
    </w:p>
    <w:p w14:paraId="06998772" w14:textId="77777777" w:rsidR="007F3070" w:rsidRPr="001E5F60" w:rsidRDefault="007F3070" w:rsidP="007F3070">
      <w:pPr>
        <w:ind w:left="-720" w:firstLine="720"/>
        <w:rPr>
          <w:rFonts w:ascii="Cambria" w:hAnsi="Cambria"/>
          <w:b/>
          <w:bCs/>
          <w:szCs w:val="24"/>
          <w:lang w:val="bg-BG"/>
        </w:rPr>
      </w:pPr>
    </w:p>
    <w:p w14:paraId="4AEDE187" w14:textId="77777777" w:rsidR="007F3070" w:rsidRPr="001E5F60" w:rsidRDefault="007F3070" w:rsidP="007F3070">
      <w:pPr>
        <w:ind w:left="-720" w:firstLine="720"/>
        <w:rPr>
          <w:rFonts w:ascii="Cambria" w:hAnsi="Cambria"/>
          <w:b/>
          <w:bCs/>
          <w:szCs w:val="24"/>
          <w:lang w:val="bg-BG"/>
        </w:rPr>
      </w:pPr>
      <w:r w:rsidRPr="001E5F60">
        <w:rPr>
          <w:rFonts w:ascii="Cambria" w:hAnsi="Cambria"/>
          <w:b/>
          <w:bCs/>
          <w:szCs w:val="24"/>
          <w:lang w:val="bg-BG"/>
        </w:rPr>
        <w:t xml:space="preserve">Адрес за кореспонденция </w:t>
      </w:r>
      <w:r w:rsidRPr="001E5F60">
        <w:rPr>
          <w:rFonts w:ascii="Cambria" w:hAnsi="Cambria"/>
          <w:szCs w:val="24"/>
          <w:lang w:val="bg-BG"/>
        </w:rPr>
        <w:t>.................................................................................</w:t>
      </w:r>
    </w:p>
    <w:p w14:paraId="22F1CBF7" w14:textId="77777777" w:rsidR="007F3070" w:rsidRPr="001E5F60" w:rsidRDefault="007F3070" w:rsidP="007F3070">
      <w:pPr>
        <w:jc w:val="center"/>
        <w:rPr>
          <w:rFonts w:ascii="Cambria" w:hAnsi="Cambria"/>
          <w:b/>
          <w:bCs/>
          <w:position w:val="8"/>
          <w:szCs w:val="24"/>
          <w:lang w:val="bg-BG"/>
        </w:rPr>
      </w:pPr>
    </w:p>
    <w:p w14:paraId="312A86FE" w14:textId="77777777" w:rsidR="007F3070" w:rsidRPr="001E5F60" w:rsidRDefault="007F3070" w:rsidP="007F3070">
      <w:pPr>
        <w:jc w:val="center"/>
        <w:rPr>
          <w:rFonts w:ascii="Cambria" w:hAnsi="Cambria"/>
          <w:b/>
          <w:bCs/>
          <w:position w:val="8"/>
          <w:szCs w:val="24"/>
          <w:lang w:val="bg-BG"/>
        </w:rPr>
      </w:pPr>
      <w:r w:rsidRPr="001E5F60">
        <w:rPr>
          <w:rFonts w:ascii="Cambria" w:hAnsi="Cambria"/>
          <w:b/>
          <w:bCs/>
          <w:position w:val="8"/>
          <w:szCs w:val="24"/>
          <w:lang w:val="bg-BG"/>
        </w:rPr>
        <w:t>ЦЕНОВО ПРЕДЛОЖЕНИЕ</w:t>
      </w:r>
    </w:p>
    <w:p w14:paraId="478983F5" w14:textId="77777777" w:rsidR="007F3070" w:rsidRPr="001E5F60" w:rsidRDefault="007F3070" w:rsidP="007F3070">
      <w:pPr>
        <w:jc w:val="center"/>
        <w:rPr>
          <w:rFonts w:ascii="Cambria" w:hAnsi="Cambria"/>
          <w:b/>
          <w:bCs/>
          <w:position w:val="8"/>
          <w:szCs w:val="24"/>
          <w:lang w:val="bg-BG"/>
        </w:rPr>
      </w:pPr>
    </w:p>
    <w:p w14:paraId="01982500" w14:textId="77777777" w:rsidR="007F3070" w:rsidRPr="001E5F60" w:rsidRDefault="007F3070" w:rsidP="007F3070">
      <w:pPr>
        <w:ind w:right="43"/>
        <w:jc w:val="center"/>
        <w:rPr>
          <w:rFonts w:ascii="Cambria" w:hAnsi="Cambria"/>
          <w:szCs w:val="24"/>
          <w:lang w:val="bg-BG"/>
        </w:rPr>
      </w:pPr>
      <w:r w:rsidRPr="001E5F60">
        <w:rPr>
          <w:rFonts w:ascii="Cambria" w:hAnsi="Cambria"/>
          <w:szCs w:val="24"/>
          <w:lang w:val="bg-BG"/>
        </w:rPr>
        <w:t>за изпълнение на обществена поръчка с предмет:</w:t>
      </w:r>
    </w:p>
    <w:p w14:paraId="44D0200E" w14:textId="77777777" w:rsidR="007F3070" w:rsidRPr="001E5F60" w:rsidRDefault="007F3070" w:rsidP="007F3070">
      <w:pPr>
        <w:ind w:right="43"/>
        <w:jc w:val="center"/>
        <w:rPr>
          <w:rFonts w:ascii="Cambria" w:hAnsi="Cambria"/>
          <w:szCs w:val="24"/>
          <w:lang w:val="bg-BG"/>
        </w:rPr>
      </w:pPr>
    </w:p>
    <w:p w14:paraId="7F6A959F" w14:textId="77777777" w:rsidR="007F3070" w:rsidRPr="001E5F60" w:rsidRDefault="007F3070" w:rsidP="007F3070">
      <w:pPr>
        <w:jc w:val="center"/>
        <w:rPr>
          <w:rFonts w:ascii="Cambria" w:hAnsi="Cambria"/>
          <w:b/>
          <w:lang w:val="bg-BG"/>
        </w:rPr>
      </w:pPr>
      <w:r w:rsidRPr="001E5F60">
        <w:rPr>
          <w:rFonts w:ascii="Cambria" w:hAnsi="Cambria"/>
          <w:b/>
          <w:lang w:val="bg-BG"/>
        </w:rPr>
        <w:t>„</w:t>
      </w:r>
      <w:bookmarkStart w:id="209" w:name="_Hlk21010220"/>
      <w:r w:rsidR="00EC28B4" w:rsidRPr="001E5F60">
        <w:rPr>
          <w:rFonts w:ascii="Cambria" w:hAnsi="Cambria"/>
          <w:b/>
          <w:szCs w:val="24"/>
          <w:lang w:val="bg-BG"/>
        </w:rPr>
        <w:t>Доставка на консумативи и материали за автобуси и ВВТ по 5 обособени позиции</w:t>
      </w:r>
      <w:bookmarkEnd w:id="209"/>
      <w:r w:rsidRPr="001E5F60">
        <w:rPr>
          <w:rFonts w:ascii="Cambria" w:hAnsi="Cambria"/>
          <w:b/>
          <w:lang w:val="bg-BG"/>
        </w:rPr>
        <w:t>”</w:t>
      </w:r>
    </w:p>
    <w:p w14:paraId="36FAE694" w14:textId="77777777" w:rsidR="007F3070" w:rsidRPr="001E5F60" w:rsidRDefault="007F3070" w:rsidP="007F3070">
      <w:pPr>
        <w:jc w:val="center"/>
        <w:rPr>
          <w:rFonts w:ascii="Cambria" w:hAnsi="Cambria"/>
          <w:b/>
          <w:lang w:val="bg-BG"/>
        </w:rPr>
      </w:pPr>
      <w:r w:rsidRPr="001E5F60">
        <w:rPr>
          <w:rFonts w:ascii="Cambria" w:hAnsi="Cambria"/>
          <w:b/>
          <w:lang w:val="bg-BG"/>
        </w:rPr>
        <w:t>за</w:t>
      </w:r>
    </w:p>
    <w:p w14:paraId="526C924F" w14:textId="77777777" w:rsidR="007F3070" w:rsidRPr="001E5F60" w:rsidRDefault="007F3070" w:rsidP="007F3070">
      <w:pPr>
        <w:jc w:val="center"/>
        <w:rPr>
          <w:rFonts w:ascii="Cambria" w:hAnsi="Cambria"/>
          <w:b/>
          <w:szCs w:val="24"/>
          <w:u w:val="single"/>
          <w:lang w:val="bg-BG"/>
        </w:rPr>
      </w:pPr>
      <w:r w:rsidRPr="001E5F60">
        <w:rPr>
          <w:rFonts w:ascii="Cambria" w:hAnsi="Cambria"/>
          <w:b/>
          <w:szCs w:val="24"/>
          <w:u w:val="single"/>
          <w:lang w:val="bg-BG"/>
        </w:rPr>
        <w:t xml:space="preserve">Обособена позиция № </w:t>
      </w:r>
      <w:r w:rsidR="00EC28B4" w:rsidRPr="001E5F60">
        <w:rPr>
          <w:rFonts w:ascii="Cambria" w:hAnsi="Cambria"/>
          <w:b/>
          <w:szCs w:val="24"/>
          <w:u w:val="single"/>
          <w:lang w:val="bg-BG"/>
        </w:rPr>
        <w:t>2</w:t>
      </w:r>
      <w:r w:rsidRPr="001E5F60">
        <w:rPr>
          <w:rFonts w:ascii="Cambria" w:hAnsi="Cambria"/>
          <w:b/>
          <w:szCs w:val="24"/>
          <w:u w:val="single"/>
          <w:lang w:val="bg-BG"/>
        </w:rPr>
        <w:t xml:space="preserve">: </w:t>
      </w:r>
      <w:r w:rsidR="00EC28B4" w:rsidRPr="001E5F60">
        <w:rPr>
          <w:rFonts w:ascii="Cambria" w:hAnsi="Cambria"/>
          <w:b/>
          <w:i/>
          <w:szCs w:val="24"/>
          <w:u w:val="single"/>
          <w:lang w:val="bg-BG"/>
        </w:rPr>
        <w:t>Доставка на автомобилни крушки</w:t>
      </w:r>
      <w:r w:rsidRPr="001E5F60">
        <w:rPr>
          <w:rFonts w:ascii="Cambria" w:hAnsi="Cambria"/>
          <w:b/>
          <w:szCs w:val="24"/>
          <w:u w:val="single"/>
          <w:lang w:val="bg-BG"/>
        </w:rPr>
        <w:t>.</w:t>
      </w:r>
    </w:p>
    <w:p w14:paraId="2A35B2AC" w14:textId="77777777" w:rsidR="007F3070" w:rsidRPr="001E5F60" w:rsidRDefault="007F3070" w:rsidP="007F3070">
      <w:pPr>
        <w:spacing w:before="120"/>
        <w:ind w:firstLine="708"/>
        <w:jc w:val="both"/>
        <w:rPr>
          <w:rFonts w:ascii="Cambria" w:hAnsi="Cambria"/>
          <w:szCs w:val="24"/>
          <w:lang w:val="bg-BG"/>
        </w:rPr>
      </w:pPr>
    </w:p>
    <w:p w14:paraId="69143F62" w14:textId="77777777" w:rsidR="007F3070" w:rsidRPr="001E5F60" w:rsidRDefault="007F3070" w:rsidP="007F3070">
      <w:pPr>
        <w:spacing w:before="120"/>
        <w:ind w:firstLine="708"/>
        <w:jc w:val="both"/>
        <w:rPr>
          <w:rFonts w:ascii="Cambria" w:hAnsi="Cambria"/>
          <w:szCs w:val="24"/>
          <w:lang w:val="bg-BG"/>
        </w:rPr>
      </w:pPr>
      <w:r w:rsidRPr="001E5F60">
        <w:rPr>
          <w:rFonts w:ascii="Cambria" w:hAnsi="Cambria"/>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процедурата,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14:paraId="48D076B5" w14:textId="77777777" w:rsidR="007F3070" w:rsidRPr="001E5F60" w:rsidRDefault="007F3070" w:rsidP="00EC4EA0">
      <w:pPr>
        <w:numPr>
          <w:ilvl w:val="3"/>
          <w:numId w:val="3"/>
        </w:numPr>
        <w:tabs>
          <w:tab w:val="clear" w:pos="3345"/>
        </w:tabs>
        <w:spacing w:before="120" w:after="120"/>
        <w:ind w:left="709"/>
        <w:jc w:val="both"/>
        <w:rPr>
          <w:rFonts w:ascii="Cambria" w:hAnsi="Cambria"/>
          <w:szCs w:val="24"/>
          <w:lang w:val="bg-BG"/>
        </w:rPr>
      </w:pPr>
      <w:r w:rsidRPr="001E5F60">
        <w:rPr>
          <w:rFonts w:ascii="Cambria" w:hAnsi="Cambria"/>
          <w:szCs w:val="24"/>
          <w:lang w:val="bg-BG"/>
        </w:rPr>
        <w:t>Предлагаме да изпълним поръчката, при следните цени:</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257"/>
        <w:gridCol w:w="3969"/>
        <w:gridCol w:w="2127"/>
        <w:gridCol w:w="1842"/>
      </w:tblGrid>
      <w:tr w:rsidR="00E11CB5" w:rsidRPr="00F10063" w14:paraId="04ADC5F1" w14:textId="77777777" w:rsidTr="00E11CB5">
        <w:trPr>
          <w:trHeight w:val="855"/>
          <w:tblHeader/>
        </w:trPr>
        <w:tc>
          <w:tcPr>
            <w:tcW w:w="578" w:type="dxa"/>
            <w:shd w:val="clear" w:color="auto" w:fill="D5DCE4"/>
            <w:vAlign w:val="center"/>
            <w:hideMark/>
          </w:tcPr>
          <w:p w14:paraId="0066CB02" w14:textId="77777777" w:rsidR="00E11CB5" w:rsidRPr="00F10063" w:rsidRDefault="00E11CB5" w:rsidP="00E11CB5">
            <w:pPr>
              <w:ind w:hanging="9"/>
              <w:jc w:val="center"/>
              <w:rPr>
                <w:rFonts w:ascii="Times New Roman" w:hAnsi="Times New Roman"/>
                <w:b/>
                <w:bCs/>
                <w:szCs w:val="24"/>
                <w:lang w:val="bg-BG" w:eastAsia="en-GB"/>
              </w:rPr>
            </w:pPr>
            <w:bookmarkStart w:id="210" w:name="_Hlk20996167"/>
            <w:r w:rsidRPr="00F10063">
              <w:rPr>
                <w:rFonts w:ascii="Times New Roman" w:hAnsi="Times New Roman"/>
                <w:b/>
                <w:bCs/>
                <w:szCs w:val="24"/>
                <w:lang w:val="bg-BG" w:eastAsia="en-GB"/>
              </w:rPr>
              <w:t>№ по ред</w:t>
            </w:r>
          </w:p>
        </w:tc>
        <w:tc>
          <w:tcPr>
            <w:tcW w:w="2257" w:type="dxa"/>
            <w:shd w:val="clear" w:color="auto" w:fill="D5DCE4"/>
            <w:vAlign w:val="center"/>
            <w:hideMark/>
          </w:tcPr>
          <w:p w14:paraId="0286C99F" w14:textId="77777777" w:rsidR="00E11CB5" w:rsidRPr="00F10063" w:rsidRDefault="00E11CB5" w:rsidP="00E11CB5">
            <w:pPr>
              <w:jc w:val="center"/>
              <w:rPr>
                <w:rFonts w:ascii="Times New Roman" w:hAnsi="Times New Roman"/>
                <w:b/>
                <w:bCs/>
                <w:szCs w:val="24"/>
                <w:lang w:val="bg-BG" w:eastAsia="en-GB"/>
              </w:rPr>
            </w:pPr>
            <w:r w:rsidRPr="00F10063">
              <w:rPr>
                <w:rFonts w:ascii="Times New Roman" w:hAnsi="Times New Roman"/>
                <w:b/>
                <w:bCs/>
                <w:szCs w:val="24"/>
                <w:lang w:val="bg-BG" w:eastAsia="en-GB"/>
              </w:rPr>
              <w:t>За автобус марка</w:t>
            </w:r>
          </w:p>
        </w:tc>
        <w:tc>
          <w:tcPr>
            <w:tcW w:w="3969" w:type="dxa"/>
            <w:shd w:val="clear" w:color="auto" w:fill="D5DCE4"/>
            <w:vAlign w:val="center"/>
            <w:hideMark/>
          </w:tcPr>
          <w:p w14:paraId="07F18D97" w14:textId="77777777" w:rsidR="00E11CB5" w:rsidRPr="00F10063" w:rsidRDefault="00E11CB5" w:rsidP="00E11CB5">
            <w:pPr>
              <w:jc w:val="center"/>
              <w:rPr>
                <w:rFonts w:ascii="Times New Roman" w:hAnsi="Times New Roman"/>
                <w:b/>
                <w:bCs/>
                <w:szCs w:val="24"/>
                <w:lang w:val="bg-BG" w:eastAsia="en-GB"/>
              </w:rPr>
            </w:pPr>
            <w:r w:rsidRPr="00F10063">
              <w:rPr>
                <w:rFonts w:ascii="Times New Roman" w:hAnsi="Times New Roman"/>
                <w:b/>
                <w:bCs/>
                <w:szCs w:val="24"/>
                <w:lang w:val="bg-BG" w:eastAsia="en-GB"/>
              </w:rPr>
              <w:t>Наименование</w:t>
            </w:r>
          </w:p>
        </w:tc>
        <w:tc>
          <w:tcPr>
            <w:tcW w:w="2127" w:type="dxa"/>
            <w:shd w:val="clear" w:color="auto" w:fill="D5DCE4"/>
            <w:vAlign w:val="center"/>
            <w:hideMark/>
          </w:tcPr>
          <w:p w14:paraId="58D19DE1" w14:textId="77777777" w:rsidR="00E11CB5" w:rsidRPr="00F10063" w:rsidRDefault="00E11CB5" w:rsidP="00E11CB5">
            <w:pPr>
              <w:jc w:val="center"/>
              <w:rPr>
                <w:rFonts w:ascii="Times New Roman" w:hAnsi="Times New Roman"/>
                <w:b/>
                <w:bCs/>
                <w:szCs w:val="24"/>
                <w:lang w:val="bg-BG" w:eastAsia="en-GB"/>
              </w:rPr>
            </w:pPr>
            <w:r w:rsidRPr="00F10063">
              <w:rPr>
                <w:rFonts w:ascii="Times New Roman" w:hAnsi="Times New Roman"/>
                <w:b/>
                <w:bCs/>
                <w:szCs w:val="24"/>
                <w:lang w:val="bg-BG" w:eastAsia="en-GB"/>
              </w:rPr>
              <w:t>Каталожен номер по производителя на автобуса /агрегата или описание</w:t>
            </w:r>
          </w:p>
        </w:tc>
        <w:tc>
          <w:tcPr>
            <w:tcW w:w="1842" w:type="dxa"/>
            <w:shd w:val="clear" w:color="auto" w:fill="D5DCE4"/>
          </w:tcPr>
          <w:p w14:paraId="7CA297FD" w14:textId="35869530" w:rsidR="00E11CB5" w:rsidRPr="001A0629" w:rsidRDefault="00E11CB5" w:rsidP="00E11CB5">
            <w:pPr>
              <w:jc w:val="center"/>
              <w:rPr>
                <w:rFonts w:ascii="Times New Roman" w:hAnsi="Times New Roman"/>
                <w:b/>
                <w:bCs/>
                <w:szCs w:val="24"/>
                <w:lang w:val="bg-BG"/>
              </w:rPr>
            </w:pPr>
            <w:proofErr w:type="spellStart"/>
            <w:r w:rsidRPr="001A0629">
              <w:rPr>
                <w:rFonts w:ascii="Times New Roman" w:hAnsi="Times New Roman"/>
                <w:b/>
                <w:bCs/>
              </w:rPr>
              <w:t>Единична</w:t>
            </w:r>
            <w:proofErr w:type="spellEnd"/>
            <w:r w:rsidRPr="001A0629">
              <w:rPr>
                <w:rFonts w:ascii="Times New Roman" w:hAnsi="Times New Roman"/>
                <w:b/>
                <w:bCs/>
              </w:rPr>
              <w:t xml:space="preserve"> </w:t>
            </w:r>
            <w:proofErr w:type="gramStart"/>
            <w:r w:rsidR="00F83B5A">
              <w:rPr>
                <w:rFonts w:ascii="Times New Roman" w:hAnsi="Times New Roman"/>
                <w:b/>
                <w:bCs/>
                <w:lang w:val="bg-BG"/>
              </w:rPr>
              <w:t xml:space="preserve">цена </w:t>
            </w:r>
            <w:r w:rsidR="00F83B5A" w:rsidRPr="001A0629">
              <w:rPr>
                <w:rFonts w:ascii="Times New Roman" w:hAnsi="Times New Roman"/>
                <w:b/>
                <w:bCs/>
              </w:rPr>
              <w:t xml:space="preserve"> </w:t>
            </w:r>
            <w:r w:rsidRPr="001A0629">
              <w:rPr>
                <w:rFonts w:ascii="Times New Roman" w:hAnsi="Times New Roman"/>
                <w:b/>
                <w:bCs/>
              </w:rPr>
              <w:t>на</w:t>
            </w:r>
            <w:proofErr w:type="gramEnd"/>
            <w:r w:rsidRPr="001A0629">
              <w:rPr>
                <w:rFonts w:ascii="Times New Roman" w:hAnsi="Times New Roman"/>
                <w:b/>
                <w:bCs/>
              </w:rPr>
              <w:t xml:space="preserve"> </w:t>
            </w:r>
            <w:proofErr w:type="spellStart"/>
            <w:r w:rsidRPr="001A0629">
              <w:rPr>
                <w:rFonts w:ascii="Times New Roman" w:hAnsi="Times New Roman"/>
                <w:b/>
                <w:bCs/>
              </w:rPr>
              <w:t>изделието</w:t>
            </w:r>
            <w:proofErr w:type="spellEnd"/>
            <w:r w:rsidRPr="001A0629">
              <w:rPr>
                <w:rFonts w:ascii="Times New Roman" w:hAnsi="Times New Roman"/>
                <w:b/>
                <w:bCs/>
              </w:rPr>
              <w:t xml:space="preserve"> в </w:t>
            </w:r>
            <w:proofErr w:type="spellStart"/>
            <w:r w:rsidRPr="001A0629">
              <w:rPr>
                <w:rFonts w:ascii="Times New Roman" w:hAnsi="Times New Roman"/>
                <w:b/>
                <w:bCs/>
              </w:rPr>
              <w:t>лева</w:t>
            </w:r>
            <w:proofErr w:type="spellEnd"/>
            <w:r w:rsidRPr="001A0629">
              <w:rPr>
                <w:rFonts w:ascii="Times New Roman" w:hAnsi="Times New Roman"/>
                <w:b/>
                <w:bCs/>
              </w:rPr>
              <w:t xml:space="preserve"> </w:t>
            </w:r>
            <w:proofErr w:type="spellStart"/>
            <w:r w:rsidRPr="001A0629">
              <w:rPr>
                <w:rFonts w:ascii="Times New Roman" w:hAnsi="Times New Roman"/>
                <w:b/>
                <w:bCs/>
              </w:rPr>
              <w:t>без</w:t>
            </w:r>
            <w:proofErr w:type="spellEnd"/>
            <w:r w:rsidRPr="001A0629">
              <w:rPr>
                <w:rFonts w:ascii="Times New Roman" w:hAnsi="Times New Roman"/>
                <w:b/>
                <w:bCs/>
              </w:rPr>
              <w:t xml:space="preserve"> ДДС</w:t>
            </w:r>
          </w:p>
        </w:tc>
      </w:tr>
      <w:tr w:rsidR="00E11CB5" w:rsidRPr="00F10063" w14:paraId="2FB4B698" w14:textId="77777777" w:rsidTr="00E11CB5">
        <w:trPr>
          <w:trHeight w:val="315"/>
        </w:trPr>
        <w:tc>
          <w:tcPr>
            <w:tcW w:w="578" w:type="dxa"/>
            <w:shd w:val="clear" w:color="auto" w:fill="D5DCE4"/>
            <w:noWrap/>
            <w:vAlign w:val="center"/>
          </w:tcPr>
          <w:p w14:paraId="198F59F0" w14:textId="77777777" w:rsidR="00E11CB5" w:rsidRPr="00F10063" w:rsidRDefault="00E11CB5" w:rsidP="00E03194">
            <w:pPr>
              <w:pStyle w:val="ListParagraph"/>
              <w:numPr>
                <w:ilvl w:val="0"/>
                <w:numId w:val="74"/>
              </w:numPr>
              <w:tabs>
                <w:tab w:val="left" w:pos="332"/>
              </w:tabs>
              <w:jc w:val="both"/>
              <w:rPr>
                <w:szCs w:val="24"/>
                <w:lang w:eastAsia="en-GB"/>
              </w:rPr>
            </w:pPr>
          </w:p>
        </w:tc>
        <w:tc>
          <w:tcPr>
            <w:tcW w:w="2257" w:type="dxa"/>
            <w:shd w:val="clear" w:color="auto" w:fill="auto"/>
            <w:noWrap/>
            <w:vAlign w:val="center"/>
            <w:hideMark/>
          </w:tcPr>
          <w:p w14:paraId="2B7A062F"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3969" w:type="dxa"/>
            <w:shd w:val="clear" w:color="auto" w:fill="auto"/>
            <w:noWrap/>
            <w:vAlign w:val="bottom"/>
            <w:hideMark/>
          </w:tcPr>
          <w:p w14:paraId="034C032F"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Светлини задни - заден ход</w:t>
            </w:r>
          </w:p>
        </w:tc>
        <w:tc>
          <w:tcPr>
            <w:tcW w:w="2127" w:type="dxa"/>
            <w:shd w:val="clear" w:color="auto" w:fill="auto"/>
            <w:noWrap/>
            <w:vAlign w:val="center"/>
            <w:hideMark/>
          </w:tcPr>
          <w:p w14:paraId="1622C7D7"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53RS300214</w:t>
            </w:r>
          </w:p>
        </w:tc>
        <w:tc>
          <w:tcPr>
            <w:tcW w:w="1842" w:type="dxa"/>
          </w:tcPr>
          <w:p w14:paraId="4F594B90" w14:textId="77777777" w:rsidR="00E11CB5" w:rsidRPr="00F10063" w:rsidRDefault="00E11CB5" w:rsidP="00E11CB5">
            <w:pPr>
              <w:jc w:val="center"/>
              <w:rPr>
                <w:rFonts w:ascii="Times New Roman" w:hAnsi="Times New Roman"/>
                <w:szCs w:val="24"/>
                <w:lang w:val="bg-BG"/>
              </w:rPr>
            </w:pPr>
          </w:p>
        </w:tc>
      </w:tr>
      <w:tr w:rsidR="00E11CB5" w:rsidRPr="00F10063" w14:paraId="3EA13484" w14:textId="77777777" w:rsidTr="00E11CB5">
        <w:trPr>
          <w:trHeight w:val="300"/>
        </w:trPr>
        <w:tc>
          <w:tcPr>
            <w:tcW w:w="578" w:type="dxa"/>
            <w:shd w:val="clear" w:color="auto" w:fill="D5DCE4"/>
            <w:noWrap/>
            <w:vAlign w:val="center"/>
          </w:tcPr>
          <w:p w14:paraId="42CDB28B"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684769B7"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3969" w:type="dxa"/>
            <w:shd w:val="clear" w:color="auto" w:fill="auto"/>
            <w:noWrap/>
            <w:vAlign w:val="center"/>
            <w:hideMark/>
          </w:tcPr>
          <w:p w14:paraId="16AF8EEA"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Светлини задни - мигач</w:t>
            </w:r>
          </w:p>
        </w:tc>
        <w:tc>
          <w:tcPr>
            <w:tcW w:w="2127" w:type="dxa"/>
            <w:shd w:val="clear" w:color="auto" w:fill="auto"/>
            <w:noWrap/>
            <w:vAlign w:val="center"/>
            <w:hideMark/>
          </w:tcPr>
          <w:p w14:paraId="680A5D07"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53RS300213</w:t>
            </w:r>
          </w:p>
        </w:tc>
        <w:tc>
          <w:tcPr>
            <w:tcW w:w="1842" w:type="dxa"/>
          </w:tcPr>
          <w:p w14:paraId="709FD452" w14:textId="77777777" w:rsidR="00E11CB5" w:rsidRPr="00F10063" w:rsidRDefault="00E11CB5" w:rsidP="00E11CB5">
            <w:pPr>
              <w:jc w:val="center"/>
              <w:rPr>
                <w:rFonts w:ascii="Times New Roman" w:hAnsi="Times New Roman"/>
                <w:szCs w:val="24"/>
                <w:lang w:val="en-US"/>
              </w:rPr>
            </w:pPr>
          </w:p>
        </w:tc>
      </w:tr>
      <w:tr w:rsidR="00E11CB5" w:rsidRPr="00F10063" w14:paraId="16BF1485" w14:textId="77777777" w:rsidTr="00E11CB5">
        <w:trPr>
          <w:trHeight w:val="300"/>
        </w:trPr>
        <w:tc>
          <w:tcPr>
            <w:tcW w:w="578" w:type="dxa"/>
            <w:shd w:val="clear" w:color="auto" w:fill="D5DCE4"/>
            <w:noWrap/>
            <w:vAlign w:val="center"/>
          </w:tcPr>
          <w:p w14:paraId="496886FE"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4A0F8C59"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3969" w:type="dxa"/>
            <w:shd w:val="clear" w:color="auto" w:fill="auto"/>
            <w:noWrap/>
            <w:vAlign w:val="bottom"/>
            <w:hideMark/>
          </w:tcPr>
          <w:p w14:paraId="51881683"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Светлини задни - стоп мъгла</w:t>
            </w:r>
          </w:p>
        </w:tc>
        <w:tc>
          <w:tcPr>
            <w:tcW w:w="2127" w:type="dxa"/>
            <w:shd w:val="clear" w:color="auto" w:fill="auto"/>
            <w:noWrap/>
            <w:vAlign w:val="bottom"/>
            <w:hideMark/>
          </w:tcPr>
          <w:p w14:paraId="6CD473CF"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53RS300215</w:t>
            </w:r>
          </w:p>
        </w:tc>
        <w:tc>
          <w:tcPr>
            <w:tcW w:w="1842" w:type="dxa"/>
          </w:tcPr>
          <w:p w14:paraId="2D6BAC55" w14:textId="77777777" w:rsidR="00E11CB5" w:rsidRPr="00F10063" w:rsidRDefault="00E11CB5" w:rsidP="00E11CB5">
            <w:pPr>
              <w:jc w:val="center"/>
              <w:rPr>
                <w:rFonts w:ascii="Times New Roman" w:hAnsi="Times New Roman"/>
                <w:szCs w:val="24"/>
                <w:lang w:val="bg-BG"/>
              </w:rPr>
            </w:pPr>
          </w:p>
        </w:tc>
      </w:tr>
      <w:tr w:rsidR="00E11CB5" w:rsidRPr="00F10063" w14:paraId="073E3FCC" w14:textId="77777777" w:rsidTr="00E11CB5">
        <w:trPr>
          <w:trHeight w:val="300"/>
        </w:trPr>
        <w:tc>
          <w:tcPr>
            <w:tcW w:w="578" w:type="dxa"/>
            <w:shd w:val="clear" w:color="auto" w:fill="D5DCE4"/>
            <w:noWrap/>
            <w:vAlign w:val="center"/>
          </w:tcPr>
          <w:p w14:paraId="3B82EB6A"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288E04B8"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3969" w:type="dxa"/>
            <w:shd w:val="clear" w:color="auto" w:fill="auto"/>
            <w:noWrap/>
            <w:vAlign w:val="bottom"/>
            <w:hideMark/>
          </w:tcPr>
          <w:p w14:paraId="6B57DE0F"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Стоп</w:t>
            </w:r>
          </w:p>
        </w:tc>
        <w:tc>
          <w:tcPr>
            <w:tcW w:w="2127" w:type="dxa"/>
            <w:shd w:val="clear" w:color="auto" w:fill="auto"/>
            <w:noWrap/>
            <w:vAlign w:val="bottom"/>
            <w:hideMark/>
          </w:tcPr>
          <w:p w14:paraId="24EECFC6"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53RS300211</w:t>
            </w:r>
          </w:p>
        </w:tc>
        <w:tc>
          <w:tcPr>
            <w:tcW w:w="1842" w:type="dxa"/>
          </w:tcPr>
          <w:p w14:paraId="78A5AF2D" w14:textId="77777777" w:rsidR="00E11CB5" w:rsidRPr="00D94206" w:rsidRDefault="00E11CB5" w:rsidP="00E11CB5">
            <w:pPr>
              <w:jc w:val="center"/>
              <w:rPr>
                <w:rFonts w:ascii="Times New Roman" w:hAnsi="Times New Roman"/>
                <w:szCs w:val="24"/>
                <w:lang w:val="en-US"/>
              </w:rPr>
            </w:pPr>
          </w:p>
        </w:tc>
      </w:tr>
      <w:tr w:rsidR="00E11CB5" w:rsidRPr="00F10063" w14:paraId="629BD0A0" w14:textId="77777777" w:rsidTr="00E11CB5">
        <w:trPr>
          <w:trHeight w:val="300"/>
        </w:trPr>
        <w:tc>
          <w:tcPr>
            <w:tcW w:w="578" w:type="dxa"/>
            <w:shd w:val="clear" w:color="auto" w:fill="D5DCE4"/>
            <w:noWrap/>
            <w:vAlign w:val="center"/>
          </w:tcPr>
          <w:p w14:paraId="7A221EB1"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0A00653D"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3969" w:type="dxa"/>
            <w:shd w:val="clear" w:color="auto" w:fill="auto"/>
            <w:noWrap/>
            <w:vAlign w:val="bottom"/>
            <w:hideMark/>
          </w:tcPr>
          <w:p w14:paraId="4C388F3B"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Фар дълги светлини </w:t>
            </w:r>
          </w:p>
        </w:tc>
        <w:tc>
          <w:tcPr>
            <w:tcW w:w="2127" w:type="dxa"/>
            <w:shd w:val="clear" w:color="auto" w:fill="auto"/>
            <w:noWrap/>
            <w:vAlign w:val="bottom"/>
            <w:hideMark/>
          </w:tcPr>
          <w:p w14:paraId="30DB9B82"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58RS170465</w:t>
            </w:r>
          </w:p>
        </w:tc>
        <w:tc>
          <w:tcPr>
            <w:tcW w:w="1842" w:type="dxa"/>
          </w:tcPr>
          <w:p w14:paraId="73E9923B" w14:textId="77777777" w:rsidR="00E11CB5" w:rsidRPr="00D94206" w:rsidRDefault="00E11CB5" w:rsidP="00E11CB5">
            <w:pPr>
              <w:jc w:val="center"/>
              <w:rPr>
                <w:rFonts w:ascii="Times New Roman" w:hAnsi="Times New Roman"/>
                <w:szCs w:val="24"/>
                <w:lang w:val="bg-BG"/>
              </w:rPr>
            </w:pPr>
          </w:p>
        </w:tc>
      </w:tr>
      <w:tr w:rsidR="00E11CB5" w:rsidRPr="00F10063" w14:paraId="6EA91E19" w14:textId="77777777" w:rsidTr="00E11CB5">
        <w:trPr>
          <w:trHeight w:val="300"/>
        </w:trPr>
        <w:tc>
          <w:tcPr>
            <w:tcW w:w="578" w:type="dxa"/>
            <w:shd w:val="clear" w:color="auto" w:fill="D5DCE4"/>
            <w:noWrap/>
            <w:vAlign w:val="center"/>
          </w:tcPr>
          <w:p w14:paraId="0E9F793F"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16FB27AD"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3969" w:type="dxa"/>
            <w:shd w:val="clear" w:color="auto" w:fill="auto"/>
            <w:noWrap/>
            <w:vAlign w:val="bottom"/>
            <w:hideMark/>
          </w:tcPr>
          <w:p w14:paraId="3C2DDDC2"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Фар за мъгла</w:t>
            </w:r>
          </w:p>
        </w:tc>
        <w:tc>
          <w:tcPr>
            <w:tcW w:w="2127" w:type="dxa"/>
            <w:shd w:val="clear" w:color="auto" w:fill="auto"/>
            <w:noWrap/>
            <w:vAlign w:val="bottom"/>
            <w:hideMark/>
          </w:tcPr>
          <w:p w14:paraId="46A12103"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58RS171530</w:t>
            </w:r>
          </w:p>
        </w:tc>
        <w:tc>
          <w:tcPr>
            <w:tcW w:w="1842" w:type="dxa"/>
          </w:tcPr>
          <w:p w14:paraId="2E7C3925" w14:textId="77777777" w:rsidR="00E11CB5" w:rsidRPr="00F10063" w:rsidRDefault="00E11CB5" w:rsidP="00E11CB5">
            <w:pPr>
              <w:jc w:val="center"/>
              <w:rPr>
                <w:rFonts w:ascii="Times New Roman" w:hAnsi="Times New Roman"/>
                <w:szCs w:val="24"/>
                <w:lang w:val="bg-BG"/>
              </w:rPr>
            </w:pPr>
          </w:p>
        </w:tc>
      </w:tr>
      <w:tr w:rsidR="00E11CB5" w:rsidRPr="00F10063" w14:paraId="72DC38AC" w14:textId="77777777" w:rsidTr="00E11CB5">
        <w:trPr>
          <w:trHeight w:val="300"/>
        </w:trPr>
        <w:tc>
          <w:tcPr>
            <w:tcW w:w="578" w:type="dxa"/>
            <w:shd w:val="clear" w:color="auto" w:fill="D5DCE4"/>
            <w:noWrap/>
            <w:vAlign w:val="center"/>
          </w:tcPr>
          <w:p w14:paraId="68F4A73B"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0CC06FE8"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3969" w:type="dxa"/>
            <w:shd w:val="clear" w:color="auto" w:fill="auto"/>
            <w:noWrap/>
            <w:vAlign w:val="bottom"/>
            <w:hideMark/>
          </w:tcPr>
          <w:p w14:paraId="4D91D938"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Фар къси светлини</w:t>
            </w:r>
          </w:p>
        </w:tc>
        <w:tc>
          <w:tcPr>
            <w:tcW w:w="2127" w:type="dxa"/>
            <w:shd w:val="clear" w:color="auto" w:fill="auto"/>
            <w:noWrap/>
            <w:vAlign w:val="bottom"/>
            <w:hideMark/>
          </w:tcPr>
          <w:p w14:paraId="6F470D30"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58RS170464 </w:t>
            </w:r>
          </w:p>
        </w:tc>
        <w:tc>
          <w:tcPr>
            <w:tcW w:w="1842" w:type="dxa"/>
          </w:tcPr>
          <w:p w14:paraId="13D1CE18" w14:textId="77777777" w:rsidR="00E11CB5" w:rsidRPr="00F10063" w:rsidRDefault="00E11CB5" w:rsidP="00E11CB5">
            <w:pPr>
              <w:jc w:val="center"/>
              <w:rPr>
                <w:rFonts w:ascii="Times New Roman" w:hAnsi="Times New Roman"/>
                <w:szCs w:val="24"/>
                <w:lang w:val="en-US"/>
              </w:rPr>
            </w:pPr>
          </w:p>
        </w:tc>
      </w:tr>
      <w:tr w:rsidR="00E11CB5" w:rsidRPr="00F10063" w14:paraId="24AABC13" w14:textId="77777777" w:rsidTr="00E11CB5">
        <w:trPr>
          <w:trHeight w:val="300"/>
        </w:trPr>
        <w:tc>
          <w:tcPr>
            <w:tcW w:w="578" w:type="dxa"/>
            <w:shd w:val="clear" w:color="auto" w:fill="D5DCE4"/>
            <w:noWrap/>
            <w:vAlign w:val="center"/>
          </w:tcPr>
          <w:p w14:paraId="0577030B"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top w:val="single" w:sz="4" w:space="0" w:color="00000A"/>
              <w:left w:val="single" w:sz="4" w:space="0" w:color="00000A"/>
              <w:bottom w:val="single" w:sz="4" w:space="0" w:color="00000A"/>
              <w:right w:val="single" w:sz="4" w:space="0" w:color="00000A"/>
            </w:tcBorders>
            <w:shd w:val="clear" w:color="auto" w:fill="FFFFFF"/>
            <w:noWrap/>
            <w:vAlign w:val="center"/>
          </w:tcPr>
          <w:p w14:paraId="41BC677B" w14:textId="77777777" w:rsidR="00E11CB5" w:rsidRPr="00F10063" w:rsidRDefault="00E11CB5" w:rsidP="00E11CB5">
            <w:pPr>
              <w:pStyle w:val="Standard"/>
              <w:jc w:val="center"/>
              <w:rPr>
                <w:rFonts w:ascii="Times New Roman" w:hAnsi="Times New Roman"/>
                <w:iCs/>
                <w:szCs w:val="24"/>
                <w:lang w:val="bg-BG" w:eastAsia="en-GB"/>
              </w:rPr>
            </w:pPr>
            <w:r w:rsidRPr="00F10063">
              <w:rPr>
                <w:rFonts w:ascii="Times New Roman" w:hAnsi="Times New Roman"/>
                <w:iCs/>
                <w:szCs w:val="24"/>
                <w:lang w:val="bg-BG" w:eastAsia="en-GB"/>
              </w:rPr>
              <w:t>BMC 220 SLF</w:t>
            </w:r>
          </w:p>
        </w:tc>
        <w:tc>
          <w:tcPr>
            <w:tcW w:w="3969" w:type="dxa"/>
            <w:tcBorders>
              <w:top w:val="single" w:sz="4" w:space="0" w:color="00000A"/>
              <w:left w:val="single" w:sz="4" w:space="0" w:color="00000A"/>
              <w:bottom w:val="single" w:sz="4" w:space="0" w:color="00000A"/>
              <w:right w:val="single" w:sz="4" w:space="0" w:color="00000A"/>
            </w:tcBorders>
            <w:shd w:val="clear" w:color="auto" w:fill="FFFFFF"/>
            <w:noWrap/>
            <w:vAlign w:val="bottom"/>
          </w:tcPr>
          <w:p w14:paraId="73DAB325" w14:textId="77777777" w:rsidR="00E11CB5" w:rsidRPr="00F10063" w:rsidRDefault="00E11CB5" w:rsidP="00E11CB5">
            <w:pPr>
              <w:pStyle w:val="Standard"/>
              <w:rPr>
                <w:rFonts w:ascii="Times New Roman" w:hAnsi="Times New Roman"/>
                <w:iCs/>
                <w:szCs w:val="24"/>
                <w:lang w:val="bg-BG"/>
              </w:rPr>
            </w:pPr>
            <w:r w:rsidRPr="00F10063">
              <w:rPr>
                <w:rFonts w:ascii="Times New Roman" w:hAnsi="Times New Roman"/>
                <w:iCs/>
                <w:szCs w:val="24"/>
                <w:lang w:val="bg-BG"/>
              </w:rPr>
              <w:t>Мигач страничен</w:t>
            </w:r>
          </w:p>
        </w:tc>
        <w:tc>
          <w:tcPr>
            <w:tcW w:w="2127" w:type="dxa"/>
            <w:tcBorders>
              <w:top w:val="single" w:sz="4" w:space="0" w:color="00000A"/>
              <w:left w:val="single" w:sz="4" w:space="0" w:color="00000A"/>
              <w:bottom w:val="single" w:sz="4" w:space="0" w:color="00000A"/>
              <w:right w:val="single" w:sz="4" w:space="0" w:color="00000A"/>
            </w:tcBorders>
            <w:shd w:val="clear" w:color="auto" w:fill="FFFFFF"/>
            <w:noWrap/>
            <w:vAlign w:val="bottom"/>
          </w:tcPr>
          <w:p w14:paraId="28178E00" w14:textId="77777777" w:rsidR="00E11CB5" w:rsidRPr="00F10063" w:rsidRDefault="00E11CB5" w:rsidP="00E11CB5">
            <w:pPr>
              <w:pStyle w:val="Standard"/>
              <w:jc w:val="center"/>
              <w:rPr>
                <w:rFonts w:ascii="Times New Roman" w:hAnsi="Times New Roman"/>
                <w:iCs/>
                <w:szCs w:val="24"/>
                <w:lang w:val="bg-BG"/>
              </w:rPr>
            </w:pPr>
            <w:r w:rsidRPr="00F10063">
              <w:rPr>
                <w:rFonts w:ascii="Times New Roman" w:hAnsi="Times New Roman"/>
                <w:iCs/>
                <w:szCs w:val="24"/>
                <w:lang w:val="bg-BG"/>
              </w:rPr>
              <w:t>53</w:t>
            </w:r>
            <w:r w:rsidRPr="00F10063">
              <w:rPr>
                <w:rFonts w:ascii="Times New Roman" w:hAnsi="Times New Roman"/>
                <w:iCs/>
                <w:szCs w:val="24"/>
                <w:lang w:val="en-GB"/>
              </w:rPr>
              <w:t>RS300283</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14:paraId="2AAF5DB5" w14:textId="77777777" w:rsidR="00E11CB5" w:rsidRPr="00F10063" w:rsidRDefault="00E11CB5" w:rsidP="00E11CB5">
            <w:pPr>
              <w:jc w:val="center"/>
              <w:rPr>
                <w:rFonts w:ascii="Times New Roman" w:hAnsi="Times New Roman"/>
                <w:szCs w:val="24"/>
                <w:lang w:val="en-US"/>
              </w:rPr>
            </w:pPr>
          </w:p>
        </w:tc>
      </w:tr>
      <w:tr w:rsidR="00E11CB5" w:rsidRPr="00F10063" w14:paraId="63863BA6" w14:textId="77777777" w:rsidTr="00E11CB5">
        <w:trPr>
          <w:trHeight w:val="300"/>
        </w:trPr>
        <w:tc>
          <w:tcPr>
            <w:tcW w:w="578" w:type="dxa"/>
            <w:shd w:val="clear" w:color="auto" w:fill="D5DCE4"/>
            <w:noWrap/>
            <w:vAlign w:val="center"/>
          </w:tcPr>
          <w:p w14:paraId="44FDFE24"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left w:val="single" w:sz="4" w:space="0" w:color="00000A"/>
              <w:bottom w:val="single" w:sz="4" w:space="0" w:color="00000A"/>
              <w:right w:val="single" w:sz="4" w:space="0" w:color="00000A"/>
            </w:tcBorders>
            <w:shd w:val="clear" w:color="auto" w:fill="FFFFFF"/>
            <w:noWrap/>
            <w:vAlign w:val="center"/>
          </w:tcPr>
          <w:p w14:paraId="5F0B91BA" w14:textId="77777777" w:rsidR="00E11CB5" w:rsidRPr="00F10063" w:rsidRDefault="00E11CB5" w:rsidP="00E11CB5">
            <w:pPr>
              <w:pStyle w:val="Standard"/>
              <w:jc w:val="center"/>
              <w:rPr>
                <w:rFonts w:ascii="Times New Roman" w:hAnsi="Times New Roman"/>
                <w:iCs/>
                <w:szCs w:val="24"/>
                <w:lang w:val="bg-BG" w:eastAsia="en-GB"/>
              </w:rPr>
            </w:pPr>
            <w:r w:rsidRPr="00F10063">
              <w:rPr>
                <w:rFonts w:ascii="Times New Roman" w:hAnsi="Times New Roman"/>
                <w:iCs/>
                <w:szCs w:val="24"/>
                <w:lang w:val="bg-BG" w:eastAsia="en-GB"/>
              </w:rPr>
              <w:t>BMC 220 SLF</w:t>
            </w:r>
          </w:p>
        </w:tc>
        <w:tc>
          <w:tcPr>
            <w:tcW w:w="3969" w:type="dxa"/>
            <w:tcBorders>
              <w:left w:val="single" w:sz="4" w:space="0" w:color="00000A"/>
              <w:bottom w:val="single" w:sz="4" w:space="0" w:color="00000A"/>
              <w:right w:val="single" w:sz="4" w:space="0" w:color="00000A"/>
            </w:tcBorders>
            <w:shd w:val="clear" w:color="auto" w:fill="FFFFFF"/>
            <w:noWrap/>
            <w:vAlign w:val="bottom"/>
          </w:tcPr>
          <w:p w14:paraId="59E286ED" w14:textId="77777777" w:rsidR="00E11CB5" w:rsidRPr="00F10063" w:rsidRDefault="00E11CB5" w:rsidP="00E11CB5">
            <w:pPr>
              <w:pStyle w:val="Standard"/>
              <w:rPr>
                <w:rFonts w:ascii="Times New Roman" w:hAnsi="Times New Roman"/>
                <w:iCs/>
                <w:szCs w:val="24"/>
                <w:lang w:val="bg-BG"/>
              </w:rPr>
            </w:pPr>
            <w:r w:rsidRPr="00F10063">
              <w:rPr>
                <w:rFonts w:ascii="Times New Roman" w:hAnsi="Times New Roman"/>
                <w:iCs/>
                <w:szCs w:val="24"/>
                <w:lang w:val="bg-BG"/>
              </w:rPr>
              <w:t>Мигач преден</w:t>
            </w:r>
          </w:p>
        </w:tc>
        <w:tc>
          <w:tcPr>
            <w:tcW w:w="2127" w:type="dxa"/>
            <w:tcBorders>
              <w:left w:val="single" w:sz="4" w:space="0" w:color="00000A"/>
              <w:bottom w:val="single" w:sz="4" w:space="0" w:color="00000A"/>
              <w:right w:val="single" w:sz="4" w:space="0" w:color="00000A"/>
            </w:tcBorders>
            <w:shd w:val="clear" w:color="auto" w:fill="FFFFFF"/>
            <w:noWrap/>
            <w:vAlign w:val="bottom"/>
          </w:tcPr>
          <w:p w14:paraId="625F23B0" w14:textId="77777777" w:rsidR="00E11CB5" w:rsidRPr="00F10063" w:rsidRDefault="00E11CB5" w:rsidP="00E11CB5">
            <w:pPr>
              <w:pStyle w:val="Standard"/>
              <w:jc w:val="center"/>
              <w:rPr>
                <w:rFonts w:ascii="Times New Roman" w:hAnsi="Times New Roman"/>
                <w:iCs/>
                <w:szCs w:val="24"/>
                <w:lang w:val="bg-BG"/>
              </w:rPr>
            </w:pPr>
            <w:r w:rsidRPr="00F10063">
              <w:rPr>
                <w:rFonts w:ascii="Times New Roman" w:hAnsi="Times New Roman"/>
                <w:iCs/>
                <w:szCs w:val="24"/>
                <w:lang w:val="bg-BG"/>
              </w:rPr>
              <w:t>58</w:t>
            </w:r>
            <w:r w:rsidRPr="00F10063">
              <w:rPr>
                <w:rFonts w:ascii="Times New Roman" w:hAnsi="Times New Roman"/>
                <w:iCs/>
                <w:szCs w:val="24"/>
                <w:lang w:val="en-GB"/>
              </w:rPr>
              <w:t>RS1</w:t>
            </w:r>
            <w:r w:rsidRPr="00F10063">
              <w:rPr>
                <w:rFonts w:ascii="Times New Roman" w:hAnsi="Times New Roman"/>
                <w:iCs/>
                <w:szCs w:val="24"/>
                <w:lang w:val="bg-BG"/>
              </w:rPr>
              <w:t>70466</w:t>
            </w:r>
          </w:p>
        </w:tc>
        <w:tc>
          <w:tcPr>
            <w:tcW w:w="1842" w:type="dxa"/>
            <w:tcBorders>
              <w:left w:val="single" w:sz="4" w:space="0" w:color="00000A"/>
              <w:bottom w:val="single" w:sz="4" w:space="0" w:color="00000A"/>
              <w:right w:val="single" w:sz="4" w:space="0" w:color="00000A"/>
            </w:tcBorders>
            <w:shd w:val="clear" w:color="auto" w:fill="FFFFFF"/>
          </w:tcPr>
          <w:p w14:paraId="76E8FEDC" w14:textId="77777777" w:rsidR="00E11CB5" w:rsidRPr="00F10063" w:rsidRDefault="00E11CB5" w:rsidP="00E11CB5">
            <w:pPr>
              <w:jc w:val="center"/>
              <w:rPr>
                <w:rFonts w:ascii="Times New Roman" w:hAnsi="Times New Roman"/>
                <w:szCs w:val="24"/>
                <w:lang w:val="bg-BG"/>
              </w:rPr>
            </w:pPr>
          </w:p>
        </w:tc>
      </w:tr>
      <w:tr w:rsidR="00E11CB5" w:rsidRPr="00F10063" w14:paraId="7028DA15" w14:textId="77777777" w:rsidTr="00E11CB5">
        <w:trPr>
          <w:trHeight w:val="300"/>
        </w:trPr>
        <w:tc>
          <w:tcPr>
            <w:tcW w:w="578" w:type="dxa"/>
            <w:shd w:val="clear" w:color="auto" w:fill="D5DCE4"/>
            <w:noWrap/>
            <w:vAlign w:val="center"/>
          </w:tcPr>
          <w:p w14:paraId="2FAB47B7"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left w:val="single" w:sz="4" w:space="0" w:color="00000A"/>
              <w:bottom w:val="single" w:sz="4" w:space="0" w:color="00000A"/>
              <w:right w:val="single" w:sz="4" w:space="0" w:color="00000A"/>
            </w:tcBorders>
            <w:shd w:val="clear" w:color="auto" w:fill="FFFFFF"/>
            <w:noWrap/>
            <w:vAlign w:val="center"/>
          </w:tcPr>
          <w:p w14:paraId="58EB0D59" w14:textId="77777777" w:rsidR="00E11CB5" w:rsidRPr="00F10063" w:rsidRDefault="00E11CB5" w:rsidP="00E11CB5">
            <w:pPr>
              <w:pStyle w:val="Standard"/>
              <w:jc w:val="center"/>
              <w:rPr>
                <w:rFonts w:ascii="Times New Roman" w:hAnsi="Times New Roman"/>
                <w:iCs/>
                <w:szCs w:val="24"/>
                <w:lang w:val="bg-BG" w:eastAsia="en-GB"/>
              </w:rPr>
            </w:pPr>
            <w:r w:rsidRPr="00F10063">
              <w:rPr>
                <w:rFonts w:ascii="Times New Roman" w:hAnsi="Times New Roman"/>
                <w:szCs w:val="24"/>
                <w:lang w:val="bg-BG" w:eastAsia="en-GB"/>
              </w:rPr>
              <w:t>BMC 220 SLF</w:t>
            </w:r>
          </w:p>
        </w:tc>
        <w:tc>
          <w:tcPr>
            <w:tcW w:w="3969" w:type="dxa"/>
            <w:tcBorders>
              <w:left w:val="single" w:sz="4" w:space="0" w:color="00000A"/>
              <w:bottom w:val="single" w:sz="4" w:space="0" w:color="00000A"/>
              <w:right w:val="single" w:sz="4" w:space="0" w:color="00000A"/>
            </w:tcBorders>
            <w:shd w:val="clear" w:color="auto" w:fill="FFFFFF"/>
            <w:noWrap/>
            <w:vAlign w:val="bottom"/>
          </w:tcPr>
          <w:p w14:paraId="4C6BEF51" w14:textId="77777777" w:rsidR="00E11CB5" w:rsidRPr="00F10063" w:rsidRDefault="00E11CB5" w:rsidP="00E11CB5">
            <w:pPr>
              <w:pStyle w:val="Standard"/>
              <w:rPr>
                <w:rFonts w:ascii="Times New Roman" w:hAnsi="Times New Roman"/>
                <w:iCs/>
                <w:szCs w:val="24"/>
                <w:lang w:val="bg-BG"/>
              </w:rPr>
            </w:pPr>
            <w:r w:rsidRPr="00F10063">
              <w:rPr>
                <w:rFonts w:ascii="Times New Roman" w:hAnsi="Times New Roman"/>
                <w:szCs w:val="24"/>
                <w:lang w:val="bg-BG" w:eastAsia="en-GB"/>
              </w:rPr>
              <w:t>Осветление салон</w:t>
            </w:r>
          </w:p>
        </w:tc>
        <w:tc>
          <w:tcPr>
            <w:tcW w:w="2127" w:type="dxa"/>
            <w:tcBorders>
              <w:left w:val="single" w:sz="4" w:space="0" w:color="00000A"/>
              <w:bottom w:val="single" w:sz="4" w:space="0" w:color="00000A"/>
              <w:right w:val="single" w:sz="4" w:space="0" w:color="00000A"/>
            </w:tcBorders>
            <w:shd w:val="clear" w:color="auto" w:fill="FFFFFF"/>
            <w:noWrap/>
            <w:vAlign w:val="bottom"/>
          </w:tcPr>
          <w:p w14:paraId="63C8C40D" w14:textId="77777777" w:rsidR="00E11CB5" w:rsidRPr="00F10063" w:rsidRDefault="00E11CB5" w:rsidP="00E11CB5">
            <w:pPr>
              <w:pStyle w:val="Standard"/>
              <w:jc w:val="center"/>
              <w:rPr>
                <w:rFonts w:ascii="Times New Roman" w:hAnsi="Times New Roman"/>
                <w:iCs/>
                <w:szCs w:val="24"/>
                <w:lang w:val="bg-BG"/>
              </w:rPr>
            </w:pPr>
            <w:r w:rsidRPr="00F10063">
              <w:rPr>
                <w:rFonts w:ascii="Times New Roman" w:hAnsi="Times New Roman"/>
                <w:szCs w:val="24"/>
                <w:lang w:val="bg-BG" w:eastAsia="en-GB"/>
              </w:rPr>
              <w:t>3В74850</w:t>
            </w:r>
          </w:p>
        </w:tc>
        <w:tc>
          <w:tcPr>
            <w:tcW w:w="1842" w:type="dxa"/>
            <w:tcBorders>
              <w:left w:val="single" w:sz="4" w:space="0" w:color="00000A"/>
              <w:bottom w:val="single" w:sz="4" w:space="0" w:color="00000A"/>
              <w:right w:val="single" w:sz="4" w:space="0" w:color="00000A"/>
            </w:tcBorders>
            <w:shd w:val="clear" w:color="auto" w:fill="FFFFFF"/>
          </w:tcPr>
          <w:p w14:paraId="28160775" w14:textId="77777777" w:rsidR="00E11CB5" w:rsidRPr="00F10063" w:rsidRDefault="00E11CB5" w:rsidP="00E11CB5">
            <w:pPr>
              <w:jc w:val="center"/>
              <w:rPr>
                <w:rFonts w:ascii="Times New Roman" w:hAnsi="Times New Roman"/>
                <w:szCs w:val="24"/>
                <w:lang w:val="bg-BG"/>
              </w:rPr>
            </w:pPr>
          </w:p>
        </w:tc>
      </w:tr>
      <w:tr w:rsidR="00E11CB5" w:rsidRPr="00F10063" w14:paraId="46308562" w14:textId="77777777" w:rsidTr="00E11CB5">
        <w:trPr>
          <w:trHeight w:val="300"/>
        </w:trPr>
        <w:tc>
          <w:tcPr>
            <w:tcW w:w="578" w:type="dxa"/>
            <w:shd w:val="clear" w:color="auto" w:fill="D5DCE4"/>
            <w:noWrap/>
            <w:vAlign w:val="center"/>
          </w:tcPr>
          <w:p w14:paraId="6A435BE0"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left w:val="single" w:sz="4" w:space="0" w:color="00000A"/>
              <w:bottom w:val="single" w:sz="4" w:space="0" w:color="00000A"/>
              <w:right w:val="single" w:sz="4" w:space="0" w:color="00000A"/>
            </w:tcBorders>
            <w:shd w:val="clear" w:color="auto" w:fill="FFFFFF"/>
            <w:noWrap/>
            <w:vAlign w:val="center"/>
          </w:tcPr>
          <w:p w14:paraId="35289125" w14:textId="77777777" w:rsidR="00E11CB5" w:rsidRPr="00F10063" w:rsidRDefault="00E11CB5" w:rsidP="00E11CB5">
            <w:pPr>
              <w:pStyle w:val="Standard"/>
              <w:jc w:val="center"/>
              <w:rPr>
                <w:rFonts w:ascii="Times New Roman" w:hAnsi="Times New Roman"/>
                <w:iCs/>
                <w:szCs w:val="24"/>
                <w:lang w:val="bg-BG" w:eastAsia="en-GB"/>
              </w:rPr>
            </w:pPr>
            <w:r w:rsidRPr="00F10063">
              <w:rPr>
                <w:rFonts w:ascii="Times New Roman" w:hAnsi="Times New Roman"/>
                <w:szCs w:val="24"/>
                <w:lang w:val="bg-BG" w:eastAsia="en-GB"/>
              </w:rPr>
              <w:t>BMC 220 SLF</w:t>
            </w:r>
          </w:p>
        </w:tc>
        <w:tc>
          <w:tcPr>
            <w:tcW w:w="3969" w:type="dxa"/>
            <w:tcBorders>
              <w:left w:val="single" w:sz="4" w:space="0" w:color="00000A"/>
              <w:bottom w:val="single" w:sz="4" w:space="0" w:color="00000A"/>
              <w:right w:val="single" w:sz="4" w:space="0" w:color="00000A"/>
            </w:tcBorders>
            <w:shd w:val="clear" w:color="auto" w:fill="FFFFFF"/>
            <w:noWrap/>
            <w:vAlign w:val="bottom"/>
          </w:tcPr>
          <w:p w14:paraId="7054FA13" w14:textId="77777777" w:rsidR="00E11CB5" w:rsidRPr="00F10063" w:rsidRDefault="00E11CB5" w:rsidP="00E11CB5">
            <w:pPr>
              <w:pStyle w:val="Standard"/>
              <w:rPr>
                <w:rFonts w:ascii="Times New Roman" w:hAnsi="Times New Roman"/>
                <w:iCs/>
                <w:szCs w:val="24"/>
                <w:lang w:val="bg-BG"/>
              </w:rPr>
            </w:pPr>
            <w:r w:rsidRPr="00F10063">
              <w:rPr>
                <w:rFonts w:ascii="Times New Roman" w:hAnsi="Times New Roman"/>
                <w:szCs w:val="24"/>
                <w:lang w:val="bg-BG" w:eastAsia="en-GB"/>
              </w:rPr>
              <w:t>Осветление салон</w:t>
            </w:r>
          </w:p>
        </w:tc>
        <w:tc>
          <w:tcPr>
            <w:tcW w:w="2127" w:type="dxa"/>
            <w:tcBorders>
              <w:left w:val="single" w:sz="4" w:space="0" w:color="00000A"/>
              <w:bottom w:val="single" w:sz="4" w:space="0" w:color="00000A"/>
              <w:right w:val="single" w:sz="4" w:space="0" w:color="00000A"/>
            </w:tcBorders>
            <w:shd w:val="clear" w:color="auto" w:fill="FFFFFF"/>
            <w:noWrap/>
            <w:vAlign w:val="bottom"/>
          </w:tcPr>
          <w:p w14:paraId="070AAF9B" w14:textId="77777777" w:rsidR="00E11CB5" w:rsidRPr="00F10063" w:rsidRDefault="00E11CB5" w:rsidP="00E11CB5">
            <w:pPr>
              <w:pStyle w:val="Standard"/>
              <w:jc w:val="center"/>
              <w:rPr>
                <w:rFonts w:ascii="Times New Roman" w:hAnsi="Times New Roman"/>
                <w:iCs/>
                <w:szCs w:val="24"/>
                <w:lang w:val="bg-BG"/>
              </w:rPr>
            </w:pPr>
            <w:r w:rsidRPr="00F10063">
              <w:rPr>
                <w:rFonts w:ascii="Times New Roman" w:hAnsi="Times New Roman"/>
                <w:szCs w:val="24"/>
                <w:lang w:val="bg-BG" w:eastAsia="en-GB"/>
              </w:rPr>
              <w:t>3В74851</w:t>
            </w:r>
          </w:p>
        </w:tc>
        <w:tc>
          <w:tcPr>
            <w:tcW w:w="1842" w:type="dxa"/>
            <w:tcBorders>
              <w:left w:val="single" w:sz="4" w:space="0" w:color="00000A"/>
              <w:bottom w:val="single" w:sz="4" w:space="0" w:color="00000A"/>
              <w:right w:val="single" w:sz="4" w:space="0" w:color="00000A"/>
            </w:tcBorders>
            <w:shd w:val="clear" w:color="auto" w:fill="FFFFFF"/>
          </w:tcPr>
          <w:p w14:paraId="3FFF74CC" w14:textId="77777777" w:rsidR="00E11CB5" w:rsidRPr="00F10063" w:rsidRDefault="00E11CB5" w:rsidP="00E11CB5">
            <w:pPr>
              <w:jc w:val="center"/>
              <w:rPr>
                <w:rFonts w:ascii="Times New Roman" w:hAnsi="Times New Roman"/>
                <w:szCs w:val="24"/>
                <w:lang w:val="bg-BG"/>
              </w:rPr>
            </w:pPr>
          </w:p>
        </w:tc>
      </w:tr>
      <w:tr w:rsidR="00E11CB5" w:rsidRPr="00F10063" w14:paraId="1E57B133" w14:textId="77777777" w:rsidTr="00E11CB5">
        <w:trPr>
          <w:trHeight w:val="300"/>
        </w:trPr>
        <w:tc>
          <w:tcPr>
            <w:tcW w:w="578" w:type="dxa"/>
            <w:shd w:val="clear" w:color="auto" w:fill="D5DCE4"/>
            <w:noWrap/>
            <w:vAlign w:val="center"/>
          </w:tcPr>
          <w:p w14:paraId="4E79E12F"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34C0A716"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3969" w:type="dxa"/>
            <w:shd w:val="clear" w:color="auto" w:fill="auto"/>
            <w:noWrap/>
            <w:vAlign w:val="center"/>
            <w:hideMark/>
          </w:tcPr>
          <w:p w14:paraId="5DD6B6C1"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Габарит страничен МАН</w:t>
            </w:r>
          </w:p>
        </w:tc>
        <w:tc>
          <w:tcPr>
            <w:tcW w:w="2127" w:type="dxa"/>
            <w:shd w:val="clear" w:color="auto" w:fill="auto"/>
            <w:noWrap/>
            <w:vAlign w:val="center"/>
            <w:hideMark/>
          </w:tcPr>
          <w:p w14:paraId="112DFA0F"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83.25225.6036</w:t>
            </w:r>
          </w:p>
        </w:tc>
        <w:tc>
          <w:tcPr>
            <w:tcW w:w="1842" w:type="dxa"/>
          </w:tcPr>
          <w:p w14:paraId="2BDED32A" w14:textId="77777777" w:rsidR="00E11CB5" w:rsidRPr="00F10063" w:rsidRDefault="00E11CB5" w:rsidP="00E11CB5">
            <w:pPr>
              <w:jc w:val="center"/>
              <w:rPr>
                <w:rFonts w:ascii="Times New Roman" w:hAnsi="Times New Roman"/>
                <w:szCs w:val="24"/>
                <w:lang w:val="bg-BG"/>
              </w:rPr>
            </w:pPr>
          </w:p>
        </w:tc>
      </w:tr>
      <w:tr w:rsidR="00E11CB5" w:rsidRPr="00F10063" w14:paraId="531DCF3C" w14:textId="77777777" w:rsidTr="00E11CB5">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2535BB2F"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AC2C2"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E474C"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Горен габарит-преден</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1F8A3"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81.25260-6074</w:t>
            </w:r>
          </w:p>
        </w:tc>
        <w:tc>
          <w:tcPr>
            <w:tcW w:w="1842" w:type="dxa"/>
            <w:tcBorders>
              <w:top w:val="single" w:sz="4" w:space="0" w:color="auto"/>
              <w:left w:val="single" w:sz="4" w:space="0" w:color="auto"/>
              <w:bottom w:val="single" w:sz="4" w:space="0" w:color="auto"/>
              <w:right w:val="single" w:sz="4" w:space="0" w:color="auto"/>
            </w:tcBorders>
          </w:tcPr>
          <w:p w14:paraId="791C70BC" w14:textId="77777777" w:rsidR="00E11CB5" w:rsidRPr="00F10063" w:rsidRDefault="00E11CB5" w:rsidP="00E11CB5">
            <w:pPr>
              <w:jc w:val="center"/>
              <w:rPr>
                <w:rFonts w:ascii="Times New Roman" w:hAnsi="Times New Roman"/>
                <w:szCs w:val="24"/>
                <w:lang w:val="bg-BG"/>
              </w:rPr>
            </w:pPr>
          </w:p>
        </w:tc>
      </w:tr>
      <w:tr w:rsidR="00E11CB5" w:rsidRPr="00F10063" w14:paraId="12D93B39" w14:textId="77777777" w:rsidTr="00E11CB5">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39A42337"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7B677"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MAN</w:t>
            </w:r>
            <w:r>
              <w:rPr>
                <w:rFonts w:ascii="Times New Roman" w:hAnsi="Times New Roman"/>
                <w:szCs w:val="24"/>
                <w:lang w:val="en-GB" w:eastAsia="en-GB"/>
              </w:rPr>
              <w:t xml:space="preserve"> </w:t>
            </w:r>
            <w:r w:rsidRPr="00F10063">
              <w:rPr>
                <w:rFonts w:ascii="Times New Roman" w:hAnsi="Times New Roman"/>
                <w:szCs w:val="24"/>
                <w:lang w:val="bg-BG" w:eastAsia="en-GB"/>
              </w:rPr>
              <w:t>262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FE9FF"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Горен габарит - заден</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08B4B"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81.25225-6485</w:t>
            </w:r>
          </w:p>
        </w:tc>
        <w:tc>
          <w:tcPr>
            <w:tcW w:w="1842" w:type="dxa"/>
            <w:tcBorders>
              <w:top w:val="single" w:sz="4" w:space="0" w:color="auto"/>
              <w:left w:val="single" w:sz="4" w:space="0" w:color="auto"/>
              <w:bottom w:val="single" w:sz="4" w:space="0" w:color="auto"/>
              <w:right w:val="single" w:sz="4" w:space="0" w:color="auto"/>
            </w:tcBorders>
          </w:tcPr>
          <w:p w14:paraId="1B7C83CE" w14:textId="77777777" w:rsidR="00E11CB5" w:rsidRPr="00F10063" w:rsidRDefault="00E11CB5" w:rsidP="00E11CB5">
            <w:pPr>
              <w:jc w:val="center"/>
              <w:rPr>
                <w:rFonts w:ascii="Times New Roman" w:hAnsi="Times New Roman"/>
                <w:szCs w:val="24"/>
                <w:lang w:val="bg-BG"/>
              </w:rPr>
            </w:pPr>
          </w:p>
        </w:tc>
      </w:tr>
      <w:tr w:rsidR="00E11CB5" w:rsidRPr="00F10063" w14:paraId="138875FA" w14:textId="77777777" w:rsidTr="00E11CB5">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32C1B4D4"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2E88E"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06AA0"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Стъкла осветление салон</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74A33"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w:t>
            </w:r>
          </w:p>
        </w:tc>
        <w:tc>
          <w:tcPr>
            <w:tcW w:w="1842" w:type="dxa"/>
            <w:tcBorders>
              <w:top w:val="single" w:sz="4" w:space="0" w:color="auto"/>
              <w:left w:val="single" w:sz="4" w:space="0" w:color="auto"/>
              <w:bottom w:val="single" w:sz="4" w:space="0" w:color="auto"/>
              <w:right w:val="single" w:sz="4" w:space="0" w:color="auto"/>
            </w:tcBorders>
          </w:tcPr>
          <w:p w14:paraId="46966AB5" w14:textId="77777777" w:rsidR="00E11CB5" w:rsidRPr="00F10063" w:rsidRDefault="00E11CB5" w:rsidP="00E11CB5">
            <w:pPr>
              <w:jc w:val="center"/>
              <w:rPr>
                <w:rFonts w:ascii="Times New Roman" w:hAnsi="Times New Roman"/>
                <w:szCs w:val="24"/>
                <w:lang w:val="en-US"/>
              </w:rPr>
            </w:pPr>
          </w:p>
        </w:tc>
      </w:tr>
      <w:tr w:rsidR="00E11CB5" w:rsidRPr="00F10063" w14:paraId="460EEEE9" w14:textId="77777777" w:rsidTr="00E11CB5">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7522B196"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3C96B"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2E682"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Осветително тяло </w:t>
            </w:r>
            <w:proofErr w:type="spellStart"/>
            <w:r w:rsidRPr="00F10063">
              <w:rPr>
                <w:rFonts w:ascii="Times New Roman" w:hAnsi="Times New Roman"/>
                <w:szCs w:val="24"/>
                <w:lang w:val="bg-BG" w:eastAsia="en-GB"/>
              </w:rPr>
              <w:t>степенки</w:t>
            </w:r>
            <w:proofErr w:type="spellEnd"/>
            <w:r w:rsidRPr="00F10063">
              <w:rPr>
                <w:rFonts w:ascii="Times New Roman" w:hAnsi="Times New Roman"/>
                <w:szCs w:val="24"/>
                <w:lang w:val="bg-BG" w:eastAsia="en-GB"/>
              </w:rPr>
              <w:t xml:space="preserve"> врати</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204DD"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w:t>
            </w:r>
          </w:p>
        </w:tc>
        <w:tc>
          <w:tcPr>
            <w:tcW w:w="1842" w:type="dxa"/>
            <w:tcBorders>
              <w:top w:val="single" w:sz="4" w:space="0" w:color="auto"/>
              <w:left w:val="single" w:sz="4" w:space="0" w:color="auto"/>
              <w:bottom w:val="single" w:sz="4" w:space="0" w:color="auto"/>
              <w:right w:val="single" w:sz="4" w:space="0" w:color="auto"/>
            </w:tcBorders>
          </w:tcPr>
          <w:p w14:paraId="6D613A85" w14:textId="77777777" w:rsidR="00E11CB5" w:rsidRPr="00F10063" w:rsidRDefault="00E11CB5" w:rsidP="00E11CB5">
            <w:pPr>
              <w:jc w:val="center"/>
              <w:rPr>
                <w:rFonts w:ascii="Times New Roman" w:hAnsi="Times New Roman"/>
                <w:szCs w:val="24"/>
                <w:lang w:val="en-US"/>
              </w:rPr>
            </w:pPr>
          </w:p>
        </w:tc>
      </w:tr>
      <w:tr w:rsidR="00E11CB5" w:rsidRPr="00F10063" w14:paraId="78C2C0EF" w14:textId="77777777" w:rsidTr="00E11CB5">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45F03E61"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5F1FF"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MAN</w:t>
            </w:r>
            <w:r>
              <w:rPr>
                <w:rFonts w:ascii="Times New Roman" w:hAnsi="Times New Roman"/>
                <w:szCs w:val="24"/>
                <w:lang w:val="en-GB" w:eastAsia="en-GB"/>
              </w:rPr>
              <w:t xml:space="preserve"> </w:t>
            </w:r>
            <w:r w:rsidRPr="00F10063">
              <w:rPr>
                <w:rFonts w:ascii="Times New Roman" w:hAnsi="Times New Roman"/>
                <w:szCs w:val="24"/>
                <w:lang w:val="bg-BG" w:eastAsia="en-GB"/>
              </w:rPr>
              <w:t>262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1868D"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Крушка за контролни лампи</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38A92"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81.25901-0063</w:t>
            </w:r>
          </w:p>
        </w:tc>
        <w:tc>
          <w:tcPr>
            <w:tcW w:w="1842" w:type="dxa"/>
            <w:tcBorders>
              <w:top w:val="single" w:sz="4" w:space="0" w:color="auto"/>
              <w:left w:val="single" w:sz="4" w:space="0" w:color="auto"/>
              <w:bottom w:val="single" w:sz="4" w:space="0" w:color="auto"/>
              <w:right w:val="single" w:sz="4" w:space="0" w:color="auto"/>
            </w:tcBorders>
          </w:tcPr>
          <w:p w14:paraId="6727B11E" w14:textId="77777777" w:rsidR="00E11CB5" w:rsidRPr="00F10063" w:rsidRDefault="00E11CB5" w:rsidP="00E11CB5">
            <w:pPr>
              <w:jc w:val="center"/>
              <w:rPr>
                <w:rFonts w:ascii="Times New Roman" w:hAnsi="Times New Roman"/>
                <w:szCs w:val="24"/>
                <w:lang w:val="en-US"/>
              </w:rPr>
            </w:pPr>
          </w:p>
        </w:tc>
      </w:tr>
      <w:tr w:rsidR="00E11CB5" w:rsidRPr="00F10063" w14:paraId="61BD1723" w14:textId="77777777" w:rsidTr="00E11CB5">
        <w:trPr>
          <w:trHeight w:val="300"/>
        </w:trPr>
        <w:tc>
          <w:tcPr>
            <w:tcW w:w="578" w:type="dxa"/>
            <w:shd w:val="clear" w:color="auto" w:fill="D5DCE4"/>
            <w:noWrap/>
            <w:vAlign w:val="center"/>
          </w:tcPr>
          <w:p w14:paraId="62708663"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11E05DA8"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3969" w:type="dxa"/>
            <w:shd w:val="clear" w:color="auto" w:fill="auto"/>
            <w:noWrap/>
            <w:vAlign w:val="bottom"/>
            <w:hideMark/>
          </w:tcPr>
          <w:p w14:paraId="6775B9C4"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Мигач</w:t>
            </w:r>
          </w:p>
        </w:tc>
        <w:tc>
          <w:tcPr>
            <w:tcW w:w="2127" w:type="dxa"/>
            <w:shd w:val="clear" w:color="auto" w:fill="auto"/>
            <w:noWrap/>
            <w:vAlign w:val="bottom"/>
            <w:hideMark/>
          </w:tcPr>
          <w:p w14:paraId="2A6475D6"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83.25260.6010</w:t>
            </w:r>
          </w:p>
        </w:tc>
        <w:tc>
          <w:tcPr>
            <w:tcW w:w="1842" w:type="dxa"/>
          </w:tcPr>
          <w:p w14:paraId="6B096037" w14:textId="77777777" w:rsidR="00E11CB5" w:rsidRDefault="00E11CB5" w:rsidP="00E11CB5">
            <w:pPr>
              <w:jc w:val="center"/>
              <w:rPr>
                <w:rFonts w:ascii="Times New Roman" w:hAnsi="Times New Roman"/>
                <w:szCs w:val="24"/>
                <w:lang w:val="en-GB"/>
              </w:rPr>
            </w:pPr>
          </w:p>
        </w:tc>
      </w:tr>
      <w:tr w:rsidR="00E11CB5" w:rsidRPr="00F10063" w14:paraId="1903DF3A" w14:textId="77777777" w:rsidTr="00E11CB5">
        <w:trPr>
          <w:trHeight w:val="300"/>
        </w:trPr>
        <w:tc>
          <w:tcPr>
            <w:tcW w:w="578" w:type="dxa"/>
            <w:shd w:val="clear" w:color="auto" w:fill="D5DCE4"/>
            <w:noWrap/>
            <w:vAlign w:val="center"/>
          </w:tcPr>
          <w:p w14:paraId="2E2D8EFB"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24D2F0ED"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3969" w:type="dxa"/>
            <w:shd w:val="clear" w:color="auto" w:fill="auto"/>
            <w:noWrap/>
            <w:vAlign w:val="bottom"/>
            <w:hideMark/>
          </w:tcPr>
          <w:p w14:paraId="4B718159"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Стоп</w:t>
            </w:r>
          </w:p>
        </w:tc>
        <w:tc>
          <w:tcPr>
            <w:tcW w:w="2127" w:type="dxa"/>
            <w:shd w:val="clear" w:color="auto" w:fill="auto"/>
            <w:noWrap/>
            <w:vAlign w:val="bottom"/>
            <w:hideMark/>
          </w:tcPr>
          <w:p w14:paraId="5C7C1796"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83.25206.6003</w:t>
            </w:r>
          </w:p>
        </w:tc>
        <w:tc>
          <w:tcPr>
            <w:tcW w:w="1842" w:type="dxa"/>
          </w:tcPr>
          <w:p w14:paraId="1FA1B0AF" w14:textId="77777777" w:rsidR="00E11CB5" w:rsidRDefault="00E11CB5" w:rsidP="00E11CB5">
            <w:pPr>
              <w:jc w:val="center"/>
              <w:rPr>
                <w:rFonts w:ascii="Times New Roman" w:hAnsi="Times New Roman"/>
                <w:szCs w:val="24"/>
                <w:lang w:val="en-GB"/>
              </w:rPr>
            </w:pPr>
          </w:p>
        </w:tc>
      </w:tr>
      <w:tr w:rsidR="00E11CB5" w:rsidRPr="00F10063" w14:paraId="542F5CE2" w14:textId="77777777" w:rsidTr="00E11CB5">
        <w:trPr>
          <w:trHeight w:val="300"/>
        </w:trPr>
        <w:tc>
          <w:tcPr>
            <w:tcW w:w="578" w:type="dxa"/>
            <w:shd w:val="clear" w:color="auto" w:fill="D5DCE4"/>
            <w:noWrap/>
            <w:vAlign w:val="center"/>
          </w:tcPr>
          <w:p w14:paraId="449769A5"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7FBCB3E8"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3969" w:type="dxa"/>
            <w:shd w:val="clear" w:color="auto" w:fill="auto"/>
            <w:noWrap/>
            <w:vAlign w:val="bottom"/>
            <w:hideMark/>
          </w:tcPr>
          <w:p w14:paraId="054ECABD"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Стък</w:t>
            </w:r>
            <w:r>
              <w:rPr>
                <w:rFonts w:ascii="Times New Roman" w:hAnsi="Times New Roman"/>
                <w:szCs w:val="24"/>
                <w:lang w:val="bg-BG" w:eastAsia="en-GB"/>
              </w:rPr>
              <w:t>л</w:t>
            </w:r>
            <w:r w:rsidRPr="00F10063">
              <w:rPr>
                <w:rFonts w:ascii="Times New Roman" w:hAnsi="Times New Roman"/>
                <w:szCs w:val="24"/>
                <w:lang w:val="bg-BG" w:eastAsia="en-GB"/>
              </w:rPr>
              <w:t>о за фар</w:t>
            </w:r>
          </w:p>
        </w:tc>
        <w:tc>
          <w:tcPr>
            <w:tcW w:w="2127" w:type="dxa"/>
            <w:shd w:val="clear" w:color="auto" w:fill="auto"/>
            <w:noWrap/>
            <w:vAlign w:val="bottom"/>
            <w:hideMark/>
          </w:tcPr>
          <w:p w14:paraId="3AC46716"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81.25108.0009</w:t>
            </w:r>
          </w:p>
        </w:tc>
        <w:tc>
          <w:tcPr>
            <w:tcW w:w="1842" w:type="dxa"/>
          </w:tcPr>
          <w:p w14:paraId="1BB39A33" w14:textId="77777777" w:rsidR="00E11CB5" w:rsidRDefault="00E11CB5" w:rsidP="00E11CB5">
            <w:pPr>
              <w:jc w:val="center"/>
              <w:rPr>
                <w:rFonts w:ascii="Times New Roman" w:hAnsi="Times New Roman"/>
                <w:szCs w:val="24"/>
                <w:lang w:val="en-GB"/>
              </w:rPr>
            </w:pPr>
          </w:p>
        </w:tc>
      </w:tr>
      <w:tr w:rsidR="00E11CB5" w:rsidRPr="00F10063" w14:paraId="37843944" w14:textId="77777777" w:rsidTr="00E11CB5">
        <w:trPr>
          <w:trHeight w:val="300"/>
        </w:trPr>
        <w:tc>
          <w:tcPr>
            <w:tcW w:w="578" w:type="dxa"/>
            <w:shd w:val="clear" w:color="auto" w:fill="D5DCE4"/>
            <w:noWrap/>
            <w:vAlign w:val="center"/>
          </w:tcPr>
          <w:p w14:paraId="380B3972"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21A7A11C"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MAN 262</w:t>
            </w:r>
          </w:p>
        </w:tc>
        <w:tc>
          <w:tcPr>
            <w:tcW w:w="3969" w:type="dxa"/>
            <w:shd w:val="clear" w:color="auto" w:fill="auto"/>
            <w:noWrap/>
            <w:vAlign w:val="bottom"/>
            <w:hideMark/>
          </w:tcPr>
          <w:p w14:paraId="36DC68B8"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Фар</w:t>
            </w:r>
          </w:p>
        </w:tc>
        <w:tc>
          <w:tcPr>
            <w:tcW w:w="2127" w:type="dxa"/>
            <w:shd w:val="clear" w:color="auto" w:fill="auto"/>
            <w:noWrap/>
            <w:vAlign w:val="bottom"/>
            <w:hideMark/>
          </w:tcPr>
          <w:p w14:paraId="40AA2180"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81.25101.6227</w:t>
            </w:r>
          </w:p>
        </w:tc>
        <w:tc>
          <w:tcPr>
            <w:tcW w:w="1842" w:type="dxa"/>
          </w:tcPr>
          <w:p w14:paraId="59D4105A" w14:textId="77777777" w:rsidR="00E11CB5" w:rsidRPr="00F10063" w:rsidRDefault="00E11CB5" w:rsidP="00E11CB5">
            <w:pPr>
              <w:jc w:val="center"/>
              <w:rPr>
                <w:rFonts w:ascii="Times New Roman" w:hAnsi="Times New Roman"/>
                <w:szCs w:val="24"/>
                <w:lang w:val="bg-BG" w:eastAsia="en-GB"/>
              </w:rPr>
            </w:pPr>
          </w:p>
        </w:tc>
      </w:tr>
      <w:tr w:rsidR="00E11CB5" w:rsidRPr="00F10063" w14:paraId="5A7AC23D" w14:textId="77777777" w:rsidTr="00E11CB5">
        <w:trPr>
          <w:trHeight w:val="300"/>
        </w:trPr>
        <w:tc>
          <w:tcPr>
            <w:tcW w:w="578" w:type="dxa"/>
            <w:shd w:val="clear" w:color="auto" w:fill="D5DCE4"/>
            <w:noWrap/>
            <w:vAlign w:val="center"/>
          </w:tcPr>
          <w:p w14:paraId="6695C71C"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1B045C1C"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w:t>
            </w:r>
            <w:proofErr w:type="spellStart"/>
            <w:r w:rsidRPr="00F10063">
              <w:rPr>
                <w:rFonts w:ascii="Times New Roman" w:hAnsi="Times New Roman"/>
                <w:szCs w:val="24"/>
                <w:lang w:val="bg-BG" w:eastAsia="en-GB"/>
              </w:rPr>
              <w:t>Conecto</w:t>
            </w:r>
            <w:proofErr w:type="spellEnd"/>
            <w:r w:rsidRPr="00F10063">
              <w:rPr>
                <w:rFonts w:ascii="Times New Roman" w:hAnsi="Times New Roman"/>
                <w:szCs w:val="24"/>
                <w:lang w:val="bg-BG" w:eastAsia="en-GB"/>
              </w:rPr>
              <w:t xml:space="preserve"> LF</w:t>
            </w:r>
          </w:p>
        </w:tc>
        <w:tc>
          <w:tcPr>
            <w:tcW w:w="3969" w:type="dxa"/>
            <w:shd w:val="clear" w:color="auto" w:fill="auto"/>
            <w:noWrap/>
            <w:vAlign w:val="center"/>
            <w:hideMark/>
          </w:tcPr>
          <w:p w14:paraId="114E56F8"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Мигач преден</w:t>
            </w:r>
          </w:p>
        </w:tc>
        <w:tc>
          <w:tcPr>
            <w:tcW w:w="2127" w:type="dxa"/>
            <w:shd w:val="clear" w:color="auto" w:fill="auto"/>
            <w:noWrap/>
            <w:vAlign w:val="center"/>
            <w:hideMark/>
          </w:tcPr>
          <w:p w14:paraId="056B35CC"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A001 820 89 21</w:t>
            </w:r>
          </w:p>
        </w:tc>
        <w:tc>
          <w:tcPr>
            <w:tcW w:w="1842" w:type="dxa"/>
          </w:tcPr>
          <w:p w14:paraId="7CFB9472" w14:textId="77777777" w:rsidR="00E11CB5" w:rsidRPr="00F10063" w:rsidRDefault="00E11CB5" w:rsidP="00E11CB5">
            <w:pPr>
              <w:jc w:val="center"/>
              <w:rPr>
                <w:rFonts w:ascii="Times New Roman" w:hAnsi="Times New Roman"/>
                <w:szCs w:val="24"/>
                <w:lang w:val="bg-BG" w:eastAsia="en-GB"/>
              </w:rPr>
            </w:pPr>
          </w:p>
        </w:tc>
      </w:tr>
      <w:tr w:rsidR="00E11CB5" w:rsidRPr="00F10063" w14:paraId="10D4BB65" w14:textId="77777777" w:rsidTr="00E11CB5">
        <w:trPr>
          <w:trHeight w:val="300"/>
        </w:trPr>
        <w:tc>
          <w:tcPr>
            <w:tcW w:w="578" w:type="dxa"/>
            <w:shd w:val="clear" w:color="auto" w:fill="D5DCE4"/>
            <w:noWrap/>
            <w:vAlign w:val="center"/>
          </w:tcPr>
          <w:p w14:paraId="327A7C7F"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2006E1EA"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w:t>
            </w:r>
            <w:proofErr w:type="spellStart"/>
            <w:r w:rsidRPr="00F10063">
              <w:rPr>
                <w:rFonts w:ascii="Times New Roman" w:hAnsi="Times New Roman"/>
                <w:szCs w:val="24"/>
                <w:lang w:val="bg-BG" w:eastAsia="en-GB"/>
              </w:rPr>
              <w:t>Conecto</w:t>
            </w:r>
            <w:proofErr w:type="spellEnd"/>
            <w:r w:rsidRPr="00F10063">
              <w:rPr>
                <w:rFonts w:ascii="Times New Roman" w:hAnsi="Times New Roman"/>
                <w:szCs w:val="24"/>
                <w:lang w:val="bg-BG" w:eastAsia="en-GB"/>
              </w:rPr>
              <w:t xml:space="preserve"> LF</w:t>
            </w:r>
          </w:p>
        </w:tc>
        <w:tc>
          <w:tcPr>
            <w:tcW w:w="3969" w:type="dxa"/>
            <w:shd w:val="clear" w:color="auto" w:fill="auto"/>
            <w:noWrap/>
            <w:vAlign w:val="center"/>
            <w:hideMark/>
          </w:tcPr>
          <w:p w14:paraId="43159650"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Стоп десен комплект</w:t>
            </w:r>
          </w:p>
        </w:tc>
        <w:tc>
          <w:tcPr>
            <w:tcW w:w="2127" w:type="dxa"/>
            <w:shd w:val="clear" w:color="auto" w:fill="auto"/>
            <w:noWrap/>
            <w:vAlign w:val="center"/>
            <w:hideMark/>
          </w:tcPr>
          <w:p w14:paraId="2E345FC4"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A000 820 77 64</w:t>
            </w:r>
          </w:p>
        </w:tc>
        <w:tc>
          <w:tcPr>
            <w:tcW w:w="1842" w:type="dxa"/>
          </w:tcPr>
          <w:p w14:paraId="2A4AC0D7" w14:textId="77777777" w:rsidR="00E11CB5" w:rsidRPr="00F10063" w:rsidRDefault="00E11CB5" w:rsidP="00E11CB5">
            <w:pPr>
              <w:jc w:val="center"/>
              <w:rPr>
                <w:rFonts w:ascii="Times New Roman" w:hAnsi="Times New Roman"/>
                <w:szCs w:val="24"/>
                <w:lang w:val="bg-BG" w:eastAsia="en-GB"/>
              </w:rPr>
            </w:pPr>
          </w:p>
        </w:tc>
      </w:tr>
      <w:tr w:rsidR="00E11CB5" w:rsidRPr="00F10063" w14:paraId="6E89FA20" w14:textId="77777777" w:rsidTr="00E11CB5">
        <w:trPr>
          <w:trHeight w:val="300"/>
        </w:trPr>
        <w:tc>
          <w:tcPr>
            <w:tcW w:w="578" w:type="dxa"/>
            <w:shd w:val="clear" w:color="auto" w:fill="D5DCE4"/>
            <w:noWrap/>
            <w:vAlign w:val="center"/>
          </w:tcPr>
          <w:p w14:paraId="4C25C983"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60B08CCA"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w:t>
            </w:r>
            <w:proofErr w:type="spellStart"/>
            <w:r w:rsidRPr="00F10063">
              <w:rPr>
                <w:rFonts w:ascii="Times New Roman" w:hAnsi="Times New Roman"/>
                <w:szCs w:val="24"/>
                <w:lang w:val="bg-BG" w:eastAsia="en-GB"/>
              </w:rPr>
              <w:t>Conecto</w:t>
            </w:r>
            <w:proofErr w:type="spellEnd"/>
            <w:r w:rsidRPr="00F10063">
              <w:rPr>
                <w:rFonts w:ascii="Times New Roman" w:hAnsi="Times New Roman"/>
                <w:szCs w:val="24"/>
                <w:lang w:val="bg-BG" w:eastAsia="en-GB"/>
              </w:rPr>
              <w:t xml:space="preserve"> LF</w:t>
            </w:r>
          </w:p>
        </w:tc>
        <w:tc>
          <w:tcPr>
            <w:tcW w:w="3969" w:type="dxa"/>
            <w:shd w:val="clear" w:color="auto" w:fill="auto"/>
            <w:noWrap/>
            <w:vAlign w:val="center"/>
            <w:hideMark/>
          </w:tcPr>
          <w:p w14:paraId="7016184B"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Стоп ляв комплект</w:t>
            </w:r>
          </w:p>
        </w:tc>
        <w:tc>
          <w:tcPr>
            <w:tcW w:w="2127" w:type="dxa"/>
            <w:shd w:val="clear" w:color="auto" w:fill="auto"/>
            <w:noWrap/>
            <w:vAlign w:val="center"/>
            <w:hideMark/>
          </w:tcPr>
          <w:p w14:paraId="1AAED934"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A000 820 76 64</w:t>
            </w:r>
          </w:p>
        </w:tc>
        <w:tc>
          <w:tcPr>
            <w:tcW w:w="1842" w:type="dxa"/>
          </w:tcPr>
          <w:p w14:paraId="40CF5F5B" w14:textId="77777777" w:rsidR="00E11CB5" w:rsidRPr="00F10063" w:rsidRDefault="00E11CB5" w:rsidP="00E11CB5">
            <w:pPr>
              <w:jc w:val="center"/>
              <w:rPr>
                <w:rFonts w:ascii="Times New Roman" w:hAnsi="Times New Roman"/>
                <w:szCs w:val="24"/>
                <w:lang w:val="bg-BG" w:eastAsia="en-GB"/>
              </w:rPr>
            </w:pPr>
          </w:p>
        </w:tc>
      </w:tr>
      <w:tr w:rsidR="00E11CB5" w:rsidRPr="00F10063" w14:paraId="5318F12E" w14:textId="77777777" w:rsidTr="00E11CB5">
        <w:trPr>
          <w:trHeight w:val="300"/>
        </w:trPr>
        <w:tc>
          <w:tcPr>
            <w:tcW w:w="578" w:type="dxa"/>
            <w:shd w:val="clear" w:color="auto" w:fill="D5DCE4"/>
            <w:noWrap/>
            <w:vAlign w:val="center"/>
          </w:tcPr>
          <w:p w14:paraId="3E4D962F"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left w:val="single" w:sz="4" w:space="0" w:color="00000A"/>
              <w:bottom w:val="single" w:sz="4" w:space="0" w:color="00000A"/>
              <w:right w:val="single" w:sz="4" w:space="0" w:color="00000A"/>
            </w:tcBorders>
            <w:shd w:val="clear" w:color="auto" w:fill="FFFFFF"/>
            <w:noWrap/>
            <w:vAlign w:val="center"/>
          </w:tcPr>
          <w:p w14:paraId="41876CF4" w14:textId="77777777" w:rsidR="00E11CB5" w:rsidRPr="00F10063" w:rsidRDefault="00E11CB5" w:rsidP="00E11CB5">
            <w:pPr>
              <w:pStyle w:val="Standard"/>
              <w:jc w:val="center"/>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w:t>
            </w:r>
            <w:proofErr w:type="spellStart"/>
            <w:r w:rsidRPr="00F10063">
              <w:rPr>
                <w:rFonts w:ascii="Times New Roman" w:hAnsi="Times New Roman"/>
                <w:iCs/>
                <w:szCs w:val="24"/>
                <w:lang w:val="bg-BG" w:eastAsia="en-GB"/>
              </w:rPr>
              <w:t>Conecto</w:t>
            </w:r>
            <w:proofErr w:type="spellEnd"/>
            <w:r w:rsidRPr="00F10063">
              <w:rPr>
                <w:rFonts w:ascii="Times New Roman" w:hAnsi="Times New Roman"/>
                <w:iCs/>
                <w:szCs w:val="24"/>
                <w:lang w:val="bg-BG" w:eastAsia="en-GB"/>
              </w:rPr>
              <w:t xml:space="preserve"> LF</w:t>
            </w:r>
          </w:p>
        </w:tc>
        <w:tc>
          <w:tcPr>
            <w:tcW w:w="3969" w:type="dxa"/>
            <w:tcBorders>
              <w:left w:val="single" w:sz="4" w:space="0" w:color="00000A"/>
              <w:bottom w:val="single" w:sz="4" w:space="0" w:color="00000A"/>
              <w:right w:val="single" w:sz="4" w:space="0" w:color="00000A"/>
            </w:tcBorders>
            <w:shd w:val="clear" w:color="auto" w:fill="FFFFFF"/>
            <w:noWrap/>
            <w:vAlign w:val="center"/>
          </w:tcPr>
          <w:p w14:paraId="036BAB5B" w14:textId="77777777" w:rsidR="00E11CB5" w:rsidRPr="00F10063" w:rsidRDefault="00E11CB5" w:rsidP="00E11CB5">
            <w:pPr>
              <w:pStyle w:val="Standard"/>
              <w:rPr>
                <w:rFonts w:ascii="Times New Roman" w:hAnsi="Times New Roman"/>
                <w:iCs/>
                <w:szCs w:val="24"/>
                <w:lang w:val="bg-BG"/>
              </w:rPr>
            </w:pPr>
            <w:r w:rsidRPr="00F10063">
              <w:rPr>
                <w:rFonts w:ascii="Times New Roman" w:hAnsi="Times New Roman"/>
                <w:iCs/>
                <w:szCs w:val="24"/>
                <w:lang w:val="bg-BG"/>
              </w:rPr>
              <w:t>Фар къси светлини</w:t>
            </w:r>
          </w:p>
        </w:tc>
        <w:tc>
          <w:tcPr>
            <w:tcW w:w="2127" w:type="dxa"/>
            <w:tcBorders>
              <w:left w:val="single" w:sz="4" w:space="0" w:color="00000A"/>
              <w:bottom w:val="single" w:sz="4" w:space="0" w:color="00000A"/>
              <w:right w:val="single" w:sz="4" w:space="0" w:color="00000A"/>
            </w:tcBorders>
            <w:shd w:val="clear" w:color="auto" w:fill="FFFFFF"/>
            <w:noWrap/>
            <w:vAlign w:val="center"/>
          </w:tcPr>
          <w:p w14:paraId="549965F3" w14:textId="77777777" w:rsidR="00E11CB5" w:rsidRPr="00F10063" w:rsidRDefault="00E11CB5" w:rsidP="00E11CB5">
            <w:pPr>
              <w:pStyle w:val="Standard"/>
              <w:jc w:val="center"/>
              <w:rPr>
                <w:rFonts w:ascii="Times New Roman" w:hAnsi="Times New Roman"/>
                <w:iCs/>
                <w:szCs w:val="24"/>
                <w:lang w:val="bg-BG"/>
              </w:rPr>
            </w:pPr>
            <w:r w:rsidRPr="00F10063">
              <w:rPr>
                <w:rFonts w:ascii="Times New Roman" w:hAnsi="Times New Roman"/>
                <w:iCs/>
                <w:szCs w:val="24"/>
                <w:lang w:val="bg-BG"/>
              </w:rPr>
              <w:t>А000 820 05 59</w:t>
            </w:r>
          </w:p>
        </w:tc>
        <w:tc>
          <w:tcPr>
            <w:tcW w:w="1842" w:type="dxa"/>
            <w:tcBorders>
              <w:left w:val="single" w:sz="4" w:space="0" w:color="00000A"/>
              <w:bottom w:val="single" w:sz="4" w:space="0" w:color="00000A"/>
              <w:right w:val="single" w:sz="4" w:space="0" w:color="00000A"/>
            </w:tcBorders>
            <w:shd w:val="clear" w:color="auto" w:fill="FFFFFF"/>
          </w:tcPr>
          <w:p w14:paraId="1BE8F558" w14:textId="77777777" w:rsidR="00E11CB5" w:rsidRPr="00F10063" w:rsidRDefault="00E11CB5" w:rsidP="00E11CB5">
            <w:pPr>
              <w:pStyle w:val="Standard"/>
              <w:jc w:val="center"/>
              <w:rPr>
                <w:rFonts w:ascii="Times New Roman" w:hAnsi="Times New Roman"/>
                <w:iCs/>
                <w:szCs w:val="24"/>
                <w:lang w:val="bg-BG"/>
              </w:rPr>
            </w:pPr>
          </w:p>
        </w:tc>
      </w:tr>
      <w:tr w:rsidR="00E11CB5" w:rsidRPr="00F10063" w14:paraId="492BE1D7" w14:textId="77777777" w:rsidTr="00E11CB5">
        <w:trPr>
          <w:trHeight w:val="300"/>
        </w:trPr>
        <w:tc>
          <w:tcPr>
            <w:tcW w:w="578" w:type="dxa"/>
            <w:shd w:val="clear" w:color="auto" w:fill="D5DCE4"/>
            <w:noWrap/>
            <w:vAlign w:val="center"/>
          </w:tcPr>
          <w:p w14:paraId="7EE96519"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left w:val="single" w:sz="4" w:space="0" w:color="00000A"/>
              <w:bottom w:val="single" w:sz="4" w:space="0" w:color="00000A"/>
              <w:right w:val="single" w:sz="4" w:space="0" w:color="00000A"/>
            </w:tcBorders>
            <w:shd w:val="clear" w:color="auto" w:fill="FFFFFF"/>
            <w:noWrap/>
            <w:vAlign w:val="center"/>
          </w:tcPr>
          <w:p w14:paraId="5AD865CB" w14:textId="77777777" w:rsidR="00E11CB5" w:rsidRPr="00F10063" w:rsidRDefault="00E11CB5" w:rsidP="00E11CB5">
            <w:pPr>
              <w:pStyle w:val="Standard"/>
              <w:jc w:val="center"/>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w:t>
            </w:r>
            <w:proofErr w:type="spellStart"/>
            <w:r w:rsidRPr="00F10063">
              <w:rPr>
                <w:rFonts w:ascii="Times New Roman" w:hAnsi="Times New Roman"/>
                <w:iCs/>
                <w:szCs w:val="24"/>
                <w:lang w:val="bg-BG" w:eastAsia="en-GB"/>
              </w:rPr>
              <w:t>Conecto</w:t>
            </w:r>
            <w:proofErr w:type="spellEnd"/>
            <w:r w:rsidRPr="00F10063">
              <w:rPr>
                <w:rFonts w:ascii="Times New Roman" w:hAnsi="Times New Roman"/>
                <w:iCs/>
                <w:szCs w:val="24"/>
                <w:lang w:val="bg-BG" w:eastAsia="en-GB"/>
              </w:rPr>
              <w:t xml:space="preserve"> LF</w:t>
            </w:r>
          </w:p>
        </w:tc>
        <w:tc>
          <w:tcPr>
            <w:tcW w:w="3969" w:type="dxa"/>
            <w:tcBorders>
              <w:left w:val="single" w:sz="4" w:space="0" w:color="00000A"/>
              <w:bottom w:val="single" w:sz="4" w:space="0" w:color="00000A"/>
              <w:right w:val="single" w:sz="4" w:space="0" w:color="00000A"/>
            </w:tcBorders>
            <w:shd w:val="clear" w:color="auto" w:fill="FFFFFF"/>
            <w:noWrap/>
            <w:vAlign w:val="center"/>
          </w:tcPr>
          <w:p w14:paraId="3AC6045F" w14:textId="77777777" w:rsidR="00E11CB5" w:rsidRPr="00F10063" w:rsidRDefault="00E11CB5" w:rsidP="00E11CB5">
            <w:pPr>
              <w:pStyle w:val="Standard"/>
              <w:rPr>
                <w:rFonts w:ascii="Times New Roman" w:hAnsi="Times New Roman"/>
                <w:iCs/>
                <w:szCs w:val="24"/>
                <w:lang w:val="bg-BG"/>
              </w:rPr>
            </w:pPr>
            <w:r w:rsidRPr="00F10063">
              <w:rPr>
                <w:rFonts w:ascii="Times New Roman" w:hAnsi="Times New Roman"/>
                <w:iCs/>
                <w:szCs w:val="24"/>
                <w:lang w:val="bg-BG"/>
              </w:rPr>
              <w:t>Фар дълги светлини</w:t>
            </w:r>
          </w:p>
        </w:tc>
        <w:tc>
          <w:tcPr>
            <w:tcW w:w="2127" w:type="dxa"/>
            <w:tcBorders>
              <w:left w:val="single" w:sz="4" w:space="0" w:color="00000A"/>
              <w:bottom w:val="single" w:sz="4" w:space="0" w:color="00000A"/>
              <w:right w:val="single" w:sz="4" w:space="0" w:color="00000A"/>
            </w:tcBorders>
            <w:shd w:val="clear" w:color="auto" w:fill="FFFFFF"/>
            <w:noWrap/>
            <w:vAlign w:val="center"/>
          </w:tcPr>
          <w:p w14:paraId="59A2925E" w14:textId="77777777" w:rsidR="00E11CB5" w:rsidRPr="00F10063" w:rsidRDefault="00E11CB5" w:rsidP="00E11CB5">
            <w:pPr>
              <w:pStyle w:val="Standard"/>
              <w:jc w:val="center"/>
              <w:rPr>
                <w:rFonts w:ascii="Times New Roman" w:hAnsi="Times New Roman"/>
                <w:iCs/>
                <w:szCs w:val="24"/>
                <w:lang w:val="bg-BG"/>
              </w:rPr>
            </w:pPr>
            <w:r w:rsidRPr="00F10063">
              <w:rPr>
                <w:rFonts w:ascii="Times New Roman" w:hAnsi="Times New Roman"/>
                <w:iCs/>
                <w:szCs w:val="24"/>
                <w:lang w:val="bg-BG"/>
              </w:rPr>
              <w:t>А003 820 26 56</w:t>
            </w:r>
          </w:p>
        </w:tc>
        <w:tc>
          <w:tcPr>
            <w:tcW w:w="1842" w:type="dxa"/>
            <w:tcBorders>
              <w:left w:val="single" w:sz="4" w:space="0" w:color="00000A"/>
              <w:bottom w:val="single" w:sz="4" w:space="0" w:color="00000A"/>
              <w:right w:val="single" w:sz="4" w:space="0" w:color="00000A"/>
            </w:tcBorders>
            <w:shd w:val="clear" w:color="auto" w:fill="FFFFFF"/>
          </w:tcPr>
          <w:p w14:paraId="4CD60287" w14:textId="77777777" w:rsidR="00E11CB5" w:rsidRPr="00F10063" w:rsidRDefault="00E11CB5" w:rsidP="00E11CB5">
            <w:pPr>
              <w:pStyle w:val="Standard"/>
              <w:jc w:val="center"/>
              <w:rPr>
                <w:rFonts w:ascii="Times New Roman" w:hAnsi="Times New Roman"/>
                <w:iCs/>
                <w:szCs w:val="24"/>
                <w:lang w:val="bg-BG"/>
              </w:rPr>
            </w:pPr>
          </w:p>
        </w:tc>
      </w:tr>
      <w:tr w:rsidR="00E11CB5" w:rsidRPr="00F10063" w14:paraId="201DC365" w14:textId="77777777" w:rsidTr="00E11CB5">
        <w:trPr>
          <w:trHeight w:val="300"/>
        </w:trPr>
        <w:tc>
          <w:tcPr>
            <w:tcW w:w="578" w:type="dxa"/>
            <w:shd w:val="clear" w:color="auto" w:fill="D5DCE4"/>
            <w:noWrap/>
            <w:vAlign w:val="center"/>
          </w:tcPr>
          <w:p w14:paraId="3383C50E"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left w:val="single" w:sz="4" w:space="0" w:color="00000A"/>
              <w:bottom w:val="single" w:sz="4" w:space="0" w:color="00000A"/>
              <w:right w:val="single" w:sz="4" w:space="0" w:color="00000A"/>
            </w:tcBorders>
            <w:shd w:val="clear" w:color="auto" w:fill="FFFFFF"/>
            <w:noWrap/>
            <w:vAlign w:val="center"/>
          </w:tcPr>
          <w:p w14:paraId="612B7CA8" w14:textId="77777777" w:rsidR="00E11CB5" w:rsidRPr="00F10063" w:rsidRDefault="00E11CB5" w:rsidP="00E11CB5">
            <w:pPr>
              <w:pStyle w:val="Standard"/>
              <w:jc w:val="center"/>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w:t>
            </w:r>
            <w:proofErr w:type="spellStart"/>
            <w:r w:rsidRPr="00F10063">
              <w:rPr>
                <w:rFonts w:ascii="Times New Roman" w:hAnsi="Times New Roman"/>
                <w:iCs/>
                <w:szCs w:val="24"/>
                <w:lang w:val="bg-BG" w:eastAsia="en-GB"/>
              </w:rPr>
              <w:t>Conecto</w:t>
            </w:r>
            <w:proofErr w:type="spellEnd"/>
            <w:r w:rsidRPr="00F10063">
              <w:rPr>
                <w:rFonts w:ascii="Times New Roman" w:hAnsi="Times New Roman"/>
                <w:iCs/>
                <w:szCs w:val="24"/>
                <w:lang w:val="bg-BG" w:eastAsia="en-GB"/>
              </w:rPr>
              <w:t xml:space="preserve"> LF</w:t>
            </w:r>
          </w:p>
        </w:tc>
        <w:tc>
          <w:tcPr>
            <w:tcW w:w="3969" w:type="dxa"/>
            <w:tcBorders>
              <w:left w:val="single" w:sz="4" w:space="0" w:color="00000A"/>
              <w:bottom w:val="single" w:sz="4" w:space="0" w:color="00000A"/>
              <w:right w:val="single" w:sz="4" w:space="0" w:color="00000A"/>
            </w:tcBorders>
            <w:shd w:val="clear" w:color="auto" w:fill="FFFFFF"/>
            <w:noWrap/>
            <w:vAlign w:val="center"/>
          </w:tcPr>
          <w:p w14:paraId="5C5A1950" w14:textId="77777777" w:rsidR="00E11CB5" w:rsidRPr="00F10063" w:rsidRDefault="00E11CB5" w:rsidP="00E11CB5">
            <w:pPr>
              <w:pStyle w:val="Standard"/>
              <w:rPr>
                <w:rFonts w:ascii="Times New Roman" w:hAnsi="Times New Roman"/>
                <w:iCs/>
                <w:szCs w:val="24"/>
                <w:lang w:val="bg-BG"/>
              </w:rPr>
            </w:pPr>
            <w:r w:rsidRPr="00F10063">
              <w:rPr>
                <w:rFonts w:ascii="Times New Roman" w:hAnsi="Times New Roman"/>
                <w:iCs/>
                <w:szCs w:val="24"/>
                <w:lang w:val="bg-BG"/>
              </w:rPr>
              <w:t>Габарит горен</w:t>
            </w:r>
          </w:p>
        </w:tc>
        <w:tc>
          <w:tcPr>
            <w:tcW w:w="2127" w:type="dxa"/>
            <w:tcBorders>
              <w:left w:val="single" w:sz="4" w:space="0" w:color="00000A"/>
              <w:bottom w:val="single" w:sz="4" w:space="0" w:color="00000A"/>
              <w:right w:val="single" w:sz="4" w:space="0" w:color="00000A"/>
            </w:tcBorders>
            <w:shd w:val="clear" w:color="auto" w:fill="FFFFFF"/>
            <w:noWrap/>
            <w:vAlign w:val="center"/>
          </w:tcPr>
          <w:p w14:paraId="0789FB91" w14:textId="77777777" w:rsidR="00E11CB5" w:rsidRPr="00F10063" w:rsidRDefault="00E11CB5" w:rsidP="00E11CB5">
            <w:pPr>
              <w:pStyle w:val="Standard"/>
              <w:jc w:val="center"/>
              <w:rPr>
                <w:rFonts w:ascii="Times New Roman" w:hAnsi="Times New Roman"/>
                <w:iCs/>
                <w:szCs w:val="24"/>
                <w:lang w:val="bg-BG"/>
              </w:rPr>
            </w:pPr>
            <w:r w:rsidRPr="00F10063">
              <w:rPr>
                <w:rFonts w:ascii="Times New Roman" w:hAnsi="Times New Roman"/>
                <w:iCs/>
                <w:szCs w:val="24"/>
                <w:lang w:val="bg-BG"/>
              </w:rPr>
              <w:t>А000 826 49 47</w:t>
            </w:r>
          </w:p>
        </w:tc>
        <w:tc>
          <w:tcPr>
            <w:tcW w:w="1842" w:type="dxa"/>
            <w:tcBorders>
              <w:left w:val="single" w:sz="4" w:space="0" w:color="00000A"/>
              <w:bottom w:val="single" w:sz="4" w:space="0" w:color="00000A"/>
              <w:right w:val="single" w:sz="4" w:space="0" w:color="00000A"/>
            </w:tcBorders>
            <w:shd w:val="clear" w:color="auto" w:fill="FFFFFF"/>
          </w:tcPr>
          <w:p w14:paraId="5384938F" w14:textId="77777777" w:rsidR="00E11CB5" w:rsidRPr="00F10063" w:rsidRDefault="00E11CB5" w:rsidP="00E11CB5">
            <w:pPr>
              <w:pStyle w:val="Standard"/>
              <w:jc w:val="center"/>
              <w:rPr>
                <w:rFonts w:ascii="Times New Roman" w:hAnsi="Times New Roman"/>
                <w:iCs/>
                <w:szCs w:val="24"/>
                <w:lang w:val="bg-BG"/>
              </w:rPr>
            </w:pPr>
          </w:p>
        </w:tc>
      </w:tr>
      <w:tr w:rsidR="00E11CB5" w:rsidRPr="00F10063" w14:paraId="6AF9A472" w14:textId="77777777" w:rsidTr="00E11CB5">
        <w:trPr>
          <w:trHeight w:val="300"/>
        </w:trPr>
        <w:tc>
          <w:tcPr>
            <w:tcW w:w="578" w:type="dxa"/>
            <w:shd w:val="clear" w:color="auto" w:fill="D5DCE4"/>
            <w:noWrap/>
            <w:vAlign w:val="center"/>
          </w:tcPr>
          <w:p w14:paraId="30DDC97E"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left w:val="single" w:sz="4" w:space="0" w:color="00000A"/>
              <w:bottom w:val="single" w:sz="4" w:space="0" w:color="00000A"/>
              <w:right w:val="single" w:sz="4" w:space="0" w:color="00000A"/>
            </w:tcBorders>
            <w:shd w:val="clear" w:color="auto" w:fill="FFFFFF"/>
            <w:noWrap/>
            <w:vAlign w:val="center"/>
          </w:tcPr>
          <w:p w14:paraId="4787AB68" w14:textId="77777777" w:rsidR="00E11CB5" w:rsidRPr="00F10063" w:rsidRDefault="00E11CB5" w:rsidP="00E11CB5">
            <w:pPr>
              <w:pStyle w:val="Standard"/>
              <w:jc w:val="center"/>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w:t>
            </w:r>
            <w:proofErr w:type="spellStart"/>
            <w:r w:rsidRPr="00F10063">
              <w:rPr>
                <w:rFonts w:ascii="Times New Roman" w:hAnsi="Times New Roman"/>
                <w:iCs/>
                <w:szCs w:val="24"/>
                <w:lang w:val="bg-BG" w:eastAsia="en-GB"/>
              </w:rPr>
              <w:t>Conecto</w:t>
            </w:r>
            <w:proofErr w:type="spellEnd"/>
            <w:r w:rsidRPr="00F10063">
              <w:rPr>
                <w:rFonts w:ascii="Times New Roman" w:hAnsi="Times New Roman"/>
                <w:iCs/>
                <w:szCs w:val="24"/>
                <w:lang w:val="bg-BG" w:eastAsia="en-GB"/>
              </w:rPr>
              <w:t xml:space="preserve"> LF</w:t>
            </w:r>
          </w:p>
        </w:tc>
        <w:tc>
          <w:tcPr>
            <w:tcW w:w="3969" w:type="dxa"/>
            <w:tcBorders>
              <w:left w:val="single" w:sz="4" w:space="0" w:color="00000A"/>
              <w:bottom w:val="single" w:sz="4" w:space="0" w:color="00000A"/>
              <w:right w:val="single" w:sz="4" w:space="0" w:color="00000A"/>
            </w:tcBorders>
            <w:shd w:val="clear" w:color="auto" w:fill="FFFFFF"/>
            <w:noWrap/>
            <w:vAlign w:val="center"/>
          </w:tcPr>
          <w:p w14:paraId="3AC79D4F" w14:textId="77777777" w:rsidR="00E11CB5" w:rsidRPr="00F10063" w:rsidRDefault="00E11CB5" w:rsidP="00E11CB5">
            <w:pPr>
              <w:pStyle w:val="Standard"/>
              <w:rPr>
                <w:rFonts w:ascii="Times New Roman" w:hAnsi="Times New Roman"/>
                <w:iCs/>
                <w:szCs w:val="24"/>
                <w:lang w:val="bg-BG"/>
              </w:rPr>
            </w:pPr>
            <w:r w:rsidRPr="00F10063">
              <w:rPr>
                <w:rFonts w:ascii="Times New Roman" w:hAnsi="Times New Roman"/>
                <w:iCs/>
                <w:szCs w:val="24"/>
                <w:lang w:val="bg-BG"/>
              </w:rPr>
              <w:t>Мигач горен</w:t>
            </w:r>
          </w:p>
        </w:tc>
        <w:tc>
          <w:tcPr>
            <w:tcW w:w="2127" w:type="dxa"/>
            <w:tcBorders>
              <w:left w:val="single" w:sz="4" w:space="0" w:color="00000A"/>
              <w:bottom w:val="single" w:sz="4" w:space="0" w:color="00000A"/>
              <w:right w:val="single" w:sz="4" w:space="0" w:color="00000A"/>
            </w:tcBorders>
            <w:shd w:val="clear" w:color="auto" w:fill="FFFFFF"/>
            <w:noWrap/>
            <w:vAlign w:val="center"/>
          </w:tcPr>
          <w:p w14:paraId="16EAA217" w14:textId="77777777" w:rsidR="00E11CB5" w:rsidRPr="00F10063" w:rsidRDefault="00E11CB5" w:rsidP="00E11CB5">
            <w:pPr>
              <w:pStyle w:val="Standard"/>
              <w:jc w:val="center"/>
              <w:rPr>
                <w:rFonts w:ascii="Times New Roman" w:hAnsi="Times New Roman"/>
                <w:iCs/>
                <w:szCs w:val="24"/>
                <w:lang w:val="bg-BG"/>
              </w:rPr>
            </w:pPr>
            <w:r w:rsidRPr="00F10063">
              <w:rPr>
                <w:rFonts w:ascii="Times New Roman" w:hAnsi="Times New Roman"/>
                <w:iCs/>
                <w:szCs w:val="24"/>
                <w:lang w:val="bg-BG"/>
              </w:rPr>
              <w:t>А000 826 04 43</w:t>
            </w:r>
          </w:p>
        </w:tc>
        <w:tc>
          <w:tcPr>
            <w:tcW w:w="1842" w:type="dxa"/>
            <w:tcBorders>
              <w:left w:val="single" w:sz="4" w:space="0" w:color="00000A"/>
              <w:bottom w:val="single" w:sz="4" w:space="0" w:color="00000A"/>
              <w:right w:val="single" w:sz="4" w:space="0" w:color="00000A"/>
            </w:tcBorders>
            <w:shd w:val="clear" w:color="auto" w:fill="FFFFFF"/>
          </w:tcPr>
          <w:p w14:paraId="4258FD49" w14:textId="77777777" w:rsidR="00E11CB5" w:rsidRPr="00F10063" w:rsidRDefault="00E11CB5" w:rsidP="00E11CB5">
            <w:pPr>
              <w:pStyle w:val="Standard"/>
              <w:jc w:val="center"/>
              <w:rPr>
                <w:rFonts w:ascii="Times New Roman" w:hAnsi="Times New Roman"/>
                <w:iCs/>
                <w:szCs w:val="24"/>
                <w:lang w:val="bg-BG"/>
              </w:rPr>
            </w:pPr>
          </w:p>
        </w:tc>
      </w:tr>
      <w:tr w:rsidR="00E11CB5" w:rsidRPr="00F10063" w14:paraId="583BC4DC" w14:textId="77777777" w:rsidTr="00E11CB5">
        <w:trPr>
          <w:trHeight w:val="300"/>
        </w:trPr>
        <w:tc>
          <w:tcPr>
            <w:tcW w:w="578" w:type="dxa"/>
            <w:shd w:val="clear" w:color="auto" w:fill="D5DCE4"/>
            <w:noWrap/>
            <w:vAlign w:val="center"/>
          </w:tcPr>
          <w:p w14:paraId="06269BD5"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left w:val="single" w:sz="4" w:space="0" w:color="00000A"/>
              <w:bottom w:val="single" w:sz="4" w:space="0" w:color="00000A"/>
              <w:right w:val="single" w:sz="4" w:space="0" w:color="00000A"/>
            </w:tcBorders>
            <w:shd w:val="clear" w:color="auto" w:fill="FFFFFF"/>
            <w:noWrap/>
            <w:vAlign w:val="center"/>
          </w:tcPr>
          <w:p w14:paraId="1234FBF2" w14:textId="77777777" w:rsidR="00E11CB5" w:rsidRPr="00F10063" w:rsidRDefault="00E11CB5" w:rsidP="00E11CB5">
            <w:pPr>
              <w:pStyle w:val="Standard"/>
              <w:jc w:val="center"/>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w:t>
            </w:r>
            <w:proofErr w:type="spellStart"/>
            <w:r w:rsidRPr="00F10063">
              <w:rPr>
                <w:rFonts w:ascii="Times New Roman" w:hAnsi="Times New Roman"/>
                <w:iCs/>
                <w:szCs w:val="24"/>
                <w:lang w:val="bg-BG" w:eastAsia="en-GB"/>
              </w:rPr>
              <w:t>Conecto</w:t>
            </w:r>
            <w:proofErr w:type="spellEnd"/>
            <w:r w:rsidRPr="00F10063">
              <w:rPr>
                <w:rFonts w:ascii="Times New Roman" w:hAnsi="Times New Roman"/>
                <w:iCs/>
                <w:szCs w:val="24"/>
                <w:lang w:val="bg-BG" w:eastAsia="en-GB"/>
              </w:rPr>
              <w:t xml:space="preserve"> LF</w:t>
            </w:r>
          </w:p>
        </w:tc>
        <w:tc>
          <w:tcPr>
            <w:tcW w:w="3969" w:type="dxa"/>
            <w:tcBorders>
              <w:left w:val="single" w:sz="4" w:space="0" w:color="00000A"/>
              <w:bottom w:val="single" w:sz="4" w:space="0" w:color="00000A"/>
              <w:right w:val="single" w:sz="4" w:space="0" w:color="00000A"/>
            </w:tcBorders>
            <w:shd w:val="clear" w:color="auto" w:fill="FFFFFF"/>
            <w:noWrap/>
            <w:vAlign w:val="center"/>
          </w:tcPr>
          <w:p w14:paraId="15B223EC" w14:textId="77777777" w:rsidR="00E11CB5" w:rsidRPr="00F10063" w:rsidRDefault="00E11CB5" w:rsidP="00E11CB5">
            <w:pPr>
              <w:pStyle w:val="Standard"/>
              <w:rPr>
                <w:rFonts w:ascii="Times New Roman" w:hAnsi="Times New Roman"/>
                <w:iCs/>
                <w:szCs w:val="24"/>
                <w:lang w:val="bg-BG"/>
              </w:rPr>
            </w:pPr>
            <w:r w:rsidRPr="00F10063">
              <w:rPr>
                <w:rFonts w:ascii="Times New Roman" w:hAnsi="Times New Roman"/>
                <w:iCs/>
                <w:szCs w:val="24"/>
                <w:lang w:val="bg-BG"/>
              </w:rPr>
              <w:t>Габарит горен</w:t>
            </w:r>
          </w:p>
        </w:tc>
        <w:tc>
          <w:tcPr>
            <w:tcW w:w="2127" w:type="dxa"/>
            <w:tcBorders>
              <w:left w:val="single" w:sz="4" w:space="0" w:color="00000A"/>
              <w:bottom w:val="single" w:sz="4" w:space="0" w:color="00000A"/>
              <w:right w:val="single" w:sz="4" w:space="0" w:color="00000A"/>
            </w:tcBorders>
            <w:shd w:val="clear" w:color="auto" w:fill="FFFFFF"/>
            <w:noWrap/>
            <w:vAlign w:val="center"/>
          </w:tcPr>
          <w:p w14:paraId="6E18C044" w14:textId="77777777" w:rsidR="00E11CB5" w:rsidRPr="00F10063" w:rsidRDefault="00E11CB5" w:rsidP="00E11CB5">
            <w:pPr>
              <w:pStyle w:val="Standard"/>
              <w:jc w:val="center"/>
              <w:rPr>
                <w:rFonts w:ascii="Times New Roman" w:hAnsi="Times New Roman"/>
                <w:iCs/>
                <w:szCs w:val="24"/>
                <w:lang w:val="bg-BG"/>
              </w:rPr>
            </w:pPr>
            <w:r w:rsidRPr="00F10063">
              <w:rPr>
                <w:rFonts w:ascii="Times New Roman" w:hAnsi="Times New Roman"/>
                <w:iCs/>
                <w:szCs w:val="24"/>
                <w:lang w:val="bg-BG"/>
              </w:rPr>
              <w:t>А000 826 13 44</w:t>
            </w:r>
          </w:p>
        </w:tc>
        <w:tc>
          <w:tcPr>
            <w:tcW w:w="1842" w:type="dxa"/>
            <w:tcBorders>
              <w:left w:val="single" w:sz="4" w:space="0" w:color="00000A"/>
              <w:bottom w:val="single" w:sz="4" w:space="0" w:color="00000A"/>
              <w:right w:val="single" w:sz="4" w:space="0" w:color="00000A"/>
            </w:tcBorders>
            <w:shd w:val="clear" w:color="auto" w:fill="FFFFFF"/>
          </w:tcPr>
          <w:p w14:paraId="4694DEFF" w14:textId="77777777" w:rsidR="00E11CB5" w:rsidRPr="00F10063" w:rsidRDefault="00E11CB5" w:rsidP="00E11CB5">
            <w:pPr>
              <w:pStyle w:val="Standard"/>
              <w:jc w:val="center"/>
              <w:rPr>
                <w:rFonts w:ascii="Times New Roman" w:hAnsi="Times New Roman"/>
                <w:iCs/>
                <w:szCs w:val="24"/>
                <w:lang w:val="bg-BG"/>
              </w:rPr>
            </w:pPr>
          </w:p>
        </w:tc>
      </w:tr>
      <w:tr w:rsidR="00E11CB5" w:rsidRPr="00F10063" w14:paraId="22DD17D1" w14:textId="77777777" w:rsidTr="00E11CB5">
        <w:trPr>
          <w:trHeight w:val="300"/>
        </w:trPr>
        <w:tc>
          <w:tcPr>
            <w:tcW w:w="578" w:type="dxa"/>
            <w:shd w:val="clear" w:color="auto" w:fill="D5DCE4"/>
            <w:noWrap/>
            <w:vAlign w:val="center"/>
          </w:tcPr>
          <w:p w14:paraId="07FC1F2A"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left w:val="single" w:sz="4" w:space="0" w:color="00000A"/>
              <w:bottom w:val="single" w:sz="4" w:space="0" w:color="00000A"/>
              <w:right w:val="single" w:sz="4" w:space="0" w:color="00000A"/>
            </w:tcBorders>
            <w:shd w:val="clear" w:color="auto" w:fill="FFFFFF"/>
            <w:noWrap/>
            <w:vAlign w:val="center"/>
          </w:tcPr>
          <w:p w14:paraId="6E444FAB" w14:textId="77777777" w:rsidR="00E11CB5" w:rsidRPr="00F10063" w:rsidRDefault="00E11CB5" w:rsidP="00E11CB5">
            <w:pPr>
              <w:pStyle w:val="Standard"/>
              <w:jc w:val="center"/>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w:t>
            </w:r>
            <w:proofErr w:type="spellStart"/>
            <w:r w:rsidRPr="00F10063">
              <w:rPr>
                <w:rFonts w:ascii="Times New Roman" w:hAnsi="Times New Roman"/>
                <w:iCs/>
                <w:szCs w:val="24"/>
                <w:lang w:val="bg-BG" w:eastAsia="en-GB"/>
              </w:rPr>
              <w:t>Conecto</w:t>
            </w:r>
            <w:proofErr w:type="spellEnd"/>
            <w:r w:rsidRPr="00F10063">
              <w:rPr>
                <w:rFonts w:ascii="Times New Roman" w:hAnsi="Times New Roman"/>
                <w:iCs/>
                <w:szCs w:val="24"/>
                <w:lang w:val="bg-BG" w:eastAsia="en-GB"/>
              </w:rPr>
              <w:t xml:space="preserve"> LF</w:t>
            </w:r>
          </w:p>
        </w:tc>
        <w:tc>
          <w:tcPr>
            <w:tcW w:w="3969" w:type="dxa"/>
            <w:tcBorders>
              <w:left w:val="single" w:sz="4" w:space="0" w:color="00000A"/>
              <w:bottom w:val="single" w:sz="4" w:space="0" w:color="00000A"/>
              <w:right w:val="single" w:sz="4" w:space="0" w:color="00000A"/>
            </w:tcBorders>
            <w:shd w:val="clear" w:color="auto" w:fill="FFFFFF"/>
            <w:noWrap/>
            <w:vAlign w:val="center"/>
          </w:tcPr>
          <w:p w14:paraId="4DB142EA" w14:textId="77777777" w:rsidR="00E11CB5" w:rsidRPr="00F10063" w:rsidRDefault="00E11CB5" w:rsidP="00E11CB5">
            <w:pPr>
              <w:pStyle w:val="Standard"/>
              <w:rPr>
                <w:rFonts w:ascii="Times New Roman" w:hAnsi="Times New Roman"/>
                <w:iCs/>
                <w:szCs w:val="24"/>
                <w:lang w:val="bg-BG"/>
              </w:rPr>
            </w:pPr>
            <w:r w:rsidRPr="00F10063">
              <w:rPr>
                <w:rFonts w:ascii="Times New Roman" w:hAnsi="Times New Roman"/>
                <w:iCs/>
                <w:szCs w:val="24"/>
                <w:lang w:val="bg-BG"/>
              </w:rPr>
              <w:t>Стоп мъгла</w:t>
            </w:r>
          </w:p>
        </w:tc>
        <w:tc>
          <w:tcPr>
            <w:tcW w:w="2127" w:type="dxa"/>
            <w:tcBorders>
              <w:left w:val="single" w:sz="4" w:space="0" w:color="00000A"/>
              <w:bottom w:val="single" w:sz="4" w:space="0" w:color="00000A"/>
              <w:right w:val="single" w:sz="4" w:space="0" w:color="00000A"/>
            </w:tcBorders>
            <w:shd w:val="clear" w:color="auto" w:fill="FFFFFF"/>
            <w:noWrap/>
            <w:vAlign w:val="center"/>
          </w:tcPr>
          <w:p w14:paraId="2460E526" w14:textId="77777777" w:rsidR="00E11CB5" w:rsidRPr="00F10063" w:rsidRDefault="00E11CB5" w:rsidP="00E11CB5">
            <w:pPr>
              <w:pStyle w:val="Standard"/>
              <w:jc w:val="center"/>
              <w:rPr>
                <w:rFonts w:ascii="Times New Roman" w:hAnsi="Times New Roman"/>
                <w:iCs/>
                <w:szCs w:val="24"/>
                <w:lang w:val="bg-BG"/>
              </w:rPr>
            </w:pPr>
            <w:r w:rsidRPr="00F10063">
              <w:rPr>
                <w:rFonts w:ascii="Times New Roman" w:hAnsi="Times New Roman"/>
                <w:iCs/>
                <w:szCs w:val="24"/>
                <w:lang w:val="bg-BG"/>
              </w:rPr>
              <w:t>А000 544 18 04</w:t>
            </w:r>
          </w:p>
        </w:tc>
        <w:tc>
          <w:tcPr>
            <w:tcW w:w="1842" w:type="dxa"/>
            <w:tcBorders>
              <w:left w:val="single" w:sz="4" w:space="0" w:color="00000A"/>
              <w:bottom w:val="single" w:sz="4" w:space="0" w:color="00000A"/>
              <w:right w:val="single" w:sz="4" w:space="0" w:color="00000A"/>
            </w:tcBorders>
            <w:shd w:val="clear" w:color="auto" w:fill="FFFFFF"/>
          </w:tcPr>
          <w:p w14:paraId="3443A9FD" w14:textId="77777777" w:rsidR="00E11CB5" w:rsidRPr="00F10063" w:rsidRDefault="00E11CB5" w:rsidP="00E11CB5">
            <w:pPr>
              <w:pStyle w:val="Standard"/>
              <w:jc w:val="center"/>
              <w:rPr>
                <w:rFonts w:ascii="Times New Roman" w:hAnsi="Times New Roman"/>
                <w:iCs/>
                <w:szCs w:val="24"/>
                <w:lang w:val="bg-BG"/>
              </w:rPr>
            </w:pPr>
          </w:p>
        </w:tc>
      </w:tr>
      <w:tr w:rsidR="00E11CB5" w:rsidRPr="00F10063" w14:paraId="47F93FF5" w14:textId="77777777" w:rsidTr="00E11CB5">
        <w:trPr>
          <w:trHeight w:val="300"/>
        </w:trPr>
        <w:tc>
          <w:tcPr>
            <w:tcW w:w="578" w:type="dxa"/>
            <w:shd w:val="clear" w:color="auto" w:fill="D5DCE4"/>
            <w:noWrap/>
            <w:vAlign w:val="center"/>
          </w:tcPr>
          <w:p w14:paraId="16E77CA7"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top w:val="single" w:sz="4" w:space="0" w:color="00000A"/>
              <w:left w:val="single" w:sz="4" w:space="0" w:color="00000A"/>
              <w:bottom w:val="single" w:sz="4" w:space="0" w:color="00000A"/>
              <w:right w:val="single" w:sz="4" w:space="0" w:color="00000A"/>
            </w:tcBorders>
            <w:shd w:val="clear" w:color="auto" w:fill="FFFFFF"/>
            <w:noWrap/>
            <w:vAlign w:val="center"/>
          </w:tcPr>
          <w:p w14:paraId="49A5D055" w14:textId="77777777" w:rsidR="00E11CB5" w:rsidRPr="00F10063" w:rsidRDefault="00E11CB5" w:rsidP="00E11CB5">
            <w:pPr>
              <w:pStyle w:val="Standard"/>
              <w:jc w:val="center"/>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w:t>
            </w:r>
            <w:proofErr w:type="spellStart"/>
            <w:r w:rsidRPr="00F10063">
              <w:rPr>
                <w:rFonts w:ascii="Times New Roman" w:hAnsi="Times New Roman"/>
                <w:iCs/>
                <w:szCs w:val="24"/>
                <w:lang w:val="bg-BG" w:eastAsia="en-GB"/>
              </w:rPr>
              <w:t>Conecto</w:t>
            </w:r>
            <w:proofErr w:type="spellEnd"/>
            <w:r w:rsidRPr="00F10063">
              <w:rPr>
                <w:rFonts w:ascii="Times New Roman" w:hAnsi="Times New Roman"/>
                <w:iCs/>
                <w:szCs w:val="24"/>
                <w:lang w:val="bg-BG" w:eastAsia="en-GB"/>
              </w:rPr>
              <w:t xml:space="preserve"> LF</w:t>
            </w:r>
          </w:p>
        </w:tc>
        <w:tc>
          <w:tcPr>
            <w:tcW w:w="3969" w:type="dxa"/>
            <w:tcBorders>
              <w:top w:val="single" w:sz="4" w:space="0" w:color="00000A"/>
              <w:left w:val="single" w:sz="4" w:space="0" w:color="00000A"/>
              <w:bottom w:val="single" w:sz="4" w:space="0" w:color="00000A"/>
              <w:right w:val="single" w:sz="4" w:space="0" w:color="00000A"/>
            </w:tcBorders>
            <w:shd w:val="clear" w:color="auto" w:fill="FFFFFF"/>
            <w:noWrap/>
            <w:vAlign w:val="bottom"/>
          </w:tcPr>
          <w:p w14:paraId="79363986" w14:textId="77777777" w:rsidR="00E11CB5" w:rsidRPr="00F10063" w:rsidRDefault="00E11CB5" w:rsidP="00E11CB5">
            <w:pPr>
              <w:pStyle w:val="Standard"/>
              <w:rPr>
                <w:rFonts w:ascii="Times New Roman" w:hAnsi="Times New Roman"/>
                <w:iCs/>
                <w:szCs w:val="24"/>
                <w:lang w:val="bg-BG"/>
              </w:rPr>
            </w:pPr>
            <w:r w:rsidRPr="00F10063">
              <w:rPr>
                <w:rFonts w:ascii="Times New Roman" w:hAnsi="Times New Roman"/>
                <w:iCs/>
                <w:szCs w:val="24"/>
                <w:lang w:val="bg-BG"/>
              </w:rPr>
              <w:t>Фасунга</w:t>
            </w:r>
          </w:p>
        </w:tc>
        <w:tc>
          <w:tcPr>
            <w:tcW w:w="2127" w:type="dxa"/>
            <w:tcBorders>
              <w:top w:val="single" w:sz="4" w:space="0" w:color="00000A"/>
              <w:left w:val="single" w:sz="4" w:space="0" w:color="00000A"/>
              <w:bottom w:val="single" w:sz="4" w:space="0" w:color="00000A"/>
              <w:right w:val="single" w:sz="4" w:space="0" w:color="00000A"/>
            </w:tcBorders>
            <w:shd w:val="clear" w:color="auto" w:fill="FFFFFF"/>
            <w:noWrap/>
            <w:vAlign w:val="bottom"/>
          </w:tcPr>
          <w:p w14:paraId="3049B20E" w14:textId="77777777" w:rsidR="00E11CB5" w:rsidRPr="00F10063" w:rsidRDefault="00E11CB5" w:rsidP="00E11CB5">
            <w:pPr>
              <w:pStyle w:val="Standard"/>
              <w:jc w:val="center"/>
              <w:rPr>
                <w:rFonts w:ascii="Times New Roman" w:hAnsi="Times New Roman"/>
                <w:iCs/>
                <w:szCs w:val="24"/>
                <w:lang w:val="bg-BG"/>
              </w:rPr>
            </w:pPr>
            <w:r w:rsidRPr="00F10063">
              <w:rPr>
                <w:rFonts w:ascii="Times New Roman" w:hAnsi="Times New Roman"/>
                <w:iCs/>
                <w:szCs w:val="24"/>
                <w:lang w:val="bg-BG"/>
              </w:rPr>
              <w:t>А000 826 01 62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14:paraId="16409DFA" w14:textId="77777777" w:rsidR="00E11CB5" w:rsidRPr="00F10063" w:rsidRDefault="00E11CB5" w:rsidP="00E11CB5">
            <w:pPr>
              <w:pStyle w:val="Standard"/>
              <w:jc w:val="center"/>
              <w:rPr>
                <w:rFonts w:ascii="Times New Roman" w:hAnsi="Times New Roman"/>
                <w:iCs/>
                <w:szCs w:val="24"/>
                <w:lang w:val="bg-BG"/>
              </w:rPr>
            </w:pPr>
          </w:p>
        </w:tc>
      </w:tr>
      <w:tr w:rsidR="00E11CB5" w:rsidRPr="00F10063" w14:paraId="2405A4C6" w14:textId="77777777" w:rsidTr="00E11CB5">
        <w:trPr>
          <w:trHeight w:val="300"/>
        </w:trPr>
        <w:tc>
          <w:tcPr>
            <w:tcW w:w="578" w:type="dxa"/>
            <w:shd w:val="clear" w:color="auto" w:fill="D5DCE4"/>
            <w:noWrap/>
            <w:vAlign w:val="center"/>
          </w:tcPr>
          <w:p w14:paraId="4017866D"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618CD711"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3969" w:type="dxa"/>
            <w:shd w:val="clear" w:color="auto" w:fill="auto"/>
            <w:noWrap/>
            <w:vAlign w:val="bottom"/>
            <w:hideMark/>
          </w:tcPr>
          <w:p w14:paraId="73238E59"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Мигач десен</w:t>
            </w:r>
          </w:p>
        </w:tc>
        <w:tc>
          <w:tcPr>
            <w:tcW w:w="2127" w:type="dxa"/>
            <w:shd w:val="clear" w:color="auto" w:fill="auto"/>
            <w:noWrap/>
            <w:vAlign w:val="bottom"/>
            <w:hideMark/>
          </w:tcPr>
          <w:p w14:paraId="3618F11B"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А671 820 02 21</w:t>
            </w:r>
          </w:p>
        </w:tc>
        <w:tc>
          <w:tcPr>
            <w:tcW w:w="1842" w:type="dxa"/>
          </w:tcPr>
          <w:p w14:paraId="75E66D8D" w14:textId="77777777" w:rsidR="00E11CB5" w:rsidRPr="00F10063" w:rsidRDefault="00E11CB5" w:rsidP="00E11CB5">
            <w:pPr>
              <w:jc w:val="center"/>
              <w:rPr>
                <w:rFonts w:ascii="Times New Roman" w:hAnsi="Times New Roman"/>
                <w:szCs w:val="24"/>
                <w:lang w:val="bg-BG" w:eastAsia="en-GB"/>
              </w:rPr>
            </w:pPr>
          </w:p>
        </w:tc>
      </w:tr>
      <w:tr w:rsidR="00E11CB5" w:rsidRPr="00F10063" w14:paraId="2CDB6611" w14:textId="77777777" w:rsidTr="00E11CB5">
        <w:trPr>
          <w:trHeight w:val="300"/>
        </w:trPr>
        <w:tc>
          <w:tcPr>
            <w:tcW w:w="578" w:type="dxa"/>
            <w:shd w:val="clear" w:color="auto" w:fill="D5DCE4"/>
            <w:noWrap/>
            <w:vAlign w:val="center"/>
          </w:tcPr>
          <w:p w14:paraId="078EFECC"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13D19ACC"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3969" w:type="dxa"/>
            <w:shd w:val="clear" w:color="auto" w:fill="auto"/>
            <w:noWrap/>
            <w:vAlign w:val="bottom"/>
            <w:hideMark/>
          </w:tcPr>
          <w:p w14:paraId="6B2C50E9"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Мигач ляв </w:t>
            </w:r>
          </w:p>
        </w:tc>
        <w:tc>
          <w:tcPr>
            <w:tcW w:w="2127" w:type="dxa"/>
            <w:shd w:val="clear" w:color="auto" w:fill="auto"/>
            <w:noWrap/>
            <w:vAlign w:val="bottom"/>
            <w:hideMark/>
          </w:tcPr>
          <w:p w14:paraId="1E28DB74"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A671 820 01 21</w:t>
            </w:r>
          </w:p>
        </w:tc>
        <w:tc>
          <w:tcPr>
            <w:tcW w:w="1842" w:type="dxa"/>
          </w:tcPr>
          <w:p w14:paraId="2077BEB2" w14:textId="77777777" w:rsidR="00E11CB5" w:rsidRPr="00F10063" w:rsidRDefault="00E11CB5" w:rsidP="00E11CB5">
            <w:pPr>
              <w:jc w:val="center"/>
              <w:rPr>
                <w:rFonts w:ascii="Times New Roman" w:hAnsi="Times New Roman"/>
                <w:szCs w:val="24"/>
                <w:lang w:val="bg-BG" w:eastAsia="en-GB"/>
              </w:rPr>
            </w:pPr>
          </w:p>
        </w:tc>
      </w:tr>
      <w:tr w:rsidR="00E11CB5" w:rsidRPr="00F10063" w14:paraId="1951D9C7" w14:textId="77777777" w:rsidTr="00E11CB5">
        <w:trPr>
          <w:trHeight w:val="300"/>
        </w:trPr>
        <w:tc>
          <w:tcPr>
            <w:tcW w:w="578" w:type="dxa"/>
            <w:shd w:val="clear" w:color="auto" w:fill="D5DCE4"/>
            <w:noWrap/>
            <w:vAlign w:val="center"/>
          </w:tcPr>
          <w:p w14:paraId="77E764E0"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0315E941"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3969" w:type="dxa"/>
            <w:shd w:val="clear" w:color="auto" w:fill="auto"/>
            <w:noWrap/>
            <w:vAlign w:val="bottom"/>
            <w:hideMark/>
          </w:tcPr>
          <w:p w14:paraId="7AA20A19"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Фар за мъгла</w:t>
            </w:r>
          </w:p>
        </w:tc>
        <w:tc>
          <w:tcPr>
            <w:tcW w:w="2127" w:type="dxa"/>
            <w:shd w:val="clear" w:color="auto" w:fill="auto"/>
            <w:noWrap/>
            <w:vAlign w:val="bottom"/>
            <w:hideMark/>
          </w:tcPr>
          <w:p w14:paraId="356A56B9"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A613 820 02 61</w:t>
            </w:r>
          </w:p>
        </w:tc>
        <w:tc>
          <w:tcPr>
            <w:tcW w:w="1842" w:type="dxa"/>
          </w:tcPr>
          <w:p w14:paraId="4B8DC881" w14:textId="77777777" w:rsidR="00E11CB5" w:rsidRPr="00F10063" w:rsidRDefault="00E11CB5" w:rsidP="00E11CB5">
            <w:pPr>
              <w:jc w:val="center"/>
              <w:rPr>
                <w:rFonts w:ascii="Times New Roman" w:hAnsi="Times New Roman"/>
                <w:szCs w:val="24"/>
                <w:lang w:val="bg-BG" w:eastAsia="en-GB"/>
              </w:rPr>
            </w:pPr>
          </w:p>
        </w:tc>
      </w:tr>
      <w:tr w:rsidR="00E11CB5" w:rsidRPr="00F10063" w14:paraId="5DDA8DBB" w14:textId="77777777" w:rsidTr="00E11CB5">
        <w:trPr>
          <w:trHeight w:val="300"/>
        </w:trPr>
        <w:tc>
          <w:tcPr>
            <w:tcW w:w="578" w:type="dxa"/>
            <w:shd w:val="clear" w:color="auto" w:fill="D5DCE4"/>
            <w:noWrap/>
            <w:vAlign w:val="center"/>
          </w:tcPr>
          <w:p w14:paraId="741C63C2"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002BF9B9"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3969" w:type="dxa"/>
            <w:shd w:val="clear" w:color="auto" w:fill="auto"/>
            <w:noWrap/>
            <w:vAlign w:val="bottom"/>
            <w:hideMark/>
          </w:tcPr>
          <w:p w14:paraId="3217E595"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Габарит/мигач горен</w:t>
            </w:r>
          </w:p>
        </w:tc>
        <w:tc>
          <w:tcPr>
            <w:tcW w:w="2127" w:type="dxa"/>
            <w:shd w:val="clear" w:color="auto" w:fill="auto"/>
            <w:noWrap/>
            <w:vAlign w:val="bottom"/>
            <w:hideMark/>
          </w:tcPr>
          <w:p w14:paraId="59CF4185"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A613 820 21 56</w:t>
            </w:r>
          </w:p>
        </w:tc>
        <w:tc>
          <w:tcPr>
            <w:tcW w:w="1842" w:type="dxa"/>
          </w:tcPr>
          <w:p w14:paraId="7F1182F9" w14:textId="77777777" w:rsidR="00E11CB5" w:rsidRPr="00F10063" w:rsidRDefault="00E11CB5" w:rsidP="00E11CB5">
            <w:pPr>
              <w:jc w:val="center"/>
              <w:rPr>
                <w:rFonts w:ascii="Times New Roman" w:hAnsi="Times New Roman"/>
                <w:szCs w:val="24"/>
                <w:lang w:val="bg-BG" w:eastAsia="en-GB"/>
              </w:rPr>
            </w:pPr>
          </w:p>
        </w:tc>
      </w:tr>
      <w:tr w:rsidR="00E11CB5" w:rsidRPr="00F10063" w14:paraId="52F3A915" w14:textId="77777777" w:rsidTr="00E11CB5">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247C21C4"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82615"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9D137"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Стоп мъгла</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BFFCD"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А671 885 00 33</w:t>
            </w:r>
          </w:p>
        </w:tc>
        <w:tc>
          <w:tcPr>
            <w:tcW w:w="1842" w:type="dxa"/>
            <w:tcBorders>
              <w:top w:val="single" w:sz="4" w:space="0" w:color="auto"/>
              <w:left w:val="single" w:sz="4" w:space="0" w:color="auto"/>
              <w:bottom w:val="single" w:sz="4" w:space="0" w:color="auto"/>
              <w:right w:val="single" w:sz="4" w:space="0" w:color="auto"/>
            </w:tcBorders>
          </w:tcPr>
          <w:p w14:paraId="7EC1269F" w14:textId="77777777" w:rsidR="00E11CB5" w:rsidRPr="00F10063" w:rsidRDefault="00E11CB5" w:rsidP="00E11CB5">
            <w:pPr>
              <w:jc w:val="center"/>
              <w:rPr>
                <w:rFonts w:ascii="Times New Roman" w:hAnsi="Times New Roman"/>
                <w:szCs w:val="24"/>
                <w:lang w:val="bg-BG" w:eastAsia="en-GB"/>
              </w:rPr>
            </w:pPr>
          </w:p>
        </w:tc>
      </w:tr>
      <w:tr w:rsidR="00E11CB5" w:rsidRPr="00F10063" w14:paraId="5E52A79D" w14:textId="77777777" w:rsidTr="00E11CB5">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68AA6644"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21E29"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w:t>
            </w: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BF477"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Фар ляв</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E76E3" w14:textId="77777777" w:rsidR="00E11CB5" w:rsidRPr="00F10063" w:rsidRDefault="00E11CB5" w:rsidP="00E11CB5">
            <w:pPr>
              <w:rPr>
                <w:rFonts w:ascii="Times New Roman" w:hAnsi="Times New Roman"/>
                <w:szCs w:val="24"/>
                <w:lang w:val="bg-BG" w:eastAsia="en-GB"/>
              </w:rPr>
            </w:pPr>
            <w:r>
              <w:rPr>
                <w:rFonts w:ascii="Times New Roman" w:hAnsi="Times New Roman"/>
                <w:szCs w:val="24"/>
                <w:lang w:val="bg-BG" w:eastAsia="en-GB"/>
              </w:rPr>
              <w:t xml:space="preserve"> </w:t>
            </w:r>
            <w:r w:rsidRPr="00F10063">
              <w:rPr>
                <w:rFonts w:ascii="Times New Roman" w:hAnsi="Times New Roman"/>
                <w:szCs w:val="24"/>
                <w:lang w:val="bg-BG" w:eastAsia="en-GB"/>
              </w:rPr>
              <w:t>А671 820 00 61</w:t>
            </w:r>
          </w:p>
        </w:tc>
        <w:tc>
          <w:tcPr>
            <w:tcW w:w="1842" w:type="dxa"/>
            <w:tcBorders>
              <w:top w:val="single" w:sz="4" w:space="0" w:color="auto"/>
              <w:left w:val="single" w:sz="4" w:space="0" w:color="auto"/>
              <w:bottom w:val="single" w:sz="4" w:space="0" w:color="auto"/>
              <w:right w:val="single" w:sz="4" w:space="0" w:color="auto"/>
            </w:tcBorders>
          </w:tcPr>
          <w:p w14:paraId="4BF3AD78" w14:textId="77777777" w:rsidR="00E11CB5" w:rsidRDefault="00E11CB5" w:rsidP="00E11CB5">
            <w:pPr>
              <w:rPr>
                <w:rFonts w:ascii="Times New Roman" w:hAnsi="Times New Roman"/>
                <w:szCs w:val="24"/>
                <w:lang w:val="bg-BG" w:eastAsia="en-GB"/>
              </w:rPr>
            </w:pPr>
          </w:p>
        </w:tc>
      </w:tr>
      <w:tr w:rsidR="00E11CB5" w:rsidRPr="00F10063" w14:paraId="62EAF31A" w14:textId="77777777" w:rsidTr="00E11CB5">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23F515C4"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0D0FB"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w:t>
            </w: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DD952"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Фар десен</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6D1BD"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А671 820 01 61</w:t>
            </w:r>
          </w:p>
        </w:tc>
        <w:tc>
          <w:tcPr>
            <w:tcW w:w="1842" w:type="dxa"/>
            <w:tcBorders>
              <w:top w:val="single" w:sz="4" w:space="0" w:color="auto"/>
              <w:left w:val="single" w:sz="4" w:space="0" w:color="auto"/>
              <w:bottom w:val="single" w:sz="4" w:space="0" w:color="auto"/>
              <w:right w:val="single" w:sz="4" w:space="0" w:color="auto"/>
            </w:tcBorders>
          </w:tcPr>
          <w:p w14:paraId="6A192D47" w14:textId="77777777" w:rsidR="00E11CB5" w:rsidRPr="00F10063" w:rsidRDefault="00E11CB5" w:rsidP="00E11CB5">
            <w:pPr>
              <w:rPr>
                <w:rFonts w:ascii="Times New Roman" w:hAnsi="Times New Roman"/>
                <w:szCs w:val="24"/>
                <w:lang w:val="bg-BG" w:eastAsia="en-GB"/>
              </w:rPr>
            </w:pPr>
          </w:p>
        </w:tc>
      </w:tr>
      <w:tr w:rsidR="00E11CB5" w:rsidRPr="00F10063" w14:paraId="701CD8C2" w14:textId="77777777" w:rsidTr="00E11CB5">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6A7D2561"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FDA85"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F09D1"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Фар мъгла - заден</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8672D"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А000 544 11 04</w:t>
            </w:r>
          </w:p>
        </w:tc>
        <w:tc>
          <w:tcPr>
            <w:tcW w:w="1842" w:type="dxa"/>
            <w:tcBorders>
              <w:top w:val="single" w:sz="4" w:space="0" w:color="auto"/>
              <w:left w:val="single" w:sz="4" w:space="0" w:color="auto"/>
              <w:bottom w:val="single" w:sz="4" w:space="0" w:color="auto"/>
              <w:right w:val="single" w:sz="4" w:space="0" w:color="auto"/>
            </w:tcBorders>
          </w:tcPr>
          <w:p w14:paraId="624AF16D" w14:textId="77777777" w:rsidR="00E11CB5" w:rsidRPr="00F10063" w:rsidRDefault="00E11CB5" w:rsidP="00E11CB5">
            <w:pPr>
              <w:jc w:val="center"/>
              <w:rPr>
                <w:rFonts w:ascii="Times New Roman" w:hAnsi="Times New Roman"/>
                <w:szCs w:val="24"/>
                <w:lang w:val="bg-BG" w:eastAsia="en-GB"/>
              </w:rPr>
            </w:pPr>
          </w:p>
        </w:tc>
      </w:tr>
      <w:tr w:rsidR="00E11CB5" w:rsidRPr="00F10063" w14:paraId="5A902991" w14:textId="77777777" w:rsidTr="00E11CB5">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D5DCE4"/>
            <w:noWrap/>
            <w:vAlign w:val="center"/>
          </w:tcPr>
          <w:p w14:paraId="1DB4757A"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B8B7C"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О345G </w:t>
            </w:r>
            <w:proofErr w:type="spellStart"/>
            <w:r w:rsidRPr="00F10063">
              <w:rPr>
                <w:rFonts w:ascii="Times New Roman" w:hAnsi="Times New Roman"/>
                <w:szCs w:val="24"/>
                <w:lang w:val="bg-BG" w:eastAsia="en-GB"/>
              </w:rPr>
              <w:t>Conecto</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2D66E"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Осветление номер</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9379E"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А000 820 18 60</w:t>
            </w:r>
          </w:p>
        </w:tc>
        <w:tc>
          <w:tcPr>
            <w:tcW w:w="1842" w:type="dxa"/>
            <w:tcBorders>
              <w:top w:val="single" w:sz="4" w:space="0" w:color="auto"/>
              <w:left w:val="single" w:sz="4" w:space="0" w:color="auto"/>
              <w:bottom w:val="single" w:sz="4" w:space="0" w:color="auto"/>
              <w:right w:val="single" w:sz="4" w:space="0" w:color="auto"/>
            </w:tcBorders>
          </w:tcPr>
          <w:p w14:paraId="2D777354" w14:textId="77777777" w:rsidR="00E11CB5" w:rsidRPr="00F10063" w:rsidRDefault="00E11CB5" w:rsidP="00E11CB5">
            <w:pPr>
              <w:jc w:val="center"/>
              <w:rPr>
                <w:rFonts w:ascii="Times New Roman" w:hAnsi="Times New Roman"/>
                <w:szCs w:val="24"/>
                <w:lang w:val="bg-BG" w:eastAsia="en-GB"/>
              </w:rPr>
            </w:pPr>
          </w:p>
        </w:tc>
      </w:tr>
      <w:tr w:rsidR="00E11CB5" w:rsidRPr="00F10063" w14:paraId="003F43DE" w14:textId="77777777" w:rsidTr="00E11CB5">
        <w:trPr>
          <w:trHeight w:val="300"/>
        </w:trPr>
        <w:tc>
          <w:tcPr>
            <w:tcW w:w="578" w:type="dxa"/>
            <w:shd w:val="clear" w:color="auto" w:fill="D5DCE4"/>
            <w:noWrap/>
            <w:vAlign w:val="center"/>
          </w:tcPr>
          <w:p w14:paraId="67978786"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3B371671"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3969" w:type="dxa"/>
            <w:shd w:val="clear" w:color="auto" w:fill="auto"/>
            <w:noWrap/>
            <w:vAlign w:val="bottom"/>
            <w:hideMark/>
          </w:tcPr>
          <w:p w14:paraId="4B64C311"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Габарит горен</w:t>
            </w:r>
          </w:p>
        </w:tc>
        <w:tc>
          <w:tcPr>
            <w:tcW w:w="2127" w:type="dxa"/>
            <w:shd w:val="clear" w:color="auto" w:fill="auto"/>
            <w:noWrap/>
            <w:vAlign w:val="bottom"/>
            <w:hideMark/>
          </w:tcPr>
          <w:p w14:paraId="739C5118"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А002 820 00 56</w:t>
            </w:r>
          </w:p>
        </w:tc>
        <w:tc>
          <w:tcPr>
            <w:tcW w:w="1842" w:type="dxa"/>
          </w:tcPr>
          <w:p w14:paraId="4EDFF177" w14:textId="77777777" w:rsidR="00E11CB5" w:rsidRPr="00F10063" w:rsidRDefault="00E11CB5" w:rsidP="00E11CB5">
            <w:pPr>
              <w:jc w:val="center"/>
              <w:rPr>
                <w:rFonts w:ascii="Times New Roman" w:hAnsi="Times New Roman"/>
                <w:szCs w:val="24"/>
                <w:lang w:val="bg-BG" w:eastAsia="en-GB"/>
              </w:rPr>
            </w:pPr>
          </w:p>
        </w:tc>
      </w:tr>
      <w:tr w:rsidR="00E11CB5" w:rsidRPr="00F10063" w14:paraId="1491436C" w14:textId="77777777" w:rsidTr="00E11CB5">
        <w:trPr>
          <w:trHeight w:val="300"/>
        </w:trPr>
        <w:tc>
          <w:tcPr>
            <w:tcW w:w="578" w:type="dxa"/>
            <w:shd w:val="clear" w:color="auto" w:fill="D5DCE4"/>
            <w:noWrap/>
            <w:vAlign w:val="center"/>
          </w:tcPr>
          <w:p w14:paraId="161B42C4"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2EDD05A3"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3969" w:type="dxa"/>
            <w:shd w:val="clear" w:color="auto" w:fill="auto"/>
            <w:noWrap/>
            <w:vAlign w:val="bottom"/>
            <w:hideMark/>
          </w:tcPr>
          <w:p w14:paraId="702E1B67"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Габарит/мигач горен</w:t>
            </w:r>
          </w:p>
        </w:tc>
        <w:tc>
          <w:tcPr>
            <w:tcW w:w="2127" w:type="dxa"/>
            <w:shd w:val="clear" w:color="auto" w:fill="auto"/>
            <w:noWrap/>
            <w:vAlign w:val="bottom"/>
            <w:hideMark/>
          </w:tcPr>
          <w:p w14:paraId="33DE44FE"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А671 820 03 56</w:t>
            </w:r>
          </w:p>
        </w:tc>
        <w:tc>
          <w:tcPr>
            <w:tcW w:w="1842" w:type="dxa"/>
          </w:tcPr>
          <w:p w14:paraId="71098070" w14:textId="77777777" w:rsidR="00E11CB5" w:rsidRPr="00F10063" w:rsidRDefault="00E11CB5" w:rsidP="00E11CB5">
            <w:pPr>
              <w:jc w:val="center"/>
              <w:rPr>
                <w:rFonts w:ascii="Times New Roman" w:hAnsi="Times New Roman"/>
                <w:szCs w:val="24"/>
                <w:lang w:val="bg-BG" w:eastAsia="en-GB"/>
              </w:rPr>
            </w:pPr>
          </w:p>
        </w:tc>
      </w:tr>
      <w:tr w:rsidR="00E11CB5" w:rsidRPr="00F10063" w14:paraId="3F922120" w14:textId="77777777" w:rsidTr="00E11CB5">
        <w:trPr>
          <w:trHeight w:val="300"/>
        </w:trPr>
        <w:tc>
          <w:tcPr>
            <w:tcW w:w="578" w:type="dxa"/>
            <w:shd w:val="clear" w:color="auto" w:fill="D5DCE4"/>
            <w:noWrap/>
            <w:vAlign w:val="center"/>
          </w:tcPr>
          <w:p w14:paraId="23D44E18"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22C4A99D"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3969" w:type="dxa"/>
            <w:shd w:val="clear" w:color="auto" w:fill="auto"/>
            <w:noWrap/>
            <w:vAlign w:val="center"/>
            <w:hideMark/>
          </w:tcPr>
          <w:p w14:paraId="6DABBD08"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Габарит </w:t>
            </w:r>
            <w:proofErr w:type="spellStart"/>
            <w:r w:rsidRPr="00F10063">
              <w:rPr>
                <w:rFonts w:ascii="Times New Roman" w:hAnsi="Times New Roman"/>
                <w:szCs w:val="24"/>
                <w:lang w:val="bg-BG" w:eastAsia="en-GB"/>
              </w:rPr>
              <w:t>диоден</w:t>
            </w:r>
            <w:proofErr w:type="spellEnd"/>
            <w:r w:rsidRPr="00F10063">
              <w:rPr>
                <w:rFonts w:ascii="Times New Roman" w:hAnsi="Times New Roman"/>
                <w:szCs w:val="24"/>
                <w:lang w:val="bg-BG" w:eastAsia="en-GB"/>
              </w:rPr>
              <w:t xml:space="preserve"> страничен</w:t>
            </w:r>
          </w:p>
        </w:tc>
        <w:tc>
          <w:tcPr>
            <w:tcW w:w="2127" w:type="dxa"/>
            <w:shd w:val="clear" w:color="auto" w:fill="auto"/>
            <w:noWrap/>
            <w:vAlign w:val="center"/>
            <w:hideMark/>
          </w:tcPr>
          <w:p w14:paraId="707FC34E"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А000 544 44 11</w:t>
            </w:r>
          </w:p>
        </w:tc>
        <w:tc>
          <w:tcPr>
            <w:tcW w:w="1842" w:type="dxa"/>
          </w:tcPr>
          <w:p w14:paraId="70747AA6" w14:textId="77777777" w:rsidR="00E11CB5" w:rsidRPr="00F10063" w:rsidRDefault="00E11CB5" w:rsidP="00E11CB5">
            <w:pPr>
              <w:jc w:val="center"/>
              <w:rPr>
                <w:rFonts w:ascii="Times New Roman" w:hAnsi="Times New Roman"/>
                <w:szCs w:val="24"/>
                <w:lang w:val="bg-BG" w:eastAsia="en-GB"/>
              </w:rPr>
            </w:pPr>
          </w:p>
        </w:tc>
      </w:tr>
      <w:tr w:rsidR="00E11CB5" w:rsidRPr="00F10063" w14:paraId="2B8EFFC7" w14:textId="77777777" w:rsidTr="00E11CB5">
        <w:trPr>
          <w:trHeight w:val="300"/>
        </w:trPr>
        <w:tc>
          <w:tcPr>
            <w:tcW w:w="578" w:type="dxa"/>
            <w:shd w:val="clear" w:color="auto" w:fill="D5DCE4"/>
            <w:noWrap/>
            <w:vAlign w:val="center"/>
          </w:tcPr>
          <w:p w14:paraId="640D94FA"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7819182E"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3969" w:type="dxa"/>
            <w:shd w:val="clear" w:color="auto" w:fill="auto"/>
            <w:noWrap/>
            <w:vAlign w:val="bottom"/>
            <w:hideMark/>
          </w:tcPr>
          <w:p w14:paraId="75C182FC"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Ключ комбиниран мигачи</w:t>
            </w:r>
          </w:p>
        </w:tc>
        <w:tc>
          <w:tcPr>
            <w:tcW w:w="2127" w:type="dxa"/>
            <w:shd w:val="clear" w:color="auto" w:fill="auto"/>
            <w:hideMark/>
          </w:tcPr>
          <w:p w14:paraId="1BCAFB81"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A007 545 82 24</w:t>
            </w:r>
          </w:p>
        </w:tc>
        <w:tc>
          <w:tcPr>
            <w:tcW w:w="1842" w:type="dxa"/>
          </w:tcPr>
          <w:p w14:paraId="551F4460" w14:textId="77777777" w:rsidR="00E11CB5" w:rsidRPr="00F10063" w:rsidRDefault="00E11CB5" w:rsidP="00E11CB5">
            <w:pPr>
              <w:jc w:val="center"/>
              <w:rPr>
                <w:rFonts w:ascii="Times New Roman" w:hAnsi="Times New Roman"/>
                <w:szCs w:val="24"/>
                <w:lang w:val="bg-BG" w:eastAsia="en-GB"/>
              </w:rPr>
            </w:pPr>
          </w:p>
        </w:tc>
      </w:tr>
      <w:tr w:rsidR="00E11CB5" w:rsidRPr="00F10063" w14:paraId="16BB192B" w14:textId="77777777" w:rsidTr="00E11CB5">
        <w:trPr>
          <w:trHeight w:val="300"/>
        </w:trPr>
        <w:tc>
          <w:tcPr>
            <w:tcW w:w="578" w:type="dxa"/>
            <w:shd w:val="clear" w:color="auto" w:fill="D5DCE4"/>
            <w:noWrap/>
            <w:vAlign w:val="center"/>
          </w:tcPr>
          <w:p w14:paraId="27F73429"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5198CB94"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3969" w:type="dxa"/>
            <w:shd w:val="clear" w:color="auto" w:fill="auto"/>
            <w:vAlign w:val="bottom"/>
            <w:hideMark/>
          </w:tcPr>
          <w:p w14:paraId="6DC6DFEE"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Крушка за бутон </w:t>
            </w:r>
          </w:p>
        </w:tc>
        <w:tc>
          <w:tcPr>
            <w:tcW w:w="2127" w:type="dxa"/>
            <w:shd w:val="clear" w:color="auto" w:fill="auto"/>
            <w:noWrap/>
            <w:vAlign w:val="bottom"/>
            <w:hideMark/>
          </w:tcPr>
          <w:p w14:paraId="01898E46"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A001 544 26 94</w:t>
            </w:r>
          </w:p>
        </w:tc>
        <w:tc>
          <w:tcPr>
            <w:tcW w:w="1842" w:type="dxa"/>
          </w:tcPr>
          <w:p w14:paraId="1523BA9F" w14:textId="77777777" w:rsidR="00E11CB5" w:rsidRPr="00F10063" w:rsidRDefault="00E11CB5" w:rsidP="00E11CB5">
            <w:pPr>
              <w:jc w:val="center"/>
              <w:rPr>
                <w:rFonts w:ascii="Times New Roman" w:hAnsi="Times New Roman"/>
                <w:szCs w:val="24"/>
                <w:lang w:val="bg-BG" w:eastAsia="en-GB"/>
              </w:rPr>
            </w:pPr>
          </w:p>
        </w:tc>
      </w:tr>
      <w:tr w:rsidR="00E11CB5" w:rsidRPr="00F10063" w14:paraId="46AAA222" w14:textId="77777777" w:rsidTr="00E11CB5">
        <w:trPr>
          <w:trHeight w:val="300"/>
        </w:trPr>
        <w:tc>
          <w:tcPr>
            <w:tcW w:w="578" w:type="dxa"/>
            <w:shd w:val="clear" w:color="auto" w:fill="D5DCE4"/>
            <w:noWrap/>
            <w:vAlign w:val="center"/>
          </w:tcPr>
          <w:p w14:paraId="22C13677"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69533906"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3969" w:type="dxa"/>
            <w:shd w:val="clear" w:color="auto" w:fill="auto"/>
            <w:noWrap/>
            <w:vAlign w:val="center"/>
            <w:hideMark/>
          </w:tcPr>
          <w:p w14:paraId="38BF8FCE"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Мигач</w:t>
            </w:r>
          </w:p>
        </w:tc>
        <w:tc>
          <w:tcPr>
            <w:tcW w:w="2127" w:type="dxa"/>
            <w:shd w:val="clear" w:color="auto" w:fill="auto"/>
            <w:noWrap/>
            <w:vAlign w:val="center"/>
            <w:hideMark/>
          </w:tcPr>
          <w:p w14:paraId="27FCB44B"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A671 820 00 21</w:t>
            </w:r>
          </w:p>
        </w:tc>
        <w:tc>
          <w:tcPr>
            <w:tcW w:w="1842" w:type="dxa"/>
          </w:tcPr>
          <w:p w14:paraId="249D6EA6" w14:textId="77777777" w:rsidR="00E11CB5" w:rsidRPr="00F10063" w:rsidRDefault="00E11CB5" w:rsidP="00E11CB5">
            <w:pPr>
              <w:jc w:val="center"/>
              <w:rPr>
                <w:rFonts w:ascii="Times New Roman" w:hAnsi="Times New Roman"/>
                <w:szCs w:val="24"/>
                <w:lang w:val="bg-BG" w:eastAsia="en-GB"/>
              </w:rPr>
            </w:pPr>
          </w:p>
        </w:tc>
      </w:tr>
      <w:tr w:rsidR="00E11CB5" w:rsidRPr="00F10063" w14:paraId="46F358DE" w14:textId="77777777" w:rsidTr="00E11CB5">
        <w:trPr>
          <w:trHeight w:val="300"/>
        </w:trPr>
        <w:tc>
          <w:tcPr>
            <w:tcW w:w="578" w:type="dxa"/>
            <w:shd w:val="clear" w:color="auto" w:fill="D5DCE4"/>
            <w:noWrap/>
            <w:vAlign w:val="center"/>
          </w:tcPr>
          <w:p w14:paraId="1B1AC54D"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6D0FD15E"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3969" w:type="dxa"/>
            <w:shd w:val="clear" w:color="auto" w:fill="auto"/>
            <w:noWrap/>
            <w:vAlign w:val="bottom"/>
            <w:hideMark/>
          </w:tcPr>
          <w:p w14:paraId="12DFFE69"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Мигач страничен к-т</w:t>
            </w:r>
          </w:p>
        </w:tc>
        <w:tc>
          <w:tcPr>
            <w:tcW w:w="2127" w:type="dxa"/>
            <w:shd w:val="clear" w:color="auto" w:fill="auto"/>
            <w:noWrap/>
            <w:vAlign w:val="bottom"/>
            <w:hideMark/>
          </w:tcPr>
          <w:p w14:paraId="362FADFA"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A613 820 16 21</w:t>
            </w:r>
          </w:p>
        </w:tc>
        <w:tc>
          <w:tcPr>
            <w:tcW w:w="1842" w:type="dxa"/>
          </w:tcPr>
          <w:p w14:paraId="5E3233A0" w14:textId="77777777" w:rsidR="00E11CB5" w:rsidRPr="00F10063" w:rsidRDefault="00E11CB5" w:rsidP="00E11CB5">
            <w:pPr>
              <w:jc w:val="center"/>
              <w:rPr>
                <w:rFonts w:ascii="Times New Roman" w:hAnsi="Times New Roman"/>
                <w:szCs w:val="24"/>
                <w:lang w:val="bg-BG" w:eastAsia="en-GB"/>
              </w:rPr>
            </w:pPr>
          </w:p>
        </w:tc>
      </w:tr>
      <w:tr w:rsidR="00E11CB5" w:rsidRPr="00F10063" w14:paraId="5BA2DF50" w14:textId="77777777" w:rsidTr="00E11CB5">
        <w:trPr>
          <w:trHeight w:val="300"/>
        </w:trPr>
        <w:tc>
          <w:tcPr>
            <w:tcW w:w="578" w:type="dxa"/>
            <w:shd w:val="clear" w:color="auto" w:fill="D5DCE4"/>
            <w:noWrap/>
            <w:vAlign w:val="center"/>
          </w:tcPr>
          <w:p w14:paraId="00A50B07"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56A4BEDE"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3969" w:type="dxa"/>
            <w:shd w:val="clear" w:color="auto" w:fill="auto"/>
            <w:noWrap/>
            <w:vAlign w:val="center"/>
            <w:hideMark/>
          </w:tcPr>
          <w:p w14:paraId="093B34C0"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Стоп </w:t>
            </w:r>
          </w:p>
        </w:tc>
        <w:tc>
          <w:tcPr>
            <w:tcW w:w="2127" w:type="dxa"/>
            <w:shd w:val="clear" w:color="auto" w:fill="auto"/>
            <w:noWrap/>
            <w:vAlign w:val="center"/>
            <w:hideMark/>
          </w:tcPr>
          <w:p w14:paraId="3F63707C"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A671 820 01 56</w:t>
            </w:r>
          </w:p>
        </w:tc>
        <w:tc>
          <w:tcPr>
            <w:tcW w:w="1842" w:type="dxa"/>
          </w:tcPr>
          <w:p w14:paraId="64DF0A81" w14:textId="77777777" w:rsidR="00E11CB5" w:rsidRPr="00F10063" w:rsidRDefault="00E11CB5" w:rsidP="00E11CB5">
            <w:pPr>
              <w:jc w:val="center"/>
              <w:rPr>
                <w:rFonts w:ascii="Times New Roman" w:hAnsi="Times New Roman"/>
                <w:szCs w:val="24"/>
                <w:lang w:val="bg-BG" w:eastAsia="en-GB"/>
              </w:rPr>
            </w:pPr>
          </w:p>
        </w:tc>
      </w:tr>
      <w:tr w:rsidR="00E11CB5" w:rsidRPr="00F10063" w14:paraId="069E07F2" w14:textId="77777777" w:rsidTr="00E11CB5">
        <w:trPr>
          <w:trHeight w:val="300"/>
        </w:trPr>
        <w:tc>
          <w:tcPr>
            <w:tcW w:w="578" w:type="dxa"/>
            <w:shd w:val="clear" w:color="auto" w:fill="D5DCE4"/>
            <w:noWrap/>
            <w:vAlign w:val="center"/>
          </w:tcPr>
          <w:p w14:paraId="125DE1D9"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36ADF6E2"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3969" w:type="dxa"/>
            <w:shd w:val="clear" w:color="auto" w:fill="auto"/>
            <w:noWrap/>
            <w:vAlign w:val="center"/>
            <w:hideMark/>
          </w:tcPr>
          <w:p w14:paraId="4AE506A8"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Фар десен</w:t>
            </w:r>
          </w:p>
        </w:tc>
        <w:tc>
          <w:tcPr>
            <w:tcW w:w="2127" w:type="dxa"/>
            <w:shd w:val="clear" w:color="auto" w:fill="auto"/>
            <w:noWrap/>
            <w:vAlign w:val="bottom"/>
            <w:hideMark/>
          </w:tcPr>
          <w:p w14:paraId="4F3D2A9B"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A941 820 28 61</w:t>
            </w:r>
          </w:p>
        </w:tc>
        <w:tc>
          <w:tcPr>
            <w:tcW w:w="1842" w:type="dxa"/>
          </w:tcPr>
          <w:p w14:paraId="78985266" w14:textId="77777777" w:rsidR="00E11CB5" w:rsidRPr="00F10063" w:rsidRDefault="00E11CB5" w:rsidP="00E11CB5">
            <w:pPr>
              <w:jc w:val="center"/>
              <w:rPr>
                <w:rFonts w:ascii="Times New Roman" w:hAnsi="Times New Roman"/>
                <w:szCs w:val="24"/>
                <w:lang w:val="bg-BG" w:eastAsia="en-GB"/>
              </w:rPr>
            </w:pPr>
          </w:p>
        </w:tc>
      </w:tr>
      <w:tr w:rsidR="00E11CB5" w:rsidRPr="00F10063" w14:paraId="47939297" w14:textId="77777777" w:rsidTr="00E11CB5">
        <w:trPr>
          <w:trHeight w:val="300"/>
        </w:trPr>
        <w:tc>
          <w:tcPr>
            <w:tcW w:w="578" w:type="dxa"/>
            <w:shd w:val="clear" w:color="auto" w:fill="D5DCE4"/>
            <w:noWrap/>
            <w:vAlign w:val="center"/>
          </w:tcPr>
          <w:p w14:paraId="77A3902C"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58DEF034"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3969" w:type="dxa"/>
            <w:shd w:val="clear" w:color="auto" w:fill="auto"/>
            <w:noWrap/>
            <w:vAlign w:val="center"/>
            <w:hideMark/>
          </w:tcPr>
          <w:p w14:paraId="7BB1DD6B"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Фар ляв </w:t>
            </w:r>
          </w:p>
        </w:tc>
        <w:tc>
          <w:tcPr>
            <w:tcW w:w="2127" w:type="dxa"/>
            <w:shd w:val="clear" w:color="auto" w:fill="auto"/>
            <w:noWrap/>
            <w:vAlign w:val="bottom"/>
            <w:hideMark/>
          </w:tcPr>
          <w:p w14:paraId="71884C9A"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A641 820 53 61</w:t>
            </w:r>
          </w:p>
        </w:tc>
        <w:tc>
          <w:tcPr>
            <w:tcW w:w="1842" w:type="dxa"/>
          </w:tcPr>
          <w:p w14:paraId="14EF9E2B" w14:textId="77777777" w:rsidR="00E11CB5" w:rsidRPr="00F10063" w:rsidRDefault="00E11CB5" w:rsidP="00E11CB5">
            <w:pPr>
              <w:jc w:val="center"/>
              <w:rPr>
                <w:rFonts w:ascii="Times New Roman" w:hAnsi="Times New Roman"/>
                <w:szCs w:val="24"/>
                <w:lang w:val="bg-BG" w:eastAsia="en-GB"/>
              </w:rPr>
            </w:pPr>
          </w:p>
        </w:tc>
      </w:tr>
      <w:tr w:rsidR="00E11CB5" w:rsidRPr="00F10063" w14:paraId="4E57FD22" w14:textId="77777777" w:rsidTr="00E11CB5">
        <w:trPr>
          <w:trHeight w:val="300"/>
        </w:trPr>
        <w:tc>
          <w:tcPr>
            <w:tcW w:w="578" w:type="dxa"/>
            <w:shd w:val="clear" w:color="auto" w:fill="D5DCE4"/>
            <w:noWrap/>
            <w:vAlign w:val="center"/>
          </w:tcPr>
          <w:p w14:paraId="036B82D3"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left w:val="single" w:sz="4" w:space="0" w:color="00000A"/>
              <w:bottom w:val="single" w:sz="4" w:space="0" w:color="00000A"/>
              <w:right w:val="single" w:sz="4" w:space="0" w:color="00000A"/>
            </w:tcBorders>
            <w:shd w:val="clear" w:color="auto" w:fill="FFFFFF"/>
            <w:noWrap/>
            <w:vAlign w:val="bottom"/>
          </w:tcPr>
          <w:p w14:paraId="4E869592" w14:textId="77777777" w:rsidR="00E11CB5" w:rsidRPr="00F10063" w:rsidRDefault="00E11CB5" w:rsidP="00E11CB5">
            <w:pPr>
              <w:pStyle w:val="Standard"/>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О345S и О345G</w:t>
            </w:r>
          </w:p>
        </w:tc>
        <w:tc>
          <w:tcPr>
            <w:tcW w:w="3969" w:type="dxa"/>
            <w:tcBorders>
              <w:left w:val="single" w:sz="4" w:space="0" w:color="00000A"/>
              <w:bottom w:val="single" w:sz="4" w:space="0" w:color="00000A"/>
              <w:right w:val="single" w:sz="4" w:space="0" w:color="00000A"/>
            </w:tcBorders>
            <w:shd w:val="clear" w:color="auto" w:fill="FFFFFF"/>
            <w:noWrap/>
            <w:vAlign w:val="center"/>
          </w:tcPr>
          <w:p w14:paraId="1C24CF5E" w14:textId="77777777" w:rsidR="00E11CB5" w:rsidRPr="00F10063" w:rsidRDefault="00E11CB5" w:rsidP="00E11CB5">
            <w:pPr>
              <w:pStyle w:val="Standard"/>
              <w:rPr>
                <w:rFonts w:ascii="Times New Roman" w:hAnsi="Times New Roman"/>
                <w:iCs/>
                <w:szCs w:val="24"/>
                <w:shd w:val="clear" w:color="auto" w:fill="FFFFFF"/>
                <w:lang w:val="bg-BG"/>
              </w:rPr>
            </w:pPr>
            <w:r w:rsidRPr="00F10063">
              <w:rPr>
                <w:rFonts w:ascii="Times New Roman" w:hAnsi="Times New Roman"/>
                <w:iCs/>
                <w:szCs w:val="24"/>
                <w:shd w:val="clear" w:color="auto" w:fill="FFFFFF"/>
                <w:lang w:val="bg-BG"/>
              </w:rPr>
              <w:t>Стоп за мъгла</w:t>
            </w:r>
          </w:p>
        </w:tc>
        <w:tc>
          <w:tcPr>
            <w:tcW w:w="2127" w:type="dxa"/>
            <w:tcBorders>
              <w:left w:val="single" w:sz="4" w:space="0" w:color="00000A"/>
              <w:bottom w:val="single" w:sz="4" w:space="0" w:color="00000A"/>
              <w:right w:val="single" w:sz="4" w:space="0" w:color="00000A"/>
            </w:tcBorders>
            <w:shd w:val="clear" w:color="auto" w:fill="FFFFFF"/>
            <w:noWrap/>
            <w:vAlign w:val="bottom"/>
          </w:tcPr>
          <w:p w14:paraId="4B340E02" w14:textId="77777777" w:rsidR="00E11CB5" w:rsidRPr="00F10063" w:rsidRDefault="00E11CB5" w:rsidP="00E11CB5">
            <w:pPr>
              <w:pStyle w:val="Standard"/>
              <w:jc w:val="center"/>
              <w:rPr>
                <w:rFonts w:ascii="Times New Roman" w:hAnsi="Times New Roman"/>
                <w:iCs/>
                <w:szCs w:val="24"/>
                <w:lang w:val="bg-BG"/>
              </w:rPr>
            </w:pPr>
            <w:r w:rsidRPr="00F10063">
              <w:rPr>
                <w:rFonts w:ascii="Times New Roman" w:hAnsi="Times New Roman"/>
                <w:iCs/>
                <w:szCs w:val="24"/>
                <w:lang w:val="bg-BG"/>
              </w:rPr>
              <w:t>НХВ3738202364</w:t>
            </w:r>
          </w:p>
        </w:tc>
        <w:tc>
          <w:tcPr>
            <w:tcW w:w="1842" w:type="dxa"/>
            <w:tcBorders>
              <w:left w:val="single" w:sz="4" w:space="0" w:color="00000A"/>
              <w:bottom w:val="single" w:sz="4" w:space="0" w:color="00000A"/>
              <w:right w:val="single" w:sz="4" w:space="0" w:color="00000A"/>
            </w:tcBorders>
            <w:shd w:val="clear" w:color="auto" w:fill="FFFFFF"/>
          </w:tcPr>
          <w:p w14:paraId="270A39CC" w14:textId="77777777" w:rsidR="00E11CB5" w:rsidRPr="00F10063" w:rsidRDefault="00E11CB5" w:rsidP="00E11CB5">
            <w:pPr>
              <w:pStyle w:val="Standard"/>
              <w:jc w:val="center"/>
              <w:rPr>
                <w:rFonts w:ascii="Times New Roman" w:hAnsi="Times New Roman"/>
                <w:iCs/>
                <w:szCs w:val="24"/>
                <w:lang w:val="bg-BG"/>
              </w:rPr>
            </w:pPr>
          </w:p>
        </w:tc>
      </w:tr>
      <w:tr w:rsidR="00E11CB5" w:rsidRPr="00F10063" w14:paraId="5EB3E625" w14:textId="77777777" w:rsidTr="00E11CB5">
        <w:trPr>
          <w:trHeight w:val="300"/>
        </w:trPr>
        <w:tc>
          <w:tcPr>
            <w:tcW w:w="578" w:type="dxa"/>
            <w:shd w:val="clear" w:color="auto" w:fill="D5DCE4"/>
            <w:noWrap/>
            <w:vAlign w:val="center"/>
          </w:tcPr>
          <w:p w14:paraId="2096D9C5"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left w:val="single" w:sz="4" w:space="0" w:color="00000A"/>
              <w:bottom w:val="single" w:sz="4" w:space="0" w:color="00000A"/>
              <w:right w:val="single" w:sz="4" w:space="0" w:color="00000A"/>
            </w:tcBorders>
            <w:shd w:val="clear" w:color="auto" w:fill="FFFFFF"/>
            <w:noWrap/>
            <w:vAlign w:val="bottom"/>
          </w:tcPr>
          <w:p w14:paraId="562D1AEE" w14:textId="77777777" w:rsidR="00E11CB5" w:rsidRPr="00F10063" w:rsidRDefault="00E11CB5" w:rsidP="00E11CB5">
            <w:pPr>
              <w:pStyle w:val="Standard"/>
              <w:rPr>
                <w:rFonts w:ascii="Times New Roman" w:hAnsi="Times New Roman"/>
                <w:iCs/>
                <w:szCs w:val="24"/>
              </w:rPr>
            </w:pPr>
            <w:r w:rsidRPr="00F10063">
              <w:rPr>
                <w:rFonts w:ascii="Times New Roman" w:hAnsi="Times New Roman"/>
                <w:iCs/>
                <w:szCs w:val="24"/>
                <w:lang w:val="bg-BG" w:eastAsia="en-GB"/>
              </w:rPr>
              <w:t> </w:t>
            </w: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О345S и О345G</w:t>
            </w:r>
          </w:p>
        </w:tc>
        <w:tc>
          <w:tcPr>
            <w:tcW w:w="3969" w:type="dxa"/>
            <w:tcBorders>
              <w:left w:val="single" w:sz="4" w:space="0" w:color="00000A"/>
              <w:bottom w:val="single" w:sz="4" w:space="0" w:color="00000A"/>
              <w:right w:val="single" w:sz="4" w:space="0" w:color="00000A"/>
            </w:tcBorders>
            <w:shd w:val="clear" w:color="auto" w:fill="FFFFFF"/>
            <w:noWrap/>
            <w:vAlign w:val="center"/>
          </w:tcPr>
          <w:p w14:paraId="1B6EF76D" w14:textId="77777777" w:rsidR="00E11CB5" w:rsidRPr="00F10063" w:rsidRDefault="00E11CB5" w:rsidP="00E11CB5">
            <w:pPr>
              <w:pStyle w:val="Standard"/>
              <w:rPr>
                <w:rFonts w:ascii="Times New Roman" w:hAnsi="Times New Roman"/>
                <w:iCs/>
                <w:szCs w:val="24"/>
                <w:shd w:val="clear" w:color="auto" w:fill="FFFFFF"/>
                <w:lang w:val="bg-BG" w:eastAsia="en-GB"/>
              </w:rPr>
            </w:pPr>
            <w:r w:rsidRPr="00F10063">
              <w:rPr>
                <w:rFonts w:ascii="Times New Roman" w:hAnsi="Times New Roman"/>
                <w:iCs/>
                <w:szCs w:val="24"/>
                <w:shd w:val="clear" w:color="auto" w:fill="FFFFFF"/>
                <w:lang w:val="bg-BG" w:eastAsia="en-GB"/>
              </w:rPr>
              <w:t>Фасунга</w:t>
            </w:r>
          </w:p>
        </w:tc>
        <w:tc>
          <w:tcPr>
            <w:tcW w:w="2127" w:type="dxa"/>
            <w:tcBorders>
              <w:left w:val="single" w:sz="4" w:space="0" w:color="00000A"/>
              <w:bottom w:val="single" w:sz="4" w:space="0" w:color="00000A"/>
              <w:right w:val="single" w:sz="4" w:space="0" w:color="00000A"/>
            </w:tcBorders>
            <w:shd w:val="clear" w:color="auto" w:fill="FFFFFF"/>
            <w:noWrap/>
            <w:vAlign w:val="bottom"/>
          </w:tcPr>
          <w:p w14:paraId="0B16D7B5" w14:textId="77777777" w:rsidR="00E11CB5" w:rsidRPr="00F10063" w:rsidRDefault="00E11CB5" w:rsidP="00E11CB5">
            <w:pPr>
              <w:pStyle w:val="Standard"/>
              <w:jc w:val="center"/>
              <w:rPr>
                <w:rFonts w:ascii="Times New Roman" w:hAnsi="Times New Roman"/>
                <w:iCs/>
                <w:szCs w:val="24"/>
                <w:lang w:val="bg-BG" w:eastAsia="en-GB"/>
              </w:rPr>
            </w:pPr>
            <w:r w:rsidRPr="00F10063">
              <w:rPr>
                <w:rFonts w:ascii="Times New Roman" w:hAnsi="Times New Roman"/>
                <w:iCs/>
                <w:szCs w:val="24"/>
                <w:lang w:val="bg-BG" w:eastAsia="en-GB"/>
              </w:rPr>
              <w:t> А001 826 25 82</w:t>
            </w:r>
          </w:p>
        </w:tc>
        <w:tc>
          <w:tcPr>
            <w:tcW w:w="1842" w:type="dxa"/>
            <w:tcBorders>
              <w:left w:val="single" w:sz="4" w:space="0" w:color="00000A"/>
              <w:bottom w:val="single" w:sz="4" w:space="0" w:color="00000A"/>
              <w:right w:val="single" w:sz="4" w:space="0" w:color="00000A"/>
            </w:tcBorders>
            <w:shd w:val="clear" w:color="auto" w:fill="FFFFFF"/>
          </w:tcPr>
          <w:p w14:paraId="065DFCB2" w14:textId="77777777" w:rsidR="00E11CB5" w:rsidRPr="00F10063" w:rsidRDefault="00E11CB5" w:rsidP="00E11CB5">
            <w:pPr>
              <w:pStyle w:val="Standard"/>
              <w:jc w:val="center"/>
              <w:rPr>
                <w:rFonts w:ascii="Times New Roman" w:hAnsi="Times New Roman"/>
                <w:iCs/>
                <w:szCs w:val="24"/>
                <w:lang w:val="bg-BG" w:eastAsia="en-GB"/>
              </w:rPr>
            </w:pPr>
          </w:p>
        </w:tc>
      </w:tr>
      <w:tr w:rsidR="00E11CB5" w:rsidRPr="00F10063" w14:paraId="037A4B69" w14:textId="77777777" w:rsidTr="00E11CB5">
        <w:trPr>
          <w:trHeight w:val="300"/>
        </w:trPr>
        <w:tc>
          <w:tcPr>
            <w:tcW w:w="578" w:type="dxa"/>
            <w:shd w:val="clear" w:color="auto" w:fill="D5DCE4"/>
            <w:noWrap/>
            <w:vAlign w:val="center"/>
          </w:tcPr>
          <w:p w14:paraId="3690FD19"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left w:val="single" w:sz="4" w:space="0" w:color="00000A"/>
              <w:bottom w:val="single" w:sz="4" w:space="0" w:color="00000A"/>
              <w:right w:val="single" w:sz="4" w:space="0" w:color="00000A"/>
            </w:tcBorders>
            <w:shd w:val="clear" w:color="auto" w:fill="FFFFFF"/>
            <w:noWrap/>
            <w:vAlign w:val="bottom"/>
          </w:tcPr>
          <w:p w14:paraId="734A71E2" w14:textId="77777777" w:rsidR="00E11CB5" w:rsidRPr="00F10063" w:rsidRDefault="00E11CB5" w:rsidP="00E11CB5">
            <w:pPr>
              <w:pStyle w:val="Standard"/>
              <w:rPr>
                <w:rFonts w:ascii="Times New Roman" w:hAnsi="Times New Roman"/>
                <w:iCs/>
                <w:szCs w:val="24"/>
              </w:rPr>
            </w:pPr>
            <w:r w:rsidRPr="00F10063">
              <w:rPr>
                <w:rFonts w:ascii="Times New Roman" w:hAnsi="Times New Roman"/>
                <w:iCs/>
                <w:szCs w:val="24"/>
                <w:lang w:val="bg-BG" w:eastAsia="en-GB"/>
              </w:rPr>
              <w:t> </w:t>
            </w: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О345S и О345G</w:t>
            </w:r>
          </w:p>
        </w:tc>
        <w:tc>
          <w:tcPr>
            <w:tcW w:w="3969" w:type="dxa"/>
            <w:tcBorders>
              <w:left w:val="single" w:sz="4" w:space="0" w:color="00000A"/>
              <w:bottom w:val="single" w:sz="4" w:space="0" w:color="00000A"/>
              <w:right w:val="single" w:sz="4" w:space="0" w:color="00000A"/>
            </w:tcBorders>
            <w:shd w:val="clear" w:color="auto" w:fill="FFFFFF"/>
            <w:noWrap/>
            <w:vAlign w:val="center"/>
          </w:tcPr>
          <w:p w14:paraId="09FFE816" w14:textId="77777777" w:rsidR="00E11CB5" w:rsidRPr="00F10063" w:rsidRDefault="00E11CB5" w:rsidP="00E11CB5">
            <w:pPr>
              <w:pStyle w:val="Standard"/>
              <w:rPr>
                <w:rFonts w:ascii="Times New Roman" w:hAnsi="Times New Roman"/>
                <w:iCs/>
                <w:szCs w:val="24"/>
                <w:shd w:val="clear" w:color="auto" w:fill="FFFFFF"/>
                <w:lang w:val="bg-BG" w:eastAsia="en-GB"/>
              </w:rPr>
            </w:pPr>
            <w:r w:rsidRPr="00F10063">
              <w:rPr>
                <w:rFonts w:ascii="Times New Roman" w:hAnsi="Times New Roman"/>
                <w:iCs/>
                <w:szCs w:val="24"/>
                <w:shd w:val="clear" w:color="auto" w:fill="FFFFFF"/>
                <w:lang w:val="bg-BG" w:eastAsia="en-GB"/>
              </w:rPr>
              <w:t>Фасунга</w:t>
            </w:r>
          </w:p>
        </w:tc>
        <w:tc>
          <w:tcPr>
            <w:tcW w:w="2127" w:type="dxa"/>
            <w:tcBorders>
              <w:left w:val="single" w:sz="4" w:space="0" w:color="00000A"/>
              <w:bottom w:val="single" w:sz="4" w:space="0" w:color="00000A"/>
              <w:right w:val="single" w:sz="4" w:space="0" w:color="00000A"/>
            </w:tcBorders>
            <w:shd w:val="clear" w:color="auto" w:fill="FFFFFF"/>
            <w:noWrap/>
            <w:vAlign w:val="bottom"/>
          </w:tcPr>
          <w:p w14:paraId="39774692" w14:textId="77777777" w:rsidR="00E11CB5" w:rsidRPr="00F10063" w:rsidRDefault="00E11CB5" w:rsidP="00E11CB5">
            <w:pPr>
              <w:pStyle w:val="Standard"/>
              <w:jc w:val="center"/>
              <w:rPr>
                <w:rFonts w:ascii="Times New Roman" w:hAnsi="Times New Roman"/>
                <w:iCs/>
                <w:szCs w:val="24"/>
                <w:lang w:val="en-GB"/>
              </w:rPr>
            </w:pPr>
            <w:r w:rsidRPr="00F10063">
              <w:rPr>
                <w:rFonts w:ascii="Times New Roman" w:hAnsi="Times New Roman"/>
                <w:iCs/>
                <w:szCs w:val="24"/>
                <w:lang w:val="en-GB"/>
              </w:rPr>
              <w:t>A000</w:t>
            </w:r>
            <w:r w:rsidRPr="00F10063">
              <w:rPr>
                <w:rFonts w:ascii="Times New Roman" w:hAnsi="Times New Roman"/>
                <w:iCs/>
                <w:szCs w:val="24"/>
                <w:lang w:val="bg-BG"/>
              </w:rPr>
              <w:t> </w:t>
            </w:r>
            <w:r w:rsidRPr="00F10063">
              <w:rPr>
                <w:rFonts w:ascii="Times New Roman" w:hAnsi="Times New Roman"/>
                <w:iCs/>
                <w:szCs w:val="24"/>
                <w:lang w:val="en-GB"/>
              </w:rPr>
              <w:t>826</w:t>
            </w:r>
            <w:r w:rsidRPr="00F10063">
              <w:rPr>
                <w:rFonts w:ascii="Times New Roman" w:hAnsi="Times New Roman"/>
                <w:iCs/>
                <w:szCs w:val="24"/>
                <w:lang w:val="bg-BG"/>
              </w:rPr>
              <w:t xml:space="preserve"> </w:t>
            </w:r>
            <w:r w:rsidRPr="00F10063">
              <w:rPr>
                <w:rFonts w:ascii="Times New Roman" w:hAnsi="Times New Roman"/>
                <w:iCs/>
                <w:szCs w:val="24"/>
                <w:lang w:val="en-GB"/>
              </w:rPr>
              <w:t>12</w:t>
            </w:r>
            <w:r w:rsidRPr="00F10063">
              <w:rPr>
                <w:rFonts w:ascii="Times New Roman" w:hAnsi="Times New Roman"/>
                <w:iCs/>
                <w:szCs w:val="24"/>
                <w:lang w:val="bg-BG"/>
              </w:rPr>
              <w:t xml:space="preserve"> </w:t>
            </w:r>
            <w:r w:rsidRPr="00F10063">
              <w:rPr>
                <w:rFonts w:ascii="Times New Roman" w:hAnsi="Times New Roman"/>
                <w:iCs/>
                <w:szCs w:val="24"/>
                <w:lang w:val="en-GB"/>
              </w:rPr>
              <w:t>62</w:t>
            </w:r>
          </w:p>
        </w:tc>
        <w:tc>
          <w:tcPr>
            <w:tcW w:w="1842" w:type="dxa"/>
            <w:tcBorders>
              <w:left w:val="single" w:sz="4" w:space="0" w:color="00000A"/>
              <w:bottom w:val="single" w:sz="4" w:space="0" w:color="00000A"/>
              <w:right w:val="single" w:sz="4" w:space="0" w:color="00000A"/>
            </w:tcBorders>
            <w:shd w:val="clear" w:color="auto" w:fill="FFFFFF"/>
          </w:tcPr>
          <w:p w14:paraId="2FDB19D2" w14:textId="77777777" w:rsidR="00E11CB5" w:rsidRPr="00F10063" w:rsidRDefault="00E11CB5" w:rsidP="00E11CB5">
            <w:pPr>
              <w:pStyle w:val="Standard"/>
              <w:jc w:val="center"/>
              <w:rPr>
                <w:rFonts w:ascii="Times New Roman" w:hAnsi="Times New Roman"/>
                <w:iCs/>
                <w:szCs w:val="24"/>
                <w:lang w:val="en-GB"/>
              </w:rPr>
            </w:pPr>
          </w:p>
        </w:tc>
      </w:tr>
      <w:tr w:rsidR="00E11CB5" w:rsidRPr="00F10063" w14:paraId="72B93151" w14:textId="77777777" w:rsidTr="00E11CB5">
        <w:trPr>
          <w:trHeight w:val="300"/>
        </w:trPr>
        <w:tc>
          <w:tcPr>
            <w:tcW w:w="578" w:type="dxa"/>
            <w:shd w:val="clear" w:color="auto" w:fill="D5DCE4"/>
            <w:noWrap/>
            <w:vAlign w:val="center"/>
          </w:tcPr>
          <w:p w14:paraId="05AB9E84"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tcBorders>
              <w:left w:val="single" w:sz="4" w:space="0" w:color="00000A"/>
              <w:bottom w:val="single" w:sz="4" w:space="0" w:color="00000A"/>
              <w:right w:val="single" w:sz="4" w:space="0" w:color="00000A"/>
            </w:tcBorders>
            <w:shd w:val="clear" w:color="auto" w:fill="FFFFFF"/>
            <w:noWrap/>
            <w:vAlign w:val="bottom"/>
          </w:tcPr>
          <w:p w14:paraId="23ECD73E" w14:textId="77777777" w:rsidR="00E11CB5" w:rsidRPr="00F10063" w:rsidRDefault="00E11CB5" w:rsidP="00E11CB5">
            <w:pPr>
              <w:pStyle w:val="Standard"/>
              <w:rPr>
                <w:rFonts w:ascii="Times New Roman" w:hAnsi="Times New Roman"/>
                <w:iCs/>
                <w:szCs w:val="24"/>
                <w:lang w:val="bg-BG" w:eastAsia="en-GB"/>
              </w:rPr>
            </w:pPr>
            <w:proofErr w:type="spellStart"/>
            <w:r w:rsidRPr="00F10063">
              <w:rPr>
                <w:rFonts w:ascii="Times New Roman" w:hAnsi="Times New Roman"/>
                <w:iCs/>
                <w:szCs w:val="24"/>
                <w:lang w:val="bg-BG" w:eastAsia="en-GB"/>
              </w:rPr>
              <w:t>Mercedes</w:t>
            </w:r>
            <w:proofErr w:type="spellEnd"/>
            <w:r w:rsidRPr="00F10063">
              <w:rPr>
                <w:rFonts w:ascii="Times New Roman" w:hAnsi="Times New Roman"/>
                <w:iCs/>
                <w:szCs w:val="24"/>
                <w:lang w:val="bg-BG" w:eastAsia="en-GB"/>
              </w:rPr>
              <w:t xml:space="preserve"> О345S и О345G</w:t>
            </w:r>
          </w:p>
        </w:tc>
        <w:tc>
          <w:tcPr>
            <w:tcW w:w="3969" w:type="dxa"/>
            <w:tcBorders>
              <w:left w:val="single" w:sz="4" w:space="0" w:color="00000A"/>
              <w:bottom w:val="single" w:sz="4" w:space="0" w:color="00000A"/>
              <w:right w:val="single" w:sz="4" w:space="0" w:color="00000A"/>
            </w:tcBorders>
            <w:shd w:val="clear" w:color="auto" w:fill="FFFFFF"/>
            <w:noWrap/>
            <w:vAlign w:val="center"/>
          </w:tcPr>
          <w:p w14:paraId="500A1C38" w14:textId="77777777" w:rsidR="00E11CB5" w:rsidRPr="00F10063" w:rsidRDefault="00E11CB5" w:rsidP="00E11CB5">
            <w:pPr>
              <w:pStyle w:val="Standard"/>
              <w:rPr>
                <w:rFonts w:ascii="Times New Roman" w:hAnsi="Times New Roman"/>
                <w:iCs/>
                <w:szCs w:val="24"/>
                <w:lang w:val="bg-BG" w:eastAsia="en-GB"/>
              </w:rPr>
            </w:pPr>
            <w:r w:rsidRPr="00F10063">
              <w:rPr>
                <w:rFonts w:ascii="Times New Roman" w:hAnsi="Times New Roman"/>
                <w:iCs/>
                <w:szCs w:val="24"/>
                <w:lang w:val="bg-BG" w:eastAsia="en-GB"/>
              </w:rPr>
              <w:t>Светлини задни - заден ход</w:t>
            </w:r>
          </w:p>
        </w:tc>
        <w:tc>
          <w:tcPr>
            <w:tcW w:w="2127" w:type="dxa"/>
            <w:tcBorders>
              <w:left w:val="single" w:sz="4" w:space="0" w:color="00000A"/>
              <w:bottom w:val="single" w:sz="4" w:space="0" w:color="00000A"/>
              <w:right w:val="single" w:sz="4" w:space="0" w:color="00000A"/>
            </w:tcBorders>
            <w:shd w:val="clear" w:color="auto" w:fill="FFFFFF"/>
            <w:noWrap/>
            <w:vAlign w:val="bottom"/>
          </w:tcPr>
          <w:p w14:paraId="2EE9811D" w14:textId="77777777" w:rsidR="00E11CB5" w:rsidRPr="00F10063" w:rsidRDefault="00E11CB5" w:rsidP="00E11CB5">
            <w:pPr>
              <w:pStyle w:val="Standard"/>
              <w:jc w:val="center"/>
              <w:rPr>
                <w:rFonts w:ascii="Times New Roman" w:hAnsi="Times New Roman"/>
                <w:iCs/>
                <w:szCs w:val="24"/>
                <w:lang w:val="bg-BG"/>
              </w:rPr>
            </w:pPr>
            <w:r w:rsidRPr="00F10063">
              <w:rPr>
                <w:rFonts w:ascii="Times New Roman" w:hAnsi="Times New Roman"/>
                <w:iCs/>
                <w:szCs w:val="24"/>
                <w:lang w:val="bg-BG"/>
              </w:rPr>
              <w:t>А671 820 00 56</w:t>
            </w:r>
          </w:p>
        </w:tc>
        <w:tc>
          <w:tcPr>
            <w:tcW w:w="1842" w:type="dxa"/>
            <w:tcBorders>
              <w:left w:val="single" w:sz="4" w:space="0" w:color="00000A"/>
              <w:bottom w:val="single" w:sz="4" w:space="0" w:color="00000A"/>
              <w:right w:val="single" w:sz="4" w:space="0" w:color="00000A"/>
            </w:tcBorders>
            <w:shd w:val="clear" w:color="auto" w:fill="FFFFFF"/>
          </w:tcPr>
          <w:p w14:paraId="4F0AF72C" w14:textId="77777777" w:rsidR="00E11CB5" w:rsidRPr="00F10063" w:rsidRDefault="00E11CB5" w:rsidP="00E11CB5">
            <w:pPr>
              <w:pStyle w:val="Standard"/>
              <w:jc w:val="center"/>
              <w:rPr>
                <w:rFonts w:ascii="Times New Roman" w:hAnsi="Times New Roman"/>
                <w:iCs/>
                <w:szCs w:val="24"/>
                <w:lang w:val="bg-BG"/>
              </w:rPr>
            </w:pPr>
          </w:p>
        </w:tc>
      </w:tr>
      <w:tr w:rsidR="00E11CB5" w:rsidRPr="00F10063" w14:paraId="281190DC" w14:textId="77777777" w:rsidTr="00E11CB5">
        <w:trPr>
          <w:trHeight w:val="300"/>
        </w:trPr>
        <w:tc>
          <w:tcPr>
            <w:tcW w:w="578" w:type="dxa"/>
            <w:shd w:val="clear" w:color="auto" w:fill="D5DCE4"/>
            <w:noWrap/>
            <w:vAlign w:val="center"/>
          </w:tcPr>
          <w:p w14:paraId="45A5E491"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bottom"/>
            <w:hideMark/>
          </w:tcPr>
          <w:p w14:paraId="083E5723"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w:t>
            </w:r>
          </w:p>
        </w:tc>
        <w:tc>
          <w:tcPr>
            <w:tcW w:w="3969" w:type="dxa"/>
            <w:shd w:val="clear" w:color="auto" w:fill="auto"/>
            <w:noWrap/>
            <w:vAlign w:val="center"/>
            <w:hideMark/>
          </w:tcPr>
          <w:p w14:paraId="5AA17FA1"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Крушка R2</w:t>
            </w:r>
          </w:p>
        </w:tc>
        <w:tc>
          <w:tcPr>
            <w:tcW w:w="2127" w:type="dxa"/>
            <w:shd w:val="clear" w:color="auto" w:fill="auto"/>
            <w:noWrap/>
            <w:vAlign w:val="bottom"/>
            <w:hideMark/>
          </w:tcPr>
          <w:p w14:paraId="00AA19E3"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1842" w:type="dxa"/>
          </w:tcPr>
          <w:p w14:paraId="18AFB724" w14:textId="77777777" w:rsidR="00E11CB5" w:rsidRPr="00F10063" w:rsidRDefault="00E11CB5" w:rsidP="00E11CB5">
            <w:pPr>
              <w:jc w:val="center"/>
              <w:rPr>
                <w:rFonts w:ascii="Times New Roman" w:hAnsi="Times New Roman"/>
                <w:szCs w:val="24"/>
                <w:lang w:val="bg-BG" w:eastAsia="en-GB"/>
              </w:rPr>
            </w:pPr>
          </w:p>
        </w:tc>
      </w:tr>
      <w:tr w:rsidR="00E11CB5" w:rsidRPr="00F10063" w14:paraId="0A4011CC" w14:textId="77777777" w:rsidTr="00E11CB5">
        <w:trPr>
          <w:trHeight w:val="300"/>
        </w:trPr>
        <w:tc>
          <w:tcPr>
            <w:tcW w:w="578" w:type="dxa"/>
            <w:shd w:val="clear" w:color="auto" w:fill="D5DCE4"/>
            <w:noWrap/>
            <w:vAlign w:val="center"/>
          </w:tcPr>
          <w:p w14:paraId="44EF106A"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bottom"/>
            <w:hideMark/>
          </w:tcPr>
          <w:p w14:paraId="22559574"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w:t>
            </w:r>
          </w:p>
        </w:tc>
        <w:tc>
          <w:tcPr>
            <w:tcW w:w="3969" w:type="dxa"/>
            <w:shd w:val="clear" w:color="auto" w:fill="auto"/>
            <w:noWrap/>
            <w:vAlign w:val="center"/>
            <w:hideMark/>
          </w:tcPr>
          <w:p w14:paraId="48534454"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Крушка за фар Н7 12V</w:t>
            </w:r>
          </w:p>
        </w:tc>
        <w:tc>
          <w:tcPr>
            <w:tcW w:w="2127" w:type="dxa"/>
            <w:shd w:val="clear" w:color="auto" w:fill="auto"/>
            <w:noWrap/>
            <w:vAlign w:val="bottom"/>
            <w:hideMark/>
          </w:tcPr>
          <w:p w14:paraId="3D712567"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1842" w:type="dxa"/>
          </w:tcPr>
          <w:p w14:paraId="38B4C6EC" w14:textId="77777777" w:rsidR="00E11CB5" w:rsidRPr="00F10063" w:rsidRDefault="00E11CB5" w:rsidP="00E11CB5">
            <w:pPr>
              <w:jc w:val="center"/>
              <w:rPr>
                <w:rFonts w:ascii="Times New Roman" w:hAnsi="Times New Roman"/>
                <w:szCs w:val="24"/>
                <w:lang w:val="bg-BG" w:eastAsia="en-GB"/>
              </w:rPr>
            </w:pPr>
          </w:p>
        </w:tc>
      </w:tr>
      <w:tr w:rsidR="00E11CB5" w:rsidRPr="00F10063" w14:paraId="0696FAD4" w14:textId="77777777" w:rsidTr="00E11CB5">
        <w:trPr>
          <w:trHeight w:val="300"/>
        </w:trPr>
        <w:tc>
          <w:tcPr>
            <w:tcW w:w="578" w:type="dxa"/>
            <w:shd w:val="clear" w:color="auto" w:fill="D5DCE4"/>
            <w:noWrap/>
            <w:vAlign w:val="center"/>
          </w:tcPr>
          <w:p w14:paraId="56F76C37"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bottom"/>
            <w:hideMark/>
          </w:tcPr>
          <w:p w14:paraId="6CFF6128"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w:t>
            </w:r>
          </w:p>
        </w:tc>
        <w:tc>
          <w:tcPr>
            <w:tcW w:w="3969" w:type="dxa"/>
            <w:shd w:val="clear" w:color="auto" w:fill="auto"/>
            <w:noWrap/>
            <w:vAlign w:val="center"/>
            <w:hideMark/>
          </w:tcPr>
          <w:p w14:paraId="1C3F19F2"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bg-BG" w:eastAsia="en-GB"/>
              </w:rPr>
              <w:t xml:space="preserve"> 24V 3W без цокъл</w:t>
            </w:r>
          </w:p>
        </w:tc>
        <w:tc>
          <w:tcPr>
            <w:tcW w:w="2127" w:type="dxa"/>
            <w:shd w:val="clear" w:color="auto" w:fill="auto"/>
            <w:noWrap/>
            <w:vAlign w:val="center"/>
            <w:hideMark/>
          </w:tcPr>
          <w:p w14:paraId="3BD3074C"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1842" w:type="dxa"/>
          </w:tcPr>
          <w:p w14:paraId="29CBB2CC" w14:textId="77777777" w:rsidR="00E11CB5" w:rsidRPr="00F10063" w:rsidRDefault="00E11CB5" w:rsidP="00E11CB5">
            <w:pPr>
              <w:jc w:val="center"/>
              <w:rPr>
                <w:rFonts w:ascii="Times New Roman" w:hAnsi="Times New Roman"/>
                <w:szCs w:val="24"/>
                <w:lang w:val="bg-BG" w:eastAsia="en-GB"/>
              </w:rPr>
            </w:pPr>
          </w:p>
        </w:tc>
      </w:tr>
      <w:tr w:rsidR="00E11CB5" w:rsidRPr="00F10063" w14:paraId="1250E511" w14:textId="77777777" w:rsidTr="00E11CB5">
        <w:trPr>
          <w:trHeight w:val="300"/>
        </w:trPr>
        <w:tc>
          <w:tcPr>
            <w:tcW w:w="578" w:type="dxa"/>
            <w:shd w:val="clear" w:color="auto" w:fill="D5DCE4"/>
            <w:noWrap/>
            <w:vAlign w:val="center"/>
          </w:tcPr>
          <w:p w14:paraId="69214BC3"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bottom"/>
            <w:hideMark/>
          </w:tcPr>
          <w:p w14:paraId="3D64733F"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w:t>
            </w:r>
          </w:p>
        </w:tc>
        <w:tc>
          <w:tcPr>
            <w:tcW w:w="3969" w:type="dxa"/>
            <w:shd w:val="clear" w:color="auto" w:fill="auto"/>
            <w:noWrap/>
            <w:vAlign w:val="center"/>
            <w:hideMark/>
          </w:tcPr>
          <w:p w14:paraId="51A617F2"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bg-BG" w:eastAsia="en-GB"/>
              </w:rPr>
              <w:t xml:space="preserve"> 24V 4W</w:t>
            </w:r>
          </w:p>
        </w:tc>
        <w:tc>
          <w:tcPr>
            <w:tcW w:w="2127" w:type="dxa"/>
            <w:shd w:val="clear" w:color="auto" w:fill="auto"/>
            <w:noWrap/>
            <w:vAlign w:val="bottom"/>
            <w:hideMark/>
          </w:tcPr>
          <w:p w14:paraId="6BF17381"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1842" w:type="dxa"/>
          </w:tcPr>
          <w:p w14:paraId="28E91ED7" w14:textId="77777777" w:rsidR="00E11CB5" w:rsidRPr="00F10063" w:rsidRDefault="00E11CB5" w:rsidP="00E11CB5">
            <w:pPr>
              <w:jc w:val="center"/>
              <w:rPr>
                <w:rFonts w:ascii="Times New Roman" w:hAnsi="Times New Roman"/>
                <w:szCs w:val="24"/>
                <w:lang w:val="bg-BG" w:eastAsia="en-GB"/>
              </w:rPr>
            </w:pPr>
          </w:p>
        </w:tc>
      </w:tr>
      <w:tr w:rsidR="00E11CB5" w:rsidRPr="00F10063" w14:paraId="3F7CB7F5" w14:textId="77777777" w:rsidTr="00E11CB5">
        <w:trPr>
          <w:trHeight w:val="300"/>
        </w:trPr>
        <w:tc>
          <w:tcPr>
            <w:tcW w:w="578" w:type="dxa"/>
            <w:shd w:val="clear" w:color="auto" w:fill="D5DCE4"/>
            <w:noWrap/>
            <w:vAlign w:val="center"/>
          </w:tcPr>
          <w:p w14:paraId="4470712D"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bottom"/>
            <w:hideMark/>
          </w:tcPr>
          <w:p w14:paraId="28B2A770"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w:t>
            </w:r>
          </w:p>
        </w:tc>
        <w:tc>
          <w:tcPr>
            <w:tcW w:w="3969" w:type="dxa"/>
            <w:shd w:val="clear" w:color="auto" w:fill="auto"/>
            <w:noWrap/>
            <w:vAlign w:val="center"/>
            <w:hideMark/>
          </w:tcPr>
          <w:p w14:paraId="68CE303A"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bg-BG" w:eastAsia="en-GB"/>
              </w:rPr>
              <w:t xml:space="preserve"> 24V 5W</w:t>
            </w:r>
          </w:p>
        </w:tc>
        <w:tc>
          <w:tcPr>
            <w:tcW w:w="2127" w:type="dxa"/>
            <w:shd w:val="clear" w:color="auto" w:fill="auto"/>
            <w:noWrap/>
            <w:vAlign w:val="bottom"/>
            <w:hideMark/>
          </w:tcPr>
          <w:p w14:paraId="491D1848"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1842" w:type="dxa"/>
          </w:tcPr>
          <w:p w14:paraId="7C395B9E" w14:textId="77777777" w:rsidR="00E11CB5" w:rsidRPr="00F10063" w:rsidRDefault="00E11CB5" w:rsidP="00E11CB5">
            <w:pPr>
              <w:jc w:val="center"/>
              <w:rPr>
                <w:rFonts w:ascii="Times New Roman" w:hAnsi="Times New Roman"/>
                <w:szCs w:val="24"/>
                <w:lang w:val="bg-BG" w:eastAsia="en-GB"/>
              </w:rPr>
            </w:pPr>
          </w:p>
        </w:tc>
      </w:tr>
      <w:tr w:rsidR="00E11CB5" w:rsidRPr="00F10063" w14:paraId="65A04C9D" w14:textId="77777777" w:rsidTr="00E11CB5">
        <w:trPr>
          <w:trHeight w:val="600"/>
        </w:trPr>
        <w:tc>
          <w:tcPr>
            <w:tcW w:w="578" w:type="dxa"/>
            <w:shd w:val="clear" w:color="auto" w:fill="D5DCE4"/>
            <w:noWrap/>
            <w:vAlign w:val="center"/>
          </w:tcPr>
          <w:p w14:paraId="2EA9F9B6"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49DD8E70"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3969" w:type="dxa"/>
            <w:shd w:val="clear" w:color="auto" w:fill="auto"/>
            <w:vAlign w:val="center"/>
            <w:hideMark/>
          </w:tcPr>
          <w:p w14:paraId="53AE37ED"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Крушка с една светлина, 24V 21W, оранжева с несиметрични пъпки</w:t>
            </w:r>
          </w:p>
        </w:tc>
        <w:tc>
          <w:tcPr>
            <w:tcW w:w="2127" w:type="dxa"/>
            <w:shd w:val="clear" w:color="auto" w:fill="auto"/>
            <w:noWrap/>
            <w:vAlign w:val="center"/>
            <w:hideMark/>
          </w:tcPr>
          <w:p w14:paraId="5DA465BF"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1842" w:type="dxa"/>
          </w:tcPr>
          <w:p w14:paraId="06E04AC0" w14:textId="77777777" w:rsidR="00E11CB5" w:rsidRPr="00F10063" w:rsidRDefault="00E11CB5" w:rsidP="00E11CB5">
            <w:pPr>
              <w:jc w:val="center"/>
              <w:rPr>
                <w:rFonts w:ascii="Times New Roman" w:hAnsi="Times New Roman"/>
                <w:szCs w:val="24"/>
                <w:lang w:val="bg-BG" w:eastAsia="en-GB"/>
              </w:rPr>
            </w:pPr>
          </w:p>
        </w:tc>
      </w:tr>
      <w:tr w:rsidR="00E11CB5" w:rsidRPr="00F10063" w14:paraId="3EEEB2CA" w14:textId="77777777" w:rsidTr="00E11CB5">
        <w:trPr>
          <w:trHeight w:val="300"/>
        </w:trPr>
        <w:tc>
          <w:tcPr>
            <w:tcW w:w="578" w:type="dxa"/>
            <w:shd w:val="clear" w:color="auto" w:fill="D5DCE4"/>
            <w:noWrap/>
            <w:vAlign w:val="center"/>
          </w:tcPr>
          <w:p w14:paraId="51A80AF6"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hideMark/>
          </w:tcPr>
          <w:p w14:paraId="36B956BC"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969" w:type="dxa"/>
            <w:shd w:val="clear" w:color="auto" w:fill="auto"/>
            <w:noWrap/>
            <w:vAlign w:val="center"/>
            <w:hideMark/>
          </w:tcPr>
          <w:p w14:paraId="7F413C31"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Крушка 24V 1,2W за </w:t>
            </w:r>
            <w:proofErr w:type="spellStart"/>
            <w:r w:rsidRPr="00F10063">
              <w:rPr>
                <w:rFonts w:ascii="Times New Roman" w:hAnsi="Times New Roman"/>
                <w:szCs w:val="24"/>
                <w:lang w:val="bg-BG" w:eastAsia="en-GB"/>
              </w:rPr>
              <w:t>армат</w:t>
            </w:r>
            <w:proofErr w:type="spellEnd"/>
            <w:r w:rsidRPr="00F10063">
              <w:rPr>
                <w:rFonts w:ascii="Times New Roman" w:hAnsi="Times New Roman"/>
                <w:szCs w:val="24"/>
                <w:lang w:val="bg-BG" w:eastAsia="en-GB"/>
              </w:rPr>
              <w:t>. табло</w:t>
            </w:r>
          </w:p>
        </w:tc>
        <w:tc>
          <w:tcPr>
            <w:tcW w:w="2127" w:type="dxa"/>
            <w:shd w:val="clear" w:color="auto" w:fill="auto"/>
            <w:noWrap/>
            <w:vAlign w:val="center"/>
            <w:hideMark/>
          </w:tcPr>
          <w:p w14:paraId="04AF1219"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1842" w:type="dxa"/>
          </w:tcPr>
          <w:p w14:paraId="4B560AF2" w14:textId="77777777" w:rsidR="00E11CB5" w:rsidRPr="00F10063" w:rsidRDefault="00E11CB5" w:rsidP="00E11CB5">
            <w:pPr>
              <w:jc w:val="center"/>
              <w:rPr>
                <w:rFonts w:ascii="Times New Roman" w:hAnsi="Times New Roman"/>
                <w:szCs w:val="24"/>
                <w:lang w:val="bg-BG" w:eastAsia="en-GB"/>
              </w:rPr>
            </w:pPr>
          </w:p>
        </w:tc>
      </w:tr>
      <w:tr w:rsidR="00E11CB5" w:rsidRPr="00F10063" w14:paraId="0B35771E" w14:textId="77777777" w:rsidTr="00E11CB5">
        <w:trPr>
          <w:trHeight w:val="300"/>
        </w:trPr>
        <w:tc>
          <w:tcPr>
            <w:tcW w:w="578" w:type="dxa"/>
            <w:shd w:val="clear" w:color="auto" w:fill="D5DCE4"/>
            <w:noWrap/>
            <w:vAlign w:val="center"/>
          </w:tcPr>
          <w:p w14:paraId="664DD728"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tcPr>
          <w:p w14:paraId="53440953" w14:textId="77777777" w:rsidR="00E11CB5" w:rsidRPr="00F10063" w:rsidRDefault="00E11CB5" w:rsidP="00E11CB5">
            <w:pPr>
              <w:jc w:val="center"/>
              <w:rPr>
                <w:rFonts w:ascii="Times New Roman" w:hAnsi="Times New Roman"/>
                <w:szCs w:val="24"/>
                <w:lang w:val="bg-BG" w:eastAsia="en-GB"/>
              </w:rPr>
            </w:pPr>
          </w:p>
        </w:tc>
        <w:tc>
          <w:tcPr>
            <w:tcW w:w="3969" w:type="dxa"/>
            <w:shd w:val="clear" w:color="auto" w:fill="auto"/>
            <w:noWrap/>
            <w:vAlign w:val="center"/>
            <w:hideMark/>
          </w:tcPr>
          <w:p w14:paraId="74268F4A"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Крушка 24V Н21WBAY9s</w:t>
            </w:r>
          </w:p>
        </w:tc>
        <w:tc>
          <w:tcPr>
            <w:tcW w:w="2127" w:type="dxa"/>
            <w:shd w:val="clear" w:color="auto" w:fill="auto"/>
            <w:noWrap/>
            <w:vAlign w:val="center"/>
            <w:hideMark/>
          </w:tcPr>
          <w:p w14:paraId="0653F76F"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1842" w:type="dxa"/>
          </w:tcPr>
          <w:p w14:paraId="5E480004" w14:textId="77777777" w:rsidR="00E11CB5" w:rsidRPr="00F10063" w:rsidRDefault="00E11CB5" w:rsidP="00E11CB5">
            <w:pPr>
              <w:jc w:val="center"/>
              <w:rPr>
                <w:rFonts w:ascii="Times New Roman" w:hAnsi="Times New Roman"/>
                <w:szCs w:val="24"/>
                <w:lang w:val="bg-BG" w:eastAsia="en-GB"/>
              </w:rPr>
            </w:pPr>
          </w:p>
        </w:tc>
      </w:tr>
      <w:tr w:rsidR="00E11CB5" w:rsidRPr="00F10063" w14:paraId="60D19973" w14:textId="77777777" w:rsidTr="00E11CB5">
        <w:trPr>
          <w:trHeight w:val="300"/>
        </w:trPr>
        <w:tc>
          <w:tcPr>
            <w:tcW w:w="578" w:type="dxa"/>
            <w:shd w:val="clear" w:color="auto" w:fill="D5DCE4"/>
            <w:noWrap/>
            <w:vAlign w:val="center"/>
          </w:tcPr>
          <w:p w14:paraId="1D276F53"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tcPr>
          <w:p w14:paraId="0CE68A30" w14:textId="77777777" w:rsidR="00E11CB5" w:rsidRPr="00F10063" w:rsidRDefault="00E11CB5" w:rsidP="00E11CB5">
            <w:pPr>
              <w:jc w:val="center"/>
              <w:rPr>
                <w:rFonts w:ascii="Times New Roman" w:hAnsi="Times New Roman"/>
                <w:szCs w:val="24"/>
                <w:lang w:val="bg-BG" w:eastAsia="en-GB"/>
              </w:rPr>
            </w:pPr>
          </w:p>
        </w:tc>
        <w:tc>
          <w:tcPr>
            <w:tcW w:w="3969" w:type="dxa"/>
            <w:shd w:val="clear" w:color="auto" w:fill="auto"/>
            <w:noWrap/>
            <w:vAlign w:val="center"/>
            <w:hideMark/>
          </w:tcPr>
          <w:p w14:paraId="03500E69"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Крушка за фар Н1 24V 70W P 14,5 s</w:t>
            </w:r>
          </w:p>
        </w:tc>
        <w:tc>
          <w:tcPr>
            <w:tcW w:w="2127" w:type="dxa"/>
            <w:shd w:val="clear" w:color="auto" w:fill="auto"/>
            <w:noWrap/>
            <w:vAlign w:val="center"/>
            <w:hideMark/>
          </w:tcPr>
          <w:p w14:paraId="314583C0"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1842" w:type="dxa"/>
          </w:tcPr>
          <w:p w14:paraId="52DC19AB" w14:textId="77777777" w:rsidR="00E11CB5" w:rsidRPr="00F10063" w:rsidRDefault="00E11CB5" w:rsidP="00E11CB5">
            <w:pPr>
              <w:jc w:val="center"/>
              <w:rPr>
                <w:rFonts w:ascii="Times New Roman" w:hAnsi="Times New Roman"/>
                <w:szCs w:val="24"/>
                <w:lang w:val="bg-BG" w:eastAsia="en-GB"/>
              </w:rPr>
            </w:pPr>
          </w:p>
        </w:tc>
      </w:tr>
      <w:tr w:rsidR="00E11CB5" w:rsidRPr="00F10063" w14:paraId="0198F3E6" w14:textId="77777777" w:rsidTr="00E11CB5">
        <w:trPr>
          <w:trHeight w:val="300"/>
        </w:trPr>
        <w:tc>
          <w:tcPr>
            <w:tcW w:w="578" w:type="dxa"/>
            <w:shd w:val="clear" w:color="auto" w:fill="D5DCE4"/>
            <w:noWrap/>
            <w:vAlign w:val="center"/>
          </w:tcPr>
          <w:p w14:paraId="63F8B2EE"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tcPr>
          <w:p w14:paraId="56F552B7" w14:textId="77777777" w:rsidR="00E11CB5" w:rsidRPr="00F10063" w:rsidRDefault="00E11CB5" w:rsidP="00E11CB5">
            <w:pPr>
              <w:jc w:val="center"/>
              <w:rPr>
                <w:rFonts w:ascii="Times New Roman" w:hAnsi="Times New Roman"/>
                <w:szCs w:val="24"/>
                <w:lang w:val="bg-BG" w:eastAsia="en-GB"/>
              </w:rPr>
            </w:pPr>
          </w:p>
        </w:tc>
        <w:tc>
          <w:tcPr>
            <w:tcW w:w="3969" w:type="dxa"/>
            <w:tcBorders>
              <w:left w:val="single" w:sz="4" w:space="0" w:color="00000A"/>
              <w:bottom w:val="single" w:sz="4" w:space="0" w:color="00000A"/>
              <w:right w:val="single" w:sz="4" w:space="0" w:color="00000A"/>
            </w:tcBorders>
            <w:shd w:val="clear" w:color="auto" w:fill="FFFFFF"/>
            <w:noWrap/>
            <w:vAlign w:val="center"/>
          </w:tcPr>
          <w:p w14:paraId="1C7312CB" w14:textId="77777777" w:rsidR="00E11CB5" w:rsidRPr="00F10063" w:rsidRDefault="00E11CB5" w:rsidP="00E11CB5">
            <w:pPr>
              <w:pStyle w:val="Standard"/>
              <w:rPr>
                <w:rFonts w:ascii="Times New Roman" w:hAnsi="Times New Roman"/>
                <w:i/>
                <w:iCs/>
                <w:szCs w:val="24"/>
                <w:lang w:val="bg-BG" w:eastAsia="en-GB"/>
              </w:rPr>
            </w:pPr>
            <w:r w:rsidRPr="00F10063">
              <w:rPr>
                <w:rFonts w:ascii="Times New Roman" w:hAnsi="Times New Roman"/>
                <w:i/>
                <w:iCs/>
                <w:szCs w:val="24"/>
                <w:lang w:val="bg-BG" w:eastAsia="en-GB"/>
              </w:rPr>
              <w:t xml:space="preserve">Крушка 24V 1,2W за </w:t>
            </w:r>
            <w:proofErr w:type="spellStart"/>
            <w:r w:rsidRPr="00F10063">
              <w:rPr>
                <w:rFonts w:ascii="Times New Roman" w:hAnsi="Times New Roman"/>
                <w:i/>
                <w:iCs/>
                <w:szCs w:val="24"/>
                <w:lang w:val="bg-BG" w:eastAsia="en-GB"/>
              </w:rPr>
              <w:t>армат</w:t>
            </w:r>
            <w:proofErr w:type="spellEnd"/>
            <w:r w:rsidRPr="00F10063">
              <w:rPr>
                <w:rFonts w:ascii="Times New Roman" w:hAnsi="Times New Roman"/>
                <w:i/>
                <w:iCs/>
                <w:szCs w:val="24"/>
                <w:lang w:val="bg-BG" w:eastAsia="en-GB"/>
              </w:rPr>
              <w:t>. Табло с фасунга</w:t>
            </w:r>
          </w:p>
        </w:tc>
        <w:tc>
          <w:tcPr>
            <w:tcW w:w="2127" w:type="dxa"/>
            <w:shd w:val="clear" w:color="auto" w:fill="auto"/>
            <w:noWrap/>
            <w:vAlign w:val="center"/>
          </w:tcPr>
          <w:p w14:paraId="05A4C732" w14:textId="77777777" w:rsidR="00E11CB5" w:rsidRPr="00F10063" w:rsidRDefault="00E11CB5" w:rsidP="00E11CB5">
            <w:pPr>
              <w:jc w:val="center"/>
              <w:rPr>
                <w:rFonts w:ascii="Times New Roman" w:hAnsi="Times New Roman"/>
                <w:szCs w:val="24"/>
                <w:lang w:val="bg-BG" w:eastAsia="en-GB"/>
              </w:rPr>
            </w:pPr>
          </w:p>
        </w:tc>
        <w:tc>
          <w:tcPr>
            <w:tcW w:w="1842" w:type="dxa"/>
          </w:tcPr>
          <w:p w14:paraId="1D7A8DA7" w14:textId="77777777" w:rsidR="00E11CB5" w:rsidRPr="00F10063" w:rsidRDefault="00E11CB5" w:rsidP="00E11CB5">
            <w:pPr>
              <w:jc w:val="center"/>
              <w:rPr>
                <w:rFonts w:ascii="Times New Roman" w:hAnsi="Times New Roman"/>
                <w:szCs w:val="24"/>
                <w:lang w:val="bg-BG" w:eastAsia="en-GB"/>
              </w:rPr>
            </w:pPr>
          </w:p>
        </w:tc>
      </w:tr>
      <w:tr w:rsidR="00E11CB5" w:rsidRPr="00F10063" w14:paraId="1D3BB152" w14:textId="77777777" w:rsidTr="00E11CB5">
        <w:trPr>
          <w:trHeight w:val="300"/>
        </w:trPr>
        <w:tc>
          <w:tcPr>
            <w:tcW w:w="578" w:type="dxa"/>
            <w:shd w:val="clear" w:color="auto" w:fill="D5DCE4"/>
            <w:noWrap/>
            <w:vAlign w:val="center"/>
          </w:tcPr>
          <w:p w14:paraId="63D162D1"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tcPr>
          <w:p w14:paraId="72C8E8D4" w14:textId="77777777" w:rsidR="00E11CB5" w:rsidRPr="00F10063" w:rsidRDefault="00E11CB5" w:rsidP="00E11CB5">
            <w:pPr>
              <w:jc w:val="center"/>
              <w:rPr>
                <w:rFonts w:ascii="Times New Roman" w:hAnsi="Times New Roman"/>
                <w:szCs w:val="24"/>
                <w:lang w:val="bg-BG" w:eastAsia="en-GB"/>
              </w:rPr>
            </w:pPr>
          </w:p>
        </w:tc>
        <w:tc>
          <w:tcPr>
            <w:tcW w:w="3969" w:type="dxa"/>
            <w:tcBorders>
              <w:left w:val="single" w:sz="4" w:space="0" w:color="00000A"/>
              <w:bottom w:val="single" w:sz="4" w:space="0" w:color="00000A"/>
              <w:right w:val="single" w:sz="4" w:space="0" w:color="00000A"/>
            </w:tcBorders>
            <w:shd w:val="clear" w:color="auto" w:fill="FFFFFF"/>
            <w:noWrap/>
            <w:vAlign w:val="center"/>
          </w:tcPr>
          <w:p w14:paraId="209910D1" w14:textId="77777777" w:rsidR="00E11CB5" w:rsidRPr="00F10063" w:rsidRDefault="00E11CB5" w:rsidP="00E11CB5">
            <w:pPr>
              <w:pStyle w:val="Standard"/>
              <w:rPr>
                <w:rFonts w:ascii="Times New Roman" w:hAnsi="Times New Roman"/>
                <w:i/>
                <w:iCs/>
                <w:szCs w:val="24"/>
                <w:lang w:val="bg-BG"/>
              </w:rPr>
            </w:pPr>
            <w:r w:rsidRPr="00F10063">
              <w:rPr>
                <w:rFonts w:ascii="Times New Roman" w:hAnsi="Times New Roman"/>
                <w:i/>
                <w:iCs/>
                <w:szCs w:val="24"/>
                <w:lang w:val="bg-BG"/>
              </w:rPr>
              <w:t>Крушка 24</w:t>
            </w:r>
            <w:r w:rsidRPr="00F10063">
              <w:rPr>
                <w:rFonts w:ascii="Times New Roman" w:hAnsi="Times New Roman"/>
                <w:i/>
                <w:iCs/>
                <w:szCs w:val="24"/>
                <w:lang w:val="en-GB"/>
              </w:rPr>
              <w:t>V G4 20V</w:t>
            </w:r>
          </w:p>
        </w:tc>
        <w:tc>
          <w:tcPr>
            <w:tcW w:w="2127" w:type="dxa"/>
            <w:shd w:val="clear" w:color="auto" w:fill="auto"/>
            <w:noWrap/>
            <w:vAlign w:val="center"/>
          </w:tcPr>
          <w:p w14:paraId="2B26E8E2" w14:textId="77777777" w:rsidR="00E11CB5" w:rsidRPr="00F10063" w:rsidRDefault="00E11CB5" w:rsidP="00E11CB5">
            <w:pPr>
              <w:jc w:val="center"/>
              <w:rPr>
                <w:rFonts w:ascii="Times New Roman" w:hAnsi="Times New Roman"/>
                <w:szCs w:val="24"/>
                <w:lang w:val="bg-BG" w:eastAsia="en-GB"/>
              </w:rPr>
            </w:pPr>
          </w:p>
        </w:tc>
        <w:tc>
          <w:tcPr>
            <w:tcW w:w="1842" w:type="dxa"/>
          </w:tcPr>
          <w:p w14:paraId="0EC10078" w14:textId="77777777" w:rsidR="00E11CB5" w:rsidRPr="00F10063" w:rsidRDefault="00E11CB5" w:rsidP="00E11CB5">
            <w:pPr>
              <w:jc w:val="center"/>
              <w:rPr>
                <w:rFonts w:ascii="Times New Roman" w:hAnsi="Times New Roman"/>
                <w:szCs w:val="24"/>
                <w:lang w:val="bg-BG" w:eastAsia="en-GB"/>
              </w:rPr>
            </w:pPr>
          </w:p>
        </w:tc>
      </w:tr>
      <w:tr w:rsidR="00E11CB5" w:rsidRPr="00F10063" w14:paraId="3DAE45A3" w14:textId="77777777" w:rsidTr="00E11CB5">
        <w:trPr>
          <w:trHeight w:val="300"/>
        </w:trPr>
        <w:tc>
          <w:tcPr>
            <w:tcW w:w="578" w:type="dxa"/>
            <w:shd w:val="clear" w:color="auto" w:fill="D5DCE4"/>
            <w:noWrap/>
            <w:vAlign w:val="center"/>
          </w:tcPr>
          <w:p w14:paraId="160E5356"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tcPr>
          <w:p w14:paraId="3E9FB4BA" w14:textId="77777777" w:rsidR="00E11CB5" w:rsidRPr="00F10063" w:rsidRDefault="00E11CB5" w:rsidP="00E11CB5">
            <w:pPr>
              <w:jc w:val="center"/>
              <w:rPr>
                <w:rFonts w:ascii="Times New Roman" w:hAnsi="Times New Roman"/>
                <w:szCs w:val="24"/>
                <w:lang w:val="bg-BG" w:eastAsia="en-GB"/>
              </w:rPr>
            </w:pPr>
          </w:p>
        </w:tc>
        <w:tc>
          <w:tcPr>
            <w:tcW w:w="3969" w:type="dxa"/>
            <w:tcBorders>
              <w:left w:val="single" w:sz="4" w:space="0" w:color="00000A"/>
              <w:bottom w:val="single" w:sz="4" w:space="0" w:color="00000A"/>
              <w:right w:val="single" w:sz="4" w:space="0" w:color="00000A"/>
            </w:tcBorders>
            <w:shd w:val="clear" w:color="auto" w:fill="FFFFFF"/>
            <w:noWrap/>
            <w:vAlign w:val="center"/>
          </w:tcPr>
          <w:p w14:paraId="0FE51D0A" w14:textId="77777777" w:rsidR="00E11CB5" w:rsidRPr="00F10063" w:rsidRDefault="00E11CB5" w:rsidP="00E11CB5">
            <w:pPr>
              <w:pStyle w:val="Standard"/>
              <w:rPr>
                <w:rFonts w:ascii="Times New Roman" w:hAnsi="Times New Roman"/>
                <w:i/>
                <w:iCs/>
                <w:szCs w:val="24"/>
                <w:lang w:val="bg-BG"/>
              </w:rPr>
            </w:pPr>
            <w:r w:rsidRPr="00F10063">
              <w:rPr>
                <w:rFonts w:ascii="Times New Roman" w:hAnsi="Times New Roman"/>
                <w:i/>
                <w:iCs/>
                <w:szCs w:val="24"/>
                <w:lang w:val="bg-BG"/>
              </w:rPr>
              <w:t>Крушка 24</w:t>
            </w:r>
            <w:r w:rsidRPr="00F10063">
              <w:rPr>
                <w:rFonts w:ascii="Times New Roman" w:hAnsi="Times New Roman"/>
                <w:i/>
                <w:iCs/>
                <w:szCs w:val="24"/>
                <w:lang w:val="en-GB"/>
              </w:rPr>
              <w:t xml:space="preserve">V 5V </w:t>
            </w:r>
            <w:r w:rsidRPr="00F10063">
              <w:rPr>
                <w:rFonts w:ascii="Times New Roman" w:hAnsi="Times New Roman"/>
                <w:i/>
                <w:iCs/>
                <w:szCs w:val="24"/>
                <w:lang w:val="bg-BG"/>
              </w:rPr>
              <w:t>без цокъл</w:t>
            </w:r>
          </w:p>
        </w:tc>
        <w:tc>
          <w:tcPr>
            <w:tcW w:w="2127" w:type="dxa"/>
            <w:shd w:val="clear" w:color="auto" w:fill="auto"/>
            <w:noWrap/>
            <w:vAlign w:val="center"/>
          </w:tcPr>
          <w:p w14:paraId="6397B776" w14:textId="77777777" w:rsidR="00E11CB5" w:rsidRPr="00F10063" w:rsidRDefault="00E11CB5" w:rsidP="00E11CB5">
            <w:pPr>
              <w:jc w:val="center"/>
              <w:rPr>
                <w:rFonts w:ascii="Times New Roman" w:hAnsi="Times New Roman"/>
                <w:szCs w:val="24"/>
                <w:lang w:val="bg-BG" w:eastAsia="en-GB"/>
              </w:rPr>
            </w:pPr>
          </w:p>
        </w:tc>
        <w:tc>
          <w:tcPr>
            <w:tcW w:w="1842" w:type="dxa"/>
          </w:tcPr>
          <w:p w14:paraId="4E6617DD" w14:textId="77777777" w:rsidR="00E11CB5" w:rsidRPr="00F10063" w:rsidRDefault="00E11CB5" w:rsidP="00E11CB5">
            <w:pPr>
              <w:jc w:val="center"/>
              <w:rPr>
                <w:rFonts w:ascii="Times New Roman" w:hAnsi="Times New Roman"/>
                <w:szCs w:val="24"/>
                <w:lang w:val="bg-BG" w:eastAsia="en-GB"/>
              </w:rPr>
            </w:pPr>
          </w:p>
        </w:tc>
      </w:tr>
      <w:tr w:rsidR="00E11CB5" w:rsidRPr="00F10063" w14:paraId="7A6EEA70" w14:textId="77777777" w:rsidTr="00E11CB5">
        <w:trPr>
          <w:trHeight w:val="300"/>
        </w:trPr>
        <w:tc>
          <w:tcPr>
            <w:tcW w:w="578" w:type="dxa"/>
            <w:shd w:val="clear" w:color="auto" w:fill="D5DCE4"/>
            <w:noWrap/>
            <w:vAlign w:val="center"/>
          </w:tcPr>
          <w:p w14:paraId="61B25B93"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tcPr>
          <w:p w14:paraId="126FFCAF" w14:textId="77777777" w:rsidR="00E11CB5" w:rsidRPr="00F10063" w:rsidRDefault="00E11CB5" w:rsidP="00E11CB5">
            <w:pPr>
              <w:jc w:val="center"/>
              <w:rPr>
                <w:rFonts w:ascii="Times New Roman" w:hAnsi="Times New Roman"/>
                <w:szCs w:val="24"/>
                <w:lang w:val="bg-BG" w:eastAsia="en-GB"/>
              </w:rPr>
            </w:pPr>
          </w:p>
        </w:tc>
        <w:tc>
          <w:tcPr>
            <w:tcW w:w="3969" w:type="dxa"/>
            <w:tcBorders>
              <w:left w:val="single" w:sz="4" w:space="0" w:color="00000A"/>
              <w:bottom w:val="single" w:sz="4" w:space="0" w:color="00000A"/>
              <w:right w:val="single" w:sz="4" w:space="0" w:color="00000A"/>
            </w:tcBorders>
            <w:shd w:val="clear" w:color="auto" w:fill="FFFFFF"/>
            <w:noWrap/>
            <w:vAlign w:val="center"/>
          </w:tcPr>
          <w:p w14:paraId="6D3D76BA" w14:textId="77777777" w:rsidR="00E11CB5" w:rsidRPr="00F10063" w:rsidRDefault="00E11CB5" w:rsidP="00E11CB5">
            <w:pPr>
              <w:pStyle w:val="Standard"/>
              <w:rPr>
                <w:rFonts w:ascii="Times New Roman" w:hAnsi="Times New Roman"/>
                <w:i/>
                <w:iCs/>
                <w:szCs w:val="24"/>
                <w:lang w:val="bg-BG"/>
              </w:rPr>
            </w:pPr>
            <w:r w:rsidRPr="00F10063">
              <w:rPr>
                <w:rFonts w:ascii="Times New Roman" w:hAnsi="Times New Roman"/>
                <w:i/>
                <w:iCs/>
                <w:szCs w:val="24"/>
                <w:lang w:val="bg-BG"/>
              </w:rPr>
              <w:t>Крушка 24</w:t>
            </w:r>
            <w:r w:rsidRPr="00F10063">
              <w:rPr>
                <w:rFonts w:ascii="Times New Roman" w:hAnsi="Times New Roman"/>
                <w:i/>
                <w:iCs/>
                <w:szCs w:val="24"/>
                <w:lang w:val="en-GB"/>
              </w:rPr>
              <w:t xml:space="preserve">V </w:t>
            </w:r>
            <w:r w:rsidRPr="00F10063">
              <w:rPr>
                <w:rFonts w:ascii="Times New Roman" w:hAnsi="Times New Roman"/>
                <w:i/>
                <w:iCs/>
                <w:szCs w:val="24"/>
                <w:lang w:val="bg-BG" w:eastAsia="en-GB"/>
              </w:rPr>
              <w:t xml:space="preserve">с две светлини 24V 21/5W </w:t>
            </w:r>
            <w:r w:rsidRPr="00F10063">
              <w:rPr>
                <w:rFonts w:ascii="Times New Roman" w:hAnsi="Times New Roman"/>
                <w:i/>
                <w:iCs/>
                <w:szCs w:val="24"/>
                <w:lang w:val="en-GB" w:eastAsia="en-GB"/>
              </w:rPr>
              <w:t>Q10</w:t>
            </w:r>
          </w:p>
        </w:tc>
        <w:tc>
          <w:tcPr>
            <w:tcW w:w="2127" w:type="dxa"/>
            <w:shd w:val="clear" w:color="auto" w:fill="auto"/>
            <w:noWrap/>
            <w:vAlign w:val="center"/>
          </w:tcPr>
          <w:p w14:paraId="6A009D67" w14:textId="77777777" w:rsidR="00E11CB5" w:rsidRPr="00F10063" w:rsidRDefault="00E11CB5" w:rsidP="00E11CB5">
            <w:pPr>
              <w:jc w:val="center"/>
              <w:rPr>
                <w:rFonts w:ascii="Times New Roman" w:hAnsi="Times New Roman"/>
                <w:szCs w:val="24"/>
                <w:lang w:val="bg-BG" w:eastAsia="en-GB"/>
              </w:rPr>
            </w:pPr>
          </w:p>
        </w:tc>
        <w:tc>
          <w:tcPr>
            <w:tcW w:w="1842" w:type="dxa"/>
          </w:tcPr>
          <w:p w14:paraId="34A35E8C" w14:textId="77777777" w:rsidR="00E11CB5" w:rsidRPr="00F10063" w:rsidRDefault="00E11CB5" w:rsidP="00E11CB5">
            <w:pPr>
              <w:jc w:val="center"/>
              <w:rPr>
                <w:rFonts w:ascii="Times New Roman" w:hAnsi="Times New Roman"/>
                <w:szCs w:val="24"/>
                <w:lang w:val="bg-BG" w:eastAsia="en-GB"/>
              </w:rPr>
            </w:pPr>
          </w:p>
        </w:tc>
      </w:tr>
      <w:tr w:rsidR="00E11CB5" w:rsidRPr="00F10063" w14:paraId="6163E993" w14:textId="77777777" w:rsidTr="00E11CB5">
        <w:trPr>
          <w:trHeight w:val="300"/>
        </w:trPr>
        <w:tc>
          <w:tcPr>
            <w:tcW w:w="578" w:type="dxa"/>
            <w:shd w:val="clear" w:color="auto" w:fill="D5DCE4"/>
            <w:noWrap/>
            <w:vAlign w:val="center"/>
          </w:tcPr>
          <w:p w14:paraId="0C24B2C4"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tcPr>
          <w:p w14:paraId="76EAC837" w14:textId="77777777" w:rsidR="00E11CB5" w:rsidRPr="00F10063" w:rsidRDefault="00E11CB5" w:rsidP="00E11CB5">
            <w:pPr>
              <w:jc w:val="center"/>
              <w:rPr>
                <w:rFonts w:ascii="Times New Roman" w:hAnsi="Times New Roman"/>
                <w:szCs w:val="24"/>
                <w:lang w:val="bg-BG" w:eastAsia="en-GB"/>
              </w:rPr>
            </w:pPr>
          </w:p>
        </w:tc>
        <w:tc>
          <w:tcPr>
            <w:tcW w:w="3969" w:type="dxa"/>
            <w:tcBorders>
              <w:left w:val="single" w:sz="4" w:space="0" w:color="00000A"/>
              <w:bottom w:val="single" w:sz="4" w:space="0" w:color="00000A"/>
              <w:right w:val="single" w:sz="4" w:space="0" w:color="00000A"/>
            </w:tcBorders>
            <w:shd w:val="clear" w:color="auto" w:fill="FFFFFF"/>
            <w:noWrap/>
            <w:vAlign w:val="center"/>
          </w:tcPr>
          <w:p w14:paraId="280FDCF8" w14:textId="77777777" w:rsidR="00E11CB5" w:rsidRPr="00F10063" w:rsidRDefault="00E11CB5" w:rsidP="00E11CB5">
            <w:pPr>
              <w:pStyle w:val="Standard"/>
              <w:rPr>
                <w:rFonts w:ascii="Times New Roman" w:hAnsi="Times New Roman"/>
                <w:i/>
                <w:iCs/>
                <w:szCs w:val="24"/>
                <w:lang w:val="bg-BG"/>
              </w:rPr>
            </w:pPr>
            <w:r w:rsidRPr="00F10063">
              <w:rPr>
                <w:rFonts w:ascii="Times New Roman" w:hAnsi="Times New Roman"/>
                <w:i/>
                <w:iCs/>
                <w:szCs w:val="24"/>
                <w:lang w:val="bg-BG"/>
              </w:rPr>
              <w:t>Крушка 24</w:t>
            </w:r>
            <w:r w:rsidRPr="00F10063">
              <w:rPr>
                <w:rFonts w:ascii="Times New Roman" w:hAnsi="Times New Roman"/>
                <w:i/>
                <w:iCs/>
                <w:szCs w:val="24"/>
                <w:lang w:val="en-GB"/>
              </w:rPr>
              <w:t xml:space="preserve">V 50mA </w:t>
            </w:r>
            <w:r w:rsidRPr="00F10063">
              <w:rPr>
                <w:rFonts w:ascii="Times New Roman" w:hAnsi="Times New Roman"/>
                <w:i/>
                <w:iCs/>
                <w:szCs w:val="24"/>
                <w:lang w:val="bg-BG"/>
              </w:rPr>
              <w:t>Т-5.5</w:t>
            </w:r>
          </w:p>
        </w:tc>
        <w:tc>
          <w:tcPr>
            <w:tcW w:w="2127" w:type="dxa"/>
            <w:shd w:val="clear" w:color="auto" w:fill="auto"/>
            <w:noWrap/>
            <w:vAlign w:val="center"/>
          </w:tcPr>
          <w:p w14:paraId="039CDAA8" w14:textId="77777777" w:rsidR="00E11CB5" w:rsidRPr="00F10063" w:rsidRDefault="00E11CB5" w:rsidP="00E11CB5">
            <w:pPr>
              <w:jc w:val="center"/>
              <w:rPr>
                <w:rFonts w:ascii="Times New Roman" w:hAnsi="Times New Roman"/>
                <w:szCs w:val="24"/>
                <w:lang w:val="bg-BG" w:eastAsia="en-GB"/>
              </w:rPr>
            </w:pPr>
          </w:p>
        </w:tc>
        <w:tc>
          <w:tcPr>
            <w:tcW w:w="1842" w:type="dxa"/>
          </w:tcPr>
          <w:p w14:paraId="337D1A3A" w14:textId="77777777" w:rsidR="00E11CB5" w:rsidRPr="00F10063" w:rsidRDefault="00E11CB5" w:rsidP="00E11CB5">
            <w:pPr>
              <w:jc w:val="center"/>
              <w:rPr>
                <w:rFonts w:ascii="Times New Roman" w:hAnsi="Times New Roman"/>
                <w:szCs w:val="24"/>
                <w:lang w:val="bg-BG" w:eastAsia="en-GB"/>
              </w:rPr>
            </w:pPr>
          </w:p>
        </w:tc>
      </w:tr>
      <w:tr w:rsidR="00E11CB5" w:rsidRPr="00F10063" w14:paraId="72376326" w14:textId="77777777" w:rsidTr="00E11CB5">
        <w:trPr>
          <w:trHeight w:val="300"/>
        </w:trPr>
        <w:tc>
          <w:tcPr>
            <w:tcW w:w="578" w:type="dxa"/>
            <w:shd w:val="clear" w:color="auto" w:fill="D5DCE4"/>
            <w:noWrap/>
            <w:vAlign w:val="center"/>
          </w:tcPr>
          <w:p w14:paraId="5104A9AF"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tcPr>
          <w:p w14:paraId="3AEE6D06" w14:textId="77777777" w:rsidR="00E11CB5" w:rsidRPr="00F10063" w:rsidRDefault="00E11CB5" w:rsidP="00E11CB5">
            <w:pPr>
              <w:jc w:val="center"/>
              <w:rPr>
                <w:rFonts w:ascii="Times New Roman" w:hAnsi="Times New Roman"/>
                <w:szCs w:val="24"/>
                <w:lang w:val="bg-BG" w:eastAsia="en-GB"/>
              </w:rPr>
            </w:pPr>
          </w:p>
        </w:tc>
        <w:tc>
          <w:tcPr>
            <w:tcW w:w="3969" w:type="dxa"/>
            <w:shd w:val="clear" w:color="auto" w:fill="auto"/>
            <w:noWrap/>
            <w:vAlign w:val="center"/>
            <w:hideMark/>
          </w:tcPr>
          <w:p w14:paraId="67D95FD6"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Крушка за фар Н3 24V 70W PK 22 s</w:t>
            </w:r>
          </w:p>
        </w:tc>
        <w:tc>
          <w:tcPr>
            <w:tcW w:w="2127" w:type="dxa"/>
            <w:shd w:val="clear" w:color="auto" w:fill="auto"/>
            <w:noWrap/>
            <w:vAlign w:val="center"/>
          </w:tcPr>
          <w:p w14:paraId="193E7AB9" w14:textId="77777777" w:rsidR="00E11CB5" w:rsidRPr="00F10063" w:rsidRDefault="00E11CB5" w:rsidP="00E11CB5">
            <w:pPr>
              <w:jc w:val="center"/>
              <w:rPr>
                <w:rFonts w:ascii="Times New Roman" w:hAnsi="Times New Roman"/>
                <w:szCs w:val="24"/>
                <w:lang w:val="bg-BG" w:eastAsia="en-GB"/>
              </w:rPr>
            </w:pPr>
          </w:p>
        </w:tc>
        <w:tc>
          <w:tcPr>
            <w:tcW w:w="1842" w:type="dxa"/>
          </w:tcPr>
          <w:p w14:paraId="0CF6C6DA" w14:textId="77777777" w:rsidR="00E11CB5" w:rsidRPr="00F10063" w:rsidRDefault="00E11CB5" w:rsidP="00E11CB5">
            <w:pPr>
              <w:jc w:val="center"/>
              <w:rPr>
                <w:rFonts w:ascii="Times New Roman" w:hAnsi="Times New Roman"/>
                <w:szCs w:val="24"/>
                <w:lang w:val="bg-BG" w:eastAsia="en-GB"/>
              </w:rPr>
            </w:pPr>
          </w:p>
        </w:tc>
      </w:tr>
      <w:tr w:rsidR="00E11CB5" w:rsidRPr="00F10063" w14:paraId="7074221D" w14:textId="77777777" w:rsidTr="00E11CB5">
        <w:trPr>
          <w:trHeight w:val="300"/>
        </w:trPr>
        <w:tc>
          <w:tcPr>
            <w:tcW w:w="578" w:type="dxa"/>
            <w:shd w:val="clear" w:color="auto" w:fill="D5DCE4"/>
            <w:noWrap/>
            <w:vAlign w:val="center"/>
          </w:tcPr>
          <w:p w14:paraId="51E38D5C"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tcPr>
          <w:p w14:paraId="21B2D346" w14:textId="77777777" w:rsidR="00E11CB5" w:rsidRPr="00F10063" w:rsidRDefault="00E11CB5" w:rsidP="00E11CB5">
            <w:pPr>
              <w:jc w:val="center"/>
              <w:rPr>
                <w:rFonts w:ascii="Times New Roman" w:hAnsi="Times New Roman"/>
                <w:szCs w:val="24"/>
                <w:lang w:val="bg-BG" w:eastAsia="en-GB"/>
              </w:rPr>
            </w:pPr>
          </w:p>
        </w:tc>
        <w:tc>
          <w:tcPr>
            <w:tcW w:w="3969" w:type="dxa"/>
            <w:shd w:val="clear" w:color="auto" w:fill="auto"/>
            <w:noWrap/>
            <w:vAlign w:val="center"/>
            <w:hideMark/>
          </w:tcPr>
          <w:p w14:paraId="645FD787"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Крушка за фар Н4 24V 75/70W P 43 t</w:t>
            </w:r>
          </w:p>
        </w:tc>
        <w:tc>
          <w:tcPr>
            <w:tcW w:w="2127" w:type="dxa"/>
            <w:shd w:val="clear" w:color="auto" w:fill="auto"/>
            <w:noWrap/>
            <w:vAlign w:val="center"/>
          </w:tcPr>
          <w:p w14:paraId="4BDC5199" w14:textId="77777777" w:rsidR="00E11CB5" w:rsidRPr="00F10063" w:rsidRDefault="00E11CB5" w:rsidP="00E11CB5">
            <w:pPr>
              <w:jc w:val="center"/>
              <w:rPr>
                <w:rFonts w:ascii="Times New Roman" w:hAnsi="Times New Roman"/>
                <w:szCs w:val="24"/>
                <w:lang w:val="bg-BG" w:eastAsia="en-GB"/>
              </w:rPr>
            </w:pPr>
          </w:p>
        </w:tc>
        <w:tc>
          <w:tcPr>
            <w:tcW w:w="1842" w:type="dxa"/>
          </w:tcPr>
          <w:p w14:paraId="5E334893" w14:textId="77777777" w:rsidR="00E11CB5" w:rsidRPr="00F10063" w:rsidRDefault="00E11CB5" w:rsidP="00E11CB5">
            <w:pPr>
              <w:jc w:val="center"/>
              <w:rPr>
                <w:rFonts w:ascii="Times New Roman" w:hAnsi="Times New Roman"/>
                <w:szCs w:val="24"/>
                <w:lang w:val="bg-BG" w:eastAsia="en-GB"/>
              </w:rPr>
            </w:pPr>
          </w:p>
        </w:tc>
      </w:tr>
      <w:tr w:rsidR="00E11CB5" w:rsidRPr="00F10063" w14:paraId="500E1130" w14:textId="77777777" w:rsidTr="00E11CB5">
        <w:trPr>
          <w:trHeight w:val="300"/>
        </w:trPr>
        <w:tc>
          <w:tcPr>
            <w:tcW w:w="578" w:type="dxa"/>
            <w:shd w:val="clear" w:color="auto" w:fill="D5DCE4"/>
            <w:noWrap/>
            <w:vAlign w:val="center"/>
          </w:tcPr>
          <w:p w14:paraId="324DB643"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tcPr>
          <w:p w14:paraId="6A55E867" w14:textId="77777777" w:rsidR="00E11CB5" w:rsidRPr="00F10063" w:rsidRDefault="00E11CB5" w:rsidP="00E11CB5">
            <w:pPr>
              <w:jc w:val="center"/>
              <w:rPr>
                <w:rFonts w:ascii="Times New Roman" w:hAnsi="Times New Roman"/>
                <w:szCs w:val="24"/>
                <w:lang w:val="bg-BG" w:eastAsia="en-GB"/>
              </w:rPr>
            </w:pPr>
          </w:p>
        </w:tc>
        <w:tc>
          <w:tcPr>
            <w:tcW w:w="3969" w:type="dxa"/>
            <w:shd w:val="clear" w:color="auto" w:fill="auto"/>
            <w:noWrap/>
            <w:vAlign w:val="center"/>
            <w:hideMark/>
          </w:tcPr>
          <w:p w14:paraId="7CC19CDE"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Крушка за фар Н7 24V 70W PX 26 d</w:t>
            </w:r>
          </w:p>
        </w:tc>
        <w:tc>
          <w:tcPr>
            <w:tcW w:w="2127" w:type="dxa"/>
            <w:shd w:val="clear" w:color="auto" w:fill="auto"/>
            <w:noWrap/>
            <w:vAlign w:val="center"/>
          </w:tcPr>
          <w:p w14:paraId="2AABEE9B" w14:textId="77777777" w:rsidR="00E11CB5" w:rsidRPr="00F10063" w:rsidRDefault="00E11CB5" w:rsidP="00E11CB5">
            <w:pPr>
              <w:jc w:val="center"/>
              <w:rPr>
                <w:rFonts w:ascii="Times New Roman" w:hAnsi="Times New Roman"/>
                <w:szCs w:val="24"/>
                <w:lang w:val="bg-BG" w:eastAsia="en-GB"/>
              </w:rPr>
            </w:pPr>
          </w:p>
        </w:tc>
        <w:tc>
          <w:tcPr>
            <w:tcW w:w="1842" w:type="dxa"/>
          </w:tcPr>
          <w:p w14:paraId="20ED70D3" w14:textId="77777777" w:rsidR="00E11CB5" w:rsidRPr="00F10063" w:rsidRDefault="00E11CB5" w:rsidP="00E11CB5">
            <w:pPr>
              <w:jc w:val="center"/>
              <w:rPr>
                <w:rFonts w:ascii="Times New Roman" w:hAnsi="Times New Roman"/>
                <w:szCs w:val="24"/>
                <w:lang w:val="bg-BG" w:eastAsia="en-GB"/>
              </w:rPr>
            </w:pPr>
          </w:p>
        </w:tc>
      </w:tr>
      <w:tr w:rsidR="00E11CB5" w:rsidRPr="00F10063" w14:paraId="695BEC83" w14:textId="77777777" w:rsidTr="00E11CB5">
        <w:trPr>
          <w:trHeight w:val="300"/>
        </w:trPr>
        <w:tc>
          <w:tcPr>
            <w:tcW w:w="578" w:type="dxa"/>
            <w:shd w:val="clear" w:color="auto" w:fill="D5DCE4"/>
            <w:noWrap/>
            <w:vAlign w:val="center"/>
          </w:tcPr>
          <w:p w14:paraId="46B643AA"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tcPr>
          <w:p w14:paraId="594EB9CE" w14:textId="77777777" w:rsidR="00E11CB5" w:rsidRPr="00F10063" w:rsidRDefault="00E11CB5" w:rsidP="00E11CB5">
            <w:pPr>
              <w:jc w:val="center"/>
              <w:rPr>
                <w:rFonts w:ascii="Times New Roman" w:hAnsi="Times New Roman"/>
                <w:szCs w:val="24"/>
                <w:lang w:val="bg-BG" w:eastAsia="en-GB"/>
              </w:rPr>
            </w:pPr>
          </w:p>
        </w:tc>
        <w:tc>
          <w:tcPr>
            <w:tcW w:w="3969" w:type="dxa"/>
            <w:shd w:val="clear" w:color="auto" w:fill="auto"/>
            <w:noWrap/>
            <w:vAlign w:val="center"/>
            <w:hideMark/>
          </w:tcPr>
          <w:p w14:paraId="3C3B0700"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Крушка с две светлини 24V 21/5W</w:t>
            </w:r>
          </w:p>
        </w:tc>
        <w:tc>
          <w:tcPr>
            <w:tcW w:w="2127" w:type="dxa"/>
            <w:shd w:val="clear" w:color="auto" w:fill="auto"/>
            <w:noWrap/>
            <w:vAlign w:val="center"/>
          </w:tcPr>
          <w:p w14:paraId="3F886BCF" w14:textId="77777777" w:rsidR="00E11CB5" w:rsidRPr="00F10063" w:rsidRDefault="00E11CB5" w:rsidP="00E11CB5">
            <w:pPr>
              <w:jc w:val="center"/>
              <w:rPr>
                <w:rFonts w:ascii="Times New Roman" w:hAnsi="Times New Roman"/>
                <w:szCs w:val="24"/>
                <w:lang w:val="bg-BG" w:eastAsia="en-GB"/>
              </w:rPr>
            </w:pPr>
          </w:p>
        </w:tc>
        <w:tc>
          <w:tcPr>
            <w:tcW w:w="1842" w:type="dxa"/>
          </w:tcPr>
          <w:p w14:paraId="6F9CB1BF" w14:textId="77777777" w:rsidR="00E11CB5" w:rsidRPr="00F10063" w:rsidRDefault="00E11CB5" w:rsidP="00E11CB5">
            <w:pPr>
              <w:jc w:val="center"/>
              <w:rPr>
                <w:rFonts w:ascii="Times New Roman" w:hAnsi="Times New Roman"/>
                <w:szCs w:val="24"/>
                <w:lang w:val="bg-BG" w:eastAsia="en-GB"/>
              </w:rPr>
            </w:pPr>
          </w:p>
        </w:tc>
      </w:tr>
      <w:tr w:rsidR="00E11CB5" w:rsidRPr="00F10063" w14:paraId="6879028A" w14:textId="77777777" w:rsidTr="00E11CB5">
        <w:trPr>
          <w:trHeight w:val="300"/>
        </w:trPr>
        <w:tc>
          <w:tcPr>
            <w:tcW w:w="578" w:type="dxa"/>
            <w:shd w:val="clear" w:color="auto" w:fill="D5DCE4"/>
            <w:noWrap/>
            <w:vAlign w:val="center"/>
          </w:tcPr>
          <w:p w14:paraId="068D4ECF"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tcPr>
          <w:p w14:paraId="76152048" w14:textId="77777777" w:rsidR="00E11CB5" w:rsidRPr="00F10063" w:rsidRDefault="00E11CB5" w:rsidP="00E11CB5">
            <w:pPr>
              <w:jc w:val="center"/>
              <w:rPr>
                <w:rFonts w:ascii="Times New Roman" w:hAnsi="Times New Roman"/>
                <w:szCs w:val="24"/>
                <w:lang w:val="bg-BG" w:eastAsia="en-GB"/>
              </w:rPr>
            </w:pPr>
          </w:p>
        </w:tc>
        <w:tc>
          <w:tcPr>
            <w:tcW w:w="3969" w:type="dxa"/>
            <w:shd w:val="clear" w:color="auto" w:fill="auto"/>
            <w:noWrap/>
            <w:vAlign w:val="center"/>
            <w:hideMark/>
          </w:tcPr>
          <w:p w14:paraId="23845621"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bg-BG" w:eastAsia="en-GB"/>
              </w:rPr>
              <w:t xml:space="preserve"> 24V 21W</w:t>
            </w:r>
          </w:p>
        </w:tc>
        <w:tc>
          <w:tcPr>
            <w:tcW w:w="2127" w:type="dxa"/>
            <w:shd w:val="clear" w:color="auto" w:fill="auto"/>
            <w:noWrap/>
            <w:vAlign w:val="center"/>
          </w:tcPr>
          <w:p w14:paraId="26E90017" w14:textId="77777777" w:rsidR="00E11CB5" w:rsidRPr="00F10063" w:rsidRDefault="00E11CB5" w:rsidP="00E11CB5">
            <w:pPr>
              <w:jc w:val="center"/>
              <w:rPr>
                <w:rFonts w:ascii="Times New Roman" w:hAnsi="Times New Roman"/>
                <w:szCs w:val="24"/>
                <w:lang w:val="bg-BG" w:eastAsia="en-GB"/>
              </w:rPr>
            </w:pPr>
          </w:p>
        </w:tc>
        <w:tc>
          <w:tcPr>
            <w:tcW w:w="1842" w:type="dxa"/>
          </w:tcPr>
          <w:p w14:paraId="53B52C80" w14:textId="77777777" w:rsidR="00E11CB5" w:rsidRPr="00F10063" w:rsidRDefault="00E11CB5" w:rsidP="00E11CB5">
            <w:pPr>
              <w:jc w:val="center"/>
              <w:rPr>
                <w:rFonts w:ascii="Times New Roman" w:hAnsi="Times New Roman"/>
                <w:szCs w:val="24"/>
                <w:lang w:val="bg-BG" w:eastAsia="en-GB"/>
              </w:rPr>
            </w:pPr>
          </w:p>
        </w:tc>
      </w:tr>
      <w:tr w:rsidR="00E11CB5" w:rsidRPr="00F10063" w14:paraId="3E6C2109" w14:textId="77777777" w:rsidTr="00E11CB5">
        <w:trPr>
          <w:trHeight w:val="300"/>
        </w:trPr>
        <w:tc>
          <w:tcPr>
            <w:tcW w:w="578" w:type="dxa"/>
            <w:shd w:val="clear" w:color="auto" w:fill="D5DCE4"/>
            <w:noWrap/>
            <w:vAlign w:val="center"/>
          </w:tcPr>
          <w:p w14:paraId="05635263"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tcPr>
          <w:p w14:paraId="4E5C42CE" w14:textId="77777777" w:rsidR="00E11CB5" w:rsidRPr="00F10063" w:rsidRDefault="00E11CB5" w:rsidP="00E11CB5">
            <w:pPr>
              <w:jc w:val="center"/>
              <w:rPr>
                <w:rFonts w:ascii="Times New Roman" w:hAnsi="Times New Roman"/>
                <w:szCs w:val="24"/>
                <w:lang w:val="bg-BG" w:eastAsia="en-GB"/>
              </w:rPr>
            </w:pPr>
          </w:p>
        </w:tc>
        <w:tc>
          <w:tcPr>
            <w:tcW w:w="3969" w:type="dxa"/>
            <w:shd w:val="clear" w:color="auto" w:fill="auto"/>
            <w:noWrap/>
            <w:vAlign w:val="center"/>
            <w:hideMark/>
          </w:tcPr>
          <w:p w14:paraId="447BC46F"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Крушка </w:t>
            </w:r>
            <w:proofErr w:type="spellStart"/>
            <w:r w:rsidRPr="00F10063">
              <w:rPr>
                <w:rFonts w:ascii="Times New Roman" w:hAnsi="Times New Roman"/>
                <w:szCs w:val="24"/>
                <w:lang w:val="bg-BG" w:eastAsia="en-GB"/>
              </w:rPr>
              <w:t>софитна</w:t>
            </w:r>
            <w:proofErr w:type="spellEnd"/>
            <w:r w:rsidRPr="00F10063">
              <w:rPr>
                <w:rFonts w:ascii="Times New Roman" w:hAnsi="Times New Roman"/>
                <w:szCs w:val="24"/>
                <w:lang w:val="bg-BG" w:eastAsia="en-GB"/>
              </w:rPr>
              <w:t xml:space="preserve"> 24V 10W</w:t>
            </w:r>
          </w:p>
        </w:tc>
        <w:tc>
          <w:tcPr>
            <w:tcW w:w="2127" w:type="dxa"/>
            <w:shd w:val="clear" w:color="auto" w:fill="auto"/>
            <w:noWrap/>
            <w:vAlign w:val="center"/>
          </w:tcPr>
          <w:p w14:paraId="5B2BA9DE" w14:textId="77777777" w:rsidR="00E11CB5" w:rsidRPr="00F10063" w:rsidRDefault="00E11CB5" w:rsidP="00E11CB5">
            <w:pPr>
              <w:jc w:val="center"/>
              <w:rPr>
                <w:rFonts w:ascii="Times New Roman" w:hAnsi="Times New Roman"/>
                <w:szCs w:val="24"/>
                <w:lang w:val="bg-BG" w:eastAsia="en-GB"/>
              </w:rPr>
            </w:pPr>
          </w:p>
        </w:tc>
        <w:tc>
          <w:tcPr>
            <w:tcW w:w="1842" w:type="dxa"/>
          </w:tcPr>
          <w:p w14:paraId="352097CB" w14:textId="77777777" w:rsidR="00E11CB5" w:rsidRPr="00F10063" w:rsidRDefault="00E11CB5" w:rsidP="00E11CB5">
            <w:pPr>
              <w:jc w:val="center"/>
              <w:rPr>
                <w:rFonts w:ascii="Times New Roman" w:hAnsi="Times New Roman"/>
                <w:szCs w:val="24"/>
                <w:lang w:val="bg-BG" w:eastAsia="en-GB"/>
              </w:rPr>
            </w:pPr>
          </w:p>
        </w:tc>
      </w:tr>
      <w:tr w:rsidR="00E11CB5" w:rsidRPr="00F10063" w14:paraId="79715EDC" w14:textId="77777777" w:rsidTr="00E11CB5">
        <w:trPr>
          <w:trHeight w:val="300"/>
        </w:trPr>
        <w:tc>
          <w:tcPr>
            <w:tcW w:w="578" w:type="dxa"/>
            <w:shd w:val="clear" w:color="auto" w:fill="D5DCE4"/>
            <w:noWrap/>
            <w:vAlign w:val="center"/>
          </w:tcPr>
          <w:p w14:paraId="553C2B63" w14:textId="77777777" w:rsidR="00E11CB5" w:rsidRPr="00F10063" w:rsidRDefault="00E11CB5" w:rsidP="00E03194">
            <w:pPr>
              <w:pStyle w:val="ListParagraph"/>
              <w:numPr>
                <w:ilvl w:val="0"/>
                <w:numId w:val="74"/>
              </w:numPr>
              <w:tabs>
                <w:tab w:val="left" w:pos="332"/>
              </w:tabs>
              <w:ind w:left="33" w:hanging="9"/>
              <w:jc w:val="center"/>
              <w:rPr>
                <w:szCs w:val="24"/>
                <w:lang w:eastAsia="en-GB"/>
              </w:rPr>
            </w:pPr>
          </w:p>
        </w:tc>
        <w:tc>
          <w:tcPr>
            <w:tcW w:w="2257" w:type="dxa"/>
            <w:shd w:val="clear" w:color="auto" w:fill="auto"/>
            <w:noWrap/>
            <w:vAlign w:val="center"/>
          </w:tcPr>
          <w:p w14:paraId="00595BFF" w14:textId="77777777" w:rsidR="00E11CB5" w:rsidRPr="00F10063" w:rsidRDefault="00E11CB5" w:rsidP="00E11CB5">
            <w:pPr>
              <w:jc w:val="center"/>
              <w:rPr>
                <w:rFonts w:ascii="Times New Roman" w:hAnsi="Times New Roman"/>
                <w:szCs w:val="24"/>
                <w:lang w:val="bg-BG" w:eastAsia="en-GB"/>
              </w:rPr>
            </w:pPr>
          </w:p>
        </w:tc>
        <w:tc>
          <w:tcPr>
            <w:tcW w:w="3969" w:type="dxa"/>
            <w:shd w:val="clear" w:color="auto" w:fill="auto"/>
            <w:noWrap/>
            <w:vAlign w:val="center"/>
            <w:hideMark/>
          </w:tcPr>
          <w:p w14:paraId="7F2AEFBE" w14:textId="77777777" w:rsidR="00E11CB5" w:rsidRPr="00F10063" w:rsidRDefault="00E11CB5" w:rsidP="00E11CB5">
            <w:pPr>
              <w:rPr>
                <w:rFonts w:ascii="Times New Roman" w:hAnsi="Times New Roman"/>
                <w:szCs w:val="24"/>
                <w:lang w:val="en-US" w:eastAsia="en-GB"/>
              </w:rPr>
            </w:pPr>
            <w:r w:rsidRPr="00F10063">
              <w:rPr>
                <w:rFonts w:ascii="Times New Roman" w:hAnsi="Times New Roman"/>
                <w:szCs w:val="24"/>
                <w:lang w:val="bg-BG" w:eastAsia="en-GB"/>
              </w:rPr>
              <w:t xml:space="preserve">Луничка врата </w:t>
            </w:r>
            <w:r w:rsidRPr="00F10063">
              <w:rPr>
                <w:rFonts w:ascii="Times New Roman" w:hAnsi="Times New Roman"/>
                <w:szCs w:val="24"/>
                <w:lang w:val="en-US" w:eastAsia="en-GB"/>
              </w:rPr>
              <w:t xml:space="preserve"> 28 V</w:t>
            </w:r>
            <w:r w:rsidRPr="00F10063">
              <w:rPr>
                <w:rFonts w:ascii="Times New Roman" w:hAnsi="Times New Roman"/>
                <w:szCs w:val="24"/>
                <w:lang w:val="bg-BG" w:eastAsia="en-GB"/>
              </w:rPr>
              <w:t xml:space="preserve">20 </w:t>
            </w:r>
            <w:r w:rsidRPr="00F10063">
              <w:rPr>
                <w:rFonts w:ascii="Times New Roman" w:hAnsi="Times New Roman"/>
                <w:szCs w:val="24"/>
                <w:lang w:val="en-US" w:eastAsia="en-GB"/>
              </w:rPr>
              <w:t>W</w:t>
            </w:r>
          </w:p>
        </w:tc>
        <w:tc>
          <w:tcPr>
            <w:tcW w:w="2127" w:type="dxa"/>
            <w:shd w:val="clear" w:color="auto" w:fill="auto"/>
            <w:noWrap/>
            <w:vAlign w:val="center"/>
          </w:tcPr>
          <w:p w14:paraId="2D3C4F60" w14:textId="77777777" w:rsidR="00E11CB5" w:rsidRPr="00F10063" w:rsidRDefault="00E11CB5" w:rsidP="00E11CB5">
            <w:pPr>
              <w:jc w:val="center"/>
              <w:rPr>
                <w:rFonts w:ascii="Times New Roman" w:hAnsi="Times New Roman"/>
                <w:szCs w:val="24"/>
                <w:lang w:val="bg-BG" w:eastAsia="en-GB"/>
              </w:rPr>
            </w:pPr>
          </w:p>
        </w:tc>
        <w:tc>
          <w:tcPr>
            <w:tcW w:w="1842" w:type="dxa"/>
          </w:tcPr>
          <w:p w14:paraId="7DBDE7C5" w14:textId="77777777" w:rsidR="00E11CB5" w:rsidRPr="00F10063" w:rsidRDefault="00E11CB5" w:rsidP="00E11CB5">
            <w:pPr>
              <w:jc w:val="center"/>
              <w:rPr>
                <w:rFonts w:ascii="Times New Roman" w:hAnsi="Times New Roman"/>
                <w:szCs w:val="24"/>
                <w:lang w:val="bg-BG" w:eastAsia="en-GB"/>
              </w:rPr>
            </w:pPr>
          </w:p>
        </w:tc>
      </w:tr>
      <w:tr w:rsidR="00E11CB5" w:rsidRPr="00F10063" w14:paraId="40B14197" w14:textId="77777777" w:rsidTr="00E11CB5">
        <w:trPr>
          <w:trHeight w:val="300"/>
        </w:trPr>
        <w:tc>
          <w:tcPr>
            <w:tcW w:w="578" w:type="dxa"/>
            <w:shd w:val="clear" w:color="auto" w:fill="D5DCE4"/>
            <w:noWrap/>
            <w:vAlign w:val="center"/>
          </w:tcPr>
          <w:p w14:paraId="0D510627" w14:textId="77777777" w:rsidR="00E11CB5" w:rsidRPr="00F10063" w:rsidRDefault="00E11CB5" w:rsidP="00E03194">
            <w:pPr>
              <w:pStyle w:val="ListParagraph"/>
              <w:numPr>
                <w:ilvl w:val="0"/>
                <w:numId w:val="74"/>
              </w:numPr>
              <w:tabs>
                <w:tab w:val="left" w:pos="332"/>
              </w:tabs>
              <w:ind w:left="33" w:hanging="9"/>
              <w:jc w:val="center"/>
              <w:rPr>
                <w:szCs w:val="24"/>
                <w:lang w:val="en-US" w:eastAsia="en-GB"/>
              </w:rPr>
            </w:pPr>
          </w:p>
        </w:tc>
        <w:tc>
          <w:tcPr>
            <w:tcW w:w="2257" w:type="dxa"/>
            <w:shd w:val="clear" w:color="auto" w:fill="auto"/>
            <w:noWrap/>
            <w:vAlign w:val="center"/>
          </w:tcPr>
          <w:p w14:paraId="7865ACC1" w14:textId="77777777" w:rsidR="00E11CB5" w:rsidRPr="00F10063" w:rsidRDefault="00E11CB5" w:rsidP="00E11CB5">
            <w:pPr>
              <w:jc w:val="center"/>
              <w:rPr>
                <w:rFonts w:ascii="Times New Roman" w:hAnsi="Times New Roman"/>
                <w:szCs w:val="24"/>
                <w:lang w:val="bg-BG" w:eastAsia="en-GB"/>
              </w:rPr>
            </w:pPr>
          </w:p>
        </w:tc>
        <w:tc>
          <w:tcPr>
            <w:tcW w:w="3969" w:type="dxa"/>
            <w:shd w:val="clear" w:color="auto" w:fill="auto"/>
            <w:noWrap/>
            <w:vAlign w:val="center"/>
            <w:hideMark/>
          </w:tcPr>
          <w:p w14:paraId="6FA156DB"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bg-BG" w:eastAsia="en-GB"/>
              </w:rPr>
              <w:t xml:space="preserve"> </w:t>
            </w:r>
            <w:r w:rsidRPr="00F10063">
              <w:rPr>
                <w:rFonts w:ascii="Times New Roman" w:hAnsi="Times New Roman"/>
                <w:szCs w:val="24"/>
                <w:lang w:val="en-US" w:eastAsia="en-GB"/>
              </w:rPr>
              <w:t>1</w:t>
            </w:r>
            <w:r w:rsidRPr="00F10063">
              <w:rPr>
                <w:rFonts w:ascii="Times New Roman" w:hAnsi="Times New Roman"/>
                <w:szCs w:val="24"/>
                <w:lang w:val="bg-BG" w:eastAsia="en-GB"/>
              </w:rPr>
              <w:t>2V 3W без цокъл</w:t>
            </w:r>
          </w:p>
        </w:tc>
        <w:tc>
          <w:tcPr>
            <w:tcW w:w="2127" w:type="dxa"/>
            <w:shd w:val="clear" w:color="auto" w:fill="auto"/>
            <w:noWrap/>
            <w:vAlign w:val="center"/>
          </w:tcPr>
          <w:p w14:paraId="1B8DFB62" w14:textId="77777777" w:rsidR="00E11CB5" w:rsidRPr="00F10063" w:rsidRDefault="00E11CB5" w:rsidP="00E11CB5">
            <w:pPr>
              <w:jc w:val="center"/>
              <w:rPr>
                <w:rFonts w:ascii="Times New Roman" w:hAnsi="Times New Roman"/>
                <w:szCs w:val="24"/>
                <w:lang w:val="bg-BG" w:eastAsia="en-GB"/>
              </w:rPr>
            </w:pPr>
          </w:p>
        </w:tc>
        <w:tc>
          <w:tcPr>
            <w:tcW w:w="1842" w:type="dxa"/>
          </w:tcPr>
          <w:p w14:paraId="30F1A0C4" w14:textId="77777777" w:rsidR="00E11CB5" w:rsidRPr="00F10063" w:rsidRDefault="00E11CB5" w:rsidP="00E11CB5">
            <w:pPr>
              <w:jc w:val="center"/>
              <w:rPr>
                <w:rFonts w:ascii="Times New Roman" w:hAnsi="Times New Roman"/>
                <w:szCs w:val="24"/>
                <w:lang w:val="bg-BG" w:eastAsia="en-GB"/>
              </w:rPr>
            </w:pPr>
          </w:p>
        </w:tc>
      </w:tr>
      <w:tr w:rsidR="00E11CB5" w:rsidRPr="00F10063" w14:paraId="1FD5B9FA" w14:textId="77777777" w:rsidTr="00E11CB5">
        <w:trPr>
          <w:trHeight w:val="300"/>
        </w:trPr>
        <w:tc>
          <w:tcPr>
            <w:tcW w:w="578" w:type="dxa"/>
            <w:shd w:val="clear" w:color="auto" w:fill="D5DCE4"/>
            <w:noWrap/>
            <w:vAlign w:val="center"/>
          </w:tcPr>
          <w:p w14:paraId="6B2E1525" w14:textId="77777777" w:rsidR="00E11CB5" w:rsidRPr="00F10063" w:rsidRDefault="00E11CB5" w:rsidP="00E03194">
            <w:pPr>
              <w:pStyle w:val="ListParagraph"/>
              <w:numPr>
                <w:ilvl w:val="0"/>
                <w:numId w:val="74"/>
              </w:numPr>
              <w:tabs>
                <w:tab w:val="left" w:pos="332"/>
              </w:tabs>
              <w:ind w:left="33" w:hanging="9"/>
              <w:jc w:val="center"/>
              <w:rPr>
                <w:szCs w:val="24"/>
                <w:lang w:val="en-US" w:eastAsia="en-GB"/>
              </w:rPr>
            </w:pPr>
          </w:p>
        </w:tc>
        <w:tc>
          <w:tcPr>
            <w:tcW w:w="2257" w:type="dxa"/>
            <w:shd w:val="clear" w:color="auto" w:fill="auto"/>
            <w:noWrap/>
            <w:vAlign w:val="center"/>
          </w:tcPr>
          <w:p w14:paraId="61EE1DBB" w14:textId="77777777" w:rsidR="00E11CB5" w:rsidRPr="00F10063" w:rsidRDefault="00E11CB5" w:rsidP="00E11CB5">
            <w:pPr>
              <w:jc w:val="center"/>
              <w:rPr>
                <w:rFonts w:ascii="Times New Roman" w:hAnsi="Times New Roman"/>
                <w:szCs w:val="24"/>
                <w:lang w:val="bg-BG" w:eastAsia="en-GB"/>
              </w:rPr>
            </w:pPr>
          </w:p>
        </w:tc>
        <w:tc>
          <w:tcPr>
            <w:tcW w:w="3969" w:type="dxa"/>
            <w:shd w:val="clear" w:color="auto" w:fill="auto"/>
            <w:noWrap/>
            <w:vAlign w:val="center"/>
            <w:hideMark/>
          </w:tcPr>
          <w:p w14:paraId="06F7815A"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bg-BG" w:eastAsia="en-GB"/>
              </w:rPr>
              <w:t xml:space="preserve"> </w:t>
            </w:r>
            <w:r w:rsidRPr="00F10063">
              <w:rPr>
                <w:rFonts w:ascii="Times New Roman" w:hAnsi="Times New Roman"/>
                <w:szCs w:val="24"/>
                <w:lang w:val="en-US" w:eastAsia="en-GB"/>
              </w:rPr>
              <w:t>1</w:t>
            </w:r>
            <w:r w:rsidRPr="00F10063">
              <w:rPr>
                <w:rFonts w:ascii="Times New Roman" w:hAnsi="Times New Roman"/>
                <w:szCs w:val="24"/>
                <w:lang w:val="bg-BG" w:eastAsia="en-GB"/>
              </w:rPr>
              <w:t>2V 4W</w:t>
            </w:r>
          </w:p>
        </w:tc>
        <w:tc>
          <w:tcPr>
            <w:tcW w:w="2127" w:type="dxa"/>
            <w:shd w:val="clear" w:color="auto" w:fill="auto"/>
            <w:noWrap/>
            <w:vAlign w:val="center"/>
          </w:tcPr>
          <w:p w14:paraId="602A1B2E" w14:textId="77777777" w:rsidR="00E11CB5" w:rsidRPr="00F10063" w:rsidRDefault="00E11CB5" w:rsidP="00E11CB5">
            <w:pPr>
              <w:jc w:val="center"/>
              <w:rPr>
                <w:rFonts w:ascii="Times New Roman" w:hAnsi="Times New Roman"/>
                <w:szCs w:val="24"/>
                <w:lang w:val="bg-BG" w:eastAsia="en-GB"/>
              </w:rPr>
            </w:pPr>
          </w:p>
        </w:tc>
        <w:tc>
          <w:tcPr>
            <w:tcW w:w="1842" w:type="dxa"/>
          </w:tcPr>
          <w:p w14:paraId="4A61AA79" w14:textId="77777777" w:rsidR="00E11CB5" w:rsidRPr="00F10063" w:rsidRDefault="00E11CB5" w:rsidP="00E11CB5">
            <w:pPr>
              <w:jc w:val="center"/>
              <w:rPr>
                <w:rFonts w:ascii="Times New Roman" w:hAnsi="Times New Roman"/>
                <w:szCs w:val="24"/>
                <w:lang w:val="bg-BG" w:eastAsia="en-GB"/>
              </w:rPr>
            </w:pPr>
          </w:p>
        </w:tc>
      </w:tr>
      <w:tr w:rsidR="00E11CB5" w:rsidRPr="00F10063" w14:paraId="17C2094B" w14:textId="77777777" w:rsidTr="00E11CB5">
        <w:trPr>
          <w:trHeight w:val="300"/>
        </w:trPr>
        <w:tc>
          <w:tcPr>
            <w:tcW w:w="578" w:type="dxa"/>
            <w:shd w:val="clear" w:color="auto" w:fill="D5DCE4"/>
            <w:noWrap/>
            <w:vAlign w:val="center"/>
          </w:tcPr>
          <w:p w14:paraId="654C7360" w14:textId="77777777" w:rsidR="00E11CB5" w:rsidRPr="00F10063" w:rsidRDefault="00E11CB5" w:rsidP="00E03194">
            <w:pPr>
              <w:pStyle w:val="ListParagraph"/>
              <w:numPr>
                <w:ilvl w:val="0"/>
                <w:numId w:val="74"/>
              </w:numPr>
              <w:tabs>
                <w:tab w:val="left" w:pos="332"/>
              </w:tabs>
              <w:ind w:left="33" w:hanging="9"/>
              <w:jc w:val="center"/>
              <w:rPr>
                <w:szCs w:val="24"/>
                <w:lang w:val="en-US" w:eastAsia="en-GB"/>
              </w:rPr>
            </w:pPr>
          </w:p>
        </w:tc>
        <w:tc>
          <w:tcPr>
            <w:tcW w:w="2257" w:type="dxa"/>
            <w:shd w:val="clear" w:color="auto" w:fill="auto"/>
            <w:noWrap/>
            <w:vAlign w:val="center"/>
          </w:tcPr>
          <w:p w14:paraId="40F3159F" w14:textId="77777777" w:rsidR="00E11CB5" w:rsidRPr="00F10063" w:rsidRDefault="00E11CB5" w:rsidP="00E11CB5">
            <w:pPr>
              <w:jc w:val="center"/>
              <w:rPr>
                <w:rFonts w:ascii="Times New Roman" w:hAnsi="Times New Roman"/>
                <w:szCs w:val="24"/>
                <w:lang w:val="bg-BG" w:eastAsia="en-GB"/>
              </w:rPr>
            </w:pPr>
          </w:p>
        </w:tc>
        <w:tc>
          <w:tcPr>
            <w:tcW w:w="3969" w:type="dxa"/>
            <w:shd w:val="clear" w:color="auto" w:fill="auto"/>
            <w:noWrap/>
            <w:vAlign w:val="center"/>
            <w:hideMark/>
          </w:tcPr>
          <w:p w14:paraId="4891563E"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en-US" w:eastAsia="en-GB"/>
              </w:rPr>
              <w:t>1</w:t>
            </w:r>
            <w:r w:rsidRPr="00F10063">
              <w:rPr>
                <w:rFonts w:ascii="Times New Roman" w:hAnsi="Times New Roman"/>
                <w:szCs w:val="24"/>
                <w:lang w:val="bg-BG" w:eastAsia="en-GB"/>
              </w:rPr>
              <w:t>2V 5W</w:t>
            </w:r>
          </w:p>
        </w:tc>
        <w:tc>
          <w:tcPr>
            <w:tcW w:w="2127" w:type="dxa"/>
            <w:shd w:val="clear" w:color="auto" w:fill="auto"/>
            <w:noWrap/>
            <w:vAlign w:val="center"/>
          </w:tcPr>
          <w:p w14:paraId="0AA66E6E" w14:textId="77777777" w:rsidR="00E11CB5" w:rsidRPr="00F10063" w:rsidRDefault="00E11CB5" w:rsidP="00E11CB5">
            <w:pPr>
              <w:jc w:val="center"/>
              <w:rPr>
                <w:rFonts w:ascii="Times New Roman" w:hAnsi="Times New Roman"/>
                <w:szCs w:val="24"/>
                <w:lang w:val="bg-BG" w:eastAsia="en-GB"/>
              </w:rPr>
            </w:pPr>
          </w:p>
        </w:tc>
        <w:tc>
          <w:tcPr>
            <w:tcW w:w="1842" w:type="dxa"/>
          </w:tcPr>
          <w:p w14:paraId="2DE726A3" w14:textId="77777777" w:rsidR="00E11CB5" w:rsidRPr="00F10063" w:rsidRDefault="00E11CB5" w:rsidP="00E11CB5">
            <w:pPr>
              <w:jc w:val="center"/>
              <w:rPr>
                <w:rFonts w:ascii="Times New Roman" w:hAnsi="Times New Roman"/>
                <w:szCs w:val="24"/>
                <w:lang w:val="bg-BG" w:eastAsia="en-GB"/>
              </w:rPr>
            </w:pPr>
          </w:p>
        </w:tc>
      </w:tr>
      <w:tr w:rsidR="00E11CB5" w:rsidRPr="00F10063" w14:paraId="4B6E9E5D" w14:textId="77777777" w:rsidTr="00E11CB5">
        <w:trPr>
          <w:trHeight w:val="300"/>
        </w:trPr>
        <w:tc>
          <w:tcPr>
            <w:tcW w:w="578" w:type="dxa"/>
            <w:shd w:val="clear" w:color="auto" w:fill="D5DCE4"/>
            <w:noWrap/>
            <w:vAlign w:val="center"/>
          </w:tcPr>
          <w:p w14:paraId="09EB4011" w14:textId="77777777" w:rsidR="00E11CB5" w:rsidRPr="00F10063" w:rsidRDefault="00E11CB5" w:rsidP="00E03194">
            <w:pPr>
              <w:pStyle w:val="ListParagraph"/>
              <w:numPr>
                <w:ilvl w:val="0"/>
                <w:numId w:val="74"/>
              </w:numPr>
              <w:tabs>
                <w:tab w:val="left" w:pos="332"/>
              </w:tabs>
              <w:ind w:left="33" w:hanging="9"/>
              <w:jc w:val="center"/>
              <w:rPr>
                <w:szCs w:val="24"/>
                <w:lang w:val="en-US" w:eastAsia="en-GB"/>
              </w:rPr>
            </w:pPr>
          </w:p>
        </w:tc>
        <w:tc>
          <w:tcPr>
            <w:tcW w:w="2257" w:type="dxa"/>
            <w:shd w:val="clear" w:color="auto" w:fill="auto"/>
            <w:noWrap/>
            <w:vAlign w:val="center"/>
          </w:tcPr>
          <w:p w14:paraId="21057A09" w14:textId="77777777" w:rsidR="00E11CB5" w:rsidRPr="00F10063" w:rsidRDefault="00E11CB5" w:rsidP="00E11CB5">
            <w:pPr>
              <w:jc w:val="center"/>
              <w:rPr>
                <w:rFonts w:ascii="Times New Roman" w:hAnsi="Times New Roman"/>
                <w:szCs w:val="24"/>
                <w:lang w:val="bg-BG" w:eastAsia="en-GB"/>
              </w:rPr>
            </w:pPr>
          </w:p>
        </w:tc>
        <w:tc>
          <w:tcPr>
            <w:tcW w:w="3969" w:type="dxa"/>
            <w:shd w:val="clear" w:color="auto" w:fill="auto"/>
            <w:noWrap/>
            <w:vAlign w:val="center"/>
            <w:hideMark/>
          </w:tcPr>
          <w:p w14:paraId="6A276509"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Крушка с една светлина, 12V 21W, оранжева с несиметрични пъпки</w:t>
            </w:r>
          </w:p>
        </w:tc>
        <w:tc>
          <w:tcPr>
            <w:tcW w:w="2127" w:type="dxa"/>
            <w:shd w:val="clear" w:color="auto" w:fill="auto"/>
            <w:noWrap/>
            <w:vAlign w:val="center"/>
          </w:tcPr>
          <w:p w14:paraId="045C0C33" w14:textId="77777777" w:rsidR="00E11CB5" w:rsidRPr="00F10063" w:rsidRDefault="00E11CB5" w:rsidP="00E11CB5">
            <w:pPr>
              <w:jc w:val="center"/>
              <w:rPr>
                <w:rFonts w:ascii="Times New Roman" w:hAnsi="Times New Roman"/>
                <w:szCs w:val="24"/>
                <w:lang w:val="bg-BG" w:eastAsia="en-GB"/>
              </w:rPr>
            </w:pPr>
          </w:p>
        </w:tc>
        <w:tc>
          <w:tcPr>
            <w:tcW w:w="1842" w:type="dxa"/>
          </w:tcPr>
          <w:p w14:paraId="5A4CB2A7" w14:textId="77777777" w:rsidR="00E11CB5" w:rsidRPr="00F10063" w:rsidRDefault="00E11CB5" w:rsidP="00E11CB5">
            <w:pPr>
              <w:jc w:val="center"/>
              <w:rPr>
                <w:rFonts w:ascii="Times New Roman" w:hAnsi="Times New Roman"/>
                <w:szCs w:val="24"/>
                <w:lang w:val="bg-BG" w:eastAsia="en-GB"/>
              </w:rPr>
            </w:pPr>
          </w:p>
        </w:tc>
      </w:tr>
      <w:tr w:rsidR="00E11CB5" w:rsidRPr="00F10063" w14:paraId="56C5B847" w14:textId="77777777" w:rsidTr="00E11CB5">
        <w:trPr>
          <w:trHeight w:val="300"/>
        </w:trPr>
        <w:tc>
          <w:tcPr>
            <w:tcW w:w="578" w:type="dxa"/>
            <w:shd w:val="clear" w:color="auto" w:fill="D5DCE4"/>
            <w:noWrap/>
            <w:vAlign w:val="center"/>
          </w:tcPr>
          <w:p w14:paraId="6DBE2CA0" w14:textId="77777777" w:rsidR="00E11CB5" w:rsidRPr="00F10063" w:rsidRDefault="00E11CB5" w:rsidP="00E03194">
            <w:pPr>
              <w:pStyle w:val="ListParagraph"/>
              <w:numPr>
                <w:ilvl w:val="0"/>
                <w:numId w:val="74"/>
              </w:numPr>
              <w:tabs>
                <w:tab w:val="left" w:pos="332"/>
              </w:tabs>
              <w:ind w:left="33" w:hanging="9"/>
              <w:jc w:val="center"/>
              <w:rPr>
                <w:szCs w:val="24"/>
                <w:lang w:val="en-US" w:eastAsia="en-GB"/>
              </w:rPr>
            </w:pPr>
          </w:p>
        </w:tc>
        <w:tc>
          <w:tcPr>
            <w:tcW w:w="2257" w:type="dxa"/>
            <w:shd w:val="clear" w:color="auto" w:fill="auto"/>
            <w:noWrap/>
            <w:vAlign w:val="center"/>
          </w:tcPr>
          <w:p w14:paraId="33C2E3F9" w14:textId="77777777" w:rsidR="00E11CB5" w:rsidRPr="00F10063" w:rsidRDefault="00E11CB5" w:rsidP="00E11CB5">
            <w:pPr>
              <w:jc w:val="center"/>
              <w:rPr>
                <w:rFonts w:ascii="Times New Roman" w:hAnsi="Times New Roman"/>
                <w:szCs w:val="24"/>
                <w:lang w:val="bg-BG" w:eastAsia="en-GB"/>
              </w:rPr>
            </w:pPr>
          </w:p>
        </w:tc>
        <w:tc>
          <w:tcPr>
            <w:tcW w:w="3969" w:type="dxa"/>
            <w:shd w:val="clear" w:color="auto" w:fill="auto"/>
            <w:noWrap/>
            <w:vAlign w:val="center"/>
            <w:hideMark/>
          </w:tcPr>
          <w:p w14:paraId="56B08605"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Крушка </w:t>
            </w:r>
            <w:r w:rsidRPr="00F10063">
              <w:rPr>
                <w:rFonts w:ascii="Times New Roman" w:hAnsi="Times New Roman"/>
                <w:szCs w:val="24"/>
                <w:lang w:val="en-US" w:eastAsia="en-GB"/>
              </w:rPr>
              <w:t>1</w:t>
            </w:r>
            <w:r w:rsidRPr="00F10063">
              <w:rPr>
                <w:rFonts w:ascii="Times New Roman" w:hAnsi="Times New Roman"/>
                <w:szCs w:val="24"/>
                <w:lang w:val="bg-BG" w:eastAsia="en-GB"/>
              </w:rPr>
              <w:t xml:space="preserve">2V 1,2W за </w:t>
            </w:r>
            <w:proofErr w:type="spellStart"/>
            <w:r w:rsidRPr="00F10063">
              <w:rPr>
                <w:rFonts w:ascii="Times New Roman" w:hAnsi="Times New Roman"/>
                <w:szCs w:val="24"/>
                <w:lang w:val="bg-BG" w:eastAsia="en-GB"/>
              </w:rPr>
              <w:t>армат</w:t>
            </w:r>
            <w:proofErr w:type="spellEnd"/>
            <w:r w:rsidRPr="00F10063">
              <w:rPr>
                <w:rFonts w:ascii="Times New Roman" w:hAnsi="Times New Roman"/>
                <w:szCs w:val="24"/>
                <w:lang w:val="bg-BG" w:eastAsia="en-GB"/>
              </w:rPr>
              <w:t>. табло</w:t>
            </w:r>
          </w:p>
        </w:tc>
        <w:tc>
          <w:tcPr>
            <w:tcW w:w="2127" w:type="dxa"/>
            <w:shd w:val="clear" w:color="auto" w:fill="auto"/>
            <w:noWrap/>
            <w:vAlign w:val="center"/>
          </w:tcPr>
          <w:p w14:paraId="4D12615B" w14:textId="77777777" w:rsidR="00E11CB5" w:rsidRPr="00F10063" w:rsidRDefault="00E11CB5" w:rsidP="00E11CB5">
            <w:pPr>
              <w:jc w:val="center"/>
              <w:rPr>
                <w:rFonts w:ascii="Times New Roman" w:hAnsi="Times New Roman"/>
                <w:szCs w:val="24"/>
                <w:lang w:val="bg-BG" w:eastAsia="en-GB"/>
              </w:rPr>
            </w:pPr>
          </w:p>
        </w:tc>
        <w:tc>
          <w:tcPr>
            <w:tcW w:w="1842" w:type="dxa"/>
          </w:tcPr>
          <w:p w14:paraId="552DBD58" w14:textId="77777777" w:rsidR="00E11CB5" w:rsidRPr="00F10063" w:rsidRDefault="00E11CB5" w:rsidP="00E11CB5">
            <w:pPr>
              <w:jc w:val="center"/>
              <w:rPr>
                <w:rFonts w:ascii="Times New Roman" w:hAnsi="Times New Roman"/>
                <w:szCs w:val="24"/>
                <w:lang w:val="bg-BG" w:eastAsia="en-GB"/>
              </w:rPr>
            </w:pPr>
          </w:p>
        </w:tc>
      </w:tr>
      <w:tr w:rsidR="00E11CB5" w:rsidRPr="00F10063" w14:paraId="3F7825A5" w14:textId="77777777" w:rsidTr="00E11CB5">
        <w:trPr>
          <w:trHeight w:val="300"/>
        </w:trPr>
        <w:tc>
          <w:tcPr>
            <w:tcW w:w="578" w:type="dxa"/>
            <w:shd w:val="clear" w:color="auto" w:fill="D5DCE4"/>
            <w:noWrap/>
            <w:vAlign w:val="center"/>
          </w:tcPr>
          <w:p w14:paraId="7A3B576D" w14:textId="77777777" w:rsidR="00E11CB5" w:rsidRPr="00F10063" w:rsidRDefault="00E11CB5" w:rsidP="00E03194">
            <w:pPr>
              <w:pStyle w:val="ListParagraph"/>
              <w:numPr>
                <w:ilvl w:val="0"/>
                <w:numId w:val="74"/>
              </w:numPr>
              <w:tabs>
                <w:tab w:val="left" w:pos="332"/>
              </w:tabs>
              <w:ind w:left="33" w:hanging="9"/>
              <w:jc w:val="center"/>
              <w:rPr>
                <w:szCs w:val="24"/>
                <w:lang w:val="en-US" w:eastAsia="en-GB"/>
              </w:rPr>
            </w:pPr>
          </w:p>
        </w:tc>
        <w:tc>
          <w:tcPr>
            <w:tcW w:w="2257" w:type="dxa"/>
            <w:shd w:val="clear" w:color="auto" w:fill="auto"/>
            <w:noWrap/>
            <w:vAlign w:val="center"/>
          </w:tcPr>
          <w:p w14:paraId="5195F66B" w14:textId="77777777" w:rsidR="00E11CB5" w:rsidRPr="00F10063" w:rsidRDefault="00E11CB5" w:rsidP="00E11CB5">
            <w:pPr>
              <w:jc w:val="center"/>
              <w:rPr>
                <w:rFonts w:ascii="Times New Roman" w:hAnsi="Times New Roman"/>
                <w:szCs w:val="24"/>
                <w:lang w:val="bg-BG" w:eastAsia="en-GB"/>
              </w:rPr>
            </w:pPr>
          </w:p>
        </w:tc>
        <w:tc>
          <w:tcPr>
            <w:tcW w:w="3969" w:type="dxa"/>
            <w:shd w:val="clear" w:color="auto" w:fill="auto"/>
            <w:noWrap/>
            <w:vAlign w:val="center"/>
            <w:hideMark/>
          </w:tcPr>
          <w:p w14:paraId="011B5099"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Крушка за фар Н4 </w:t>
            </w:r>
            <w:r w:rsidRPr="00F10063">
              <w:rPr>
                <w:rFonts w:ascii="Times New Roman" w:hAnsi="Times New Roman"/>
                <w:szCs w:val="24"/>
                <w:lang w:val="en-US" w:eastAsia="en-GB"/>
              </w:rPr>
              <w:t>12</w:t>
            </w:r>
            <w:r w:rsidRPr="00F10063">
              <w:rPr>
                <w:rFonts w:ascii="Times New Roman" w:hAnsi="Times New Roman"/>
                <w:szCs w:val="24"/>
                <w:lang w:val="bg-BG" w:eastAsia="en-GB"/>
              </w:rPr>
              <w:t xml:space="preserve">V 75/70W P 43 t </w:t>
            </w:r>
          </w:p>
        </w:tc>
        <w:tc>
          <w:tcPr>
            <w:tcW w:w="2127" w:type="dxa"/>
            <w:shd w:val="clear" w:color="auto" w:fill="auto"/>
            <w:noWrap/>
            <w:vAlign w:val="center"/>
          </w:tcPr>
          <w:p w14:paraId="0FEFBC60" w14:textId="77777777" w:rsidR="00E11CB5" w:rsidRPr="00F10063" w:rsidRDefault="00E11CB5" w:rsidP="00E11CB5">
            <w:pPr>
              <w:jc w:val="center"/>
              <w:rPr>
                <w:rFonts w:ascii="Times New Roman" w:hAnsi="Times New Roman"/>
                <w:szCs w:val="24"/>
                <w:lang w:val="bg-BG" w:eastAsia="en-GB"/>
              </w:rPr>
            </w:pPr>
          </w:p>
        </w:tc>
        <w:tc>
          <w:tcPr>
            <w:tcW w:w="1842" w:type="dxa"/>
          </w:tcPr>
          <w:p w14:paraId="7B1A6A97" w14:textId="77777777" w:rsidR="00E11CB5" w:rsidRPr="00F10063" w:rsidRDefault="00E11CB5" w:rsidP="00E11CB5">
            <w:pPr>
              <w:jc w:val="center"/>
              <w:rPr>
                <w:rFonts w:ascii="Times New Roman" w:hAnsi="Times New Roman"/>
                <w:szCs w:val="24"/>
                <w:lang w:val="bg-BG" w:eastAsia="en-GB"/>
              </w:rPr>
            </w:pPr>
          </w:p>
        </w:tc>
      </w:tr>
      <w:tr w:rsidR="00E11CB5" w:rsidRPr="00F10063" w14:paraId="66F30BA3" w14:textId="77777777" w:rsidTr="00E11CB5">
        <w:trPr>
          <w:trHeight w:val="300"/>
        </w:trPr>
        <w:tc>
          <w:tcPr>
            <w:tcW w:w="578" w:type="dxa"/>
            <w:shd w:val="clear" w:color="auto" w:fill="D5DCE4"/>
            <w:noWrap/>
            <w:vAlign w:val="center"/>
          </w:tcPr>
          <w:p w14:paraId="7F48F3B1" w14:textId="77777777" w:rsidR="00E11CB5" w:rsidRPr="00F10063" w:rsidRDefault="00E11CB5" w:rsidP="00E03194">
            <w:pPr>
              <w:pStyle w:val="ListParagraph"/>
              <w:numPr>
                <w:ilvl w:val="0"/>
                <w:numId w:val="74"/>
              </w:numPr>
              <w:tabs>
                <w:tab w:val="left" w:pos="332"/>
              </w:tabs>
              <w:ind w:left="33" w:hanging="9"/>
              <w:jc w:val="center"/>
              <w:rPr>
                <w:szCs w:val="24"/>
                <w:lang w:val="en-US" w:eastAsia="en-GB"/>
              </w:rPr>
            </w:pPr>
          </w:p>
        </w:tc>
        <w:tc>
          <w:tcPr>
            <w:tcW w:w="2257" w:type="dxa"/>
            <w:shd w:val="clear" w:color="auto" w:fill="auto"/>
            <w:noWrap/>
            <w:vAlign w:val="center"/>
          </w:tcPr>
          <w:p w14:paraId="2CB9DBD1" w14:textId="77777777" w:rsidR="00E11CB5" w:rsidRPr="00F10063" w:rsidRDefault="00E11CB5" w:rsidP="00E11CB5">
            <w:pPr>
              <w:jc w:val="center"/>
              <w:rPr>
                <w:rFonts w:ascii="Times New Roman" w:hAnsi="Times New Roman"/>
                <w:szCs w:val="24"/>
                <w:lang w:val="bg-BG" w:eastAsia="en-GB"/>
              </w:rPr>
            </w:pPr>
          </w:p>
        </w:tc>
        <w:tc>
          <w:tcPr>
            <w:tcW w:w="3969" w:type="dxa"/>
            <w:shd w:val="clear" w:color="auto" w:fill="auto"/>
            <w:noWrap/>
            <w:vAlign w:val="center"/>
            <w:hideMark/>
          </w:tcPr>
          <w:p w14:paraId="7132A6FB"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Крушка за фар Н7 </w:t>
            </w:r>
            <w:r w:rsidRPr="00F10063">
              <w:rPr>
                <w:rFonts w:ascii="Times New Roman" w:hAnsi="Times New Roman"/>
                <w:szCs w:val="24"/>
                <w:lang w:val="en-US" w:eastAsia="en-GB"/>
              </w:rPr>
              <w:t>12</w:t>
            </w:r>
            <w:r w:rsidRPr="00F10063">
              <w:rPr>
                <w:rFonts w:ascii="Times New Roman" w:hAnsi="Times New Roman"/>
                <w:szCs w:val="24"/>
                <w:lang w:val="bg-BG" w:eastAsia="en-GB"/>
              </w:rPr>
              <w:t>V 70W PX 26 d</w:t>
            </w:r>
          </w:p>
        </w:tc>
        <w:tc>
          <w:tcPr>
            <w:tcW w:w="2127" w:type="dxa"/>
            <w:shd w:val="clear" w:color="auto" w:fill="auto"/>
            <w:noWrap/>
            <w:vAlign w:val="center"/>
          </w:tcPr>
          <w:p w14:paraId="3F3CE504" w14:textId="77777777" w:rsidR="00E11CB5" w:rsidRPr="00F10063" w:rsidRDefault="00E11CB5" w:rsidP="00E11CB5">
            <w:pPr>
              <w:jc w:val="center"/>
              <w:rPr>
                <w:rFonts w:ascii="Times New Roman" w:hAnsi="Times New Roman"/>
                <w:szCs w:val="24"/>
                <w:lang w:val="bg-BG" w:eastAsia="en-GB"/>
              </w:rPr>
            </w:pPr>
          </w:p>
        </w:tc>
        <w:tc>
          <w:tcPr>
            <w:tcW w:w="1842" w:type="dxa"/>
          </w:tcPr>
          <w:p w14:paraId="1E2AB1C8" w14:textId="77777777" w:rsidR="00E11CB5" w:rsidRPr="00F10063" w:rsidRDefault="00E11CB5" w:rsidP="00E11CB5">
            <w:pPr>
              <w:jc w:val="center"/>
              <w:rPr>
                <w:rFonts w:ascii="Times New Roman" w:hAnsi="Times New Roman"/>
                <w:szCs w:val="24"/>
                <w:lang w:val="bg-BG" w:eastAsia="en-GB"/>
              </w:rPr>
            </w:pPr>
          </w:p>
        </w:tc>
      </w:tr>
      <w:tr w:rsidR="00E11CB5" w:rsidRPr="00F10063" w14:paraId="59EECC9B" w14:textId="77777777" w:rsidTr="00E11CB5">
        <w:trPr>
          <w:trHeight w:val="300"/>
        </w:trPr>
        <w:tc>
          <w:tcPr>
            <w:tcW w:w="578" w:type="dxa"/>
            <w:shd w:val="clear" w:color="auto" w:fill="D5DCE4"/>
            <w:noWrap/>
            <w:vAlign w:val="center"/>
          </w:tcPr>
          <w:p w14:paraId="15125F15" w14:textId="77777777" w:rsidR="00E11CB5" w:rsidRPr="00F10063" w:rsidRDefault="00E11CB5" w:rsidP="00E03194">
            <w:pPr>
              <w:pStyle w:val="ListParagraph"/>
              <w:numPr>
                <w:ilvl w:val="0"/>
                <w:numId w:val="74"/>
              </w:numPr>
              <w:tabs>
                <w:tab w:val="left" w:pos="332"/>
              </w:tabs>
              <w:ind w:left="33" w:hanging="9"/>
              <w:jc w:val="center"/>
              <w:rPr>
                <w:szCs w:val="24"/>
                <w:lang w:val="en-US" w:eastAsia="en-GB"/>
              </w:rPr>
            </w:pPr>
          </w:p>
        </w:tc>
        <w:tc>
          <w:tcPr>
            <w:tcW w:w="2257" w:type="dxa"/>
            <w:shd w:val="clear" w:color="auto" w:fill="auto"/>
            <w:noWrap/>
            <w:vAlign w:val="center"/>
          </w:tcPr>
          <w:p w14:paraId="7CD66D8F" w14:textId="77777777" w:rsidR="00E11CB5" w:rsidRPr="00F10063" w:rsidRDefault="00E11CB5" w:rsidP="00E11CB5">
            <w:pPr>
              <w:jc w:val="center"/>
              <w:rPr>
                <w:rFonts w:ascii="Times New Roman" w:hAnsi="Times New Roman"/>
                <w:szCs w:val="24"/>
                <w:lang w:val="bg-BG" w:eastAsia="en-GB"/>
              </w:rPr>
            </w:pPr>
          </w:p>
        </w:tc>
        <w:tc>
          <w:tcPr>
            <w:tcW w:w="3969" w:type="dxa"/>
            <w:shd w:val="clear" w:color="auto" w:fill="auto"/>
            <w:noWrap/>
            <w:vAlign w:val="center"/>
            <w:hideMark/>
          </w:tcPr>
          <w:p w14:paraId="49360B59"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Крушка с две светлини </w:t>
            </w:r>
            <w:r w:rsidRPr="00F10063">
              <w:rPr>
                <w:rFonts w:ascii="Times New Roman" w:hAnsi="Times New Roman"/>
                <w:szCs w:val="24"/>
                <w:lang w:val="en-US" w:eastAsia="en-GB"/>
              </w:rPr>
              <w:t>1</w:t>
            </w:r>
            <w:r w:rsidRPr="00F10063">
              <w:rPr>
                <w:rFonts w:ascii="Times New Roman" w:hAnsi="Times New Roman"/>
                <w:szCs w:val="24"/>
                <w:lang w:val="bg-BG" w:eastAsia="en-GB"/>
              </w:rPr>
              <w:t>2V 21/5W</w:t>
            </w:r>
          </w:p>
        </w:tc>
        <w:tc>
          <w:tcPr>
            <w:tcW w:w="2127" w:type="dxa"/>
            <w:shd w:val="clear" w:color="auto" w:fill="auto"/>
            <w:noWrap/>
            <w:vAlign w:val="center"/>
          </w:tcPr>
          <w:p w14:paraId="395E2DAC" w14:textId="77777777" w:rsidR="00E11CB5" w:rsidRPr="00F10063" w:rsidRDefault="00E11CB5" w:rsidP="00E11CB5">
            <w:pPr>
              <w:jc w:val="center"/>
              <w:rPr>
                <w:rFonts w:ascii="Times New Roman" w:hAnsi="Times New Roman"/>
                <w:szCs w:val="24"/>
                <w:lang w:val="bg-BG" w:eastAsia="en-GB"/>
              </w:rPr>
            </w:pPr>
          </w:p>
        </w:tc>
        <w:tc>
          <w:tcPr>
            <w:tcW w:w="1842" w:type="dxa"/>
          </w:tcPr>
          <w:p w14:paraId="6D0AFF3E" w14:textId="77777777" w:rsidR="00E11CB5" w:rsidRPr="00F10063" w:rsidRDefault="00E11CB5" w:rsidP="00E11CB5">
            <w:pPr>
              <w:jc w:val="center"/>
              <w:rPr>
                <w:rFonts w:ascii="Times New Roman" w:hAnsi="Times New Roman"/>
                <w:szCs w:val="24"/>
                <w:lang w:val="bg-BG" w:eastAsia="en-GB"/>
              </w:rPr>
            </w:pPr>
          </w:p>
        </w:tc>
      </w:tr>
      <w:tr w:rsidR="00E11CB5" w:rsidRPr="00F10063" w14:paraId="03CA47F1" w14:textId="77777777" w:rsidTr="00E11CB5">
        <w:trPr>
          <w:trHeight w:val="300"/>
        </w:trPr>
        <w:tc>
          <w:tcPr>
            <w:tcW w:w="578" w:type="dxa"/>
            <w:shd w:val="clear" w:color="auto" w:fill="D5DCE4"/>
            <w:noWrap/>
            <w:vAlign w:val="center"/>
          </w:tcPr>
          <w:p w14:paraId="392C437B" w14:textId="77777777" w:rsidR="00E11CB5" w:rsidRPr="00F10063" w:rsidRDefault="00E11CB5" w:rsidP="00E03194">
            <w:pPr>
              <w:pStyle w:val="ListParagraph"/>
              <w:numPr>
                <w:ilvl w:val="0"/>
                <w:numId w:val="74"/>
              </w:numPr>
              <w:tabs>
                <w:tab w:val="left" w:pos="332"/>
              </w:tabs>
              <w:ind w:left="33" w:hanging="9"/>
              <w:jc w:val="center"/>
              <w:rPr>
                <w:szCs w:val="24"/>
                <w:lang w:val="en-US" w:eastAsia="en-GB"/>
              </w:rPr>
            </w:pPr>
          </w:p>
        </w:tc>
        <w:tc>
          <w:tcPr>
            <w:tcW w:w="2257" w:type="dxa"/>
            <w:shd w:val="clear" w:color="auto" w:fill="auto"/>
            <w:noWrap/>
            <w:vAlign w:val="center"/>
          </w:tcPr>
          <w:p w14:paraId="7225921C" w14:textId="77777777" w:rsidR="00E11CB5" w:rsidRPr="00F10063" w:rsidRDefault="00E11CB5" w:rsidP="00E11CB5">
            <w:pPr>
              <w:jc w:val="center"/>
              <w:rPr>
                <w:rFonts w:ascii="Times New Roman" w:hAnsi="Times New Roman"/>
                <w:szCs w:val="24"/>
                <w:lang w:val="bg-BG" w:eastAsia="en-GB"/>
              </w:rPr>
            </w:pPr>
          </w:p>
        </w:tc>
        <w:tc>
          <w:tcPr>
            <w:tcW w:w="3969" w:type="dxa"/>
            <w:shd w:val="clear" w:color="auto" w:fill="auto"/>
            <w:noWrap/>
            <w:vAlign w:val="center"/>
            <w:hideMark/>
          </w:tcPr>
          <w:p w14:paraId="26632081"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Крушка с една </w:t>
            </w:r>
            <w:proofErr w:type="spellStart"/>
            <w:r w:rsidRPr="00F10063">
              <w:rPr>
                <w:rFonts w:ascii="Times New Roman" w:hAnsi="Times New Roman"/>
                <w:szCs w:val="24"/>
                <w:lang w:val="bg-BG" w:eastAsia="en-GB"/>
              </w:rPr>
              <w:t>светлинa</w:t>
            </w:r>
            <w:proofErr w:type="spellEnd"/>
            <w:r w:rsidRPr="00F10063">
              <w:rPr>
                <w:rFonts w:ascii="Times New Roman" w:hAnsi="Times New Roman"/>
                <w:szCs w:val="24"/>
                <w:lang w:val="bg-BG" w:eastAsia="en-GB"/>
              </w:rPr>
              <w:t xml:space="preserve"> </w:t>
            </w:r>
            <w:r w:rsidRPr="00F10063">
              <w:rPr>
                <w:rFonts w:ascii="Times New Roman" w:hAnsi="Times New Roman"/>
                <w:szCs w:val="24"/>
                <w:lang w:val="en-US" w:eastAsia="en-GB"/>
              </w:rPr>
              <w:t>1</w:t>
            </w:r>
            <w:r w:rsidRPr="00F10063">
              <w:rPr>
                <w:rFonts w:ascii="Times New Roman" w:hAnsi="Times New Roman"/>
                <w:szCs w:val="24"/>
                <w:lang w:val="bg-BG" w:eastAsia="en-GB"/>
              </w:rPr>
              <w:t>2V 21W</w:t>
            </w:r>
          </w:p>
        </w:tc>
        <w:tc>
          <w:tcPr>
            <w:tcW w:w="2127" w:type="dxa"/>
            <w:shd w:val="clear" w:color="auto" w:fill="auto"/>
            <w:noWrap/>
            <w:vAlign w:val="center"/>
          </w:tcPr>
          <w:p w14:paraId="43E2B0BB" w14:textId="77777777" w:rsidR="00E11CB5" w:rsidRPr="00F10063" w:rsidRDefault="00E11CB5" w:rsidP="00E11CB5">
            <w:pPr>
              <w:jc w:val="center"/>
              <w:rPr>
                <w:rFonts w:ascii="Times New Roman" w:hAnsi="Times New Roman"/>
                <w:szCs w:val="24"/>
                <w:lang w:val="bg-BG" w:eastAsia="en-GB"/>
              </w:rPr>
            </w:pPr>
          </w:p>
        </w:tc>
        <w:tc>
          <w:tcPr>
            <w:tcW w:w="1842" w:type="dxa"/>
          </w:tcPr>
          <w:p w14:paraId="6AA2D4CA" w14:textId="77777777" w:rsidR="00E11CB5" w:rsidRPr="00F10063" w:rsidRDefault="00E11CB5" w:rsidP="00E11CB5">
            <w:pPr>
              <w:jc w:val="center"/>
              <w:rPr>
                <w:rFonts w:ascii="Times New Roman" w:hAnsi="Times New Roman"/>
                <w:szCs w:val="24"/>
                <w:lang w:val="bg-BG" w:eastAsia="en-GB"/>
              </w:rPr>
            </w:pPr>
          </w:p>
        </w:tc>
      </w:tr>
      <w:tr w:rsidR="00E11CB5" w:rsidRPr="00F10063" w14:paraId="4D0FA056" w14:textId="77777777" w:rsidTr="00E11CB5">
        <w:trPr>
          <w:trHeight w:val="300"/>
        </w:trPr>
        <w:tc>
          <w:tcPr>
            <w:tcW w:w="578" w:type="dxa"/>
            <w:shd w:val="clear" w:color="auto" w:fill="D5DCE4"/>
            <w:noWrap/>
            <w:vAlign w:val="center"/>
          </w:tcPr>
          <w:p w14:paraId="02369403" w14:textId="77777777" w:rsidR="00E11CB5" w:rsidRPr="00F10063" w:rsidRDefault="00E11CB5" w:rsidP="00E03194">
            <w:pPr>
              <w:pStyle w:val="ListParagraph"/>
              <w:numPr>
                <w:ilvl w:val="0"/>
                <w:numId w:val="74"/>
              </w:numPr>
              <w:tabs>
                <w:tab w:val="left" w:pos="332"/>
              </w:tabs>
              <w:ind w:left="33" w:hanging="9"/>
              <w:jc w:val="center"/>
              <w:rPr>
                <w:szCs w:val="24"/>
                <w:lang w:val="en-US" w:eastAsia="en-GB"/>
              </w:rPr>
            </w:pPr>
          </w:p>
        </w:tc>
        <w:tc>
          <w:tcPr>
            <w:tcW w:w="2257" w:type="dxa"/>
            <w:shd w:val="clear" w:color="auto" w:fill="auto"/>
            <w:noWrap/>
            <w:vAlign w:val="center"/>
          </w:tcPr>
          <w:p w14:paraId="02D8F80F" w14:textId="77777777" w:rsidR="00E11CB5" w:rsidRPr="00F10063" w:rsidRDefault="00E11CB5" w:rsidP="00E11CB5">
            <w:pPr>
              <w:jc w:val="center"/>
              <w:rPr>
                <w:rFonts w:ascii="Times New Roman" w:hAnsi="Times New Roman"/>
                <w:szCs w:val="24"/>
                <w:lang w:val="bg-BG" w:eastAsia="en-GB"/>
              </w:rPr>
            </w:pPr>
          </w:p>
        </w:tc>
        <w:tc>
          <w:tcPr>
            <w:tcW w:w="3969" w:type="dxa"/>
            <w:shd w:val="clear" w:color="auto" w:fill="auto"/>
            <w:noWrap/>
            <w:vAlign w:val="center"/>
            <w:hideMark/>
          </w:tcPr>
          <w:p w14:paraId="58B0F712"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Крушка </w:t>
            </w:r>
            <w:proofErr w:type="spellStart"/>
            <w:r w:rsidRPr="00F10063">
              <w:rPr>
                <w:rFonts w:ascii="Times New Roman" w:hAnsi="Times New Roman"/>
                <w:szCs w:val="24"/>
                <w:lang w:val="bg-BG" w:eastAsia="en-GB"/>
              </w:rPr>
              <w:t>софитна</w:t>
            </w:r>
            <w:proofErr w:type="spellEnd"/>
            <w:r w:rsidRPr="00F10063">
              <w:rPr>
                <w:rFonts w:ascii="Times New Roman" w:hAnsi="Times New Roman"/>
                <w:szCs w:val="24"/>
                <w:lang w:val="bg-BG" w:eastAsia="en-GB"/>
              </w:rPr>
              <w:t xml:space="preserve"> </w:t>
            </w:r>
            <w:r w:rsidRPr="00F10063">
              <w:rPr>
                <w:rFonts w:ascii="Times New Roman" w:hAnsi="Times New Roman"/>
                <w:szCs w:val="24"/>
                <w:lang w:val="en-US" w:eastAsia="en-GB"/>
              </w:rPr>
              <w:t>12</w:t>
            </w:r>
            <w:r w:rsidRPr="00F10063">
              <w:rPr>
                <w:rFonts w:ascii="Times New Roman" w:hAnsi="Times New Roman"/>
                <w:szCs w:val="24"/>
                <w:lang w:val="bg-BG" w:eastAsia="en-GB"/>
              </w:rPr>
              <w:t xml:space="preserve">V </w:t>
            </w:r>
            <w:r w:rsidRPr="00F10063">
              <w:rPr>
                <w:rFonts w:ascii="Times New Roman" w:hAnsi="Times New Roman"/>
                <w:szCs w:val="24"/>
                <w:lang w:val="en-US" w:eastAsia="en-GB"/>
              </w:rPr>
              <w:t>5</w:t>
            </w:r>
            <w:r w:rsidRPr="00F10063">
              <w:rPr>
                <w:rFonts w:ascii="Times New Roman" w:hAnsi="Times New Roman"/>
                <w:szCs w:val="24"/>
                <w:lang w:val="bg-BG" w:eastAsia="en-GB"/>
              </w:rPr>
              <w:t>W</w:t>
            </w:r>
          </w:p>
        </w:tc>
        <w:tc>
          <w:tcPr>
            <w:tcW w:w="2127" w:type="dxa"/>
            <w:shd w:val="clear" w:color="auto" w:fill="auto"/>
            <w:noWrap/>
            <w:vAlign w:val="center"/>
          </w:tcPr>
          <w:p w14:paraId="1803510B" w14:textId="77777777" w:rsidR="00E11CB5" w:rsidRPr="00F10063" w:rsidRDefault="00E11CB5" w:rsidP="00E11CB5">
            <w:pPr>
              <w:jc w:val="center"/>
              <w:rPr>
                <w:rFonts w:ascii="Times New Roman" w:hAnsi="Times New Roman"/>
                <w:szCs w:val="24"/>
                <w:lang w:val="bg-BG" w:eastAsia="en-GB"/>
              </w:rPr>
            </w:pPr>
          </w:p>
        </w:tc>
        <w:tc>
          <w:tcPr>
            <w:tcW w:w="1842" w:type="dxa"/>
          </w:tcPr>
          <w:p w14:paraId="5248C738" w14:textId="77777777" w:rsidR="00E11CB5" w:rsidRPr="00F10063" w:rsidRDefault="00E11CB5" w:rsidP="00E11CB5">
            <w:pPr>
              <w:jc w:val="center"/>
              <w:rPr>
                <w:rFonts w:ascii="Times New Roman" w:hAnsi="Times New Roman"/>
                <w:szCs w:val="24"/>
                <w:lang w:val="bg-BG" w:eastAsia="en-GB"/>
              </w:rPr>
            </w:pPr>
          </w:p>
        </w:tc>
      </w:tr>
      <w:tr w:rsidR="00E11CB5" w:rsidRPr="00F10063" w14:paraId="21DD2E0C" w14:textId="77777777" w:rsidTr="00E11CB5">
        <w:trPr>
          <w:trHeight w:val="300"/>
        </w:trPr>
        <w:tc>
          <w:tcPr>
            <w:tcW w:w="578" w:type="dxa"/>
            <w:shd w:val="clear" w:color="auto" w:fill="D5DCE4"/>
            <w:noWrap/>
            <w:vAlign w:val="center"/>
          </w:tcPr>
          <w:p w14:paraId="6B86D9C8" w14:textId="77777777" w:rsidR="00E11CB5" w:rsidRPr="00F10063" w:rsidRDefault="00E11CB5" w:rsidP="00E03194">
            <w:pPr>
              <w:pStyle w:val="ListParagraph"/>
              <w:numPr>
                <w:ilvl w:val="0"/>
                <w:numId w:val="74"/>
              </w:numPr>
              <w:tabs>
                <w:tab w:val="left" w:pos="332"/>
              </w:tabs>
              <w:ind w:left="33" w:hanging="9"/>
              <w:jc w:val="center"/>
              <w:rPr>
                <w:szCs w:val="24"/>
                <w:lang w:val="en-US" w:eastAsia="en-GB"/>
              </w:rPr>
            </w:pPr>
          </w:p>
        </w:tc>
        <w:tc>
          <w:tcPr>
            <w:tcW w:w="2257" w:type="dxa"/>
            <w:shd w:val="clear" w:color="auto" w:fill="auto"/>
            <w:noWrap/>
            <w:vAlign w:val="center"/>
          </w:tcPr>
          <w:p w14:paraId="2F5DC5FE" w14:textId="77777777" w:rsidR="00E11CB5" w:rsidRPr="00F10063" w:rsidRDefault="00E11CB5" w:rsidP="00E11CB5">
            <w:pPr>
              <w:jc w:val="center"/>
              <w:rPr>
                <w:rFonts w:ascii="Times New Roman" w:hAnsi="Times New Roman"/>
                <w:szCs w:val="24"/>
                <w:lang w:val="bg-BG" w:eastAsia="en-GB"/>
              </w:rPr>
            </w:pPr>
          </w:p>
        </w:tc>
        <w:tc>
          <w:tcPr>
            <w:tcW w:w="3969" w:type="dxa"/>
            <w:shd w:val="clear" w:color="auto" w:fill="auto"/>
            <w:noWrap/>
            <w:vAlign w:val="center"/>
            <w:hideMark/>
          </w:tcPr>
          <w:p w14:paraId="3B817053"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Крушка за фар Н1</w:t>
            </w:r>
            <w:r w:rsidRPr="00F10063">
              <w:rPr>
                <w:rFonts w:ascii="Times New Roman" w:hAnsi="Times New Roman"/>
                <w:szCs w:val="24"/>
                <w:lang w:val="en-US" w:eastAsia="en-GB"/>
              </w:rPr>
              <w:t xml:space="preserve"> 1</w:t>
            </w:r>
            <w:r w:rsidRPr="00F10063">
              <w:rPr>
                <w:rFonts w:ascii="Times New Roman" w:hAnsi="Times New Roman"/>
                <w:szCs w:val="24"/>
                <w:lang w:val="bg-BG" w:eastAsia="en-GB"/>
              </w:rPr>
              <w:t xml:space="preserve">2V 70W P 14,5 s </w:t>
            </w:r>
          </w:p>
        </w:tc>
        <w:tc>
          <w:tcPr>
            <w:tcW w:w="2127" w:type="dxa"/>
            <w:shd w:val="clear" w:color="auto" w:fill="auto"/>
            <w:noWrap/>
            <w:vAlign w:val="center"/>
          </w:tcPr>
          <w:p w14:paraId="6FBEEBD4" w14:textId="77777777" w:rsidR="00E11CB5" w:rsidRPr="00F10063" w:rsidRDefault="00E11CB5" w:rsidP="00E11CB5">
            <w:pPr>
              <w:jc w:val="center"/>
              <w:rPr>
                <w:rFonts w:ascii="Times New Roman" w:hAnsi="Times New Roman"/>
                <w:szCs w:val="24"/>
                <w:lang w:val="bg-BG" w:eastAsia="en-GB"/>
              </w:rPr>
            </w:pPr>
          </w:p>
        </w:tc>
        <w:tc>
          <w:tcPr>
            <w:tcW w:w="1842" w:type="dxa"/>
          </w:tcPr>
          <w:p w14:paraId="0A6A0F64" w14:textId="77777777" w:rsidR="00E11CB5" w:rsidRPr="00F10063" w:rsidRDefault="00E11CB5" w:rsidP="00E11CB5">
            <w:pPr>
              <w:jc w:val="center"/>
              <w:rPr>
                <w:rFonts w:ascii="Times New Roman" w:hAnsi="Times New Roman"/>
                <w:szCs w:val="24"/>
                <w:lang w:val="bg-BG" w:eastAsia="en-GB"/>
              </w:rPr>
            </w:pPr>
          </w:p>
        </w:tc>
      </w:tr>
      <w:bookmarkEnd w:id="210"/>
    </w:tbl>
    <w:p w14:paraId="3D3C371C" w14:textId="77777777" w:rsidR="002B56F1" w:rsidRDefault="002B56F1" w:rsidP="007F3070">
      <w:pPr>
        <w:tabs>
          <w:tab w:val="left" w:pos="1134"/>
        </w:tabs>
        <w:jc w:val="both"/>
        <w:rPr>
          <w:rFonts w:ascii="Cambria" w:hAnsi="Cambria"/>
          <w:b/>
          <w:bCs/>
          <w:szCs w:val="24"/>
          <w:lang w:val="en-US" w:eastAsia="bg-BG"/>
        </w:rPr>
      </w:pPr>
    </w:p>
    <w:p w14:paraId="4A1B0237" w14:textId="77777777" w:rsidR="002B56F1" w:rsidRPr="001E5F60" w:rsidRDefault="002B56F1" w:rsidP="002B56F1">
      <w:pPr>
        <w:tabs>
          <w:tab w:val="left" w:pos="1134"/>
        </w:tabs>
        <w:jc w:val="both"/>
        <w:rPr>
          <w:rFonts w:ascii="Cambria" w:hAnsi="Cambria"/>
          <w:b/>
          <w:bCs/>
          <w:szCs w:val="24"/>
          <w:lang w:val="bg-BG" w:eastAsia="bg-BG"/>
        </w:rPr>
      </w:pPr>
      <w:r w:rsidRPr="001E5F60">
        <w:rPr>
          <w:rFonts w:ascii="Cambria" w:hAnsi="Cambria"/>
          <w:b/>
          <w:bCs/>
          <w:szCs w:val="24"/>
          <w:lang w:val="bg-BG" w:eastAsia="bg-BG"/>
        </w:rPr>
        <w:t xml:space="preserve">Общият сбор от единичните цени (съставляващ сбора от </w:t>
      </w:r>
      <w:r w:rsidR="00EC28B4" w:rsidRPr="001E5F60">
        <w:rPr>
          <w:rFonts w:ascii="Cambria" w:hAnsi="Cambria"/>
          <w:b/>
          <w:bCs/>
          <w:szCs w:val="24"/>
          <w:lang w:val="bg-BG" w:eastAsia="bg-BG"/>
        </w:rPr>
        <w:t>единичните цени</w:t>
      </w:r>
      <w:r w:rsidRPr="001E5F60">
        <w:rPr>
          <w:rFonts w:ascii="Cambria" w:hAnsi="Cambria"/>
          <w:b/>
          <w:bCs/>
          <w:szCs w:val="24"/>
          <w:lang w:val="bg-BG" w:eastAsia="bg-BG"/>
        </w:rPr>
        <w:t>) е в размер на: ......................................................... лв.  (изписва се сумата с цифри)</w:t>
      </w:r>
      <w:r w:rsidR="00EC5305" w:rsidRPr="001E5F60">
        <w:rPr>
          <w:rFonts w:ascii="Cambria" w:hAnsi="Cambria"/>
          <w:b/>
          <w:bCs/>
          <w:szCs w:val="24"/>
          <w:lang w:val="bg-BG" w:eastAsia="bg-BG"/>
        </w:rPr>
        <w:t xml:space="preserve"> </w:t>
      </w:r>
      <w:r w:rsidR="00EC28B4" w:rsidRPr="001E5F60">
        <w:rPr>
          <w:rFonts w:ascii="Cambria" w:hAnsi="Cambria"/>
          <w:b/>
          <w:bCs/>
          <w:szCs w:val="24"/>
          <w:lang w:val="bg-BG" w:eastAsia="bg-BG"/>
        </w:rPr>
        <w:t>(</w:t>
      </w:r>
      <w:r w:rsidRPr="001E5F60">
        <w:rPr>
          <w:rFonts w:ascii="Cambria" w:hAnsi="Cambria"/>
          <w:b/>
          <w:bCs/>
          <w:szCs w:val="24"/>
          <w:lang w:val="bg-BG" w:eastAsia="bg-BG"/>
        </w:rPr>
        <w:t>..................................................................лева</w:t>
      </w:r>
      <w:r w:rsidR="00EC28B4" w:rsidRPr="001E5F60">
        <w:rPr>
          <w:rFonts w:ascii="Cambria" w:hAnsi="Cambria"/>
          <w:b/>
          <w:bCs/>
          <w:szCs w:val="24"/>
          <w:lang w:val="bg-BG" w:eastAsia="bg-BG"/>
        </w:rPr>
        <w:t>)</w:t>
      </w:r>
      <w:r w:rsidRPr="001E5F60">
        <w:rPr>
          <w:rFonts w:ascii="Cambria" w:hAnsi="Cambria"/>
          <w:b/>
          <w:bCs/>
          <w:szCs w:val="24"/>
          <w:lang w:val="bg-BG" w:eastAsia="bg-BG"/>
        </w:rPr>
        <w:t xml:space="preserve"> без ДДС</w:t>
      </w:r>
    </w:p>
    <w:p w14:paraId="0930D80B" w14:textId="77777777" w:rsidR="002B56F1" w:rsidRPr="001E5F60" w:rsidRDefault="00EC5305" w:rsidP="002B56F1">
      <w:pPr>
        <w:tabs>
          <w:tab w:val="left" w:pos="1134"/>
        </w:tabs>
        <w:jc w:val="both"/>
        <w:rPr>
          <w:rFonts w:ascii="Cambria" w:hAnsi="Cambria"/>
          <w:b/>
          <w:bCs/>
          <w:szCs w:val="24"/>
          <w:lang w:val="bg-BG" w:eastAsia="bg-BG"/>
        </w:rPr>
      </w:pPr>
      <w:r w:rsidRPr="001E5F60">
        <w:rPr>
          <w:rFonts w:ascii="Cambria" w:hAnsi="Cambria"/>
          <w:b/>
          <w:bCs/>
          <w:szCs w:val="24"/>
          <w:lang w:val="bg-BG" w:eastAsia="bg-BG"/>
        </w:rPr>
        <w:t xml:space="preserve">              </w:t>
      </w:r>
      <w:r w:rsidR="002B56F1" w:rsidRPr="001E5F60">
        <w:rPr>
          <w:rFonts w:ascii="Cambria" w:hAnsi="Cambria"/>
          <w:b/>
          <w:bCs/>
          <w:szCs w:val="24"/>
          <w:lang w:val="bg-BG" w:eastAsia="bg-BG"/>
        </w:rPr>
        <w:t xml:space="preserve">  (изписва се сумата с думи)</w:t>
      </w:r>
    </w:p>
    <w:p w14:paraId="31DCCC3A" w14:textId="77777777" w:rsidR="002B56F1" w:rsidRPr="001E5F60" w:rsidRDefault="002B56F1" w:rsidP="002B56F1">
      <w:pPr>
        <w:tabs>
          <w:tab w:val="left" w:pos="1134"/>
        </w:tabs>
        <w:jc w:val="both"/>
        <w:rPr>
          <w:rFonts w:ascii="Cambria" w:hAnsi="Cambria"/>
          <w:b/>
          <w:bCs/>
          <w:sz w:val="20"/>
          <w:lang w:val="bg-BG" w:eastAsia="bg-BG"/>
        </w:rPr>
      </w:pPr>
      <w:r w:rsidRPr="001E5F60">
        <w:rPr>
          <w:rFonts w:ascii="Cambria" w:hAnsi="Cambria"/>
          <w:b/>
          <w:bCs/>
          <w:sz w:val="20"/>
          <w:lang w:val="bg-BG" w:eastAsia="bg-BG"/>
        </w:rPr>
        <w:tab/>
      </w:r>
      <w:r w:rsidRPr="001E5F60">
        <w:rPr>
          <w:rFonts w:ascii="Cambria" w:hAnsi="Cambria"/>
          <w:b/>
          <w:bCs/>
          <w:sz w:val="20"/>
          <w:lang w:val="bg-BG" w:eastAsia="bg-BG"/>
        </w:rPr>
        <w:tab/>
      </w:r>
    </w:p>
    <w:p w14:paraId="7E93A9AE" w14:textId="77777777" w:rsidR="00EC28B4" w:rsidRPr="001E5F60" w:rsidRDefault="00EC28B4" w:rsidP="00E03194">
      <w:pPr>
        <w:numPr>
          <w:ilvl w:val="0"/>
          <w:numId w:val="75"/>
        </w:numPr>
        <w:tabs>
          <w:tab w:val="clear" w:pos="1783"/>
          <w:tab w:val="left" w:pos="851"/>
          <w:tab w:val="left" w:pos="1134"/>
          <w:tab w:val="num" w:pos="1423"/>
        </w:tabs>
        <w:ind w:left="0" w:firstLine="709"/>
        <w:jc w:val="both"/>
        <w:rPr>
          <w:rFonts w:ascii="Cambria" w:hAnsi="Cambria"/>
          <w:szCs w:val="24"/>
          <w:lang w:val="bg-BG"/>
        </w:rPr>
      </w:pPr>
      <w:r w:rsidRPr="001E5F60">
        <w:rPr>
          <w:rFonts w:ascii="Cambria" w:hAnsi="Cambria"/>
          <w:szCs w:val="24"/>
          <w:lang w:val="bg-BG"/>
        </w:rPr>
        <w:t>Единичните цени в таблицата включват всички разходи франко адреса на Възложителя и не подлежат на промяна за целия срок на изпълнение на поръчката.</w:t>
      </w:r>
    </w:p>
    <w:p w14:paraId="01E16589" w14:textId="77777777" w:rsidR="00EC28B4" w:rsidRPr="001E5F60" w:rsidRDefault="00EC28B4" w:rsidP="00E03194">
      <w:pPr>
        <w:numPr>
          <w:ilvl w:val="0"/>
          <w:numId w:val="75"/>
        </w:numPr>
        <w:tabs>
          <w:tab w:val="clear" w:pos="1783"/>
          <w:tab w:val="left" w:pos="851"/>
          <w:tab w:val="left" w:pos="1134"/>
        </w:tabs>
        <w:ind w:left="0" w:firstLine="709"/>
        <w:jc w:val="both"/>
        <w:rPr>
          <w:rFonts w:ascii="Cambria" w:hAnsi="Cambria"/>
        </w:rPr>
      </w:pPr>
      <w:proofErr w:type="spellStart"/>
      <w:r w:rsidRPr="001E5F60">
        <w:rPr>
          <w:rFonts w:ascii="Cambria" w:hAnsi="Cambria"/>
        </w:rPr>
        <w:t>Процент</w:t>
      </w:r>
      <w:proofErr w:type="spellEnd"/>
      <w:r w:rsidRPr="001E5F60">
        <w:rPr>
          <w:rFonts w:ascii="Cambria" w:hAnsi="Cambria"/>
        </w:rPr>
        <w:t xml:space="preserve"> на </w:t>
      </w:r>
      <w:proofErr w:type="spellStart"/>
      <w:r w:rsidRPr="001E5F60">
        <w:rPr>
          <w:rFonts w:ascii="Cambria" w:hAnsi="Cambria"/>
        </w:rPr>
        <w:t>търговската</w:t>
      </w:r>
      <w:proofErr w:type="spellEnd"/>
      <w:r w:rsidRPr="001E5F60">
        <w:rPr>
          <w:rFonts w:ascii="Cambria" w:hAnsi="Cambria"/>
        </w:rPr>
        <w:t xml:space="preserve"> </w:t>
      </w:r>
      <w:proofErr w:type="spellStart"/>
      <w:r w:rsidRPr="001E5F60">
        <w:rPr>
          <w:rFonts w:ascii="Cambria" w:hAnsi="Cambria"/>
        </w:rPr>
        <w:t>отстъпка</w:t>
      </w:r>
      <w:proofErr w:type="spellEnd"/>
      <w:r w:rsidRPr="001E5F60">
        <w:rPr>
          <w:rFonts w:ascii="Cambria" w:hAnsi="Cambria"/>
        </w:rPr>
        <w:t xml:space="preserve"> </w:t>
      </w:r>
      <w:proofErr w:type="spellStart"/>
      <w:r w:rsidRPr="001E5F60">
        <w:rPr>
          <w:rFonts w:ascii="Cambria" w:hAnsi="Cambria"/>
        </w:rPr>
        <w:t>от</w:t>
      </w:r>
      <w:proofErr w:type="spellEnd"/>
      <w:r w:rsidRPr="001E5F60">
        <w:rPr>
          <w:rFonts w:ascii="Cambria" w:hAnsi="Cambria"/>
        </w:rPr>
        <w:t xml:space="preserve"> </w:t>
      </w:r>
      <w:proofErr w:type="spellStart"/>
      <w:r w:rsidRPr="001E5F60">
        <w:rPr>
          <w:rFonts w:ascii="Cambria" w:hAnsi="Cambria"/>
        </w:rPr>
        <w:t>фирмен</w:t>
      </w:r>
      <w:proofErr w:type="spellEnd"/>
      <w:r w:rsidRPr="001E5F60">
        <w:rPr>
          <w:rFonts w:ascii="Cambria" w:hAnsi="Cambria"/>
        </w:rPr>
        <w:t xml:space="preserve"> </w:t>
      </w:r>
      <w:proofErr w:type="spellStart"/>
      <w:r w:rsidRPr="001E5F60">
        <w:rPr>
          <w:rFonts w:ascii="Cambria" w:hAnsi="Cambria"/>
        </w:rPr>
        <w:t>каталог</w:t>
      </w:r>
      <w:proofErr w:type="spellEnd"/>
      <w:r w:rsidRPr="001E5F60">
        <w:rPr>
          <w:rFonts w:ascii="Cambria" w:hAnsi="Cambria"/>
        </w:rPr>
        <w:t xml:space="preserve"> - ................................................ </w:t>
      </w:r>
      <w:proofErr w:type="gramStart"/>
      <w:r w:rsidRPr="001E5F60">
        <w:rPr>
          <w:rFonts w:ascii="Cambria" w:hAnsi="Cambria"/>
        </w:rPr>
        <w:t>%  (</w:t>
      </w:r>
      <w:proofErr w:type="gramEnd"/>
      <w:r w:rsidRPr="001E5F60">
        <w:rPr>
          <w:rFonts w:ascii="Cambria" w:hAnsi="Cambria"/>
        </w:rPr>
        <w:t xml:space="preserve">в </w:t>
      </w:r>
      <w:proofErr w:type="spellStart"/>
      <w:r w:rsidRPr="001E5F60">
        <w:rPr>
          <w:rFonts w:ascii="Cambria" w:hAnsi="Cambria"/>
        </w:rPr>
        <w:t>случай</w:t>
      </w:r>
      <w:proofErr w:type="spellEnd"/>
      <w:r w:rsidRPr="001E5F60">
        <w:rPr>
          <w:rFonts w:ascii="Cambria" w:hAnsi="Cambria"/>
        </w:rPr>
        <w:t xml:space="preserve"> </w:t>
      </w:r>
      <w:proofErr w:type="spellStart"/>
      <w:r w:rsidRPr="001E5F60">
        <w:rPr>
          <w:rFonts w:ascii="Cambria" w:hAnsi="Cambria"/>
        </w:rPr>
        <w:t>че</w:t>
      </w:r>
      <w:proofErr w:type="spellEnd"/>
      <w:r w:rsidRPr="001E5F60">
        <w:rPr>
          <w:rFonts w:ascii="Cambria" w:hAnsi="Cambria"/>
        </w:rPr>
        <w:t xml:space="preserve"> </w:t>
      </w:r>
      <w:proofErr w:type="spellStart"/>
      <w:r w:rsidRPr="001E5F60">
        <w:rPr>
          <w:rFonts w:ascii="Cambria" w:hAnsi="Cambria"/>
        </w:rPr>
        <w:t>Възложителя</w:t>
      </w:r>
      <w:proofErr w:type="spellEnd"/>
      <w:r w:rsidRPr="001E5F60">
        <w:rPr>
          <w:rFonts w:ascii="Cambria" w:hAnsi="Cambria"/>
        </w:rPr>
        <w:t xml:space="preserve"> </w:t>
      </w:r>
      <w:proofErr w:type="spellStart"/>
      <w:r w:rsidRPr="001E5F60">
        <w:rPr>
          <w:rFonts w:ascii="Cambria" w:hAnsi="Cambria"/>
        </w:rPr>
        <w:t>има</w:t>
      </w:r>
      <w:proofErr w:type="spellEnd"/>
      <w:r w:rsidRPr="001E5F60">
        <w:rPr>
          <w:rFonts w:ascii="Cambria" w:hAnsi="Cambria"/>
        </w:rPr>
        <w:t xml:space="preserve"> </w:t>
      </w:r>
      <w:proofErr w:type="spellStart"/>
      <w:r w:rsidRPr="001E5F60">
        <w:rPr>
          <w:rFonts w:ascii="Cambria" w:hAnsi="Cambria"/>
        </w:rPr>
        <w:t>необходимост</w:t>
      </w:r>
      <w:proofErr w:type="spellEnd"/>
      <w:r w:rsidRPr="001E5F60">
        <w:rPr>
          <w:rFonts w:ascii="Cambria" w:hAnsi="Cambria"/>
        </w:rPr>
        <w:t xml:space="preserve"> </w:t>
      </w:r>
      <w:proofErr w:type="spellStart"/>
      <w:r w:rsidRPr="001E5F60">
        <w:rPr>
          <w:rFonts w:ascii="Cambria" w:hAnsi="Cambria"/>
        </w:rPr>
        <w:t>от</w:t>
      </w:r>
      <w:proofErr w:type="spellEnd"/>
      <w:r w:rsidRPr="001E5F60">
        <w:rPr>
          <w:rFonts w:ascii="Cambria" w:hAnsi="Cambria"/>
        </w:rPr>
        <w:t xml:space="preserve"> </w:t>
      </w:r>
      <w:r w:rsidR="00992C80" w:rsidRPr="001E5F60">
        <w:rPr>
          <w:rFonts w:ascii="Cambria" w:hAnsi="Cambria"/>
          <w:lang w:val="bg-BG"/>
        </w:rPr>
        <w:t>консумативи или материал</w:t>
      </w:r>
      <w:r w:rsidRPr="001E5F60">
        <w:rPr>
          <w:rFonts w:ascii="Cambria" w:hAnsi="Cambria"/>
        </w:rPr>
        <w:t xml:space="preserve"> </w:t>
      </w:r>
      <w:proofErr w:type="spellStart"/>
      <w:r w:rsidRPr="001E5F60">
        <w:rPr>
          <w:rFonts w:ascii="Cambria" w:hAnsi="Cambria"/>
        </w:rPr>
        <w:t>за</w:t>
      </w:r>
      <w:proofErr w:type="spellEnd"/>
      <w:r w:rsidRPr="001E5F60">
        <w:rPr>
          <w:rFonts w:ascii="Cambria" w:hAnsi="Cambria"/>
        </w:rPr>
        <w:t xml:space="preserve"> </w:t>
      </w:r>
      <w:proofErr w:type="spellStart"/>
      <w:r w:rsidRPr="001E5F60">
        <w:rPr>
          <w:rFonts w:ascii="Cambria" w:hAnsi="Cambria"/>
        </w:rPr>
        <w:t>автобус</w:t>
      </w:r>
      <w:proofErr w:type="spellEnd"/>
      <w:r w:rsidR="00992C80" w:rsidRPr="001E5F60">
        <w:rPr>
          <w:rFonts w:ascii="Cambria" w:hAnsi="Cambria"/>
          <w:lang w:val="bg-BG"/>
        </w:rPr>
        <w:t xml:space="preserve">и </w:t>
      </w:r>
      <w:proofErr w:type="spellStart"/>
      <w:r w:rsidR="00992C80" w:rsidRPr="001E5F60">
        <w:rPr>
          <w:rFonts w:ascii="Cambria" w:hAnsi="Cambria"/>
          <w:lang w:val="bg-BG"/>
        </w:rPr>
        <w:t>и</w:t>
      </w:r>
      <w:proofErr w:type="spellEnd"/>
      <w:r w:rsidR="00992C80" w:rsidRPr="001E5F60">
        <w:rPr>
          <w:rFonts w:ascii="Cambria" w:hAnsi="Cambria"/>
          <w:lang w:val="bg-BG"/>
        </w:rPr>
        <w:t xml:space="preserve"> ВВТ</w:t>
      </w:r>
      <w:r w:rsidRPr="001E5F60">
        <w:rPr>
          <w:rFonts w:ascii="Cambria" w:hAnsi="Cambria"/>
        </w:rPr>
        <w:t xml:space="preserve">, </w:t>
      </w:r>
      <w:proofErr w:type="spellStart"/>
      <w:r w:rsidRPr="001E5F60">
        <w:rPr>
          <w:rFonts w:ascii="Cambria" w:hAnsi="Cambria"/>
        </w:rPr>
        <w:t>който</w:t>
      </w:r>
      <w:proofErr w:type="spellEnd"/>
      <w:r w:rsidRPr="001E5F60">
        <w:rPr>
          <w:rFonts w:ascii="Cambria" w:hAnsi="Cambria"/>
        </w:rPr>
        <w:t xml:space="preserve"> </w:t>
      </w:r>
      <w:proofErr w:type="spellStart"/>
      <w:r w:rsidRPr="001E5F60">
        <w:rPr>
          <w:rFonts w:ascii="Cambria" w:hAnsi="Cambria"/>
        </w:rPr>
        <w:t>не</w:t>
      </w:r>
      <w:proofErr w:type="spellEnd"/>
      <w:r w:rsidRPr="001E5F60">
        <w:rPr>
          <w:rFonts w:ascii="Cambria" w:hAnsi="Cambria"/>
        </w:rPr>
        <w:t xml:space="preserve"> е в </w:t>
      </w:r>
      <w:proofErr w:type="spellStart"/>
      <w:r w:rsidRPr="001E5F60">
        <w:rPr>
          <w:rFonts w:ascii="Cambria" w:hAnsi="Cambria"/>
        </w:rPr>
        <w:t>обхвата</w:t>
      </w:r>
      <w:proofErr w:type="spellEnd"/>
      <w:r w:rsidRPr="001E5F60">
        <w:rPr>
          <w:rFonts w:ascii="Cambria" w:hAnsi="Cambria"/>
        </w:rPr>
        <w:t xml:space="preserve"> на </w:t>
      </w:r>
      <w:proofErr w:type="spellStart"/>
      <w:r w:rsidRPr="001E5F60">
        <w:rPr>
          <w:rFonts w:ascii="Cambria" w:hAnsi="Cambria"/>
        </w:rPr>
        <w:t>горепосочената</w:t>
      </w:r>
      <w:proofErr w:type="spellEnd"/>
      <w:r w:rsidRPr="001E5F60">
        <w:rPr>
          <w:rFonts w:ascii="Cambria" w:hAnsi="Cambria"/>
        </w:rPr>
        <w:t xml:space="preserve"> </w:t>
      </w:r>
      <w:proofErr w:type="spellStart"/>
      <w:r w:rsidRPr="001E5F60">
        <w:rPr>
          <w:rFonts w:ascii="Cambria" w:hAnsi="Cambria"/>
        </w:rPr>
        <w:t>номенклатура</w:t>
      </w:r>
      <w:proofErr w:type="spellEnd"/>
      <w:r w:rsidRPr="001E5F60">
        <w:rPr>
          <w:rFonts w:ascii="Cambria" w:hAnsi="Cambria"/>
        </w:rPr>
        <w:t xml:space="preserve"> и </w:t>
      </w:r>
      <w:proofErr w:type="spellStart"/>
      <w:r w:rsidRPr="001E5F60">
        <w:rPr>
          <w:rFonts w:ascii="Cambria" w:hAnsi="Cambria"/>
        </w:rPr>
        <w:t>измени</w:t>
      </w:r>
      <w:proofErr w:type="spellEnd"/>
      <w:r w:rsidRPr="001E5F60">
        <w:rPr>
          <w:rFonts w:ascii="Cambria" w:hAnsi="Cambria"/>
        </w:rPr>
        <w:t xml:space="preserve"> </w:t>
      </w:r>
      <w:proofErr w:type="spellStart"/>
      <w:r w:rsidRPr="001E5F60">
        <w:rPr>
          <w:rFonts w:ascii="Cambria" w:hAnsi="Cambria"/>
        </w:rPr>
        <w:t>договора</w:t>
      </w:r>
      <w:proofErr w:type="spellEnd"/>
      <w:r w:rsidRPr="001E5F60">
        <w:rPr>
          <w:rFonts w:ascii="Cambria" w:hAnsi="Cambria"/>
        </w:rPr>
        <w:t xml:space="preserve"> </w:t>
      </w:r>
      <w:proofErr w:type="spellStart"/>
      <w:r w:rsidRPr="001E5F60">
        <w:rPr>
          <w:rFonts w:ascii="Cambria" w:hAnsi="Cambria"/>
        </w:rPr>
        <w:t>за</w:t>
      </w:r>
      <w:proofErr w:type="spellEnd"/>
      <w:r w:rsidRPr="001E5F60">
        <w:rPr>
          <w:rFonts w:ascii="Cambria" w:hAnsi="Cambria"/>
        </w:rPr>
        <w:t xml:space="preserve"> </w:t>
      </w:r>
      <w:proofErr w:type="spellStart"/>
      <w:r w:rsidRPr="001E5F60">
        <w:rPr>
          <w:rFonts w:ascii="Cambria" w:hAnsi="Cambria"/>
        </w:rPr>
        <w:t>обществена</w:t>
      </w:r>
      <w:proofErr w:type="spellEnd"/>
      <w:r w:rsidRPr="001E5F60">
        <w:rPr>
          <w:rFonts w:ascii="Cambria" w:hAnsi="Cambria"/>
        </w:rPr>
        <w:t xml:space="preserve"> </w:t>
      </w:r>
      <w:proofErr w:type="spellStart"/>
      <w:r w:rsidRPr="001E5F60">
        <w:rPr>
          <w:rFonts w:ascii="Cambria" w:hAnsi="Cambria"/>
        </w:rPr>
        <w:t>поръчка</w:t>
      </w:r>
      <w:proofErr w:type="spellEnd"/>
      <w:r w:rsidRPr="001E5F60">
        <w:rPr>
          <w:rFonts w:ascii="Cambria" w:hAnsi="Cambria"/>
        </w:rPr>
        <w:t xml:space="preserve"> на </w:t>
      </w:r>
      <w:proofErr w:type="spellStart"/>
      <w:r w:rsidRPr="001E5F60">
        <w:rPr>
          <w:rFonts w:ascii="Cambria" w:hAnsi="Cambria"/>
        </w:rPr>
        <w:t>основание</w:t>
      </w:r>
      <w:proofErr w:type="spellEnd"/>
      <w:r w:rsidRPr="001E5F60">
        <w:rPr>
          <w:rFonts w:ascii="Cambria" w:hAnsi="Cambria"/>
        </w:rPr>
        <w:t xml:space="preserve"> </w:t>
      </w:r>
      <w:proofErr w:type="spellStart"/>
      <w:r w:rsidRPr="001E5F60">
        <w:rPr>
          <w:rFonts w:ascii="Cambria" w:hAnsi="Cambria"/>
        </w:rPr>
        <w:t>чл</w:t>
      </w:r>
      <w:proofErr w:type="spellEnd"/>
      <w:r w:rsidRPr="001E5F60">
        <w:rPr>
          <w:rFonts w:ascii="Cambria" w:hAnsi="Cambria"/>
        </w:rPr>
        <w:t xml:space="preserve">. 116, </w:t>
      </w:r>
      <w:proofErr w:type="spellStart"/>
      <w:r w:rsidRPr="001E5F60">
        <w:rPr>
          <w:rFonts w:ascii="Cambria" w:hAnsi="Cambria"/>
        </w:rPr>
        <w:t>ал</w:t>
      </w:r>
      <w:proofErr w:type="spellEnd"/>
      <w:r w:rsidRPr="001E5F60">
        <w:rPr>
          <w:rFonts w:ascii="Cambria" w:hAnsi="Cambria"/>
        </w:rPr>
        <w:t xml:space="preserve">. 1, т. 1 </w:t>
      </w:r>
      <w:proofErr w:type="spellStart"/>
      <w:r w:rsidRPr="001E5F60">
        <w:rPr>
          <w:rFonts w:ascii="Cambria" w:hAnsi="Cambria"/>
        </w:rPr>
        <w:t>от</w:t>
      </w:r>
      <w:proofErr w:type="spellEnd"/>
      <w:r w:rsidRPr="001E5F60">
        <w:rPr>
          <w:rFonts w:ascii="Cambria" w:hAnsi="Cambria"/>
        </w:rPr>
        <w:t xml:space="preserve"> ЗОП).</w:t>
      </w:r>
    </w:p>
    <w:p w14:paraId="3F00ECD8" w14:textId="77777777" w:rsidR="00EC28B4" w:rsidRPr="001E5F60" w:rsidRDefault="00EC28B4" w:rsidP="00E03194">
      <w:pPr>
        <w:numPr>
          <w:ilvl w:val="0"/>
          <w:numId w:val="75"/>
        </w:numPr>
        <w:tabs>
          <w:tab w:val="left" w:pos="-142"/>
          <w:tab w:val="left" w:pos="1134"/>
        </w:tabs>
        <w:ind w:left="0" w:firstLine="709"/>
        <w:jc w:val="both"/>
        <w:rPr>
          <w:rFonts w:ascii="Cambria" w:hAnsi="Cambria"/>
          <w:szCs w:val="24"/>
          <w:lang w:val="bg-BG"/>
        </w:rPr>
      </w:pPr>
      <w:r w:rsidRPr="001E5F60">
        <w:rPr>
          <w:rFonts w:ascii="Cambria" w:hAnsi="Cambria"/>
          <w:szCs w:val="24"/>
          <w:lang w:val="bg-BG"/>
        </w:rPr>
        <w:t>Тази оферта ще бъде валидна, ако бъде приета от Възложителя преди изтичането на 180 (сто и осемдесет) дни от датата, която е посочена в обявлението за дата на получаване на офертата.</w:t>
      </w:r>
    </w:p>
    <w:p w14:paraId="218AFD87" w14:textId="77777777" w:rsidR="00EC28B4" w:rsidRPr="001E5F60" w:rsidRDefault="00EC28B4" w:rsidP="00E03194">
      <w:pPr>
        <w:numPr>
          <w:ilvl w:val="0"/>
          <w:numId w:val="75"/>
        </w:numPr>
        <w:tabs>
          <w:tab w:val="left" w:pos="1134"/>
        </w:tabs>
        <w:ind w:left="0" w:firstLine="709"/>
        <w:jc w:val="both"/>
        <w:rPr>
          <w:rFonts w:ascii="Cambria" w:hAnsi="Cambria"/>
          <w:szCs w:val="24"/>
          <w:lang w:val="bg-BG"/>
        </w:rPr>
      </w:pPr>
      <w:r w:rsidRPr="001E5F60">
        <w:rPr>
          <w:rFonts w:ascii="Cambria" w:hAnsi="Cambria"/>
          <w:szCs w:val="24"/>
          <w:lang w:val="bg-BG"/>
        </w:rPr>
        <w:t>До подписването на договор, тази оферта и решението на Възложителя за избора ни за изпълнител на поръчката ще формират обвързващо споразумение между нас и Възложителя.</w:t>
      </w:r>
    </w:p>
    <w:p w14:paraId="6C2CF377" w14:textId="77777777" w:rsidR="00EC28B4" w:rsidRPr="001E5F60" w:rsidRDefault="00EC28B4" w:rsidP="00E03194">
      <w:pPr>
        <w:numPr>
          <w:ilvl w:val="0"/>
          <w:numId w:val="75"/>
        </w:numPr>
        <w:shd w:val="clear" w:color="auto" w:fill="FFFFFF"/>
        <w:tabs>
          <w:tab w:val="left" w:pos="851"/>
          <w:tab w:val="left" w:pos="1134"/>
        </w:tabs>
        <w:spacing w:line="256" w:lineRule="auto"/>
        <w:ind w:left="0" w:firstLine="709"/>
        <w:jc w:val="both"/>
        <w:rPr>
          <w:rFonts w:ascii="Cambria" w:hAnsi="Cambria"/>
          <w:bCs/>
          <w:iCs/>
          <w:szCs w:val="24"/>
          <w:lang w:val="bg-BG" w:eastAsia="bg-BG"/>
        </w:rPr>
      </w:pPr>
      <w:r w:rsidRPr="001E5F60">
        <w:rPr>
          <w:rFonts w:ascii="Cambria" w:hAnsi="Cambria"/>
          <w:bCs/>
          <w:szCs w:val="24"/>
          <w:lang w:val="bg-BG" w:eastAsia="bg-BG"/>
        </w:rPr>
        <w:t xml:space="preserve">Запознати сме с условието, че участник, </w:t>
      </w:r>
      <w:r w:rsidRPr="001E5F60">
        <w:rPr>
          <w:rFonts w:ascii="Cambria" w:hAnsi="Cambria"/>
          <w:bCs/>
          <w:iCs/>
          <w:szCs w:val="24"/>
          <w:lang w:val="bg-BG" w:eastAsia="bg-BG"/>
        </w:rPr>
        <w:t xml:space="preserve">който предложи цена </w:t>
      </w:r>
      <w:r w:rsidRPr="001E5F60">
        <w:rPr>
          <w:rFonts w:ascii="Cambria" w:hAnsi="Cambria"/>
          <w:bCs/>
          <w:szCs w:val="24"/>
          <w:lang w:val="bg-BG" w:eastAsia="bg-BG"/>
        </w:rPr>
        <w:t>с повече от 20 на сто по-благоприятно от средната стойност на предложенията на останалите участници</w:t>
      </w:r>
      <w:r w:rsidRPr="001E5F60">
        <w:rPr>
          <w:rFonts w:ascii="Cambria" w:hAnsi="Cambria"/>
          <w:bCs/>
          <w:iCs/>
          <w:szCs w:val="24"/>
          <w:lang w:val="bg-BG" w:eastAsia="bg-BG"/>
        </w:rPr>
        <w:t xml:space="preserve">, ще трябва да докаже, </w:t>
      </w:r>
      <w:r w:rsidRPr="001E5F60">
        <w:rPr>
          <w:rFonts w:ascii="Cambria" w:hAnsi="Cambria"/>
          <w:bCs/>
          <w:szCs w:val="24"/>
          <w:lang w:val="bg-BG" w:eastAsia="bg-BG"/>
        </w:rPr>
        <w:t>че предложението (предложената цена) е формирано обективно</w:t>
      </w:r>
      <w:r w:rsidRPr="001E5F60">
        <w:rPr>
          <w:rFonts w:ascii="Cambria" w:hAnsi="Cambria"/>
          <w:bCs/>
          <w:iCs/>
          <w:szCs w:val="24"/>
          <w:lang w:val="bg-BG" w:eastAsia="bg-BG"/>
        </w:rPr>
        <w:t xml:space="preserve"> съгласно чл. 72, ал. 2 от ЗОП.</w:t>
      </w:r>
    </w:p>
    <w:p w14:paraId="13850AC1" w14:textId="77777777" w:rsidR="00EC28B4" w:rsidRPr="001E5F60" w:rsidRDefault="00EC28B4" w:rsidP="00E03194">
      <w:pPr>
        <w:numPr>
          <w:ilvl w:val="0"/>
          <w:numId w:val="75"/>
        </w:numPr>
        <w:shd w:val="clear" w:color="auto" w:fill="FFFFFF"/>
        <w:tabs>
          <w:tab w:val="left" w:pos="851"/>
          <w:tab w:val="left" w:pos="1134"/>
        </w:tabs>
        <w:spacing w:line="256" w:lineRule="auto"/>
        <w:ind w:left="0" w:firstLine="709"/>
        <w:jc w:val="both"/>
        <w:rPr>
          <w:rFonts w:ascii="Cambria" w:hAnsi="Cambria"/>
          <w:bCs/>
          <w:szCs w:val="24"/>
          <w:lang w:val="bg-BG" w:eastAsia="bg-BG"/>
        </w:rPr>
      </w:pPr>
      <w:r w:rsidRPr="001E5F60">
        <w:rPr>
          <w:rFonts w:ascii="Cambria" w:hAnsi="Cambria"/>
          <w:bCs/>
          <w:szCs w:val="24"/>
          <w:lang w:val="bg-BG" w:eastAsia="bg-BG"/>
        </w:rPr>
        <w:lastRenderedPageBreak/>
        <w:t>Запознати сме, че класирането се извършва по обща стойност на единичните цени за изпълнение на поръчката. Под обща стойност на единичните цени следва да се разбира сумата от цените на отделните позиции, включени в Ценовото предложение. В настоящото ценовото предложение са включени всички разходи и такси по изпълнението на доставките, предмет на настоящата поръчка.</w:t>
      </w:r>
    </w:p>
    <w:p w14:paraId="71FA3E97" w14:textId="77777777" w:rsidR="00EC28B4" w:rsidRPr="001E5F60" w:rsidRDefault="00EC28B4" w:rsidP="00E03194">
      <w:pPr>
        <w:numPr>
          <w:ilvl w:val="0"/>
          <w:numId w:val="75"/>
        </w:numPr>
        <w:shd w:val="clear" w:color="auto" w:fill="FFFFFF"/>
        <w:tabs>
          <w:tab w:val="left" w:pos="851"/>
          <w:tab w:val="left" w:pos="1134"/>
        </w:tabs>
        <w:spacing w:before="120" w:after="160" w:line="256" w:lineRule="auto"/>
        <w:ind w:left="0" w:firstLine="709"/>
        <w:jc w:val="both"/>
        <w:rPr>
          <w:rFonts w:ascii="Cambria" w:hAnsi="Cambria"/>
          <w:bCs/>
          <w:szCs w:val="24"/>
          <w:lang w:val="bg-BG" w:eastAsia="bg-BG"/>
        </w:rPr>
      </w:pPr>
      <w:r w:rsidRPr="001E5F60">
        <w:rPr>
          <w:rFonts w:ascii="Cambria" w:hAnsi="Cambria"/>
          <w:bCs/>
          <w:szCs w:val="24"/>
          <w:lang w:val="bg-BG" w:eastAsia="bg-BG"/>
        </w:rPr>
        <w:t>Запознати сме, че в случай на констатиране на аритметична грешка в ценовата оферта на участника, водеща до промяна на оферирания от него общ сбор на единичните цени, комисията отстранява офертата на участника.</w:t>
      </w:r>
    </w:p>
    <w:p w14:paraId="284014B4" w14:textId="77777777" w:rsidR="00EC28B4" w:rsidRPr="001E5F60" w:rsidRDefault="00EC28B4" w:rsidP="00E03194">
      <w:pPr>
        <w:pStyle w:val="ListParagraph"/>
        <w:numPr>
          <w:ilvl w:val="0"/>
          <w:numId w:val="75"/>
        </w:numPr>
        <w:tabs>
          <w:tab w:val="left" w:pos="1134"/>
        </w:tabs>
        <w:ind w:left="0" w:firstLine="709"/>
        <w:jc w:val="both"/>
        <w:rPr>
          <w:rFonts w:ascii="Cambria" w:hAnsi="Cambria"/>
        </w:rPr>
      </w:pPr>
      <w:proofErr w:type="spellStart"/>
      <w:r w:rsidRPr="001E5F60">
        <w:rPr>
          <w:rFonts w:ascii="Cambria" w:hAnsi="Cambria"/>
        </w:rPr>
        <w:t>Запознати</w:t>
      </w:r>
      <w:proofErr w:type="spellEnd"/>
      <w:r w:rsidRPr="001E5F60">
        <w:rPr>
          <w:rFonts w:ascii="Cambria" w:hAnsi="Cambria"/>
        </w:rPr>
        <w:t xml:space="preserve"> </w:t>
      </w:r>
      <w:proofErr w:type="spellStart"/>
      <w:r w:rsidRPr="001E5F60">
        <w:rPr>
          <w:rFonts w:ascii="Cambria" w:hAnsi="Cambria"/>
        </w:rPr>
        <w:t>сме</w:t>
      </w:r>
      <w:proofErr w:type="spellEnd"/>
      <w:r w:rsidRPr="001E5F60">
        <w:rPr>
          <w:rFonts w:ascii="Cambria" w:hAnsi="Cambria"/>
        </w:rPr>
        <w:t xml:space="preserve">, </w:t>
      </w:r>
      <w:proofErr w:type="spellStart"/>
      <w:r w:rsidRPr="001E5F60">
        <w:rPr>
          <w:rFonts w:ascii="Cambria" w:hAnsi="Cambria"/>
        </w:rPr>
        <w:t>че</w:t>
      </w:r>
      <w:proofErr w:type="spellEnd"/>
      <w:r w:rsidRPr="001E5F60">
        <w:rPr>
          <w:rFonts w:ascii="Cambria" w:hAnsi="Cambria"/>
        </w:rPr>
        <w:t xml:space="preserve"> </w:t>
      </w:r>
      <w:proofErr w:type="spellStart"/>
      <w:r w:rsidRPr="001E5F60">
        <w:rPr>
          <w:rFonts w:ascii="Cambria" w:hAnsi="Cambria"/>
        </w:rPr>
        <w:t>неоферирането</w:t>
      </w:r>
      <w:proofErr w:type="spellEnd"/>
      <w:r w:rsidRPr="001E5F60">
        <w:rPr>
          <w:rFonts w:ascii="Cambria" w:hAnsi="Cambria"/>
        </w:rPr>
        <w:t xml:space="preserve"> на </w:t>
      </w:r>
      <w:proofErr w:type="spellStart"/>
      <w:r w:rsidRPr="001E5F60">
        <w:rPr>
          <w:rFonts w:ascii="Cambria" w:hAnsi="Cambria"/>
        </w:rPr>
        <w:t>всички</w:t>
      </w:r>
      <w:proofErr w:type="spellEnd"/>
      <w:r w:rsidRPr="001E5F60">
        <w:rPr>
          <w:rFonts w:ascii="Cambria" w:hAnsi="Cambria"/>
        </w:rPr>
        <w:t xml:space="preserve"> </w:t>
      </w:r>
      <w:proofErr w:type="spellStart"/>
      <w:r w:rsidRPr="001E5F60">
        <w:rPr>
          <w:rFonts w:ascii="Cambria" w:hAnsi="Cambria"/>
        </w:rPr>
        <w:t>позиции</w:t>
      </w:r>
      <w:proofErr w:type="spellEnd"/>
      <w:r w:rsidRPr="001E5F60">
        <w:rPr>
          <w:rFonts w:ascii="Cambria" w:hAnsi="Cambria"/>
        </w:rPr>
        <w:t xml:space="preserve"> </w:t>
      </w:r>
      <w:proofErr w:type="spellStart"/>
      <w:r w:rsidRPr="001E5F60">
        <w:rPr>
          <w:rFonts w:ascii="Cambria" w:hAnsi="Cambria"/>
        </w:rPr>
        <w:t>включени</w:t>
      </w:r>
      <w:proofErr w:type="spellEnd"/>
      <w:r w:rsidRPr="001E5F60">
        <w:rPr>
          <w:rFonts w:ascii="Cambria" w:hAnsi="Cambria"/>
        </w:rPr>
        <w:t xml:space="preserve"> в Ценовото предложение е основание за отстраняване от участие на офертата на участника. Оферираните</w:t>
      </w:r>
      <w:r w:rsidRPr="001E5F60">
        <w:rPr>
          <w:rFonts w:ascii="Cambria" w:hAnsi="Cambria"/>
          <w:lang w:val="bg-BG"/>
        </w:rPr>
        <w:t xml:space="preserve"> ЕДИНИЧНИ </w:t>
      </w:r>
      <w:r w:rsidRPr="001E5F60">
        <w:rPr>
          <w:rFonts w:ascii="Cambria" w:hAnsi="Cambria"/>
        </w:rPr>
        <w:t>цени следва са в лева без ДДС, с включени всички разходи до мястото на изпълнение на възложителя.</w:t>
      </w:r>
    </w:p>
    <w:p w14:paraId="3D66FBF5" w14:textId="77777777" w:rsidR="00E11CB5" w:rsidRDefault="00E11CB5" w:rsidP="007F3070">
      <w:pPr>
        <w:shd w:val="clear" w:color="auto" w:fill="FFFFFF"/>
        <w:spacing w:before="120"/>
        <w:rPr>
          <w:rFonts w:ascii="Times New Roman" w:hAnsi="Times New Roman"/>
          <w:b/>
          <w:szCs w:val="24"/>
          <w:lang w:val="bg-BG"/>
        </w:rPr>
      </w:pPr>
    </w:p>
    <w:p w14:paraId="32DCB32E" w14:textId="77777777" w:rsidR="00E11CB5" w:rsidRPr="001E5F60" w:rsidRDefault="00E11CB5" w:rsidP="007F3070">
      <w:pPr>
        <w:shd w:val="clear" w:color="auto" w:fill="FFFFFF"/>
        <w:spacing w:before="120"/>
        <w:rPr>
          <w:rFonts w:ascii="Cambria" w:hAnsi="Cambria"/>
          <w:b/>
          <w:szCs w:val="24"/>
          <w:lang w:val="bg-BG"/>
        </w:rPr>
      </w:pPr>
    </w:p>
    <w:p w14:paraId="57D2C8FF" w14:textId="77777777" w:rsidR="007F3070" w:rsidRPr="001E5F60" w:rsidRDefault="007F3070" w:rsidP="007F3070">
      <w:pPr>
        <w:shd w:val="clear" w:color="auto" w:fill="FFFFFF"/>
        <w:spacing w:before="120"/>
        <w:rPr>
          <w:rFonts w:ascii="Cambria" w:hAnsi="Cambria"/>
          <w:b/>
          <w:bCs/>
          <w:szCs w:val="24"/>
          <w:u w:val="single"/>
          <w:lang w:val="bg-BG"/>
        </w:rPr>
      </w:pPr>
      <w:r w:rsidRPr="001E5F60">
        <w:rPr>
          <w:rFonts w:ascii="Cambria" w:hAnsi="Cambria"/>
          <w:b/>
          <w:szCs w:val="24"/>
          <w:lang w:val="bg-BG"/>
        </w:rPr>
        <w:t>Дата:</w:t>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00EC28B4" w:rsidRPr="001E5F60">
        <w:rPr>
          <w:rFonts w:ascii="Cambria" w:hAnsi="Cambria"/>
          <w:b/>
          <w:szCs w:val="24"/>
          <w:lang w:val="bg-BG"/>
        </w:rPr>
        <w:t xml:space="preserve">   </w:t>
      </w:r>
      <w:r w:rsidRPr="001E5F60">
        <w:rPr>
          <w:rFonts w:ascii="Cambria" w:hAnsi="Cambria"/>
          <w:b/>
          <w:bCs/>
          <w:szCs w:val="24"/>
          <w:lang w:val="bg-BG"/>
        </w:rPr>
        <w:t>ПОДПИС и ПЕЧАТ:</w:t>
      </w:r>
    </w:p>
    <w:p w14:paraId="4C75BDF2" w14:textId="77777777" w:rsidR="007F3070" w:rsidRPr="001E5F60" w:rsidRDefault="007F3070" w:rsidP="007F3070">
      <w:pPr>
        <w:shd w:val="clear" w:color="auto" w:fill="FFFFFF"/>
        <w:spacing w:before="120"/>
        <w:ind w:left="-720" w:firstLine="720"/>
        <w:rPr>
          <w:rFonts w:ascii="Cambria" w:hAnsi="Cambria"/>
          <w:b/>
          <w:szCs w:val="24"/>
          <w:lang w:val="bg-BG"/>
        </w:rPr>
      </w:pP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00EC28B4" w:rsidRPr="001E5F60">
        <w:rPr>
          <w:rFonts w:ascii="Cambria" w:hAnsi="Cambria"/>
          <w:b/>
          <w:szCs w:val="24"/>
          <w:lang w:val="bg-BG"/>
        </w:rPr>
        <w:t xml:space="preserve">   </w:t>
      </w:r>
      <w:r w:rsidRPr="001E5F60">
        <w:rPr>
          <w:rFonts w:ascii="Cambria" w:hAnsi="Cambria"/>
          <w:b/>
          <w:szCs w:val="24"/>
          <w:lang w:val="bg-BG"/>
        </w:rPr>
        <w:t>(име и фамилия)</w:t>
      </w:r>
    </w:p>
    <w:p w14:paraId="5C04C88D" w14:textId="77777777" w:rsidR="007F3070" w:rsidRPr="001E5F60" w:rsidRDefault="007F3070" w:rsidP="007F3070">
      <w:pPr>
        <w:shd w:val="clear" w:color="auto" w:fill="FFFFFF"/>
        <w:spacing w:before="120"/>
        <w:ind w:left="-720" w:firstLine="720"/>
        <w:rPr>
          <w:rFonts w:ascii="Cambria" w:hAnsi="Cambria"/>
          <w:b/>
          <w:szCs w:val="24"/>
          <w:lang w:val="bg-BG"/>
        </w:rPr>
      </w:pP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t xml:space="preserve">                              </w:t>
      </w:r>
      <w:r w:rsidR="00EC28B4" w:rsidRPr="001E5F60">
        <w:rPr>
          <w:rFonts w:ascii="Cambria" w:hAnsi="Cambria"/>
          <w:b/>
          <w:szCs w:val="24"/>
          <w:lang w:val="bg-BG"/>
        </w:rPr>
        <w:tab/>
      </w:r>
      <w:r w:rsidR="00EC28B4" w:rsidRPr="001E5F60">
        <w:rPr>
          <w:rFonts w:ascii="Cambria" w:hAnsi="Cambria"/>
          <w:b/>
          <w:szCs w:val="24"/>
          <w:lang w:val="bg-BG"/>
        </w:rPr>
        <w:tab/>
        <w:t xml:space="preserve">   </w:t>
      </w:r>
      <w:r w:rsidRPr="001E5F60">
        <w:rPr>
          <w:rFonts w:ascii="Cambria" w:hAnsi="Cambria"/>
          <w:b/>
          <w:szCs w:val="24"/>
          <w:lang w:val="bg-BG"/>
        </w:rPr>
        <w:t>(длъжност представляващия Участника)</w:t>
      </w:r>
    </w:p>
    <w:p w14:paraId="3E8EA8AF" w14:textId="77777777" w:rsidR="004F0D2B" w:rsidRPr="001E5F60" w:rsidRDefault="004F0D2B" w:rsidP="00B82BB5">
      <w:pPr>
        <w:tabs>
          <w:tab w:val="left" w:pos="567"/>
        </w:tabs>
        <w:ind w:firstLine="360"/>
        <w:jc w:val="both"/>
        <w:rPr>
          <w:rFonts w:ascii="Cambria" w:hAnsi="Cambria"/>
          <w:b/>
          <w:szCs w:val="24"/>
          <w:lang w:val="bg-BG"/>
        </w:rPr>
      </w:pPr>
    </w:p>
    <w:p w14:paraId="01EA04CA" w14:textId="77777777" w:rsidR="004F0D2B" w:rsidRPr="001E5F60" w:rsidRDefault="004F0D2B" w:rsidP="00B82BB5">
      <w:pPr>
        <w:tabs>
          <w:tab w:val="left" w:pos="567"/>
        </w:tabs>
        <w:ind w:firstLine="360"/>
        <w:jc w:val="both"/>
        <w:rPr>
          <w:rFonts w:ascii="Cambria" w:hAnsi="Cambria"/>
          <w:b/>
          <w:szCs w:val="24"/>
          <w:lang w:val="bg-BG"/>
        </w:rPr>
      </w:pPr>
    </w:p>
    <w:p w14:paraId="09C66A3D" w14:textId="77777777" w:rsidR="004F0D2B" w:rsidRPr="001E5F60" w:rsidRDefault="004F0D2B" w:rsidP="00B82BB5">
      <w:pPr>
        <w:tabs>
          <w:tab w:val="left" w:pos="567"/>
        </w:tabs>
        <w:ind w:firstLine="360"/>
        <w:jc w:val="both"/>
        <w:rPr>
          <w:rFonts w:ascii="Cambria" w:hAnsi="Cambria"/>
          <w:b/>
          <w:szCs w:val="24"/>
          <w:lang w:val="bg-BG"/>
        </w:rPr>
      </w:pPr>
    </w:p>
    <w:p w14:paraId="1BE66A20" w14:textId="77777777" w:rsidR="004F0D2B" w:rsidRPr="001E5F60" w:rsidRDefault="004F0D2B" w:rsidP="00B82BB5">
      <w:pPr>
        <w:tabs>
          <w:tab w:val="left" w:pos="567"/>
        </w:tabs>
        <w:ind w:firstLine="360"/>
        <w:jc w:val="both"/>
        <w:rPr>
          <w:rFonts w:ascii="Cambria" w:hAnsi="Cambria"/>
          <w:b/>
          <w:szCs w:val="24"/>
          <w:lang w:val="bg-BG"/>
        </w:rPr>
      </w:pPr>
    </w:p>
    <w:p w14:paraId="71820E6D" w14:textId="77777777" w:rsidR="004F0D2B" w:rsidRPr="001E5F60" w:rsidRDefault="004F0D2B" w:rsidP="00B82BB5">
      <w:pPr>
        <w:tabs>
          <w:tab w:val="left" w:pos="567"/>
        </w:tabs>
        <w:ind w:firstLine="360"/>
        <w:jc w:val="both"/>
        <w:rPr>
          <w:rFonts w:ascii="Cambria" w:hAnsi="Cambria"/>
          <w:b/>
          <w:szCs w:val="24"/>
          <w:lang w:val="bg-BG"/>
        </w:rPr>
      </w:pPr>
    </w:p>
    <w:p w14:paraId="25706120" w14:textId="77777777" w:rsidR="004F0D2B" w:rsidRPr="001E5F60" w:rsidRDefault="004F0D2B" w:rsidP="00B82BB5">
      <w:pPr>
        <w:tabs>
          <w:tab w:val="left" w:pos="567"/>
        </w:tabs>
        <w:ind w:firstLine="360"/>
        <w:jc w:val="both"/>
        <w:rPr>
          <w:rFonts w:ascii="Cambria" w:hAnsi="Cambria"/>
          <w:b/>
          <w:szCs w:val="24"/>
          <w:lang w:val="bg-BG"/>
        </w:rPr>
      </w:pPr>
    </w:p>
    <w:p w14:paraId="634ACBAF" w14:textId="77777777" w:rsidR="007F3070" w:rsidRPr="001E5F60" w:rsidRDefault="007F3070" w:rsidP="00B82BB5">
      <w:pPr>
        <w:tabs>
          <w:tab w:val="left" w:pos="567"/>
        </w:tabs>
        <w:ind w:firstLine="360"/>
        <w:jc w:val="both"/>
        <w:rPr>
          <w:rFonts w:ascii="Cambria" w:hAnsi="Cambria"/>
          <w:b/>
          <w:szCs w:val="24"/>
          <w:lang w:val="bg-BG"/>
        </w:rPr>
      </w:pPr>
      <w:r w:rsidRPr="001E5F60">
        <w:rPr>
          <w:rFonts w:ascii="Cambria" w:hAnsi="Cambria"/>
          <w:b/>
          <w:szCs w:val="24"/>
          <w:lang w:val="bg-BG"/>
        </w:rPr>
        <w:t>Разяснения за попълване на Образец № 3.</w:t>
      </w:r>
      <w:r w:rsidR="00800949" w:rsidRPr="001E5F60">
        <w:rPr>
          <w:rFonts w:ascii="Cambria" w:hAnsi="Cambria"/>
          <w:b/>
          <w:szCs w:val="24"/>
          <w:lang w:val="bg-BG"/>
        </w:rPr>
        <w:t>2</w:t>
      </w:r>
      <w:r w:rsidRPr="001E5F60">
        <w:rPr>
          <w:rFonts w:ascii="Cambria" w:hAnsi="Cambria"/>
          <w:b/>
          <w:szCs w:val="24"/>
          <w:lang w:val="bg-BG"/>
        </w:rPr>
        <w:t>.:</w:t>
      </w:r>
    </w:p>
    <w:p w14:paraId="4774E838" w14:textId="77777777" w:rsidR="007F3070" w:rsidRPr="001E5F60" w:rsidRDefault="00EC28B4" w:rsidP="00EC28B4">
      <w:pPr>
        <w:tabs>
          <w:tab w:val="left" w:pos="567"/>
          <w:tab w:val="left" w:pos="709"/>
        </w:tabs>
        <w:ind w:firstLine="709"/>
        <w:jc w:val="both"/>
        <w:rPr>
          <w:rFonts w:ascii="Cambria" w:hAnsi="Cambria"/>
          <w:szCs w:val="24"/>
          <w:lang w:val="bg-BG"/>
        </w:rPr>
      </w:pPr>
      <w:r w:rsidRPr="001E5F60">
        <w:rPr>
          <w:rFonts w:ascii="Cambria" w:hAnsi="Cambria"/>
          <w:szCs w:val="24"/>
          <w:lang w:val="bg-BG"/>
        </w:rPr>
        <w:t xml:space="preserve">1. </w:t>
      </w:r>
      <w:r w:rsidR="007F3070" w:rsidRPr="001E5F60">
        <w:rPr>
          <w:rFonts w:ascii="Cambria" w:hAnsi="Cambria"/>
          <w:szCs w:val="24"/>
          <w:lang w:val="bg-BG"/>
        </w:rPr>
        <w:t>Ценовото предложение за горепосочената обособена позиция (по образец) - Образец №</w:t>
      </w:r>
      <w:r w:rsidRPr="001E5F60">
        <w:rPr>
          <w:rFonts w:ascii="Cambria" w:hAnsi="Cambria"/>
          <w:szCs w:val="24"/>
          <w:lang w:val="bg-BG"/>
        </w:rPr>
        <w:t xml:space="preserve"> </w:t>
      </w:r>
      <w:r w:rsidR="007F3070" w:rsidRPr="001E5F60">
        <w:rPr>
          <w:rFonts w:ascii="Cambria" w:hAnsi="Cambria"/>
          <w:szCs w:val="24"/>
          <w:lang w:val="bg-BG"/>
        </w:rPr>
        <w:t>3.</w:t>
      </w:r>
      <w:r w:rsidR="00800949" w:rsidRPr="001E5F60">
        <w:rPr>
          <w:rFonts w:ascii="Cambria" w:hAnsi="Cambria"/>
          <w:szCs w:val="24"/>
          <w:lang w:val="bg-BG"/>
        </w:rPr>
        <w:t>2</w:t>
      </w:r>
      <w:r w:rsidR="007F3070" w:rsidRPr="001E5F60">
        <w:rPr>
          <w:rFonts w:ascii="Cambria" w:hAnsi="Cambria"/>
          <w:szCs w:val="24"/>
          <w:lang w:val="bg-BG"/>
        </w:rPr>
        <w:t xml:space="preserve">. е неразделна част от офертата на участника, което се поставя в отделен запечатан непрозрачен плик с надпис “Предлагани ценови параметри”  </w:t>
      </w:r>
      <w:r w:rsidR="007F3070" w:rsidRPr="001E5F60">
        <w:rPr>
          <w:rFonts w:ascii="Cambria" w:hAnsi="Cambria"/>
          <w:b/>
          <w:szCs w:val="24"/>
          <w:lang w:val="bg-BG"/>
        </w:rPr>
        <w:t>(върху който се посочва номера и наименованието на обособената позиция</w:t>
      </w:r>
      <w:r w:rsidR="007F3070" w:rsidRPr="001E5F60">
        <w:rPr>
          <w:rFonts w:ascii="Cambria" w:hAnsi="Cambria"/>
          <w:szCs w:val="24"/>
          <w:lang w:val="bg-BG"/>
        </w:rPr>
        <w:t>) и пликът се представя в запечатаната</w:t>
      </w:r>
      <w:r w:rsidR="007F3070" w:rsidRPr="001E5F60">
        <w:rPr>
          <w:rFonts w:ascii="Cambria" w:hAnsi="Cambria"/>
          <w:bCs/>
          <w:szCs w:val="24"/>
          <w:lang w:val="bg-BG"/>
        </w:rPr>
        <w:t xml:space="preserve"> непрозрачна опаковка;</w:t>
      </w:r>
    </w:p>
    <w:p w14:paraId="6AFD788B" w14:textId="77777777" w:rsidR="007F3070" w:rsidRPr="001E5F60" w:rsidRDefault="007F3070" w:rsidP="00EC28B4">
      <w:pPr>
        <w:numPr>
          <w:ilvl w:val="2"/>
          <w:numId w:val="3"/>
        </w:numPr>
        <w:tabs>
          <w:tab w:val="left" w:pos="567"/>
          <w:tab w:val="left" w:pos="709"/>
          <w:tab w:val="left" w:pos="993"/>
        </w:tabs>
        <w:ind w:left="0" w:firstLine="709"/>
        <w:jc w:val="both"/>
        <w:rPr>
          <w:rFonts w:ascii="Cambria" w:hAnsi="Cambria"/>
          <w:szCs w:val="24"/>
          <w:lang w:val="bg-BG"/>
        </w:rPr>
      </w:pPr>
      <w:r w:rsidRPr="001E5F60">
        <w:rPr>
          <w:rFonts w:ascii="Cambria" w:hAnsi="Cambria"/>
          <w:szCs w:val="24"/>
          <w:lang w:val="bg-BG"/>
        </w:rPr>
        <w:t>Образец № 3.</w:t>
      </w:r>
      <w:r w:rsidR="00800949" w:rsidRPr="001E5F60">
        <w:rPr>
          <w:rFonts w:ascii="Cambria" w:hAnsi="Cambria"/>
          <w:szCs w:val="24"/>
          <w:lang w:val="bg-BG"/>
        </w:rPr>
        <w:t>2</w:t>
      </w:r>
      <w:r w:rsidRPr="001E5F60">
        <w:rPr>
          <w:rFonts w:ascii="Cambria" w:hAnsi="Cambria"/>
          <w:szCs w:val="24"/>
          <w:lang w:val="bg-BG"/>
        </w:rPr>
        <w:t>. се подписва от законния представител на участника;</w:t>
      </w:r>
    </w:p>
    <w:p w14:paraId="19066249" w14:textId="77777777" w:rsidR="007F3070" w:rsidRPr="001E5F60" w:rsidRDefault="007F3070" w:rsidP="00EC28B4">
      <w:pPr>
        <w:numPr>
          <w:ilvl w:val="2"/>
          <w:numId w:val="3"/>
        </w:numPr>
        <w:tabs>
          <w:tab w:val="left" w:pos="567"/>
          <w:tab w:val="left" w:pos="709"/>
          <w:tab w:val="left" w:pos="993"/>
        </w:tabs>
        <w:ind w:left="0" w:firstLine="709"/>
        <w:jc w:val="both"/>
        <w:rPr>
          <w:rFonts w:ascii="Cambria" w:hAnsi="Cambria"/>
          <w:szCs w:val="24"/>
          <w:lang w:val="bg-BG"/>
        </w:rPr>
      </w:pPr>
      <w:r w:rsidRPr="001E5F60">
        <w:rPr>
          <w:rFonts w:ascii="Cambria" w:hAnsi="Cambria"/>
          <w:szCs w:val="24"/>
          <w:lang w:val="bg-BG"/>
        </w:rPr>
        <w:t>Ако участникът е обединение, Образец № 3.</w:t>
      </w:r>
      <w:r w:rsidR="00800949" w:rsidRPr="001E5F60">
        <w:rPr>
          <w:rFonts w:ascii="Cambria" w:hAnsi="Cambria"/>
          <w:szCs w:val="24"/>
          <w:lang w:val="bg-BG"/>
        </w:rPr>
        <w:t>2</w:t>
      </w:r>
      <w:r w:rsidRPr="001E5F60">
        <w:rPr>
          <w:rFonts w:ascii="Cambria" w:hAnsi="Cambria"/>
          <w:szCs w:val="24"/>
          <w:lang w:val="bg-BG"/>
        </w:rPr>
        <w:t>. се представя от името на обединението участник и се подписва от партньора, който представлява обединението за целите на обществената поръчка;</w:t>
      </w:r>
    </w:p>
    <w:p w14:paraId="24F552AD" w14:textId="77777777" w:rsidR="007F3070" w:rsidRPr="001E5F60" w:rsidRDefault="007F3070" w:rsidP="00EC28B4">
      <w:pPr>
        <w:numPr>
          <w:ilvl w:val="2"/>
          <w:numId w:val="3"/>
        </w:numPr>
        <w:tabs>
          <w:tab w:val="left" w:pos="567"/>
          <w:tab w:val="left" w:pos="709"/>
          <w:tab w:val="left" w:pos="993"/>
        </w:tabs>
        <w:ind w:left="0" w:firstLine="709"/>
        <w:jc w:val="both"/>
        <w:rPr>
          <w:rFonts w:ascii="Cambria" w:hAnsi="Cambria"/>
          <w:szCs w:val="24"/>
          <w:lang w:val="bg-BG"/>
        </w:rPr>
      </w:pPr>
      <w:r w:rsidRPr="001E5F60">
        <w:rPr>
          <w:rFonts w:ascii="Cambria" w:hAnsi="Cambria"/>
          <w:szCs w:val="24"/>
          <w:lang w:val="bg-BG"/>
        </w:rPr>
        <w:t>Извън плика с надпис „Предлагани ценови параметри“ не трябва да е посочена никаква информация относно цената.</w:t>
      </w:r>
    </w:p>
    <w:p w14:paraId="72718D9D" w14:textId="77777777" w:rsidR="007F3070" w:rsidRPr="001E5F60" w:rsidRDefault="007F3070" w:rsidP="00EC28B4">
      <w:pPr>
        <w:pStyle w:val="Title"/>
        <w:numPr>
          <w:ilvl w:val="2"/>
          <w:numId w:val="3"/>
        </w:numPr>
        <w:tabs>
          <w:tab w:val="left" w:pos="567"/>
          <w:tab w:val="left" w:pos="709"/>
          <w:tab w:val="left" w:pos="993"/>
        </w:tabs>
        <w:ind w:left="0" w:firstLine="709"/>
        <w:jc w:val="both"/>
        <w:rPr>
          <w:rFonts w:ascii="Cambria" w:hAnsi="Cambria"/>
          <w:b w:val="0"/>
          <w:szCs w:val="24"/>
          <w:lang w:val="bg-BG"/>
        </w:rPr>
      </w:pPr>
      <w:r w:rsidRPr="001E5F60">
        <w:rPr>
          <w:rFonts w:ascii="Cambria" w:hAnsi="Cambria"/>
          <w:b w:val="0"/>
          <w:szCs w:val="24"/>
          <w:lang w:val="bg-BG"/>
        </w:rPr>
        <w:t>Общата стойност и единичните цени се представят в лева без ДДС, с точност до втория знак след десетичната запетая.</w:t>
      </w:r>
    </w:p>
    <w:p w14:paraId="0952A6EA" w14:textId="77777777" w:rsidR="007F3070" w:rsidRPr="001E5F60" w:rsidRDefault="007F3070" w:rsidP="00EC28B4">
      <w:pPr>
        <w:numPr>
          <w:ilvl w:val="2"/>
          <w:numId w:val="3"/>
        </w:numPr>
        <w:tabs>
          <w:tab w:val="left" w:pos="567"/>
          <w:tab w:val="left" w:pos="709"/>
          <w:tab w:val="left" w:pos="993"/>
        </w:tabs>
        <w:ind w:left="0" w:firstLine="709"/>
        <w:jc w:val="both"/>
        <w:rPr>
          <w:rFonts w:ascii="Cambria" w:hAnsi="Cambria"/>
          <w:szCs w:val="24"/>
          <w:lang w:val="bg-BG"/>
        </w:rPr>
      </w:pPr>
      <w:r w:rsidRPr="001E5F60">
        <w:rPr>
          <w:rFonts w:ascii="Cambria" w:hAnsi="Cambria"/>
          <w:szCs w:val="24"/>
          <w:lang w:val="bg-BG"/>
        </w:rPr>
        <w:t>При разлика в записите цифром и словом, за верни ще се считат тези със словом;</w:t>
      </w:r>
    </w:p>
    <w:p w14:paraId="42DA219F" w14:textId="77777777" w:rsidR="007F3070" w:rsidRPr="001E5F60" w:rsidRDefault="007F3070" w:rsidP="00EC28B4">
      <w:pPr>
        <w:numPr>
          <w:ilvl w:val="2"/>
          <w:numId w:val="3"/>
        </w:numPr>
        <w:tabs>
          <w:tab w:val="left" w:pos="567"/>
          <w:tab w:val="left" w:pos="709"/>
          <w:tab w:val="left" w:pos="993"/>
        </w:tabs>
        <w:ind w:left="0" w:firstLine="709"/>
        <w:jc w:val="both"/>
        <w:rPr>
          <w:rFonts w:ascii="Cambria" w:hAnsi="Cambria"/>
          <w:szCs w:val="24"/>
          <w:lang w:val="bg-BG"/>
        </w:rPr>
      </w:pPr>
      <w:r w:rsidRPr="001E5F60">
        <w:rPr>
          <w:rFonts w:ascii="Cambria" w:hAnsi="Cambria"/>
          <w:szCs w:val="24"/>
          <w:lang w:val="bg-BG"/>
        </w:rPr>
        <w:t>Участникът носи отговорността за грешки или пропуски в изчисляването на предлаганите от него цени.</w:t>
      </w:r>
    </w:p>
    <w:p w14:paraId="45489698" w14:textId="77777777" w:rsidR="007F3070" w:rsidRPr="001E5F60" w:rsidRDefault="007F3070" w:rsidP="00B82BB5">
      <w:pPr>
        <w:pStyle w:val="Title"/>
        <w:tabs>
          <w:tab w:val="left" w:pos="567"/>
        </w:tabs>
        <w:ind w:firstLine="360"/>
        <w:jc w:val="both"/>
        <w:rPr>
          <w:rFonts w:ascii="Cambria" w:hAnsi="Cambria"/>
          <w:szCs w:val="24"/>
          <w:lang w:val="bg-BG"/>
        </w:rPr>
      </w:pPr>
    </w:p>
    <w:p w14:paraId="0CC62A27" w14:textId="77777777" w:rsidR="00CC54EE" w:rsidRPr="001E5F60" w:rsidRDefault="00CC54EE" w:rsidP="00CC54EE">
      <w:pPr>
        <w:ind w:left="720"/>
        <w:jc w:val="both"/>
        <w:rPr>
          <w:rFonts w:ascii="Cambria" w:hAnsi="Cambria"/>
          <w:szCs w:val="24"/>
          <w:highlight w:val="cyan"/>
          <w:lang w:val="bg-BG"/>
        </w:rPr>
      </w:pPr>
    </w:p>
    <w:p w14:paraId="294BC0FC" w14:textId="77777777" w:rsidR="00C24872" w:rsidRPr="001E5F60" w:rsidRDefault="00C24872" w:rsidP="00CC54EE">
      <w:pPr>
        <w:ind w:left="720"/>
        <w:jc w:val="both"/>
        <w:rPr>
          <w:rFonts w:ascii="Cambria" w:hAnsi="Cambria"/>
          <w:szCs w:val="24"/>
          <w:highlight w:val="cyan"/>
          <w:lang w:val="bg-BG"/>
        </w:rPr>
      </w:pPr>
    </w:p>
    <w:p w14:paraId="5A373A78" w14:textId="77777777" w:rsidR="00C24872" w:rsidRPr="001E5F60" w:rsidRDefault="00C24872" w:rsidP="00CC54EE">
      <w:pPr>
        <w:ind w:left="720"/>
        <w:jc w:val="both"/>
        <w:rPr>
          <w:rFonts w:ascii="Cambria" w:hAnsi="Cambria"/>
          <w:szCs w:val="24"/>
          <w:highlight w:val="cyan"/>
          <w:lang w:val="bg-BG"/>
        </w:rPr>
      </w:pPr>
    </w:p>
    <w:p w14:paraId="13CAECE8" w14:textId="77777777" w:rsidR="00EC28B4" w:rsidRPr="001E5F60" w:rsidRDefault="00EC28B4" w:rsidP="00CC54EE">
      <w:pPr>
        <w:ind w:left="720"/>
        <w:jc w:val="both"/>
        <w:rPr>
          <w:rFonts w:ascii="Cambria" w:hAnsi="Cambria"/>
          <w:szCs w:val="24"/>
          <w:highlight w:val="cyan"/>
          <w:lang w:val="bg-BG"/>
        </w:rPr>
      </w:pPr>
    </w:p>
    <w:p w14:paraId="6AEF358E" w14:textId="77777777" w:rsidR="00E11CB5" w:rsidRPr="001E5F60" w:rsidRDefault="00E11CB5" w:rsidP="00EB23F0">
      <w:pPr>
        <w:jc w:val="both"/>
        <w:rPr>
          <w:rFonts w:ascii="Cambria" w:hAnsi="Cambria"/>
          <w:b/>
          <w:i/>
          <w:szCs w:val="24"/>
          <w:lang w:val="bg-BG"/>
        </w:rPr>
      </w:pPr>
    </w:p>
    <w:p w14:paraId="75E6680B" w14:textId="77777777" w:rsidR="00E11CB5" w:rsidRPr="001E5F60" w:rsidRDefault="00E11CB5" w:rsidP="00EB23F0">
      <w:pPr>
        <w:jc w:val="both"/>
        <w:rPr>
          <w:rFonts w:ascii="Cambria" w:hAnsi="Cambria"/>
          <w:b/>
          <w:i/>
          <w:szCs w:val="24"/>
          <w:lang w:val="bg-BG"/>
        </w:rPr>
      </w:pPr>
    </w:p>
    <w:p w14:paraId="233257B9" w14:textId="77777777" w:rsidR="00E11CB5" w:rsidRPr="001E5F60" w:rsidRDefault="00E11CB5" w:rsidP="00EB23F0">
      <w:pPr>
        <w:jc w:val="both"/>
        <w:rPr>
          <w:rFonts w:ascii="Cambria" w:hAnsi="Cambria"/>
          <w:b/>
          <w:i/>
          <w:szCs w:val="24"/>
          <w:lang w:val="bg-BG"/>
        </w:rPr>
      </w:pPr>
    </w:p>
    <w:p w14:paraId="5D5C1312" w14:textId="77777777" w:rsidR="00E11CB5" w:rsidRDefault="00E11CB5" w:rsidP="00EB23F0">
      <w:pPr>
        <w:jc w:val="both"/>
        <w:rPr>
          <w:rFonts w:ascii="Times New Roman" w:hAnsi="Times New Roman"/>
          <w:b/>
          <w:i/>
          <w:szCs w:val="24"/>
          <w:lang w:val="bg-BG"/>
        </w:rPr>
      </w:pPr>
    </w:p>
    <w:p w14:paraId="30548297" w14:textId="77777777" w:rsidR="00E11CB5" w:rsidRDefault="00E11CB5" w:rsidP="00EB23F0">
      <w:pPr>
        <w:jc w:val="both"/>
        <w:rPr>
          <w:rFonts w:ascii="Times New Roman" w:hAnsi="Times New Roman"/>
          <w:b/>
          <w:i/>
          <w:szCs w:val="24"/>
          <w:lang w:val="bg-BG"/>
        </w:rPr>
      </w:pPr>
    </w:p>
    <w:p w14:paraId="3522A7A8" w14:textId="77777777" w:rsidR="00E11CB5" w:rsidRDefault="00E11CB5" w:rsidP="00EB23F0">
      <w:pPr>
        <w:jc w:val="both"/>
        <w:rPr>
          <w:rFonts w:ascii="Times New Roman" w:hAnsi="Times New Roman"/>
          <w:b/>
          <w:i/>
          <w:szCs w:val="24"/>
          <w:lang w:val="bg-BG"/>
        </w:rPr>
      </w:pPr>
    </w:p>
    <w:p w14:paraId="0D86B8D8" w14:textId="77777777" w:rsidR="00E11CB5" w:rsidRDefault="00E11CB5" w:rsidP="00EB23F0">
      <w:pPr>
        <w:jc w:val="both"/>
        <w:rPr>
          <w:rFonts w:ascii="Times New Roman" w:hAnsi="Times New Roman"/>
          <w:b/>
          <w:i/>
          <w:szCs w:val="24"/>
          <w:lang w:val="bg-BG"/>
        </w:rPr>
      </w:pPr>
    </w:p>
    <w:p w14:paraId="046DDDA9" w14:textId="77777777" w:rsidR="00E11CB5" w:rsidRDefault="00E11CB5" w:rsidP="00EB23F0">
      <w:pPr>
        <w:jc w:val="both"/>
        <w:rPr>
          <w:rFonts w:ascii="Times New Roman" w:hAnsi="Times New Roman"/>
          <w:b/>
          <w:i/>
          <w:szCs w:val="24"/>
          <w:lang w:val="bg-BG"/>
        </w:rPr>
      </w:pPr>
    </w:p>
    <w:p w14:paraId="05DD4FCD" w14:textId="77777777" w:rsidR="00E11CB5" w:rsidRDefault="00E11CB5" w:rsidP="00EB23F0">
      <w:pPr>
        <w:jc w:val="both"/>
        <w:rPr>
          <w:rFonts w:ascii="Times New Roman" w:hAnsi="Times New Roman"/>
          <w:b/>
          <w:i/>
          <w:szCs w:val="24"/>
          <w:lang w:val="bg-BG"/>
        </w:rPr>
      </w:pPr>
    </w:p>
    <w:p w14:paraId="164B0FD1" w14:textId="77777777" w:rsidR="00E11CB5" w:rsidRDefault="00E11CB5" w:rsidP="00EB23F0">
      <w:pPr>
        <w:jc w:val="both"/>
        <w:rPr>
          <w:rFonts w:ascii="Times New Roman" w:hAnsi="Times New Roman"/>
          <w:b/>
          <w:i/>
          <w:szCs w:val="24"/>
          <w:lang w:val="bg-BG"/>
        </w:rPr>
      </w:pPr>
    </w:p>
    <w:p w14:paraId="58AA7C12" w14:textId="77777777" w:rsidR="00EB23F0" w:rsidRPr="001E5F60" w:rsidRDefault="00EB23F0" w:rsidP="00EB23F0">
      <w:pPr>
        <w:jc w:val="both"/>
        <w:rPr>
          <w:rFonts w:ascii="Cambria" w:hAnsi="Cambria"/>
          <w:b/>
          <w:i/>
          <w:szCs w:val="24"/>
          <w:lang w:val="bg-BG"/>
        </w:rPr>
      </w:pPr>
      <w:r w:rsidRPr="001E5F60">
        <w:rPr>
          <w:rFonts w:ascii="Cambria" w:hAnsi="Cambria"/>
          <w:b/>
          <w:i/>
          <w:szCs w:val="24"/>
          <w:lang w:val="bg-BG"/>
        </w:rPr>
        <w:t>Образец № 3.</w:t>
      </w:r>
      <w:r w:rsidR="00CD0351" w:rsidRPr="001E5F60">
        <w:rPr>
          <w:rFonts w:ascii="Cambria" w:hAnsi="Cambria"/>
          <w:b/>
          <w:i/>
          <w:szCs w:val="24"/>
          <w:lang w:val="bg-BG"/>
        </w:rPr>
        <w:t>3</w:t>
      </w:r>
      <w:r w:rsidRPr="001E5F60">
        <w:rPr>
          <w:rFonts w:ascii="Cambria" w:hAnsi="Cambria"/>
          <w:b/>
          <w:i/>
          <w:szCs w:val="24"/>
          <w:lang w:val="bg-BG"/>
        </w:rPr>
        <w:t xml:space="preserve">. </w:t>
      </w:r>
    </w:p>
    <w:p w14:paraId="1F66B2C1" w14:textId="77777777" w:rsidR="00EB23F0" w:rsidRPr="001E5F60" w:rsidRDefault="00EB23F0" w:rsidP="00EB23F0">
      <w:pPr>
        <w:jc w:val="both"/>
        <w:rPr>
          <w:rFonts w:ascii="Cambria" w:hAnsi="Cambria"/>
          <w:szCs w:val="24"/>
          <w:lang w:val="bg-BG"/>
        </w:rPr>
      </w:pPr>
    </w:p>
    <w:p w14:paraId="41E46563" w14:textId="77777777" w:rsidR="00EB23F0" w:rsidRPr="001E5F60" w:rsidRDefault="00EB23F0" w:rsidP="00EB23F0">
      <w:pPr>
        <w:ind w:left="-720" w:firstLine="720"/>
        <w:rPr>
          <w:rFonts w:ascii="Cambria" w:hAnsi="Cambria"/>
          <w:szCs w:val="24"/>
          <w:lang w:val="bg-BG"/>
        </w:rPr>
      </w:pPr>
      <w:r w:rsidRPr="001E5F60">
        <w:rPr>
          <w:rFonts w:ascii="Cambria" w:hAnsi="Cambria"/>
          <w:b/>
          <w:bCs/>
          <w:szCs w:val="24"/>
          <w:lang w:val="bg-BG"/>
        </w:rPr>
        <w:t xml:space="preserve">УЧАСТНИК: </w:t>
      </w:r>
      <w:r w:rsidRPr="001E5F60">
        <w:rPr>
          <w:rFonts w:ascii="Cambria" w:hAnsi="Cambria"/>
          <w:szCs w:val="24"/>
          <w:lang w:val="bg-BG"/>
        </w:rPr>
        <w:t>......................................................................................................</w:t>
      </w:r>
    </w:p>
    <w:p w14:paraId="7212678B" w14:textId="77777777" w:rsidR="00EB23F0" w:rsidRPr="001E5F60" w:rsidRDefault="00EB23F0" w:rsidP="00EB23F0">
      <w:pPr>
        <w:ind w:left="-720" w:firstLine="720"/>
        <w:rPr>
          <w:rFonts w:ascii="Cambria" w:hAnsi="Cambria"/>
          <w:b/>
          <w:bCs/>
          <w:szCs w:val="24"/>
          <w:lang w:val="bg-BG"/>
        </w:rPr>
      </w:pPr>
    </w:p>
    <w:p w14:paraId="471B44DE" w14:textId="77777777" w:rsidR="00EB23F0" w:rsidRPr="001E5F60" w:rsidRDefault="00EB23F0" w:rsidP="00EB23F0">
      <w:pPr>
        <w:ind w:left="-720" w:firstLine="720"/>
        <w:rPr>
          <w:rFonts w:ascii="Cambria" w:hAnsi="Cambria"/>
          <w:b/>
          <w:bCs/>
          <w:szCs w:val="24"/>
          <w:lang w:val="bg-BG"/>
        </w:rPr>
      </w:pPr>
      <w:r w:rsidRPr="001E5F60">
        <w:rPr>
          <w:rFonts w:ascii="Cambria" w:hAnsi="Cambria"/>
          <w:b/>
          <w:bCs/>
          <w:szCs w:val="24"/>
          <w:lang w:val="bg-BG"/>
        </w:rPr>
        <w:t xml:space="preserve">Адрес за кореспонденция </w:t>
      </w:r>
      <w:r w:rsidRPr="001E5F60">
        <w:rPr>
          <w:rFonts w:ascii="Cambria" w:hAnsi="Cambria"/>
          <w:szCs w:val="24"/>
          <w:lang w:val="bg-BG"/>
        </w:rPr>
        <w:t>.................................................................................</w:t>
      </w:r>
    </w:p>
    <w:p w14:paraId="7C2DDEC6" w14:textId="77777777" w:rsidR="00EB23F0" w:rsidRPr="001E5F60" w:rsidRDefault="00EB23F0" w:rsidP="00EB23F0">
      <w:pPr>
        <w:jc w:val="center"/>
        <w:rPr>
          <w:rFonts w:ascii="Cambria" w:hAnsi="Cambria"/>
          <w:b/>
          <w:bCs/>
          <w:position w:val="8"/>
          <w:szCs w:val="24"/>
          <w:lang w:val="bg-BG"/>
        </w:rPr>
      </w:pPr>
    </w:p>
    <w:p w14:paraId="06C841E0" w14:textId="77777777" w:rsidR="00EB23F0" w:rsidRPr="001E5F60" w:rsidRDefault="00EB23F0" w:rsidP="00EB23F0">
      <w:pPr>
        <w:jc w:val="center"/>
        <w:rPr>
          <w:rFonts w:ascii="Cambria" w:hAnsi="Cambria"/>
          <w:b/>
          <w:bCs/>
          <w:position w:val="8"/>
          <w:szCs w:val="24"/>
          <w:lang w:val="bg-BG"/>
        </w:rPr>
      </w:pPr>
      <w:r w:rsidRPr="001E5F60">
        <w:rPr>
          <w:rFonts w:ascii="Cambria" w:hAnsi="Cambria"/>
          <w:b/>
          <w:bCs/>
          <w:position w:val="8"/>
          <w:szCs w:val="24"/>
          <w:lang w:val="bg-BG"/>
        </w:rPr>
        <w:t>ЦЕНОВО ПРЕДЛОЖЕНИЕ</w:t>
      </w:r>
    </w:p>
    <w:p w14:paraId="4B93F03D" w14:textId="77777777" w:rsidR="00EB23F0" w:rsidRPr="001E5F60" w:rsidRDefault="00EB23F0" w:rsidP="00EB23F0">
      <w:pPr>
        <w:jc w:val="center"/>
        <w:rPr>
          <w:rFonts w:ascii="Cambria" w:hAnsi="Cambria"/>
          <w:b/>
          <w:bCs/>
          <w:position w:val="8"/>
          <w:szCs w:val="24"/>
          <w:lang w:val="bg-BG"/>
        </w:rPr>
      </w:pPr>
    </w:p>
    <w:p w14:paraId="0574210A" w14:textId="77777777" w:rsidR="00EB23F0" w:rsidRPr="001E5F60" w:rsidRDefault="00EB23F0" w:rsidP="00EB23F0">
      <w:pPr>
        <w:ind w:right="43"/>
        <w:jc w:val="center"/>
        <w:rPr>
          <w:rFonts w:ascii="Cambria" w:hAnsi="Cambria"/>
          <w:szCs w:val="24"/>
          <w:lang w:val="bg-BG"/>
        </w:rPr>
      </w:pPr>
      <w:r w:rsidRPr="001E5F60">
        <w:rPr>
          <w:rFonts w:ascii="Cambria" w:hAnsi="Cambria"/>
          <w:szCs w:val="24"/>
          <w:lang w:val="bg-BG"/>
        </w:rPr>
        <w:t>за изпълнение на обществена поръчка с предмет:</w:t>
      </w:r>
    </w:p>
    <w:p w14:paraId="53243E0B" w14:textId="77777777" w:rsidR="00EB23F0" w:rsidRPr="001E5F60" w:rsidRDefault="00EB23F0" w:rsidP="00EB23F0">
      <w:pPr>
        <w:ind w:right="43"/>
        <w:jc w:val="center"/>
        <w:rPr>
          <w:rFonts w:ascii="Cambria" w:hAnsi="Cambria"/>
          <w:szCs w:val="24"/>
          <w:lang w:val="bg-BG"/>
        </w:rPr>
      </w:pPr>
    </w:p>
    <w:p w14:paraId="306D1BCA" w14:textId="77777777" w:rsidR="00EB23F0" w:rsidRPr="001E5F60" w:rsidRDefault="00EB23F0" w:rsidP="00EB23F0">
      <w:pPr>
        <w:jc w:val="center"/>
        <w:rPr>
          <w:rFonts w:ascii="Cambria" w:hAnsi="Cambria"/>
          <w:b/>
          <w:lang w:val="bg-BG"/>
        </w:rPr>
      </w:pPr>
      <w:r w:rsidRPr="001E5F60">
        <w:rPr>
          <w:rFonts w:ascii="Cambria" w:hAnsi="Cambria"/>
          <w:b/>
          <w:lang w:val="bg-BG"/>
        </w:rPr>
        <w:t>„</w:t>
      </w:r>
      <w:r w:rsidR="004F0D2B" w:rsidRPr="001E5F60">
        <w:rPr>
          <w:rFonts w:ascii="Cambria" w:hAnsi="Cambria"/>
          <w:b/>
          <w:szCs w:val="24"/>
          <w:lang w:val="bg-BG"/>
        </w:rPr>
        <w:t>Доставка на консумативи и материали за автобуси и ВВТ по 5 обособени позиции</w:t>
      </w:r>
      <w:r w:rsidR="004F0D2B" w:rsidRPr="001E5F60">
        <w:rPr>
          <w:rFonts w:ascii="Cambria" w:hAnsi="Cambria"/>
          <w:b/>
          <w:lang w:val="bg-BG"/>
        </w:rPr>
        <w:t xml:space="preserve"> </w:t>
      </w:r>
      <w:r w:rsidRPr="001E5F60">
        <w:rPr>
          <w:rFonts w:ascii="Cambria" w:hAnsi="Cambria"/>
          <w:b/>
          <w:lang w:val="bg-BG"/>
        </w:rPr>
        <w:t>”</w:t>
      </w:r>
    </w:p>
    <w:p w14:paraId="64CFEE85" w14:textId="77777777" w:rsidR="00EB23F0" w:rsidRPr="001E5F60" w:rsidRDefault="00EB23F0" w:rsidP="00EB23F0">
      <w:pPr>
        <w:jc w:val="center"/>
        <w:rPr>
          <w:rFonts w:ascii="Cambria" w:hAnsi="Cambria"/>
          <w:b/>
          <w:lang w:val="bg-BG"/>
        </w:rPr>
      </w:pPr>
      <w:r w:rsidRPr="001E5F60">
        <w:rPr>
          <w:rFonts w:ascii="Cambria" w:hAnsi="Cambria"/>
          <w:b/>
          <w:lang w:val="bg-BG"/>
        </w:rPr>
        <w:t>за</w:t>
      </w:r>
    </w:p>
    <w:p w14:paraId="17FE51DD" w14:textId="77777777" w:rsidR="00EB23F0" w:rsidRPr="001E5F60" w:rsidRDefault="00EB23F0" w:rsidP="00EB23F0">
      <w:pPr>
        <w:jc w:val="center"/>
        <w:rPr>
          <w:rFonts w:ascii="Cambria" w:hAnsi="Cambria"/>
          <w:b/>
          <w:szCs w:val="24"/>
          <w:u w:val="single"/>
          <w:lang w:val="bg-BG"/>
        </w:rPr>
      </w:pPr>
      <w:r w:rsidRPr="001E5F60">
        <w:rPr>
          <w:rFonts w:ascii="Cambria" w:hAnsi="Cambria"/>
          <w:b/>
          <w:szCs w:val="24"/>
          <w:u w:val="single"/>
          <w:lang w:val="bg-BG"/>
        </w:rPr>
        <w:t xml:space="preserve">Обособена позиция № </w:t>
      </w:r>
      <w:r w:rsidR="00CD0351" w:rsidRPr="001E5F60">
        <w:rPr>
          <w:rFonts w:ascii="Cambria" w:hAnsi="Cambria"/>
          <w:b/>
          <w:szCs w:val="24"/>
          <w:u w:val="single"/>
          <w:lang w:val="bg-BG"/>
        </w:rPr>
        <w:t>3</w:t>
      </w:r>
      <w:r w:rsidRPr="001E5F60">
        <w:rPr>
          <w:rFonts w:ascii="Cambria" w:hAnsi="Cambria"/>
          <w:b/>
          <w:szCs w:val="24"/>
          <w:u w:val="single"/>
          <w:lang w:val="bg-BG"/>
        </w:rPr>
        <w:t>.</w:t>
      </w:r>
      <w:r w:rsidR="004F0D2B" w:rsidRPr="001E5F60">
        <w:rPr>
          <w:rFonts w:ascii="Cambria" w:hAnsi="Cambria"/>
          <w:b/>
          <w:szCs w:val="24"/>
          <w:u w:val="single"/>
          <w:lang w:val="bg-BG"/>
        </w:rPr>
        <w:t xml:space="preserve"> </w:t>
      </w:r>
      <w:r w:rsidRPr="001E5F60">
        <w:rPr>
          <w:rFonts w:ascii="Cambria" w:hAnsi="Cambria"/>
          <w:b/>
          <w:szCs w:val="24"/>
          <w:u w:val="single"/>
          <w:lang w:val="bg-BG"/>
        </w:rPr>
        <w:t xml:space="preserve"> </w:t>
      </w:r>
      <w:r w:rsidR="004F0D2B" w:rsidRPr="001E5F60">
        <w:rPr>
          <w:rFonts w:ascii="Cambria" w:hAnsi="Cambria"/>
          <w:b/>
          <w:i/>
          <w:szCs w:val="24"/>
          <w:u w:val="single"/>
          <w:lang w:val="bg-BG"/>
        </w:rPr>
        <w:t>Доставка на ремъци</w:t>
      </w:r>
    </w:p>
    <w:p w14:paraId="12975432" w14:textId="77777777" w:rsidR="00EB23F0" w:rsidRPr="001E5F60" w:rsidRDefault="00EB23F0" w:rsidP="00EB23F0">
      <w:pPr>
        <w:spacing w:before="120"/>
        <w:ind w:firstLine="708"/>
        <w:jc w:val="both"/>
        <w:rPr>
          <w:rFonts w:ascii="Cambria" w:hAnsi="Cambria"/>
          <w:szCs w:val="24"/>
          <w:lang w:val="bg-BG"/>
        </w:rPr>
      </w:pPr>
    </w:p>
    <w:p w14:paraId="5285AB86" w14:textId="77777777" w:rsidR="00EB23F0" w:rsidRPr="001E5F60" w:rsidRDefault="00EB23F0" w:rsidP="00EB23F0">
      <w:pPr>
        <w:spacing w:before="120"/>
        <w:ind w:firstLine="708"/>
        <w:jc w:val="both"/>
        <w:rPr>
          <w:rFonts w:ascii="Cambria" w:hAnsi="Cambria"/>
          <w:szCs w:val="24"/>
          <w:lang w:val="bg-BG"/>
        </w:rPr>
      </w:pPr>
      <w:r w:rsidRPr="001E5F60">
        <w:rPr>
          <w:rFonts w:ascii="Cambria" w:hAnsi="Cambria"/>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процедурата,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14:paraId="6D1217B5" w14:textId="77777777" w:rsidR="00EB23F0" w:rsidRPr="001E5F60" w:rsidRDefault="00EB23F0" w:rsidP="00E03194">
      <w:pPr>
        <w:numPr>
          <w:ilvl w:val="0"/>
          <w:numId w:val="58"/>
        </w:numPr>
        <w:tabs>
          <w:tab w:val="clear" w:pos="1783"/>
          <w:tab w:val="left" w:pos="993"/>
          <w:tab w:val="num" w:pos="1423"/>
        </w:tabs>
        <w:spacing w:before="120" w:after="120"/>
        <w:ind w:left="0" w:firstLine="709"/>
        <w:jc w:val="both"/>
        <w:rPr>
          <w:rFonts w:ascii="Cambria" w:hAnsi="Cambria"/>
          <w:szCs w:val="24"/>
          <w:lang w:val="bg-BG"/>
        </w:rPr>
      </w:pPr>
      <w:r w:rsidRPr="001E5F60">
        <w:rPr>
          <w:rFonts w:ascii="Cambria" w:hAnsi="Cambria"/>
          <w:szCs w:val="24"/>
          <w:lang w:val="bg-BG"/>
        </w:rPr>
        <w:t>Предлагаме да изпълним поръчката, при следните цени: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116"/>
        <w:gridCol w:w="3402"/>
        <w:gridCol w:w="2126"/>
        <w:gridCol w:w="1984"/>
      </w:tblGrid>
      <w:tr w:rsidR="00E11CB5" w:rsidRPr="00F10063" w14:paraId="6FF32DFA" w14:textId="77777777" w:rsidTr="00E11CB5">
        <w:trPr>
          <w:trHeight w:val="855"/>
          <w:tblHeader/>
        </w:trPr>
        <w:tc>
          <w:tcPr>
            <w:tcW w:w="578" w:type="dxa"/>
            <w:shd w:val="clear" w:color="auto" w:fill="D5DCE4"/>
            <w:vAlign w:val="center"/>
            <w:hideMark/>
          </w:tcPr>
          <w:p w14:paraId="6A246766" w14:textId="77777777" w:rsidR="00E11CB5" w:rsidRPr="00F10063" w:rsidRDefault="00E11CB5" w:rsidP="00E11CB5">
            <w:pPr>
              <w:jc w:val="center"/>
              <w:rPr>
                <w:rFonts w:ascii="Times New Roman" w:hAnsi="Times New Roman"/>
                <w:b/>
                <w:bCs/>
                <w:szCs w:val="24"/>
                <w:lang w:val="bg-BG" w:eastAsia="en-GB"/>
              </w:rPr>
            </w:pPr>
            <w:r w:rsidRPr="00F10063">
              <w:rPr>
                <w:rFonts w:ascii="Times New Roman" w:hAnsi="Times New Roman"/>
                <w:b/>
                <w:bCs/>
                <w:szCs w:val="24"/>
                <w:lang w:val="bg-BG" w:eastAsia="en-GB"/>
              </w:rPr>
              <w:t>№ по ред</w:t>
            </w:r>
          </w:p>
        </w:tc>
        <w:tc>
          <w:tcPr>
            <w:tcW w:w="2116" w:type="dxa"/>
            <w:shd w:val="clear" w:color="auto" w:fill="D5DCE4"/>
            <w:vAlign w:val="center"/>
            <w:hideMark/>
          </w:tcPr>
          <w:p w14:paraId="119F9C95" w14:textId="77777777" w:rsidR="00E11CB5" w:rsidRPr="00F10063" w:rsidRDefault="00E11CB5" w:rsidP="00E11CB5">
            <w:pPr>
              <w:jc w:val="center"/>
              <w:rPr>
                <w:rFonts w:ascii="Times New Roman" w:hAnsi="Times New Roman"/>
                <w:b/>
                <w:bCs/>
                <w:szCs w:val="24"/>
                <w:lang w:val="bg-BG" w:eastAsia="en-GB"/>
              </w:rPr>
            </w:pPr>
            <w:r w:rsidRPr="00F10063">
              <w:rPr>
                <w:rFonts w:ascii="Times New Roman" w:hAnsi="Times New Roman"/>
                <w:b/>
                <w:bCs/>
                <w:szCs w:val="24"/>
                <w:lang w:val="bg-BG" w:eastAsia="en-GB"/>
              </w:rPr>
              <w:t>За автобус марка</w:t>
            </w:r>
          </w:p>
        </w:tc>
        <w:tc>
          <w:tcPr>
            <w:tcW w:w="3402" w:type="dxa"/>
            <w:shd w:val="clear" w:color="auto" w:fill="D5DCE4"/>
            <w:vAlign w:val="center"/>
            <w:hideMark/>
          </w:tcPr>
          <w:p w14:paraId="3346C284" w14:textId="77777777" w:rsidR="00E11CB5" w:rsidRPr="00F10063" w:rsidRDefault="00E11CB5" w:rsidP="00E11CB5">
            <w:pPr>
              <w:jc w:val="center"/>
              <w:rPr>
                <w:rFonts w:ascii="Times New Roman" w:hAnsi="Times New Roman"/>
                <w:b/>
                <w:bCs/>
                <w:szCs w:val="24"/>
                <w:lang w:val="bg-BG" w:eastAsia="en-GB"/>
              </w:rPr>
            </w:pPr>
            <w:r w:rsidRPr="00F10063">
              <w:rPr>
                <w:rFonts w:ascii="Times New Roman" w:hAnsi="Times New Roman"/>
                <w:b/>
                <w:bCs/>
                <w:szCs w:val="24"/>
                <w:lang w:val="bg-BG" w:eastAsia="en-GB"/>
              </w:rPr>
              <w:t>Наименование</w:t>
            </w:r>
          </w:p>
        </w:tc>
        <w:tc>
          <w:tcPr>
            <w:tcW w:w="2126" w:type="dxa"/>
            <w:shd w:val="clear" w:color="auto" w:fill="D5DCE4"/>
            <w:vAlign w:val="center"/>
            <w:hideMark/>
          </w:tcPr>
          <w:p w14:paraId="3CA1193F" w14:textId="77777777" w:rsidR="00E11CB5" w:rsidRPr="00F10063" w:rsidRDefault="00E11CB5" w:rsidP="00E11CB5">
            <w:pPr>
              <w:jc w:val="center"/>
              <w:rPr>
                <w:rFonts w:ascii="Times New Roman" w:hAnsi="Times New Roman"/>
                <w:b/>
                <w:bCs/>
                <w:szCs w:val="24"/>
                <w:lang w:val="bg-BG" w:eastAsia="en-GB"/>
              </w:rPr>
            </w:pPr>
            <w:r w:rsidRPr="00F10063">
              <w:rPr>
                <w:rFonts w:ascii="Times New Roman" w:hAnsi="Times New Roman"/>
                <w:b/>
                <w:bCs/>
                <w:szCs w:val="24"/>
                <w:lang w:val="bg-BG" w:eastAsia="en-GB"/>
              </w:rPr>
              <w:t>Каталожен номер по производителя на авт</w:t>
            </w:r>
            <w:r>
              <w:rPr>
                <w:rFonts w:ascii="Times New Roman" w:hAnsi="Times New Roman"/>
                <w:b/>
                <w:bCs/>
                <w:szCs w:val="24"/>
                <w:lang w:val="bg-BG" w:eastAsia="en-GB"/>
              </w:rPr>
              <w:t>обуса</w:t>
            </w:r>
            <w:r w:rsidRPr="00F10063">
              <w:rPr>
                <w:rFonts w:ascii="Times New Roman" w:hAnsi="Times New Roman"/>
                <w:b/>
                <w:bCs/>
                <w:szCs w:val="24"/>
                <w:lang w:val="bg-BG" w:eastAsia="en-GB"/>
              </w:rPr>
              <w:t xml:space="preserve"> /агрегата или описание</w:t>
            </w:r>
          </w:p>
        </w:tc>
        <w:tc>
          <w:tcPr>
            <w:tcW w:w="1984" w:type="dxa"/>
            <w:shd w:val="clear" w:color="auto" w:fill="D5DCE4"/>
          </w:tcPr>
          <w:p w14:paraId="0B5250D2" w14:textId="432B3C08" w:rsidR="00E11CB5" w:rsidRPr="001A0629" w:rsidRDefault="00E11CB5" w:rsidP="00E11CB5">
            <w:pPr>
              <w:jc w:val="center"/>
              <w:rPr>
                <w:rFonts w:ascii="Times New Roman" w:hAnsi="Times New Roman"/>
                <w:b/>
                <w:bCs/>
                <w:szCs w:val="24"/>
                <w:lang w:val="bg-BG"/>
              </w:rPr>
            </w:pPr>
            <w:proofErr w:type="spellStart"/>
            <w:r w:rsidRPr="001A0629">
              <w:rPr>
                <w:rFonts w:ascii="Times New Roman" w:hAnsi="Times New Roman"/>
                <w:b/>
                <w:bCs/>
              </w:rPr>
              <w:t>Единична</w:t>
            </w:r>
            <w:proofErr w:type="spellEnd"/>
            <w:r w:rsidRPr="001A0629">
              <w:rPr>
                <w:rFonts w:ascii="Times New Roman" w:hAnsi="Times New Roman"/>
                <w:b/>
                <w:bCs/>
              </w:rPr>
              <w:t xml:space="preserve"> </w:t>
            </w:r>
            <w:proofErr w:type="gramStart"/>
            <w:r w:rsidR="00F83B5A">
              <w:rPr>
                <w:rFonts w:ascii="Times New Roman" w:hAnsi="Times New Roman"/>
                <w:b/>
                <w:bCs/>
                <w:lang w:val="bg-BG"/>
              </w:rPr>
              <w:t xml:space="preserve">цена </w:t>
            </w:r>
            <w:r w:rsidR="00F83B5A" w:rsidRPr="001A0629">
              <w:rPr>
                <w:rFonts w:ascii="Times New Roman" w:hAnsi="Times New Roman"/>
                <w:b/>
                <w:bCs/>
              </w:rPr>
              <w:t xml:space="preserve"> </w:t>
            </w:r>
            <w:r w:rsidRPr="001A0629">
              <w:rPr>
                <w:rFonts w:ascii="Times New Roman" w:hAnsi="Times New Roman"/>
                <w:b/>
                <w:bCs/>
              </w:rPr>
              <w:t>на</w:t>
            </w:r>
            <w:proofErr w:type="gramEnd"/>
            <w:r w:rsidRPr="001A0629">
              <w:rPr>
                <w:rFonts w:ascii="Times New Roman" w:hAnsi="Times New Roman"/>
                <w:b/>
                <w:bCs/>
              </w:rPr>
              <w:t xml:space="preserve"> </w:t>
            </w:r>
            <w:proofErr w:type="spellStart"/>
            <w:r w:rsidRPr="001A0629">
              <w:rPr>
                <w:rFonts w:ascii="Times New Roman" w:hAnsi="Times New Roman"/>
                <w:b/>
                <w:bCs/>
              </w:rPr>
              <w:t>изделието</w:t>
            </w:r>
            <w:proofErr w:type="spellEnd"/>
            <w:r w:rsidRPr="001A0629">
              <w:rPr>
                <w:rFonts w:ascii="Times New Roman" w:hAnsi="Times New Roman"/>
                <w:b/>
                <w:bCs/>
              </w:rPr>
              <w:t xml:space="preserve"> в </w:t>
            </w:r>
            <w:proofErr w:type="spellStart"/>
            <w:r w:rsidRPr="001A0629">
              <w:rPr>
                <w:rFonts w:ascii="Times New Roman" w:hAnsi="Times New Roman"/>
                <w:b/>
                <w:bCs/>
              </w:rPr>
              <w:t>лева</w:t>
            </w:r>
            <w:proofErr w:type="spellEnd"/>
            <w:r w:rsidRPr="001A0629">
              <w:rPr>
                <w:rFonts w:ascii="Times New Roman" w:hAnsi="Times New Roman"/>
                <w:b/>
                <w:bCs/>
              </w:rPr>
              <w:t xml:space="preserve"> </w:t>
            </w:r>
            <w:proofErr w:type="spellStart"/>
            <w:r w:rsidRPr="001A0629">
              <w:rPr>
                <w:rFonts w:ascii="Times New Roman" w:hAnsi="Times New Roman"/>
                <w:b/>
                <w:bCs/>
              </w:rPr>
              <w:t>без</w:t>
            </w:r>
            <w:proofErr w:type="spellEnd"/>
            <w:r w:rsidRPr="001A0629">
              <w:rPr>
                <w:rFonts w:ascii="Times New Roman" w:hAnsi="Times New Roman"/>
                <w:b/>
                <w:bCs/>
              </w:rPr>
              <w:t xml:space="preserve"> ДДС</w:t>
            </w:r>
          </w:p>
        </w:tc>
      </w:tr>
      <w:tr w:rsidR="00E11CB5" w:rsidRPr="00F10063" w14:paraId="6ADB847C" w14:textId="77777777" w:rsidTr="00E11CB5">
        <w:trPr>
          <w:trHeight w:val="315"/>
        </w:trPr>
        <w:tc>
          <w:tcPr>
            <w:tcW w:w="578" w:type="dxa"/>
            <w:shd w:val="clear" w:color="auto" w:fill="D5DCE4"/>
            <w:vAlign w:val="center"/>
          </w:tcPr>
          <w:p w14:paraId="5F37B7AB" w14:textId="77777777" w:rsidR="00E11CB5" w:rsidRPr="00E11CB5" w:rsidRDefault="00E11CB5" w:rsidP="00E03194">
            <w:pPr>
              <w:pStyle w:val="ListParagraph"/>
              <w:numPr>
                <w:ilvl w:val="0"/>
                <w:numId w:val="78"/>
              </w:numPr>
              <w:jc w:val="center"/>
              <w:rPr>
                <w:szCs w:val="24"/>
                <w:lang w:val="bg-BG" w:eastAsia="en-GB"/>
              </w:rPr>
            </w:pPr>
          </w:p>
        </w:tc>
        <w:tc>
          <w:tcPr>
            <w:tcW w:w="2116" w:type="dxa"/>
            <w:shd w:val="clear" w:color="auto" w:fill="auto"/>
            <w:vAlign w:val="bottom"/>
            <w:hideMark/>
          </w:tcPr>
          <w:p w14:paraId="778E1207"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3402" w:type="dxa"/>
            <w:shd w:val="clear" w:color="auto" w:fill="auto"/>
            <w:noWrap/>
            <w:vAlign w:val="center"/>
            <w:hideMark/>
          </w:tcPr>
          <w:p w14:paraId="2056A0DD"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вентилаторна шайба</w:t>
            </w:r>
          </w:p>
        </w:tc>
        <w:tc>
          <w:tcPr>
            <w:tcW w:w="2126" w:type="dxa"/>
            <w:shd w:val="clear" w:color="auto" w:fill="auto"/>
            <w:vAlign w:val="center"/>
            <w:hideMark/>
          </w:tcPr>
          <w:p w14:paraId="3665FDC0"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53RS200203</w:t>
            </w:r>
          </w:p>
        </w:tc>
        <w:tc>
          <w:tcPr>
            <w:tcW w:w="1984" w:type="dxa"/>
          </w:tcPr>
          <w:p w14:paraId="01C482D3" w14:textId="77777777" w:rsidR="00E11CB5" w:rsidRPr="00F10063" w:rsidRDefault="00E11CB5" w:rsidP="00E11CB5">
            <w:pPr>
              <w:jc w:val="center"/>
              <w:rPr>
                <w:rFonts w:ascii="Times New Roman" w:hAnsi="Times New Roman"/>
                <w:szCs w:val="24"/>
                <w:lang w:val="bg-BG"/>
              </w:rPr>
            </w:pPr>
          </w:p>
        </w:tc>
      </w:tr>
      <w:tr w:rsidR="00E11CB5" w:rsidRPr="00F10063" w14:paraId="43F311CC" w14:textId="77777777" w:rsidTr="00E11CB5">
        <w:trPr>
          <w:trHeight w:val="315"/>
        </w:trPr>
        <w:tc>
          <w:tcPr>
            <w:tcW w:w="578" w:type="dxa"/>
            <w:shd w:val="clear" w:color="auto" w:fill="D5DCE4"/>
            <w:vAlign w:val="center"/>
          </w:tcPr>
          <w:p w14:paraId="02766CDC" w14:textId="77777777" w:rsidR="00E11CB5" w:rsidRPr="00E11CB5" w:rsidRDefault="00E11CB5" w:rsidP="00E03194">
            <w:pPr>
              <w:pStyle w:val="ListParagraph"/>
              <w:numPr>
                <w:ilvl w:val="0"/>
                <w:numId w:val="78"/>
              </w:numPr>
              <w:rPr>
                <w:szCs w:val="24"/>
                <w:lang w:val="bg-BG" w:eastAsia="en-GB"/>
              </w:rPr>
            </w:pPr>
          </w:p>
        </w:tc>
        <w:tc>
          <w:tcPr>
            <w:tcW w:w="2116" w:type="dxa"/>
            <w:shd w:val="clear" w:color="auto" w:fill="auto"/>
            <w:vAlign w:val="bottom"/>
          </w:tcPr>
          <w:p w14:paraId="143AD604"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BMC 220 SLF</w:t>
            </w:r>
          </w:p>
        </w:tc>
        <w:tc>
          <w:tcPr>
            <w:tcW w:w="3402" w:type="dxa"/>
            <w:shd w:val="clear" w:color="auto" w:fill="auto"/>
            <w:noWrap/>
            <w:vAlign w:val="center"/>
          </w:tcPr>
          <w:p w14:paraId="303123BC"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водна помпа</w:t>
            </w:r>
          </w:p>
        </w:tc>
        <w:tc>
          <w:tcPr>
            <w:tcW w:w="2126" w:type="dxa"/>
            <w:shd w:val="clear" w:color="auto" w:fill="auto"/>
            <w:vAlign w:val="center"/>
          </w:tcPr>
          <w:p w14:paraId="6834AA54" w14:textId="77777777" w:rsidR="00E11CB5" w:rsidRPr="00F10063" w:rsidRDefault="00E11CB5" w:rsidP="00E11CB5">
            <w:pPr>
              <w:jc w:val="center"/>
              <w:rPr>
                <w:rFonts w:ascii="Times New Roman" w:hAnsi="Times New Roman"/>
                <w:szCs w:val="24"/>
                <w:lang w:val="en-US" w:eastAsia="en-GB"/>
              </w:rPr>
            </w:pPr>
            <w:r w:rsidRPr="00F10063">
              <w:rPr>
                <w:rFonts w:ascii="Times New Roman" w:hAnsi="Times New Roman"/>
                <w:szCs w:val="24"/>
                <w:lang w:val="en-US" w:eastAsia="en-GB"/>
              </w:rPr>
              <w:t>9P918523</w:t>
            </w:r>
          </w:p>
        </w:tc>
        <w:tc>
          <w:tcPr>
            <w:tcW w:w="1984" w:type="dxa"/>
          </w:tcPr>
          <w:p w14:paraId="477739D9" w14:textId="77777777" w:rsidR="00E11CB5" w:rsidRPr="00F10063" w:rsidRDefault="00E11CB5" w:rsidP="00E11CB5">
            <w:pPr>
              <w:jc w:val="center"/>
              <w:rPr>
                <w:rFonts w:ascii="Times New Roman" w:hAnsi="Times New Roman"/>
                <w:szCs w:val="24"/>
                <w:lang w:val="en-US"/>
              </w:rPr>
            </w:pPr>
          </w:p>
        </w:tc>
      </w:tr>
      <w:tr w:rsidR="00E11CB5" w:rsidRPr="00F10063" w14:paraId="11E0F02F" w14:textId="77777777" w:rsidTr="00E11CB5">
        <w:trPr>
          <w:trHeight w:val="300"/>
        </w:trPr>
        <w:tc>
          <w:tcPr>
            <w:tcW w:w="578" w:type="dxa"/>
            <w:shd w:val="clear" w:color="auto" w:fill="D5DCE4"/>
            <w:noWrap/>
            <w:vAlign w:val="center"/>
          </w:tcPr>
          <w:p w14:paraId="5EFEA263"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69A8A3A7"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О345S и О345G</w:t>
            </w:r>
          </w:p>
        </w:tc>
        <w:tc>
          <w:tcPr>
            <w:tcW w:w="3402" w:type="dxa"/>
            <w:shd w:val="clear" w:color="auto" w:fill="auto"/>
            <w:noWrap/>
            <w:vAlign w:val="center"/>
            <w:hideMark/>
          </w:tcPr>
          <w:p w14:paraId="059B28E5"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13 x 1485</w:t>
            </w:r>
          </w:p>
        </w:tc>
        <w:tc>
          <w:tcPr>
            <w:tcW w:w="2126" w:type="dxa"/>
            <w:shd w:val="clear" w:color="auto" w:fill="auto"/>
            <w:noWrap/>
            <w:vAlign w:val="center"/>
            <w:hideMark/>
          </w:tcPr>
          <w:p w14:paraId="2C7C89E5"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A357 997 00 92</w:t>
            </w:r>
          </w:p>
        </w:tc>
        <w:tc>
          <w:tcPr>
            <w:tcW w:w="1984" w:type="dxa"/>
          </w:tcPr>
          <w:p w14:paraId="40C2F294" w14:textId="77777777" w:rsidR="00E11CB5" w:rsidRPr="00F10063" w:rsidRDefault="00E11CB5" w:rsidP="00E11CB5">
            <w:pPr>
              <w:jc w:val="center"/>
              <w:rPr>
                <w:rFonts w:ascii="Times New Roman" w:hAnsi="Times New Roman"/>
                <w:szCs w:val="24"/>
                <w:lang w:val="bg-BG"/>
              </w:rPr>
            </w:pPr>
          </w:p>
        </w:tc>
      </w:tr>
      <w:tr w:rsidR="00E11CB5" w:rsidRPr="00F10063" w14:paraId="1CADEDDB" w14:textId="77777777" w:rsidTr="00E11CB5">
        <w:trPr>
          <w:trHeight w:val="300"/>
        </w:trPr>
        <w:tc>
          <w:tcPr>
            <w:tcW w:w="578" w:type="dxa"/>
            <w:shd w:val="clear" w:color="auto" w:fill="D5DCE4"/>
            <w:noWrap/>
            <w:vAlign w:val="center"/>
          </w:tcPr>
          <w:p w14:paraId="7D6AFB6F"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0C3CD2A7" w14:textId="77777777" w:rsidR="00E11CB5" w:rsidRPr="00F10063" w:rsidRDefault="00E11CB5" w:rsidP="00E11CB5">
            <w:pPr>
              <w:jc w:val="center"/>
              <w:rPr>
                <w:rFonts w:ascii="Times New Roman" w:hAnsi="Times New Roman"/>
                <w:szCs w:val="24"/>
                <w:lang w:val="bg-BG" w:eastAsia="en-GB"/>
              </w:rPr>
            </w:pPr>
            <w:proofErr w:type="spellStart"/>
            <w:r w:rsidRPr="00F10063">
              <w:rPr>
                <w:rFonts w:ascii="Times New Roman" w:hAnsi="Times New Roman"/>
                <w:szCs w:val="24"/>
                <w:lang w:val="bg-BG" w:eastAsia="en-GB"/>
              </w:rPr>
              <w:t>Mercedes</w:t>
            </w:r>
            <w:proofErr w:type="spellEnd"/>
            <w:r w:rsidRPr="00F10063">
              <w:rPr>
                <w:rFonts w:ascii="Times New Roman" w:hAnsi="Times New Roman"/>
                <w:szCs w:val="24"/>
                <w:lang w:val="bg-BG" w:eastAsia="en-GB"/>
              </w:rPr>
              <w:t xml:space="preserve"> </w:t>
            </w:r>
            <w:proofErr w:type="spellStart"/>
            <w:r w:rsidRPr="00F10063">
              <w:rPr>
                <w:rFonts w:ascii="Times New Roman" w:hAnsi="Times New Roman"/>
                <w:szCs w:val="24"/>
                <w:lang w:val="bg-BG" w:eastAsia="en-GB"/>
              </w:rPr>
              <w:t>Conecto</w:t>
            </w:r>
            <w:proofErr w:type="spellEnd"/>
            <w:r w:rsidRPr="00F10063">
              <w:rPr>
                <w:rFonts w:ascii="Times New Roman" w:hAnsi="Times New Roman"/>
                <w:szCs w:val="24"/>
                <w:lang w:val="bg-BG" w:eastAsia="en-GB"/>
              </w:rPr>
              <w:t xml:space="preserve"> LF</w:t>
            </w:r>
          </w:p>
        </w:tc>
        <w:tc>
          <w:tcPr>
            <w:tcW w:w="3402" w:type="dxa"/>
            <w:shd w:val="clear" w:color="auto" w:fill="auto"/>
            <w:noWrap/>
            <w:vAlign w:val="center"/>
            <w:hideMark/>
          </w:tcPr>
          <w:p w14:paraId="146A17EE"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Ремък 1915 </w:t>
            </w:r>
          </w:p>
        </w:tc>
        <w:tc>
          <w:tcPr>
            <w:tcW w:w="2126" w:type="dxa"/>
            <w:shd w:val="clear" w:color="auto" w:fill="auto"/>
            <w:noWrap/>
            <w:vAlign w:val="center"/>
            <w:hideMark/>
          </w:tcPr>
          <w:p w14:paraId="4524AEF9"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MEYLE: 050 008 1915</w:t>
            </w:r>
          </w:p>
        </w:tc>
        <w:tc>
          <w:tcPr>
            <w:tcW w:w="1984" w:type="dxa"/>
          </w:tcPr>
          <w:p w14:paraId="2B595210" w14:textId="77777777" w:rsidR="00E11CB5" w:rsidRPr="00D94206" w:rsidRDefault="00E11CB5" w:rsidP="00E11CB5">
            <w:pPr>
              <w:jc w:val="center"/>
              <w:rPr>
                <w:rFonts w:ascii="Times New Roman" w:hAnsi="Times New Roman"/>
                <w:szCs w:val="24"/>
                <w:lang w:val="en-US"/>
              </w:rPr>
            </w:pPr>
          </w:p>
        </w:tc>
      </w:tr>
      <w:tr w:rsidR="00E11CB5" w:rsidRPr="00F10063" w14:paraId="07A09A25" w14:textId="77777777" w:rsidTr="00E11CB5">
        <w:trPr>
          <w:trHeight w:val="300"/>
        </w:trPr>
        <w:tc>
          <w:tcPr>
            <w:tcW w:w="578" w:type="dxa"/>
            <w:shd w:val="clear" w:color="auto" w:fill="D5DCE4"/>
            <w:vAlign w:val="center"/>
          </w:tcPr>
          <w:p w14:paraId="578AAD52"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7E27F68E"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402" w:type="dxa"/>
            <w:shd w:val="clear" w:color="auto" w:fill="auto"/>
            <w:noWrap/>
            <w:vAlign w:val="center"/>
            <w:hideMark/>
          </w:tcPr>
          <w:p w14:paraId="5E2AA8A2"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Ремък пистов </w:t>
            </w:r>
          </w:p>
        </w:tc>
        <w:tc>
          <w:tcPr>
            <w:tcW w:w="2126" w:type="dxa"/>
            <w:shd w:val="clear" w:color="auto" w:fill="auto"/>
            <w:noWrap/>
            <w:vAlign w:val="center"/>
            <w:hideMark/>
          </w:tcPr>
          <w:p w14:paraId="25944338"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8 РК 1988</w:t>
            </w:r>
          </w:p>
        </w:tc>
        <w:tc>
          <w:tcPr>
            <w:tcW w:w="1984" w:type="dxa"/>
          </w:tcPr>
          <w:p w14:paraId="43E37231" w14:textId="77777777" w:rsidR="00E11CB5" w:rsidRPr="00D94206" w:rsidRDefault="00E11CB5" w:rsidP="00E11CB5">
            <w:pPr>
              <w:jc w:val="center"/>
              <w:rPr>
                <w:rFonts w:ascii="Times New Roman" w:hAnsi="Times New Roman"/>
                <w:szCs w:val="24"/>
                <w:lang w:val="bg-BG"/>
              </w:rPr>
            </w:pPr>
          </w:p>
        </w:tc>
      </w:tr>
      <w:tr w:rsidR="00E11CB5" w:rsidRPr="00F10063" w14:paraId="578C782C" w14:textId="77777777" w:rsidTr="00E11CB5">
        <w:trPr>
          <w:trHeight w:val="300"/>
        </w:trPr>
        <w:tc>
          <w:tcPr>
            <w:tcW w:w="578" w:type="dxa"/>
            <w:shd w:val="clear" w:color="auto" w:fill="D5DCE4"/>
            <w:noWrap/>
            <w:vAlign w:val="center"/>
          </w:tcPr>
          <w:p w14:paraId="374636D6"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1BB28ED4"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402" w:type="dxa"/>
            <w:shd w:val="clear" w:color="auto" w:fill="auto"/>
            <w:noWrap/>
            <w:vAlign w:val="center"/>
            <w:hideMark/>
          </w:tcPr>
          <w:p w14:paraId="2C1E21C0"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Ремък пистов </w:t>
            </w:r>
          </w:p>
        </w:tc>
        <w:tc>
          <w:tcPr>
            <w:tcW w:w="2126" w:type="dxa"/>
            <w:shd w:val="clear" w:color="auto" w:fill="auto"/>
            <w:noWrap/>
            <w:vAlign w:val="center"/>
            <w:hideMark/>
          </w:tcPr>
          <w:p w14:paraId="1B018836"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9 РК 1700</w:t>
            </w:r>
          </w:p>
        </w:tc>
        <w:tc>
          <w:tcPr>
            <w:tcW w:w="1984" w:type="dxa"/>
          </w:tcPr>
          <w:p w14:paraId="24D341B5" w14:textId="77777777" w:rsidR="00E11CB5" w:rsidRPr="00F10063" w:rsidRDefault="00E11CB5" w:rsidP="00E11CB5">
            <w:pPr>
              <w:jc w:val="center"/>
              <w:rPr>
                <w:rFonts w:ascii="Times New Roman" w:hAnsi="Times New Roman"/>
                <w:szCs w:val="24"/>
                <w:lang w:val="bg-BG"/>
              </w:rPr>
            </w:pPr>
          </w:p>
        </w:tc>
      </w:tr>
      <w:tr w:rsidR="00E11CB5" w:rsidRPr="00F10063" w14:paraId="1CF87E62" w14:textId="77777777" w:rsidTr="00E11CB5">
        <w:trPr>
          <w:trHeight w:val="300"/>
        </w:trPr>
        <w:tc>
          <w:tcPr>
            <w:tcW w:w="578" w:type="dxa"/>
            <w:shd w:val="clear" w:color="auto" w:fill="D5DCE4"/>
            <w:vAlign w:val="center"/>
          </w:tcPr>
          <w:p w14:paraId="42EB0B66"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4E21129C"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402" w:type="dxa"/>
            <w:shd w:val="clear" w:color="auto" w:fill="auto"/>
            <w:noWrap/>
            <w:vAlign w:val="center"/>
            <w:hideMark/>
          </w:tcPr>
          <w:p w14:paraId="65D3BA3E"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2126" w:type="dxa"/>
            <w:shd w:val="clear" w:color="auto" w:fill="auto"/>
            <w:noWrap/>
            <w:vAlign w:val="center"/>
            <w:hideMark/>
          </w:tcPr>
          <w:p w14:paraId="069CD8FC"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1100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c>
          <w:tcPr>
            <w:tcW w:w="1984" w:type="dxa"/>
          </w:tcPr>
          <w:p w14:paraId="4A3CE3B5" w14:textId="77777777" w:rsidR="00E11CB5" w:rsidRPr="00F10063" w:rsidRDefault="00E11CB5" w:rsidP="00E11CB5">
            <w:pPr>
              <w:jc w:val="center"/>
              <w:rPr>
                <w:rFonts w:ascii="Times New Roman" w:hAnsi="Times New Roman"/>
                <w:szCs w:val="24"/>
                <w:lang w:val="en-US"/>
              </w:rPr>
            </w:pPr>
          </w:p>
        </w:tc>
      </w:tr>
      <w:tr w:rsidR="00E11CB5" w:rsidRPr="00F10063" w14:paraId="7173A382" w14:textId="77777777" w:rsidTr="00E11CB5">
        <w:trPr>
          <w:trHeight w:val="300"/>
        </w:trPr>
        <w:tc>
          <w:tcPr>
            <w:tcW w:w="578" w:type="dxa"/>
            <w:shd w:val="clear" w:color="auto" w:fill="D5DCE4"/>
            <w:noWrap/>
            <w:vAlign w:val="center"/>
          </w:tcPr>
          <w:p w14:paraId="04153119"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3C09481A"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402" w:type="dxa"/>
            <w:shd w:val="clear" w:color="auto" w:fill="auto"/>
            <w:noWrap/>
            <w:vAlign w:val="center"/>
            <w:hideMark/>
          </w:tcPr>
          <w:p w14:paraId="4B1FD3E1"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2126" w:type="dxa"/>
            <w:shd w:val="clear" w:color="auto" w:fill="auto"/>
            <w:noWrap/>
            <w:vAlign w:val="center"/>
            <w:hideMark/>
          </w:tcPr>
          <w:p w14:paraId="1F102EB0"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1175 </w:t>
            </w:r>
            <w:proofErr w:type="spellStart"/>
            <w:r w:rsidRPr="00F10063">
              <w:rPr>
                <w:rFonts w:ascii="Times New Roman" w:hAnsi="Times New Roman"/>
                <w:szCs w:val="24"/>
                <w:lang w:val="bg-BG" w:eastAsia="en-GB"/>
              </w:rPr>
              <w:t>La</w:t>
            </w:r>
            <w:proofErr w:type="spellEnd"/>
          </w:p>
        </w:tc>
        <w:tc>
          <w:tcPr>
            <w:tcW w:w="1984" w:type="dxa"/>
          </w:tcPr>
          <w:p w14:paraId="4ADBE882" w14:textId="77777777" w:rsidR="00E11CB5" w:rsidRPr="00F10063" w:rsidRDefault="00E11CB5" w:rsidP="00E11CB5">
            <w:pPr>
              <w:jc w:val="center"/>
              <w:rPr>
                <w:rFonts w:ascii="Times New Roman" w:hAnsi="Times New Roman"/>
                <w:szCs w:val="24"/>
                <w:lang w:val="en-US"/>
              </w:rPr>
            </w:pPr>
          </w:p>
        </w:tc>
      </w:tr>
      <w:tr w:rsidR="00E11CB5" w:rsidRPr="00F10063" w14:paraId="31D50C65" w14:textId="77777777" w:rsidTr="00E11CB5">
        <w:trPr>
          <w:trHeight w:val="300"/>
        </w:trPr>
        <w:tc>
          <w:tcPr>
            <w:tcW w:w="578" w:type="dxa"/>
            <w:shd w:val="clear" w:color="auto" w:fill="D5DCE4"/>
            <w:vAlign w:val="center"/>
          </w:tcPr>
          <w:p w14:paraId="7C549BB9"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54E6FED1"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402" w:type="dxa"/>
            <w:shd w:val="clear" w:color="auto" w:fill="auto"/>
            <w:noWrap/>
            <w:vAlign w:val="center"/>
            <w:hideMark/>
          </w:tcPr>
          <w:p w14:paraId="3CCA8672"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2126" w:type="dxa"/>
            <w:shd w:val="clear" w:color="auto" w:fill="auto"/>
            <w:noWrap/>
            <w:vAlign w:val="center"/>
            <w:hideMark/>
          </w:tcPr>
          <w:p w14:paraId="40949A2E"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1200 </w:t>
            </w:r>
            <w:proofErr w:type="spellStart"/>
            <w:r w:rsidRPr="00F10063">
              <w:rPr>
                <w:rFonts w:ascii="Times New Roman" w:hAnsi="Times New Roman"/>
                <w:szCs w:val="24"/>
                <w:lang w:val="bg-BG" w:eastAsia="en-GB"/>
              </w:rPr>
              <w:t>La</w:t>
            </w:r>
            <w:proofErr w:type="spellEnd"/>
          </w:p>
        </w:tc>
        <w:tc>
          <w:tcPr>
            <w:tcW w:w="1984" w:type="dxa"/>
          </w:tcPr>
          <w:p w14:paraId="1FEBBD97" w14:textId="77777777" w:rsidR="00E11CB5" w:rsidRPr="00F10063" w:rsidRDefault="00E11CB5" w:rsidP="00E11CB5">
            <w:pPr>
              <w:jc w:val="center"/>
              <w:rPr>
                <w:rFonts w:ascii="Times New Roman" w:hAnsi="Times New Roman"/>
                <w:szCs w:val="24"/>
                <w:lang w:val="bg-BG"/>
              </w:rPr>
            </w:pPr>
          </w:p>
        </w:tc>
      </w:tr>
      <w:tr w:rsidR="00E11CB5" w:rsidRPr="00F10063" w14:paraId="022F1E7D" w14:textId="77777777" w:rsidTr="00E11CB5">
        <w:trPr>
          <w:trHeight w:val="300"/>
        </w:trPr>
        <w:tc>
          <w:tcPr>
            <w:tcW w:w="578" w:type="dxa"/>
            <w:shd w:val="clear" w:color="auto" w:fill="D5DCE4"/>
            <w:noWrap/>
            <w:vAlign w:val="center"/>
          </w:tcPr>
          <w:p w14:paraId="55493D8E"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75CB59A2"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402" w:type="dxa"/>
            <w:shd w:val="clear" w:color="auto" w:fill="auto"/>
            <w:noWrap/>
            <w:vAlign w:val="center"/>
            <w:hideMark/>
          </w:tcPr>
          <w:p w14:paraId="153A8F05"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2126" w:type="dxa"/>
            <w:shd w:val="clear" w:color="auto" w:fill="auto"/>
            <w:noWrap/>
            <w:vAlign w:val="center"/>
            <w:hideMark/>
          </w:tcPr>
          <w:p w14:paraId="028D6D57"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1225 </w:t>
            </w:r>
            <w:proofErr w:type="spellStart"/>
            <w:r w:rsidRPr="00F10063">
              <w:rPr>
                <w:rFonts w:ascii="Times New Roman" w:hAnsi="Times New Roman"/>
                <w:szCs w:val="24"/>
                <w:lang w:val="bg-BG" w:eastAsia="en-GB"/>
              </w:rPr>
              <w:t>La</w:t>
            </w:r>
            <w:proofErr w:type="spellEnd"/>
          </w:p>
        </w:tc>
        <w:tc>
          <w:tcPr>
            <w:tcW w:w="1984" w:type="dxa"/>
          </w:tcPr>
          <w:p w14:paraId="06A850C4" w14:textId="77777777" w:rsidR="00E11CB5" w:rsidRPr="00F10063" w:rsidRDefault="00E11CB5" w:rsidP="00E11CB5">
            <w:pPr>
              <w:jc w:val="center"/>
              <w:rPr>
                <w:rFonts w:ascii="Times New Roman" w:hAnsi="Times New Roman"/>
                <w:szCs w:val="24"/>
                <w:lang w:val="bg-BG"/>
              </w:rPr>
            </w:pPr>
          </w:p>
        </w:tc>
      </w:tr>
      <w:tr w:rsidR="00E11CB5" w:rsidRPr="00F10063" w14:paraId="606C6712" w14:textId="77777777" w:rsidTr="00E11CB5">
        <w:trPr>
          <w:trHeight w:val="300"/>
        </w:trPr>
        <w:tc>
          <w:tcPr>
            <w:tcW w:w="578" w:type="dxa"/>
            <w:shd w:val="clear" w:color="auto" w:fill="D5DCE4"/>
            <w:vAlign w:val="center"/>
          </w:tcPr>
          <w:p w14:paraId="64B15D1E"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034E2FEF"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402" w:type="dxa"/>
            <w:shd w:val="clear" w:color="auto" w:fill="auto"/>
            <w:noWrap/>
            <w:vAlign w:val="center"/>
            <w:hideMark/>
          </w:tcPr>
          <w:p w14:paraId="699193DA"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2126" w:type="dxa"/>
            <w:shd w:val="clear" w:color="auto" w:fill="auto"/>
            <w:noWrap/>
            <w:vAlign w:val="center"/>
            <w:hideMark/>
          </w:tcPr>
          <w:p w14:paraId="10E1FC99"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1250 </w:t>
            </w:r>
            <w:proofErr w:type="spellStart"/>
            <w:r w:rsidRPr="00F10063">
              <w:rPr>
                <w:rFonts w:ascii="Times New Roman" w:hAnsi="Times New Roman"/>
                <w:szCs w:val="24"/>
                <w:lang w:val="bg-BG" w:eastAsia="en-GB"/>
              </w:rPr>
              <w:t>La</w:t>
            </w:r>
            <w:proofErr w:type="spellEnd"/>
          </w:p>
        </w:tc>
        <w:tc>
          <w:tcPr>
            <w:tcW w:w="1984" w:type="dxa"/>
          </w:tcPr>
          <w:p w14:paraId="48A4415D" w14:textId="77777777" w:rsidR="00E11CB5" w:rsidRPr="00F10063" w:rsidRDefault="00E11CB5" w:rsidP="00E11CB5">
            <w:pPr>
              <w:jc w:val="center"/>
              <w:rPr>
                <w:rFonts w:ascii="Times New Roman" w:hAnsi="Times New Roman"/>
                <w:szCs w:val="24"/>
                <w:lang w:val="bg-BG"/>
              </w:rPr>
            </w:pPr>
          </w:p>
        </w:tc>
      </w:tr>
      <w:tr w:rsidR="00E11CB5" w:rsidRPr="00F10063" w14:paraId="5D678ECC" w14:textId="77777777" w:rsidTr="00E11CB5">
        <w:trPr>
          <w:trHeight w:val="300"/>
        </w:trPr>
        <w:tc>
          <w:tcPr>
            <w:tcW w:w="578" w:type="dxa"/>
            <w:shd w:val="clear" w:color="auto" w:fill="D5DCE4"/>
            <w:noWrap/>
            <w:vAlign w:val="center"/>
          </w:tcPr>
          <w:p w14:paraId="39BB1906"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59BBBBD7"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402" w:type="dxa"/>
            <w:shd w:val="clear" w:color="auto" w:fill="auto"/>
            <w:noWrap/>
            <w:vAlign w:val="center"/>
            <w:hideMark/>
          </w:tcPr>
          <w:p w14:paraId="12221DF2"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2126" w:type="dxa"/>
            <w:shd w:val="clear" w:color="auto" w:fill="auto"/>
            <w:noWrap/>
            <w:vAlign w:val="center"/>
            <w:hideMark/>
          </w:tcPr>
          <w:p w14:paraId="41E38389"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1270 </w:t>
            </w:r>
            <w:proofErr w:type="spellStart"/>
            <w:r w:rsidRPr="00F10063">
              <w:rPr>
                <w:rFonts w:ascii="Times New Roman" w:hAnsi="Times New Roman"/>
                <w:szCs w:val="24"/>
                <w:lang w:val="bg-BG" w:eastAsia="en-GB"/>
              </w:rPr>
              <w:t>La</w:t>
            </w:r>
            <w:proofErr w:type="spellEnd"/>
          </w:p>
        </w:tc>
        <w:tc>
          <w:tcPr>
            <w:tcW w:w="1984" w:type="dxa"/>
          </w:tcPr>
          <w:p w14:paraId="503A0891" w14:textId="77777777" w:rsidR="00E11CB5" w:rsidRPr="00F10063" w:rsidRDefault="00E11CB5" w:rsidP="00E11CB5">
            <w:pPr>
              <w:jc w:val="center"/>
              <w:rPr>
                <w:rFonts w:ascii="Times New Roman" w:hAnsi="Times New Roman"/>
                <w:szCs w:val="24"/>
                <w:lang w:val="bg-BG"/>
              </w:rPr>
            </w:pPr>
          </w:p>
        </w:tc>
      </w:tr>
      <w:tr w:rsidR="00E11CB5" w:rsidRPr="00F10063" w14:paraId="107776B3" w14:textId="77777777" w:rsidTr="00E11CB5">
        <w:trPr>
          <w:trHeight w:val="300"/>
        </w:trPr>
        <w:tc>
          <w:tcPr>
            <w:tcW w:w="578" w:type="dxa"/>
            <w:shd w:val="clear" w:color="auto" w:fill="D5DCE4"/>
            <w:vAlign w:val="center"/>
          </w:tcPr>
          <w:p w14:paraId="68DE0611"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289BB1D7"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402" w:type="dxa"/>
            <w:shd w:val="clear" w:color="auto" w:fill="auto"/>
            <w:noWrap/>
            <w:vAlign w:val="center"/>
            <w:hideMark/>
          </w:tcPr>
          <w:p w14:paraId="78023BA6"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2126" w:type="dxa"/>
            <w:shd w:val="clear" w:color="auto" w:fill="auto"/>
            <w:noWrap/>
            <w:vAlign w:val="center"/>
            <w:hideMark/>
          </w:tcPr>
          <w:p w14:paraId="08B75881"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1675 </w:t>
            </w:r>
            <w:proofErr w:type="spellStart"/>
            <w:r w:rsidRPr="00F10063">
              <w:rPr>
                <w:rFonts w:ascii="Times New Roman" w:hAnsi="Times New Roman"/>
                <w:szCs w:val="24"/>
                <w:lang w:val="bg-BG" w:eastAsia="en-GB"/>
              </w:rPr>
              <w:t>La</w:t>
            </w:r>
            <w:proofErr w:type="spellEnd"/>
          </w:p>
        </w:tc>
        <w:tc>
          <w:tcPr>
            <w:tcW w:w="1984" w:type="dxa"/>
          </w:tcPr>
          <w:p w14:paraId="7CCAF073" w14:textId="77777777" w:rsidR="00E11CB5" w:rsidRPr="00F10063" w:rsidRDefault="00E11CB5" w:rsidP="00E11CB5">
            <w:pPr>
              <w:jc w:val="center"/>
              <w:rPr>
                <w:rFonts w:ascii="Times New Roman" w:hAnsi="Times New Roman"/>
                <w:szCs w:val="24"/>
                <w:lang w:val="bg-BG"/>
              </w:rPr>
            </w:pPr>
          </w:p>
        </w:tc>
      </w:tr>
      <w:tr w:rsidR="00E11CB5" w:rsidRPr="00F10063" w14:paraId="2C4CA96C" w14:textId="77777777" w:rsidTr="00E11CB5">
        <w:trPr>
          <w:trHeight w:val="300"/>
        </w:trPr>
        <w:tc>
          <w:tcPr>
            <w:tcW w:w="578" w:type="dxa"/>
            <w:shd w:val="clear" w:color="auto" w:fill="D5DCE4"/>
            <w:noWrap/>
            <w:vAlign w:val="center"/>
          </w:tcPr>
          <w:p w14:paraId="52115B83"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7EF08A0D"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402" w:type="dxa"/>
            <w:shd w:val="clear" w:color="auto" w:fill="auto"/>
            <w:noWrap/>
            <w:vAlign w:val="center"/>
            <w:hideMark/>
          </w:tcPr>
          <w:p w14:paraId="6CED1047"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2126" w:type="dxa"/>
            <w:shd w:val="clear" w:color="auto" w:fill="auto"/>
            <w:noWrap/>
            <w:vAlign w:val="center"/>
            <w:hideMark/>
          </w:tcPr>
          <w:p w14:paraId="5D9661DC"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1700 </w:t>
            </w:r>
            <w:proofErr w:type="spellStart"/>
            <w:r w:rsidRPr="00F10063">
              <w:rPr>
                <w:rFonts w:ascii="Times New Roman" w:hAnsi="Times New Roman"/>
                <w:szCs w:val="24"/>
                <w:lang w:val="bg-BG" w:eastAsia="en-GB"/>
              </w:rPr>
              <w:t>La</w:t>
            </w:r>
            <w:proofErr w:type="spellEnd"/>
          </w:p>
        </w:tc>
        <w:tc>
          <w:tcPr>
            <w:tcW w:w="1984" w:type="dxa"/>
          </w:tcPr>
          <w:p w14:paraId="6D352EAE" w14:textId="77777777" w:rsidR="00E11CB5" w:rsidRPr="00F10063" w:rsidRDefault="00E11CB5" w:rsidP="00E11CB5">
            <w:pPr>
              <w:jc w:val="center"/>
              <w:rPr>
                <w:rFonts w:ascii="Times New Roman" w:hAnsi="Times New Roman"/>
                <w:szCs w:val="24"/>
                <w:lang w:val="bg-BG"/>
              </w:rPr>
            </w:pPr>
          </w:p>
        </w:tc>
      </w:tr>
      <w:tr w:rsidR="00E11CB5" w:rsidRPr="00F10063" w14:paraId="336E51B8" w14:textId="77777777" w:rsidTr="00E11CB5">
        <w:trPr>
          <w:trHeight w:val="300"/>
        </w:trPr>
        <w:tc>
          <w:tcPr>
            <w:tcW w:w="578" w:type="dxa"/>
            <w:shd w:val="clear" w:color="auto" w:fill="D5DCE4"/>
            <w:vAlign w:val="center"/>
          </w:tcPr>
          <w:p w14:paraId="140C5068"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377553CA"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402" w:type="dxa"/>
            <w:shd w:val="clear" w:color="auto" w:fill="auto"/>
            <w:noWrap/>
            <w:vAlign w:val="center"/>
            <w:hideMark/>
          </w:tcPr>
          <w:p w14:paraId="2B1C3417"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w:t>
            </w:r>
          </w:p>
        </w:tc>
        <w:tc>
          <w:tcPr>
            <w:tcW w:w="2126" w:type="dxa"/>
            <w:shd w:val="clear" w:color="auto" w:fill="auto"/>
            <w:noWrap/>
            <w:vAlign w:val="center"/>
            <w:hideMark/>
          </w:tcPr>
          <w:p w14:paraId="740729AC"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 13 х 1800 </w:t>
            </w:r>
            <w:proofErr w:type="spellStart"/>
            <w:r w:rsidRPr="00F10063">
              <w:rPr>
                <w:rFonts w:ascii="Times New Roman" w:hAnsi="Times New Roman"/>
                <w:szCs w:val="24"/>
                <w:lang w:val="bg-BG" w:eastAsia="en-GB"/>
              </w:rPr>
              <w:t>La</w:t>
            </w:r>
            <w:proofErr w:type="spellEnd"/>
          </w:p>
        </w:tc>
        <w:tc>
          <w:tcPr>
            <w:tcW w:w="1984" w:type="dxa"/>
          </w:tcPr>
          <w:p w14:paraId="51D6AB16" w14:textId="77777777" w:rsidR="00E11CB5" w:rsidRPr="00F10063" w:rsidRDefault="00E11CB5" w:rsidP="00E11CB5">
            <w:pPr>
              <w:jc w:val="center"/>
              <w:rPr>
                <w:rFonts w:ascii="Times New Roman" w:hAnsi="Times New Roman"/>
                <w:szCs w:val="24"/>
                <w:lang w:val="en-US"/>
              </w:rPr>
            </w:pPr>
          </w:p>
        </w:tc>
      </w:tr>
      <w:tr w:rsidR="00E11CB5" w:rsidRPr="00F10063" w14:paraId="7A21CB8E" w14:textId="77777777" w:rsidTr="00E11CB5">
        <w:trPr>
          <w:trHeight w:val="300"/>
        </w:trPr>
        <w:tc>
          <w:tcPr>
            <w:tcW w:w="578" w:type="dxa"/>
            <w:shd w:val="clear" w:color="auto" w:fill="D5DCE4"/>
            <w:noWrap/>
            <w:vAlign w:val="center"/>
          </w:tcPr>
          <w:p w14:paraId="2A41DACF"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3B73FE4F"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402" w:type="dxa"/>
            <w:shd w:val="clear" w:color="auto" w:fill="auto"/>
            <w:noWrap/>
            <w:vAlign w:val="center"/>
            <w:hideMark/>
          </w:tcPr>
          <w:p w14:paraId="6BEFDEA2"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xml:space="preserve">Ремък трапецовиден </w:t>
            </w:r>
          </w:p>
        </w:tc>
        <w:tc>
          <w:tcPr>
            <w:tcW w:w="2126" w:type="dxa"/>
            <w:shd w:val="clear" w:color="auto" w:fill="auto"/>
            <w:noWrap/>
            <w:vAlign w:val="center"/>
            <w:hideMark/>
          </w:tcPr>
          <w:p w14:paraId="6C3CE70F"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XPB 1500 </w:t>
            </w:r>
            <w:proofErr w:type="spellStart"/>
            <w:r w:rsidRPr="00F10063">
              <w:rPr>
                <w:rFonts w:ascii="Times New Roman" w:hAnsi="Times New Roman"/>
                <w:szCs w:val="24"/>
                <w:lang w:val="bg-BG" w:eastAsia="en-GB"/>
              </w:rPr>
              <w:t>Lw</w:t>
            </w:r>
            <w:proofErr w:type="spellEnd"/>
            <w:r w:rsidRPr="00F10063">
              <w:rPr>
                <w:rFonts w:ascii="Times New Roman" w:hAnsi="Times New Roman"/>
                <w:szCs w:val="24"/>
                <w:lang w:val="bg-BG" w:eastAsia="en-GB"/>
              </w:rPr>
              <w:t xml:space="preserve"> DIN 7753/1</w:t>
            </w:r>
          </w:p>
        </w:tc>
        <w:tc>
          <w:tcPr>
            <w:tcW w:w="1984" w:type="dxa"/>
          </w:tcPr>
          <w:p w14:paraId="77790E2D" w14:textId="77777777" w:rsidR="00E11CB5" w:rsidRPr="00F10063" w:rsidRDefault="00E11CB5" w:rsidP="00E11CB5">
            <w:pPr>
              <w:jc w:val="center"/>
              <w:rPr>
                <w:rFonts w:ascii="Times New Roman" w:hAnsi="Times New Roman"/>
                <w:szCs w:val="24"/>
                <w:lang w:val="en-US"/>
              </w:rPr>
            </w:pPr>
          </w:p>
        </w:tc>
      </w:tr>
      <w:tr w:rsidR="00E11CB5" w:rsidRPr="00F10063" w14:paraId="7FADB1F4" w14:textId="77777777" w:rsidTr="00E11CB5">
        <w:trPr>
          <w:trHeight w:val="300"/>
        </w:trPr>
        <w:tc>
          <w:tcPr>
            <w:tcW w:w="578" w:type="dxa"/>
            <w:shd w:val="clear" w:color="auto" w:fill="D5DCE4"/>
            <w:vAlign w:val="center"/>
          </w:tcPr>
          <w:p w14:paraId="7D8B067C"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bottom"/>
            <w:hideMark/>
          </w:tcPr>
          <w:p w14:paraId="5984C5A5"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w:t>
            </w:r>
          </w:p>
        </w:tc>
        <w:tc>
          <w:tcPr>
            <w:tcW w:w="3402" w:type="dxa"/>
            <w:shd w:val="clear" w:color="auto" w:fill="auto"/>
            <w:noWrap/>
            <w:vAlign w:val="center"/>
            <w:hideMark/>
          </w:tcPr>
          <w:p w14:paraId="559F3BDB"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2126" w:type="dxa"/>
            <w:shd w:val="clear" w:color="auto" w:fill="auto"/>
            <w:noWrap/>
            <w:vAlign w:val="bottom"/>
            <w:hideMark/>
          </w:tcPr>
          <w:p w14:paraId="58C8367F"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АVX 13 х 925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c>
          <w:tcPr>
            <w:tcW w:w="1984" w:type="dxa"/>
          </w:tcPr>
          <w:p w14:paraId="13DF7C3B" w14:textId="77777777" w:rsidR="00E11CB5" w:rsidRPr="00F10063" w:rsidRDefault="00E11CB5" w:rsidP="00E11CB5">
            <w:pPr>
              <w:jc w:val="center"/>
              <w:rPr>
                <w:rFonts w:ascii="Times New Roman" w:hAnsi="Times New Roman"/>
                <w:szCs w:val="24"/>
                <w:lang w:val="en-US"/>
              </w:rPr>
            </w:pPr>
          </w:p>
        </w:tc>
      </w:tr>
      <w:tr w:rsidR="00E11CB5" w:rsidRPr="00F10063" w14:paraId="5854E420" w14:textId="77777777" w:rsidTr="00E11CB5">
        <w:trPr>
          <w:trHeight w:val="300"/>
        </w:trPr>
        <w:tc>
          <w:tcPr>
            <w:tcW w:w="578" w:type="dxa"/>
            <w:shd w:val="clear" w:color="auto" w:fill="D5DCE4"/>
            <w:noWrap/>
            <w:vAlign w:val="center"/>
          </w:tcPr>
          <w:p w14:paraId="4590EBA1"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bottom"/>
            <w:hideMark/>
          </w:tcPr>
          <w:p w14:paraId="63AC616B"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w:t>
            </w:r>
          </w:p>
        </w:tc>
        <w:tc>
          <w:tcPr>
            <w:tcW w:w="3402" w:type="dxa"/>
            <w:shd w:val="clear" w:color="auto" w:fill="auto"/>
            <w:noWrap/>
            <w:vAlign w:val="center"/>
            <w:hideMark/>
          </w:tcPr>
          <w:p w14:paraId="67222F38"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2126" w:type="dxa"/>
            <w:shd w:val="clear" w:color="auto" w:fill="auto"/>
            <w:hideMark/>
          </w:tcPr>
          <w:p w14:paraId="257A6005"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АVX 13 х 950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c>
          <w:tcPr>
            <w:tcW w:w="1984" w:type="dxa"/>
          </w:tcPr>
          <w:p w14:paraId="62C27023" w14:textId="77777777" w:rsidR="00E11CB5" w:rsidRDefault="00E11CB5" w:rsidP="00E11CB5">
            <w:pPr>
              <w:jc w:val="center"/>
              <w:rPr>
                <w:rFonts w:ascii="Times New Roman" w:hAnsi="Times New Roman"/>
                <w:szCs w:val="24"/>
                <w:lang w:val="en-GB"/>
              </w:rPr>
            </w:pPr>
          </w:p>
        </w:tc>
      </w:tr>
      <w:tr w:rsidR="00E11CB5" w:rsidRPr="00F10063" w14:paraId="76AB16D2" w14:textId="77777777" w:rsidTr="00E11CB5">
        <w:trPr>
          <w:trHeight w:val="300"/>
        </w:trPr>
        <w:tc>
          <w:tcPr>
            <w:tcW w:w="578" w:type="dxa"/>
            <w:shd w:val="clear" w:color="auto" w:fill="D5DCE4"/>
            <w:vAlign w:val="center"/>
          </w:tcPr>
          <w:p w14:paraId="4BC091AA"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35A11222"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402" w:type="dxa"/>
            <w:shd w:val="clear" w:color="auto" w:fill="auto"/>
            <w:noWrap/>
            <w:vAlign w:val="center"/>
            <w:hideMark/>
          </w:tcPr>
          <w:p w14:paraId="7F4160FD"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2126" w:type="dxa"/>
            <w:shd w:val="clear" w:color="auto" w:fill="auto"/>
            <w:noWrap/>
            <w:vAlign w:val="center"/>
            <w:hideMark/>
          </w:tcPr>
          <w:p w14:paraId="0A32C46C"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1100 </w:t>
            </w:r>
            <w:proofErr w:type="spellStart"/>
            <w:r w:rsidRPr="00F10063">
              <w:rPr>
                <w:rFonts w:ascii="Times New Roman" w:hAnsi="Times New Roman"/>
                <w:szCs w:val="24"/>
                <w:lang w:val="bg-BG" w:eastAsia="en-GB"/>
              </w:rPr>
              <w:t>La</w:t>
            </w:r>
            <w:proofErr w:type="spellEnd"/>
          </w:p>
        </w:tc>
        <w:tc>
          <w:tcPr>
            <w:tcW w:w="1984" w:type="dxa"/>
          </w:tcPr>
          <w:p w14:paraId="58A6161C" w14:textId="77777777" w:rsidR="00E11CB5" w:rsidRDefault="00E11CB5" w:rsidP="00E11CB5">
            <w:pPr>
              <w:jc w:val="center"/>
              <w:rPr>
                <w:rFonts w:ascii="Times New Roman" w:hAnsi="Times New Roman"/>
                <w:szCs w:val="24"/>
                <w:lang w:val="en-GB"/>
              </w:rPr>
            </w:pPr>
          </w:p>
        </w:tc>
      </w:tr>
      <w:tr w:rsidR="00E11CB5" w:rsidRPr="00F10063" w14:paraId="0FB5A453" w14:textId="77777777" w:rsidTr="00E11CB5">
        <w:trPr>
          <w:trHeight w:val="300"/>
        </w:trPr>
        <w:tc>
          <w:tcPr>
            <w:tcW w:w="578" w:type="dxa"/>
            <w:shd w:val="clear" w:color="auto" w:fill="D5DCE4"/>
            <w:noWrap/>
            <w:vAlign w:val="center"/>
          </w:tcPr>
          <w:p w14:paraId="1C9770A6"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bottom"/>
            <w:hideMark/>
          </w:tcPr>
          <w:p w14:paraId="78C95B9B"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w:t>
            </w:r>
          </w:p>
        </w:tc>
        <w:tc>
          <w:tcPr>
            <w:tcW w:w="3402" w:type="dxa"/>
            <w:shd w:val="clear" w:color="auto" w:fill="auto"/>
            <w:noWrap/>
            <w:vAlign w:val="center"/>
            <w:hideMark/>
          </w:tcPr>
          <w:p w14:paraId="5FCC3833"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2126" w:type="dxa"/>
            <w:shd w:val="clear" w:color="auto" w:fill="auto"/>
            <w:noWrap/>
            <w:vAlign w:val="bottom"/>
            <w:hideMark/>
          </w:tcPr>
          <w:p w14:paraId="3894F623"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АVX 13 х 1125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c>
          <w:tcPr>
            <w:tcW w:w="1984" w:type="dxa"/>
          </w:tcPr>
          <w:p w14:paraId="45B36EFC" w14:textId="77777777" w:rsidR="00E11CB5" w:rsidRDefault="00E11CB5" w:rsidP="00E11CB5">
            <w:pPr>
              <w:jc w:val="center"/>
              <w:rPr>
                <w:rFonts w:ascii="Times New Roman" w:hAnsi="Times New Roman"/>
                <w:szCs w:val="24"/>
                <w:lang w:val="en-GB"/>
              </w:rPr>
            </w:pPr>
          </w:p>
        </w:tc>
      </w:tr>
      <w:tr w:rsidR="00E11CB5" w:rsidRPr="00F10063" w14:paraId="379C539A" w14:textId="77777777" w:rsidTr="00E11CB5">
        <w:trPr>
          <w:trHeight w:val="300"/>
        </w:trPr>
        <w:tc>
          <w:tcPr>
            <w:tcW w:w="578" w:type="dxa"/>
            <w:shd w:val="clear" w:color="auto" w:fill="D5DCE4"/>
            <w:vAlign w:val="center"/>
          </w:tcPr>
          <w:p w14:paraId="466DB169"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793BD7E4"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402" w:type="dxa"/>
            <w:shd w:val="clear" w:color="auto" w:fill="auto"/>
            <w:noWrap/>
            <w:vAlign w:val="center"/>
            <w:hideMark/>
          </w:tcPr>
          <w:p w14:paraId="07D6425D"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2126" w:type="dxa"/>
            <w:shd w:val="clear" w:color="auto" w:fill="auto"/>
            <w:noWrap/>
            <w:vAlign w:val="center"/>
            <w:hideMark/>
          </w:tcPr>
          <w:p w14:paraId="41BC9911"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1175 </w:t>
            </w:r>
            <w:proofErr w:type="spellStart"/>
            <w:r w:rsidRPr="00F10063">
              <w:rPr>
                <w:rFonts w:ascii="Times New Roman" w:hAnsi="Times New Roman"/>
                <w:szCs w:val="24"/>
                <w:lang w:val="bg-BG" w:eastAsia="en-GB"/>
              </w:rPr>
              <w:t>La</w:t>
            </w:r>
            <w:proofErr w:type="spellEnd"/>
          </w:p>
        </w:tc>
        <w:tc>
          <w:tcPr>
            <w:tcW w:w="1984" w:type="dxa"/>
          </w:tcPr>
          <w:p w14:paraId="7B48EC40" w14:textId="77777777" w:rsidR="00E11CB5" w:rsidRPr="00F10063" w:rsidRDefault="00E11CB5" w:rsidP="00E11CB5">
            <w:pPr>
              <w:jc w:val="center"/>
              <w:rPr>
                <w:rFonts w:ascii="Times New Roman" w:hAnsi="Times New Roman"/>
                <w:szCs w:val="24"/>
                <w:lang w:val="bg-BG" w:eastAsia="en-GB"/>
              </w:rPr>
            </w:pPr>
          </w:p>
        </w:tc>
      </w:tr>
      <w:tr w:rsidR="00E11CB5" w:rsidRPr="00F10063" w14:paraId="662A2E38" w14:textId="77777777" w:rsidTr="00E11CB5">
        <w:trPr>
          <w:trHeight w:val="300"/>
        </w:trPr>
        <w:tc>
          <w:tcPr>
            <w:tcW w:w="578" w:type="dxa"/>
            <w:shd w:val="clear" w:color="auto" w:fill="D5DCE4"/>
            <w:noWrap/>
            <w:vAlign w:val="center"/>
          </w:tcPr>
          <w:p w14:paraId="03401AA2"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4D4A6A9A"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402" w:type="dxa"/>
            <w:shd w:val="clear" w:color="auto" w:fill="auto"/>
            <w:noWrap/>
            <w:vAlign w:val="center"/>
            <w:hideMark/>
          </w:tcPr>
          <w:p w14:paraId="3AE8872A"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2126" w:type="dxa"/>
            <w:shd w:val="clear" w:color="auto" w:fill="auto"/>
            <w:noWrap/>
            <w:vAlign w:val="center"/>
            <w:hideMark/>
          </w:tcPr>
          <w:p w14:paraId="05963259"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1200 </w:t>
            </w:r>
            <w:proofErr w:type="spellStart"/>
            <w:r w:rsidRPr="00F10063">
              <w:rPr>
                <w:rFonts w:ascii="Times New Roman" w:hAnsi="Times New Roman"/>
                <w:szCs w:val="24"/>
                <w:lang w:val="bg-BG" w:eastAsia="en-GB"/>
              </w:rPr>
              <w:t>La</w:t>
            </w:r>
            <w:proofErr w:type="spellEnd"/>
          </w:p>
        </w:tc>
        <w:tc>
          <w:tcPr>
            <w:tcW w:w="1984" w:type="dxa"/>
          </w:tcPr>
          <w:p w14:paraId="6E163CDF" w14:textId="77777777" w:rsidR="00E11CB5" w:rsidRPr="00F10063" w:rsidRDefault="00E11CB5" w:rsidP="00E11CB5">
            <w:pPr>
              <w:jc w:val="center"/>
              <w:rPr>
                <w:rFonts w:ascii="Times New Roman" w:hAnsi="Times New Roman"/>
                <w:szCs w:val="24"/>
                <w:lang w:val="bg-BG" w:eastAsia="en-GB"/>
              </w:rPr>
            </w:pPr>
          </w:p>
        </w:tc>
      </w:tr>
      <w:tr w:rsidR="00E11CB5" w:rsidRPr="00F10063" w14:paraId="13A6ED66" w14:textId="77777777" w:rsidTr="00E11CB5">
        <w:trPr>
          <w:trHeight w:val="300"/>
        </w:trPr>
        <w:tc>
          <w:tcPr>
            <w:tcW w:w="578" w:type="dxa"/>
            <w:shd w:val="clear" w:color="auto" w:fill="D5DCE4"/>
            <w:vAlign w:val="center"/>
          </w:tcPr>
          <w:p w14:paraId="7B3C1A3E"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4BC7BF0C"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402" w:type="dxa"/>
            <w:shd w:val="clear" w:color="auto" w:fill="auto"/>
            <w:noWrap/>
            <w:vAlign w:val="center"/>
            <w:hideMark/>
          </w:tcPr>
          <w:p w14:paraId="48F91962"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2126" w:type="dxa"/>
            <w:shd w:val="clear" w:color="auto" w:fill="auto"/>
            <w:noWrap/>
            <w:vAlign w:val="center"/>
            <w:hideMark/>
          </w:tcPr>
          <w:p w14:paraId="174F9F45"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1225 </w:t>
            </w:r>
            <w:proofErr w:type="spellStart"/>
            <w:r w:rsidRPr="00F10063">
              <w:rPr>
                <w:rFonts w:ascii="Times New Roman" w:hAnsi="Times New Roman"/>
                <w:szCs w:val="24"/>
                <w:lang w:val="bg-BG" w:eastAsia="en-GB"/>
              </w:rPr>
              <w:t>La</w:t>
            </w:r>
            <w:proofErr w:type="spellEnd"/>
          </w:p>
        </w:tc>
        <w:tc>
          <w:tcPr>
            <w:tcW w:w="1984" w:type="dxa"/>
          </w:tcPr>
          <w:p w14:paraId="649DC54C" w14:textId="77777777" w:rsidR="00E11CB5" w:rsidRPr="00F10063" w:rsidRDefault="00E11CB5" w:rsidP="00E11CB5">
            <w:pPr>
              <w:jc w:val="center"/>
              <w:rPr>
                <w:rFonts w:ascii="Times New Roman" w:hAnsi="Times New Roman"/>
                <w:szCs w:val="24"/>
                <w:lang w:val="bg-BG" w:eastAsia="en-GB"/>
              </w:rPr>
            </w:pPr>
          </w:p>
        </w:tc>
      </w:tr>
      <w:tr w:rsidR="00E11CB5" w:rsidRPr="00F10063" w14:paraId="1513A145" w14:textId="77777777" w:rsidTr="00E11CB5">
        <w:trPr>
          <w:trHeight w:val="300"/>
        </w:trPr>
        <w:tc>
          <w:tcPr>
            <w:tcW w:w="578" w:type="dxa"/>
            <w:shd w:val="clear" w:color="auto" w:fill="D5DCE4"/>
            <w:noWrap/>
            <w:vAlign w:val="center"/>
          </w:tcPr>
          <w:p w14:paraId="05EE0E0B"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189D6103"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402" w:type="dxa"/>
            <w:shd w:val="clear" w:color="auto" w:fill="auto"/>
            <w:noWrap/>
            <w:vAlign w:val="center"/>
            <w:hideMark/>
          </w:tcPr>
          <w:p w14:paraId="689F7F96"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2126" w:type="dxa"/>
            <w:shd w:val="clear" w:color="auto" w:fill="auto"/>
            <w:noWrap/>
            <w:vAlign w:val="center"/>
            <w:hideMark/>
          </w:tcPr>
          <w:p w14:paraId="49EE92FB"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1250 </w:t>
            </w:r>
            <w:proofErr w:type="spellStart"/>
            <w:r w:rsidRPr="00F10063">
              <w:rPr>
                <w:rFonts w:ascii="Times New Roman" w:hAnsi="Times New Roman"/>
                <w:szCs w:val="24"/>
                <w:lang w:val="bg-BG" w:eastAsia="en-GB"/>
              </w:rPr>
              <w:t>La</w:t>
            </w:r>
            <w:proofErr w:type="spellEnd"/>
          </w:p>
        </w:tc>
        <w:tc>
          <w:tcPr>
            <w:tcW w:w="1984" w:type="dxa"/>
          </w:tcPr>
          <w:p w14:paraId="608979D4" w14:textId="77777777" w:rsidR="00E11CB5" w:rsidRPr="00F10063" w:rsidRDefault="00E11CB5" w:rsidP="00E11CB5">
            <w:pPr>
              <w:jc w:val="center"/>
              <w:rPr>
                <w:rFonts w:ascii="Times New Roman" w:hAnsi="Times New Roman"/>
                <w:szCs w:val="24"/>
                <w:lang w:val="bg-BG" w:eastAsia="en-GB"/>
              </w:rPr>
            </w:pPr>
          </w:p>
        </w:tc>
      </w:tr>
      <w:tr w:rsidR="00E11CB5" w:rsidRPr="00F10063" w14:paraId="072D8406" w14:textId="77777777" w:rsidTr="00E11CB5">
        <w:trPr>
          <w:trHeight w:val="300"/>
        </w:trPr>
        <w:tc>
          <w:tcPr>
            <w:tcW w:w="578" w:type="dxa"/>
            <w:shd w:val="clear" w:color="auto" w:fill="D5DCE4"/>
            <w:vAlign w:val="center"/>
          </w:tcPr>
          <w:p w14:paraId="2D1E9315"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bottom"/>
            <w:hideMark/>
          </w:tcPr>
          <w:p w14:paraId="08FD5D41"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w:t>
            </w:r>
          </w:p>
        </w:tc>
        <w:tc>
          <w:tcPr>
            <w:tcW w:w="3402" w:type="dxa"/>
            <w:shd w:val="clear" w:color="auto" w:fill="auto"/>
            <w:noWrap/>
            <w:vAlign w:val="center"/>
            <w:hideMark/>
          </w:tcPr>
          <w:p w14:paraId="7AEF4B2B"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2126" w:type="dxa"/>
            <w:shd w:val="clear" w:color="auto" w:fill="auto"/>
            <w:noWrap/>
            <w:vAlign w:val="center"/>
            <w:hideMark/>
          </w:tcPr>
          <w:p w14:paraId="4923B88A"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1300 </w:t>
            </w:r>
            <w:proofErr w:type="spellStart"/>
            <w:r w:rsidRPr="00F10063">
              <w:rPr>
                <w:rFonts w:ascii="Times New Roman" w:hAnsi="Times New Roman"/>
                <w:szCs w:val="24"/>
                <w:lang w:val="bg-BG" w:eastAsia="en-GB"/>
              </w:rPr>
              <w:t>La</w:t>
            </w:r>
            <w:proofErr w:type="spellEnd"/>
          </w:p>
        </w:tc>
        <w:tc>
          <w:tcPr>
            <w:tcW w:w="1984" w:type="dxa"/>
          </w:tcPr>
          <w:p w14:paraId="7A6B7326" w14:textId="77777777" w:rsidR="00E11CB5" w:rsidRPr="00F10063" w:rsidRDefault="00E11CB5" w:rsidP="00E11CB5">
            <w:pPr>
              <w:jc w:val="center"/>
              <w:rPr>
                <w:rFonts w:ascii="Times New Roman" w:hAnsi="Times New Roman"/>
                <w:szCs w:val="24"/>
                <w:lang w:val="bg-BG" w:eastAsia="en-GB"/>
              </w:rPr>
            </w:pPr>
          </w:p>
        </w:tc>
      </w:tr>
      <w:tr w:rsidR="00E11CB5" w:rsidRPr="00F10063" w14:paraId="0BEEF671" w14:textId="77777777" w:rsidTr="00E11CB5">
        <w:trPr>
          <w:trHeight w:val="300"/>
        </w:trPr>
        <w:tc>
          <w:tcPr>
            <w:tcW w:w="578" w:type="dxa"/>
            <w:shd w:val="clear" w:color="auto" w:fill="D5DCE4"/>
            <w:noWrap/>
            <w:vAlign w:val="center"/>
          </w:tcPr>
          <w:p w14:paraId="782EA089"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bottom"/>
            <w:hideMark/>
          </w:tcPr>
          <w:p w14:paraId="2FD1971D"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w:t>
            </w:r>
          </w:p>
        </w:tc>
        <w:tc>
          <w:tcPr>
            <w:tcW w:w="3402" w:type="dxa"/>
            <w:shd w:val="clear" w:color="auto" w:fill="auto"/>
            <w:noWrap/>
            <w:vAlign w:val="center"/>
            <w:hideMark/>
          </w:tcPr>
          <w:p w14:paraId="169F0A61"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2126" w:type="dxa"/>
            <w:shd w:val="clear" w:color="auto" w:fill="auto"/>
            <w:noWrap/>
            <w:vAlign w:val="center"/>
            <w:hideMark/>
          </w:tcPr>
          <w:p w14:paraId="6E5DF2B8"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1400 </w:t>
            </w:r>
            <w:proofErr w:type="spellStart"/>
            <w:r w:rsidRPr="00F10063">
              <w:rPr>
                <w:rFonts w:ascii="Times New Roman" w:hAnsi="Times New Roman"/>
                <w:szCs w:val="24"/>
                <w:lang w:val="bg-BG" w:eastAsia="en-GB"/>
              </w:rPr>
              <w:t>La</w:t>
            </w:r>
            <w:proofErr w:type="spellEnd"/>
          </w:p>
        </w:tc>
        <w:tc>
          <w:tcPr>
            <w:tcW w:w="1984" w:type="dxa"/>
          </w:tcPr>
          <w:p w14:paraId="253561A0" w14:textId="77777777" w:rsidR="00E11CB5" w:rsidRPr="00F10063" w:rsidRDefault="00E11CB5" w:rsidP="00E11CB5">
            <w:pPr>
              <w:jc w:val="center"/>
              <w:rPr>
                <w:rFonts w:ascii="Times New Roman" w:hAnsi="Times New Roman"/>
                <w:szCs w:val="24"/>
                <w:lang w:val="bg-BG" w:eastAsia="en-GB"/>
              </w:rPr>
            </w:pPr>
          </w:p>
        </w:tc>
      </w:tr>
      <w:tr w:rsidR="00E11CB5" w:rsidRPr="00F10063" w14:paraId="0595A9B1" w14:textId="77777777" w:rsidTr="00E11CB5">
        <w:trPr>
          <w:trHeight w:val="300"/>
        </w:trPr>
        <w:tc>
          <w:tcPr>
            <w:tcW w:w="578" w:type="dxa"/>
            <w:shd w:val="clear" w:color="auto" w:fill="D5DCE4"/>
            <w:vAlign w:val="center"/>
          </w:tcPr>
          <w:p w14:paraId="6971132E"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bottom"/>
            <w:hideMark/>
          </w:tcPr>
          <w:p w14:paraId="31F9CC84"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w:t>
            </w:r>
          </w:p>
        </w:tc>
        <w:tc>
          <w:tcPr>
            <w:tcW w:w="3402" w:type="dxa"/>
            <w:shd w:val="clear" w:color="auto" w:fill="auto"/>
            <w:noWrap/>
            <w:vAlign w:val="center"/>
            <w:hideMark/>
          </w:tcPr>
          <w:p w14:paraId="5727A0A5"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2126" w:type="dxa"/>
            <w:shd w:val="clear" w:color="auto" w:fill="auto"/>
            <w:noWrap/>
            <w:vAlign w:val="center"/>
            <w:hideMark/>
          </w:tcPr>
          <w:p w14:paraId="264AB8BA"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1425 </w:t>
            </w:r>
            <w:proofErr w:type="spellStart"/>
            <w:r w:rsidRPr="00F10063">
              <w:rPr>
                <w:rFonts w:ascii="Times New Roman" w:hAnsi="Times New Roman"/>
                <w:szCs w:val="24"/>
                <w:lang w:val="bg-BG" w:eastAsia="en-GB"/>
              </w:rPr>
              <w:t>La</w:t>
            </w:r>
            <w:proofErr w:type="spellEnd"/>
          </w:p>
        </w:tc>
        <w:tc>
          <w:tcPr>
            <w:tcW w:w="1984" w:type="dxa"/>
          </w:tcPr>
          <w:p w14:paraId="1B9D88CC" w14:textId="77777777" w:rsidR="00E11CB5" w:rsidRPr="00F10063" w:rsidRDefault="00E11CB5" w:rsidP="00E11CB5">
            <w:pPr>
              <w:jc w:val="center"/>
              <w:rPr>
                <w:rFonts w:ascii="Times New Roman" w:hAnsi="Times New Roman"/>
                <w:szCs w:val="24"/>
                <w:lang w:val="bg-BG" w:eastAsia="en-GB"/>
              </w:rPr>
            </w:pPr>
          </w:p>
        </w:tc>
      </w:tr>
      <w:tr w:rsidR="00E11CB5" w:rsidRPr="00F10063" w14:paraId="0B31D3DE" w14:textId="77777777" w:rsidTr="00E11CB5">
        <w:trPr>
          <w:trHeight w:val="300"/>
        </w:trPr>
        <w:tc>
          <w:tcPr>
            <w:tcW w:w="578" w:type="dxa"/>
            <w:shd w:val="clear" w:color="auto" w:fill="D5DCE4"/>
            <w:noWrap/>
            <w:vAlign w:val="center"/>
          </w:tcPr>
          <w:p w14:paraId="599BABE3"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441E1355"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402" w:type="dxa"/>
            <w:shd w:val="clear" w:color="auto" w:fill="auto"/>
            <w:noWrap/>
            <w:vAlign w:val="center"/>
            <w:hideMark/>
          </w:tcPr>
          <w:p w14:paraId="50D884FC"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2126" w:type="dxa"/>
            <w:shd w:val="clear" w:color="auto" w:fill="auto"/>
            <w:noWrap/>
            <w:vAlign w:val="center"/>
            <w:hideMark/>
          </w:tcPr>
          <w:p w14:paraId="1D72A0F9"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1450 </w:t>
            </w:r>
            <w:proofErr w:type="spellStart"/>
            <w:r w:rsidRPr="00F10063">
              <w:rPr>
                <w:rFonts w:ascii="Times New Roman" w:hAnsi="Times New Roman"/>
                <w:szCs w:val="24"/>
                <w:lang w:val="bg-BG" w:eastAsia="en-GB"/>
              </w:rPr>
              <w:t>La</w:t>
            </w:r>
            <w:proofErr w:type="spellEnd"/>
          </w:p>
        </w:tc>
        <w:tc>
          <w:tcPr>
            <w:tcW w:w="1984" w:type="dxa"/>
          </w:tcPr>
          <w:p w14:paraId="519639BC" w14:textId="77777777" w:rsidR="00E11CB5" w:rsidRPr="00F10063" w:rsidRDefault="00E11CB5" w:rsidP="00E11CB5">
            <w:pPr>
              <w:jc w:val="center"/>
              <w:rPr>
                <w:rFonts w:ascii="Times New Roman" w:hAnsi="Times New Roman"/>
                <w:szCs w:val="24"/>
                <w:lang w:val="bg-BG" w:eastAsia="en-GB"/>
              </w:rPr>
            </w:pPr>
          </w:p>
        </w:tc>
      </w:tr>
      <w:tr w:rsidR="00E11CB5" w:rsidRPr="00F10063" w14:paraId="71A971A2" w14:textId="77777777" w:rsidTr="00E11CB5">
        <w:trPr>
          <w:trHeight w:val="300"/>
        </w:trPr>
        <w:tc>
          <w:tcPr>
            <w:tcW w:w="578" w:type="dxa"/>
            <w:shd w:val="clear" w:color="auto" w:fill="D5DCE4"/>
            <w:vAlign w:val="center"/>
          </w:tcPr>
          <w:p w14:paraId="119994B6"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4BEAD246"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402" w:type="dxa"/>
            <w:shd w:val="clear" w:color="auto" w:fill="auto"/>
            <w:noWrap/>
            <w:vAlign w:val="center"/>
            <w:hideMark/>
          </w:tcPr>
          <w:p w14:paraId="0A919E33"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2126" w:type="dxa"/>
            <w:shd w:val="clear" w:color="auto" w:fill="auto"/>
            <w:noWrap/>
            <w:vAlign w:val="center"/>
            <w:hideMark/>
          </w:tcPr>
          <w:p w14:paraId="0F6ECB0B"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AVX 13 x 1525 </w:t>
            </w:r>
            <w:proofErr w:type="spellStart"/>
            <w:r w:rsidRPr="00F10063">
              <w:rPr>
                <w:rFonts w:ascii="Times New Roman" w:hAnsi="Times New Roman"/>
                <w:szCs w:val="24"/>
                <w:lang w:val="bg-BG" w:eastAsia="en-GB"/>
              </w:rPr>
              <w:t>La</w:t>
            </w:r>
            <w:proofErr w:type="spellEnd"/>
          </w:p>
        </w:tc>
        <w:tc>
          <w:tcPr>
            <w:tcW w:w="1984" w:type="dxa"/>
          </w:tcPr>
          <w:p w14:paraId="28702789" w14:textId="77777777" w:rsidR="00E11CB5" w:rsidRPr="00F10063" w:rsidRDefault="00E11CB5" w:rsidP="00E11CB5">
            <w:pPr>
              <w:jc w:val="center"/>
              <w:rPr>
                <w:rFonts w:ascii="Times New Roman" w:hAnsi="Times New Roman"/>
                <w:szCs w:val="24"/>
                <w:lang w:val="bg-BG" w:eastAsia="en-GB"/>
              </w:rPr>
            </w:pPr>
          </w:p>
        </w:tc>
      </w:tr>
      <w:tr w:rsidR="00E11CB5" w:rsidRPr="00F10063" w14:paraId="5CBFFA9D" w14:textId="77777777" w:rsidTr="00E11CB5">
        <w:trPr>
          <w:trHeight w:val="300"/>
        </w:trPr>
        <w:tc>
          <w:tcPr>
            <w:tcW w:w="578" w:type="dxa"/>
            <w:shd w:val="clear" w:color="auto" w:fill="D5DCE4"/>
            <w:noWrap/>
            <w:vAlign w:val="center"/>
          </w:tcPr>
          <w:p w14:paraId="0C793CE8"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bottom"/>
            <w:hideMark/>
          </w:tcPr>
          <w:p w14:paraId="222236DF"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w:t>
            </w:r>
          </w:p>
        </w:tc>
        <w:tc>
          <w:tcPr>
            <w:tcW w:w="3402" w:type="dxa"/>
            <w:shd w:val="clear" w:color="auto" w:fill="auto"/>
            <w:noWrap/>
            <w:vAlign w:val="center"/>
            <w:hideMark/>
          </w:tcPr>
          <w:p w14:paraId="159FD165"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2126" w:type="dxa"/>
            <w:shd w:val="clear" w:color="auto" w:fill="auto"/>
            <w:noWrap/>
            <w:vAlign w:val="bottom"/>
            <w:hideMark/>
          </w:tcPr>
          <w:p w14:paraId="2F30D500"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АVX 13 х 1600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c>
          <w:tcPr>
            <w:tcW w:w="1984" w:type="dxa"/>
          </w:tcPr>
          <w:p w14:paraId="7F683B83" w14:textId="77777777" w:rsidR="00E11CB5" w:rsidRPr="00F10063" w:rsidRDefault="00E11CB5" w:rsidP="00E11CB5">
            <w:pPr>
              <w:jc w:val="center"/>
              <w:rPr>
                <w:rFonts w:ascii="Times New Roman" w:hAnsi="Times New Roman"/>
                <w:szCs w:val="24"/>
                <w:lang w:val="bg-BG" w:eastAsia="en-GB"/>
              </w:rPr>
            </w:pPr>
          </w:p>
        </w:tc>
      </w:tr>
      <w:tr w:rsidR="00E11CB5" w:rsidRPr="00F10063" w14:paraId="2C5F1B27" w14:textId="77777777" w:rsidTr="00E11CB5">
        <w:trPr>
          <w:trHeight w:val="300"/>
        </w:trPr>
        <w:tc>
          <w:tcPr>
            <w:tcW w:w="578" w:type="dxa"/>
            <w:shd w:val="clear" w:color="auto" w:fill="D5DCE4"/>
            <w:vAlign w:val="center"/>
          </w:tcPr>
          <w:p w14:paraId="4BFE33C6"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bottom"/>
            <w:hideMark/>
          </w:tcPr>
          <w:p w14:paraId="72150B7E"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w:t>
            </w:r>
          </w:p>
        </w:tc>
        <w:tc>
          <w:tcPr>
            <w:tcW w:w="3402" w:type="dxa"/>
            <w:shd w:val="clear" w:color="auto" w:fill="auto"/>
            <w:noWrap/>
            <w:vAlign w:val="center"/>
            <w:hideMark/>
          </w:tcPr>
          <w:p w14:paraId="2C66D570"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2126" w:type="dxa"/>
            <w:shd w:val="clear" w:color="auto" w:fill="auto"/>
            <w:noWrap/>
            <w:vAlign w:val="bottom"/>
            <w:hideMark/>
          </w:tcPr>
          <w:p w14:paraId="0016FC7D"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AVX 10 x 1625 </w:t>
            </w:r>
            <w:proofErr w:type="spellStart"/>
            <w:r w:rsidRPr="00F10063">
              <w:rPr>
                <w:rFonts w:ascii="Times New Roman" w:hAnsi="Times New Roman"/>
                <w:szCs w:val="24"/>
                <w:lang w:val="bg-BG" w:eastAsia="en-GB"/>
              </w:rPr>
              <w:t>La</w:t>
            </w:r>
            <w:proofErr w:type="spellEnd"/>
          </w:p>
        </w:tc>
        <w:tc>
          <w:tcPr>
            <w:tcW w:w="1984" w:type="dxa"/>
          </w:tcPr>
          <w:p w14:paraId="0CE0EFE0" w14:textId="77777777" w:rsidR="00E11CB5" w:rsidRPr="00F10063" w:rsidRDefault="00E11CB5" w:rsidP="00E11CB5">
            <w:pPr>
              <w:jc w:val="center"/>
              <w:rPr>
                <w:rFonts w:ascii="Times New Roman" w:hAnsi="Times New Roman"/>
                <w:szCs w:val="24"/>
                <w:lang w:val="bg-BG" w:eastAsia="en-GB"/>
              </w:rPr>
            </w:pPr>
          </w:p>
        </w:tc>
      </w:tr>
      <w:tr w:rsidR="00E11CB5" w:rsidRPr="00F10063" w14:paraId="11756F44" w14:textId="77777777" w:rsidTr="00E11CB5">
        <w:trPr>
          <w:trHeight w:val="300"/>
        </w:trPr>
        <w:tc>
          <w:tcPr>
            <w:tcW w:w="578" w:type="dxa"/>
            <w:shd w:val="clear" w:color="auto" w:fill="D5DCE4"/>
            <w:noWrap/>
            <w:vAlign w:val="center"/>
          </w:tcPr>
          <w:p w14:paraId="57A15FD5"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bottom"/>
            <w:hideMark/>
          </w:tcPr>
          <w:p w14:paraId="64E64CA3"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w:t>
            </w:r>
          </w:p>
        </w:tc>
        <w:tc>
          <w:tcPr>
            <w:tcW w:w="3402" w:type="dxa"/>
            <w:shd w:val="clear" w:color="auto" w:fill="auto"/>
            <w:noWrap/>
            <w:vAlign w:val="center"/>
            <w:hideMark/>
          </w:tcPr>
          <w:p w14:paraId="7216F662"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2126" w:type="dxa"/>
            <w:shd w:val="clear" w:color="auto" w:fill="auto"/>
            <w:noWrap/>
            <w:vAlign w:val="bottom"/>
            <w:hideMark/>
          </w:tcPr>
          <w:p w14:paraId="75F70064"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АVX 13 х 1650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c>
          <w:tcPr>
            <w:tcW w:w="1984" w:type="dxa"/>
          </w:tcPr>
          <w:p w14:paraId="1FD6E0A9" w14:textId="77777777" w:rsidR="00E11CB5" w:rsidRPr="00F10063" w:rsidRDefault="00E11CB5" w:rsidP="00E11CB5">
            <w:pPr>
              <w:jc w:val="center"/>
              <w:rPr>
                <w:rFonts w:ascii="Times New Roman" w:hAnsi="Times New Roman"/>
                <w:szCs w:val="24"/>
                <w:lang w:val="bg-BG" w:eastAsia="en-GB"/>
              </w:rPr>
            </w:pPr>
          </w:p>
        </w:tc>
      </w:tr>
      <w:tr w:rsidR="00E11CB5" w:rsidRPr="00F10063" w14:paraId="42CE5552" w14:textId="77777777" w:rsidTr="00E11CB5">
        <w:trPr>
          <w:trHeight w:val="300"/>
        </w:trPr>
        <w:tc>
          <w:tcPr>
            <w:tcW w:w="578" w:type="dxa"/>
            <w:shd w:val="clear" w:color="auto" w:fill="D5DCE4"/>
            <w:vAlign w:val="center"/>
          </w:tcPr>
          <w:p w14:paraId="613A3C33"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122448B9"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402" w:type="dxa"/>
            <w:shd w:val="clear" w:color="auto" w:fill="auto"/>
            <w:noWrap/>
            <w:vAlign w:val="center"/>
            <w:hideMark/>
          </w:tcPr>
          <w:p w14:paraId="15068CAB"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2126" w:type="dxa"/>
            <w:shd w:val="clear" w:color="auto" w:fill="auto"/>
            <w:noWrap/>
            <w:vAlign w:val="center"/>
            <w:hideMark/>
          </w:tcPr>
          <w:p w14:paraId="374F3D16"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АVХ 13 x 1675 </w:t>
            </w:r>
            <w:proofErr w:type="spellStart"/>
            <w:r w:rsidRPr="00F10063">
              <w:rPr>
                <w:rFonts w:ascii="Times New Roman" w:hAnsi="Times New Roman"/>
                <w:szCs w:val="24"/>
                <w:lang w:val="bg-BG" w:eastAsia="en-GB"/>
              </w:rPr>
              <w:t>La</w:t>
            </w:r>
            <w:proofErr w:type="spellEnd"/>
          </w:p>
        </w:tc>
        <w:tc>
          <w:tcPr>
            <w:tcW w:w="1984" w:type="dxa"/>
          </w:tcPr>
          <w:p w14:paraId="75E73AF9" w14:textId="77777777" w:rsidR="00E11CB5" w:rsidRPr="00F10063" w:rsidRDefault="00E11CB5" w:rsidP="00E11CB5">
            <w:pPr>
              <w:jc w:val="center"/>
              <w:rPr>
                <w:rFonts w:ascii="Times New Roman" w:hAnsi="Times New Roman"/>
                <w:szCs w:val="24"/>
                <w:lang w:val="bg-BG" w:eastAsia="en-GB"/>
              </w:rPr>
            </w:pPr>
          </w:p>
        </w:tc>
      </w:tr>
      <w:tr w:rsidR="00E11CB5" w:rsidRPr="00F10063" w14:paraId="6BFEEB6F" w14:textId="77777777" w:rsidTr="00E11CB5">
        <w:trPr>
          <w:trHeight w:val="300"/>
        </w:trPr>
        <w:tc>
          <w:tcPr>
            <w:tcW w:w="578" w:type="dxa"/>
            <w:shd w:val="clear" w:color="auto" w:fill="D5DCE4"/>
            <w:noWrap/>
            <w:vAlign w:val="center"/>
          </w:tcPr>
          <w:p w14:paraId="00AC162A"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bottom"/>
            <w:hideMark/>
          </w:tcPr>
          <w:p w14:paraId="64DB07E5"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w:t>
            </w:r>
          </w:p>
        </w:tc>
        <w:tc>
          <w:tcPr>
            <w:tcW w:w="3402" w:type="dxa"/>
            <w:shd w:val="clear" w:color="auto" w:fill="auto"/>
            <w:noWrap/>
            <w:vAlign w:val="center"/>
            <w:hideMark/>
          </w:tcPr>
          <w:p w14:paraId="41CAD6B3"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2126" w:type="dxa"/>
            <w:shd w:val="clear" w:color="auto" w:fill="auto"/>
            <w:noWrap/>
            <w:vAlign w:val="bottom"/>
            <w:hideMark/>
          </w:tcPr>
          <w:p w14:paraId="1D9B75A9"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АVX 13 х 1950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c>
          <w:tcPr>
            <w:tcW w:w="1984" w:type="dxa"/>
          </w:tcPr>
          <w:p w14:paraId="6FFD85B2" w14:textId="77777777" w:rsidR="00E11CB5" w:rsidRPr="00F10063" w:rsidRDefault="00E11CB5" w:rsidP="00E11CB5">
            <w:pPr>
              <w:jc w:val="center"/>
              <w:rPr>
                <w:rFonts w:ascii="Times New Roman" w:hAnsi="Times New Roman"/>
                <w:szCs w:val="24"/>
                <w:lang w:val="bg-BG" w:eastAsia="en-GB"/>
              </w:rPr>
            </w:pPr>
          </w:p>
        </w:tc>
      </w:tr>
      <w:tr w:rsidR="00E11CB5" w:rsidRPr="00F10063" w14:paraId="3B6AA75B" w14:textId="77777777" w:rsidTr="00E11CB5">
        <w:trPr>
          <w:trHeight w:val="300"/>
        </w:trPr>
        <w:tc>
          <w:tcPr>
            <w:tcW w:w="578" w:type="dxa"/>
            <w:shd w:val="clear" w:color="auto" w:fill="D5DCE4"/>
            <w:vAlign w:val="center"/>
          </w:tcPr>
          <w:p w14:paraId="2D9ADF36"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bottom"/>
            <w:hideMark/>
          </w:tcPr>
          <w:p w14:paraId="2971E506"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 </w:t>
            </w:r>
          </w:p>
        </w:tc>
        <w:tc>
          <w:tcPr>
            <w:tcW w:w="3402" w:type="dxa"/>
            <w:shd w:val="clear" w:color="auto" w:fill="auto"/>
            <w:noWrap/>
            <w:vAlign w:val="center"/>
            <w:hideMark/>
          </w:tcPr>
          <w:p w14:paraId="116BD8D2"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w:t>
            </w:r>
          </w:p>
        </w:tc>
        <w:tc>
          <w:tcPr>
            <w:tcW w:w="2126" w:type="dxa"/>
            <w:shd w:val="clear" w:color="auto" w:fill="auto"/>
            <w:noWrap/>
            <w:vAlign w:val="bottom"/>
            <w:hideMark/>
          </w:tcPr>
          <w:p w14:paraId="7169A842"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АVX 13 х 2025 </w:t>
            </w:r>
            <w:proofErr w:type="spellStart"/>
            <w:r w:rsidRPr="00F10063">
              <w:rPr>
                <w:rFonts w:ascii="Times New Roman" w:hAnsi="Times New Roman"/>
                <w:szCs w:val="24"/>
                <w:lang w:val="bg-BG" w:eastAsia="en-GB"/>
              </w:rPr>
              <w:t>La</w:t>
            </w:r>
            <w:proofErr w:type="spellEnd"/>
            <w:r w:rsidRPr="00F10063">
              <w:rPr>
                <w:rFonts w:ascii="Times New Roman" w:hAnsi="Times New Roman"/>
                <w:szCs w:val="24"/>
                <w:lang w:val="bg-BG" w:eastAsia="en-GB"/>
              </w:rPr>
              <w:t xml:space="preserve"> </w:t>
            </w:r>
          </w:p>
        </w:tc>
        <w:tc>
          <w:tcPr>
            <w:tcW w:w="1984" w:type="dxa"/>
          </w:tcPr>
          <w:p w14:paraId="7D68E01D" w14:textId="77777777" w:rsidR="00E11CB5" w:rsidRPr="00F10063" w:rsidRDefault="00E11CB5" w:rsidP="00E11CB5">
            <w:pPr>
              <w:jc w:val="center"/>
              <w:rPr>
                <w:rFonts w:ascii="Times New Roman" w:hAnsi="Times New Roman"/>
                <w:szCs w:val="24"/>
                <w:lang w:val="bg-BG" w:eastAsia="en-GB"/>
              </w:rPr>
            </w:pPr>
          </w:p>
        </w:tc>
      </w:tr>
      <w:tr w:rsidR="00E11CB5" w:rsidRPr="00F10063" w14:paraId="0321C1C7" w14:textId="77777777" w:rsidTr="00E11CB5">
        <w:trPr>
          <w:trHeight w:val="300"/>
        </w:trPr>
        <w:tc>
          <w:tcPr>
            <w:tcW w:w="578" w:type="dxa"/>
            <w:shd w:val="clear" w:color="auto" w:fill="D5DCE4"/>
            <w:noWrap/>
            <w:vAlign w:val="center"/>
          </w:tcPr>
          <w:p w14:paraId="05A31A6A"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hideMark/>
          </w:tcPr>
          <w:p w14:paraId="5D390B81"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3402" w:type="dxa"/>
            <w:shd w:val="clear" w:color="auto" w:fill="auto"/>
            <w:noWrap/>
            <w:vAlign w:val="center"/>
            <w:hideMark/>
          </w:tcPr>
          <w:p w14:paraId="707B3A23" w14:textId="77777777" w:rsidR="00E11CB5" w:rsidRPr="00F10063" w:rsidRDefault="00E11CB5" w:rsidP="00E11CB5">
            <w:pPr>
              <w:rPr>
                <w:rFonts w:ascii="Times New Roman" w:hAnsi="Times New Roman"/>
                <w:szCs w:val="24"/>
                <w:lang w:val="bg-BG" w:eastAsia="en-GB"/>
              </w:rPr>
            </w:pPr>
            <w:r w:rsidRPr="00F10063">
              <w:rPr>
                <w:rFonts w:ascii="Times New Roman" w:hAnsi="Times New Roman"/>
                <w:szCs w:val="24"/>
                <w:lang w:val="bg-BG" w:eastAsia="en-GB"/>
              </w:rPr>
              <w:t>Ремък трапецовиден назъбен двоен</w:t>
            </w:r>
          </w:p>
        </w:tc>
        <w:tc>
          <w:tcPr>
            <w:tcW w:w="2126" w:type="dxa"/>
            <w:shd w:val="clear" w:color="auto" w:fill="auto"/>
            <w:noWrap/>
            <w:vAlign w:val="center"/>
            <w:hideMark/>
          </w:tcPr>
          <w:p w14:paraId="42724E98" w14:textId="77777777" w:rsidR="00E11CB5" w:rsidRPr="00F10063" w:rsidRDefault="00E11CB5" w:rsidP="00E11CB5">
            <w:pPr>
              <w:jc w:val="center"/>
              <w:rPr>
                <w:rFonts w:ascii="Times New Roman" w:hAnsi="Times New Roman"/>
                <w:szCs w:val="24"/>
                <w:lang w:val="bg-BG" w:eastAsia="en-GB"/>
              </w:rPr>
            </w:pPr>
            <w:r w:rsidRPr="00F10063">
              <w:rPr>
                <w:rFonts w:ascii="Times New Roman" w:hAnsi="Times New Roman"/>
                <w:szCs w:val="24"/>
                <w:lang w:val="bg-BG" w:eastAsia="en-GB"/>
              </w:rPr>
              <w:t xml:space="preserve">2АVХ 13 х 2425 </w:t>
            </w:r>
          </w:p>
        </w:tc>
        <w:tc>
          <w:tcPr>
            <w:tcW w:w="1984" w:type="dxa"/>
          </w:tcPr>
          <w:p w14:paraId="363DFD0E" w14:textId="77777777" w:rsidR="00E11CB5" w:rsidRPr="00F10063" w:rsidRDefault="00E11CB5" w:rsidP="00E11CB5">
            <w:pPr>
              <w:jc w:val="center"/>
              <w:rPr>
                <w:rFonts w:ascii="Times New Roman" w:hAnsi="Times New Roman"/>
                <w:szCs w:val="24"/>
                <w:lang w:val="bg-BG" w:eastAsia="en-GB"/>
              </w:rPr>
            </w:pPr>
          </w:p>
        </w:tc>
      </w:tr>
      <w:tr w:rsidR="00E11CB5" w:rsidRPr="00F10063" w14:paraId="442D4ABC" w14:textId="77777777" w:rsidTr="00E11CB5">
        <w:trPr>
          <w:trHeight w:val="300"/>
        </w:trPr>
        <w:tc>
          <w:tcPr>
            <w:tcW w:w="578" w:type="dxa"/>
            <w:shd w:val="clear" w:color="auto" w:fill="D5DCE4"/>
            <w:noWrap/>
            <w:vAlign w:val="center"/>
          </w:tcPr>
          <w:p w14:paraId="4113B1E8"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tcPr>
          <w:p w14:paraId="2B9CD71E" w14:textId="77777777" w:rsidR="00E11CB5" w:rsidRPr="00224DCD" w:rsidRDefault="00E11CB5" w:rsidP="00E11CB5">
            <w:pPr>
              <w:jc w:val="center"/>
              <w:rPr>
                <w:rFonts w:ascii="Times New Roman" w:hAnsi="Times New Roman"/>
                <w:szCs w:val="24"/>
                <w:lang w:val="en-GB" w:eastAsia="en-GB"/>
              </w:rPr>
            </w:pPr>
            <w:r w:rsidRPr="00D94206">
              <w:rPr>
                <w:rFonts w:ascii="Times New Roman" w:hAnsi="Times New Roman"/>
                <w:szCs w:val="24"/>
                <w:lang w:eastAsia="zh-CN"/>
              </w:rPr>
              <w:t xml:space="preserve">Mercedes-Benz </w:t>
            </w:r>
            <w:proofErr w:type="spellStart"/>
            <w:r w:rsidRPr="00D94206">
              <w:rPr>
                <w:rFonts w:ascii="Times New Roman" w:hAnsi="Times New Roman"/>
                <w:szCs w:val="24"/>
                <w:lang w:eastAsia="zh-CN"/>
              </w:rPr>
              <w:t>Intouro</w:t>
            </w:r>
            <w:proofErr w:type="spellEnd"/>
          </w:p>
        </w:tc>
        <w:tc>
          <w:tcPr>
            <w:tcW w:w="3402" w:type="dxa"/>
            <w:shd w:val="clear" w:color="auto" w:fill="auto"/>
            <w:noWrap/>
            <w:vAlign w:val="center"/>
          </w:tcPr>
          <w:p w14:paraId="3AF56F78" w14:textId="77777777" w:rsidR="00E11CB5" w:rsidRPr="00224DCD" w:rsidRDefault="00E11CB5" w:rsidP="00E11CB5">
            <w:pPr>
              <w:rPr>
                <w:rFonts w:ascii="Times New Roman" w:hAnsi="Times New Roman"/>
                <w:szCs w:val="24"/>
                <w:lang w:val="en-US" w:eastAsia="en-GB"/>
              </w:rPr>
            </w:pPr>
            <w:r>
              <w:rPr>
                <w:rFonts w:ascii="Times New Roman" w:hAnsi="Times New Roman"/>
                <w:szCs w:val="24"/>
                <w:lang w:val="bg-BG" w:eastAsia="en-GB"/>
              </w:rPr>
              <w:t>Ремък</w:t>
            </w:r>
            <w:r>
              <w:rPr>
                <w:rFonts w:ascii="Times New Roman" w:hAnsi="Times New Roman"/>
                <w:szCs w:val="24"/>
                <w:lang w:val="en-US" w:eastAsia="en-GB"/>
              </w:rPr>
              <w:t xml:space="preserve"> SPB1426Ld</w:t>
            </w:r>
          </w:p>
        </w:tc>
        <w:tc>
          <w:tcPr>
            <w:tcW w:w="2126" w:type="dxa"/>
            <w:shd w:val="clear" w:color="auto" w:fill="auto"/>
            <w:noWrap/>
            <w:vAlign w:val="center"/>
          </w:tcPr>
          <w:p w14:paraId="74C212B3" w14:textId="77777777" w:rsidR="00E11CB5" w:rsidRPr="00224DCD" w:rsidRDefault="00E11CB5" w:rsidP="00E11CB5">
            <w:pPr>
              <w:jc w:val="center"/>
              <w:rPr>
                <w:rFonts w:ascii="Times New Roman" w:hAnsi="Times New Roman"/>
                <w:szCs w:val="24"/>
                <w:lang w:val="en-US" w:eastAsia="en-GB"/>
              </w:rPr>
            </w:pPr>
            <w:r>
              <w:rPr>
                <w:rFonts w:ascii="Times New Roman" w:hAnsi="Times New Roman"/>
                <w:szCs w:val="24"/>
                <w:lang w:val="en-US" w:eastAsia="en-GB"/>
              </w:rPr>
              <w:t>A 000 993 49 95</w:t>
            </w:r>
          </w:p>
        </w:tc>
        <w:tc>
          <w:tcPr>
            <w:tcW w:w="1984" w:type="dxa"/>
          </w:tcPr>
          <w:p w14:paraId="54546180" w14:textId="77777777" w:rsidR="00E11CB5" w:rsidRDefault="00E11CB5" w:rsidP="00E11CB5">
            <w:pPr>
              <w:jc w:val="center"/>
              <w:rPr>
                <w:rFonts w:ascii="Times New Roman" w:hAnsi="Times New Roman"/>
                <w:szCs w:val="24"/>
                <w:lang w:val="en-US" w:eastAsia="en-GB"/>
              </w:rPr>
            </w:pPr>
          </w:p>
        </w:tc>
      </w:tr>
      <w:tr w:rsidR="00E11CB5" w:rsidRPr="00F10063" w14:paraId="149E88DE" w14:textId="77777777" w:rsidTr="00E11CB5">
        <w:trPr>
          <w:trHeight w:val="300"/>
        </w:trPr>
        <w:tc>
          <w:tcPr>
            <w:tcW w:w="578" w:type="dxa"/>
            <w:shd w:val="clear" w:color="auto" w:fill="D5DCE4"/>
            <w:noWrap/>
            <w:vAlign w:val="center"/>
          </w:tcPr>
          <w:p w14:paraId="1898E2F8"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tcPr>
          <w:p w14:paraId="3C480150" w14:textId="77777777" w:rsidR="00E11CB5" w:rsidRPr="00F10063" w:rsidRDefault="00E11CB5" w:rsidP="00E11CB5">
            <w:pPr>
              <w:jc w:val="center"/>
              <w:rPr>
                <w:rFonts w:ascii="Times New Roman" w:hAnsi="Times New Roman"/>
                <w:szCs w:val="24"/>
                <w:lang w:val="bg-BG" w:eastAsia="en-GB"/>
              </w:rPr>
            </w:pPr>
          </w:p>
        </w:tc>
        <w:tc>
          <w:tcPr>
            <w:tcW w:w="3402" w:type="dxa"/>
            <w:shd w:val="clear" w:color="auto" w:fill="auto"/>
            <w:noWrap/>
            <w:vAlign w:val="center"/>
          </w:tcPr>
          <w:p w14:paraId="31671CE6" w14:textId="77777777" w:rsidR="00E11CB5" w:rsidRPr="00F10063" w:rsidRDefault="00E11CB5" w:rsidP="00E11CB5">
            <w:pPr>
              <w:rPr>
                <w:rFonts w:ascii="Times New Roman" w:hAnsi="Times New Roman"/>
                <w:szCs w:val="24"/>
                <w:lang w:val="bg-BG" w:eastAsia="en-GB"/>
              </w:rPr>
            </w:pPr>
            <w:r>
              <w:rPr>
                <w:rFonts w:ascii="Times New Roman" w:hAnsi="Times New Roman"/>
                <w:szCs w:val="24"/>
                <w:lang w:val="bg-BG" w:eastAsia="en-GB"/>
              </w:rPr>
              <w:t>Ремък</w:t>
            </w:r>
            <w:r>
              <w:rPr>
                <w:rFonts w:ascii="Times New Roman" w:hAnsi="Times New Roman"/>
                <w:szCs w:val="24"/>
                <w:lang w:val="en-US" w:eastAsia="en-GB"/>
              </w:rPr>
              <w:t xml:space="preserve"> SPB1478Ld</w:t>
            </w:r>
          </w:p>
        </w:tc>
        <w:tc>
          <w:tcPr>
            <w:tcW w:w="2126" w:type="dxa"/>
            <w:shd w:val="clear" w:color="auto" w:fill="auto"/>
            <w:noWrap/>
            <w:vAlign w:val="center"/>
          </w:tcPr>
          <w:p w14:paraId="5BCC7E4B" w14:textId="77777777" w:rsidR="00E11CB5" w:rsidRPr="009D6720" w:rsidRDefault="00E11CB5" w:rsidP="00E11CB5">
            <w:pPr>
              <w:rPr>
                <w:rFonts w:ascii="Times New Roman" w:hAnsi="Times New Roman"/>
                <w:szCs w:val="24"/>
                <w:lang w:val="en-US" w:eastAsia="en-GB"/>
              </w:rPr>
            </w:pPr>
            <w:r>
              <w:rPr>
                <w:rFonts w:ascii="Times New Roman" w:hAnsi="Times New Roman"/>
                <w:szCs w:val="24"/>
                <w:lang w:val="en-US" w:eastAsia="en-GB"/>
              </w:rPr>
              <w:t xml:space="preserve"> A 000 993 50 95</w:t>
            </w:r>
          </w:p>
        </w:tc>
        <w:tc>
          <w:tcPr>
            <w:tcW w:w="1984" w:type="dxa"/>
          </w:tcPr>
          <w:p w14:paraId="4F15DBD0" w14:textId="77777777" w:rsidR="00E11CB5" w:rsidRDefault="00E11CB5" w:rsidP="00E11CB5">
            <w:pPr>
              <w:rPr>
                <w:rFonts w:ascii="Times New Roman" w:hAnsi="Times New Roman"/>
                <w:szCs w:val="24"/>
                <w:lang w:val="en-US" w:eastAsia="en-GB"/>
              </w:rPr>
            </w:pPr>
          </w:p>
        </w:tc>
      </w:tr>
      <w:tr w:rsidR="00E11CB5" w:rsidRPr="00F10063" w14:paraId="0777724E" w14:textId="77777777" w:rsidTr="00E11CB5">
        <w:trPr>
          <w:trHeight w:val="300"/>
        </w:trPr>
        <w:tc>
          <w:tcPr>
            <w:tcW w:w="578" w:type="dxa"/>
            <w:shd w:val="clear" w:color="auto" w:fill="D5DCE4"/>
            <w:noWrap/>
            <w:vAlign w:val="center"/>
          </w:tcPr>
          <w:p w14:paraId="20F55902"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tcPr>
          <w:p w14:paraId="7F646994" w14:textId="77777777" w:rsidR="00E11CB5" w:rsidRDefault="00E11CB5" w:rsidP="00E11CB5">
            <w:pPr>
              <w:jc w:val="center"/>
              <w:rPr>
                <w:rFonts w:ascii="Times New Roman" w:hAnsi="Times New Roman"/>
                <w:szCs w:val="24"/>
                <w:lang w:val="en-US" w:eastAsia="en-GB"/>
              </w:rPr>
            </w:pPr>
            <w:r>
              <w:rPr>
                <w:rFonts w:ascii="Times New Roman" w:hAnsi="Times New Roman"/>
                <w:szCs w:val="24"/>
                <w:lang w:val="en-US" w:eastAsia="en-GB"/>
              </w:rPr>
              <w:t>Yutong</w:t>
            </w:r>
          </w:p>
        </w:tc>
        <w:tc>
          <w:tcPr>
            <w:tcW w:w="3402" w:type="dxa"/>
            <w:shd w:val="clear" w:color="auto" w:fill="auto"/>
            <w:noWrap/>
            <w:vAlign w:val="center"/>
          </w:tcPr>
          <w:p w14:paraId="4A335A63" w14:textId="77777777" w:rsidR="00E11CB5" w:rsidRPr="007A1EC1" w:rsidRDefault="00E11CB5" w:rsidP="00E11CB5">
            <w:pPr>
              <w:rPr>
                <w:rFonts w:ascii="Times New Roman" w:hAnsi="Times New Roman"/>
                <w:szCs w:val="24"/>
                <w:lang w:val="bg-BG" w:eastAsia="en-GB"/>
              </w:rPr>
            </w:pPr>
            <w:r>
              <w:rPr>
                <w:rFonts w:ascii="Times New Roman" w:hAnsi="Times New Roman"/>
                <w:szCs w:val="24"/>
                <w:lang w:val="bg-BG" w:eastAsia="en-GB"/>
              </w:rPr>
              <w:t>Ремък пистов</w:t>
            </w:r>
          </w:p>
        </w:tc>
        <w:tc>
          <w:tcPr>
            <w:tcW w:w="2126" w:type="dxa"/>
            <w:shd w:val="clear" w:color="auto" w:fill="auto"/>
            <w:noWrap/>
            <w:vAlign w:val="center"/>
          </w:tcPr>
          <w:p w14:paraId="2F1F591D" w14:textId="77777777" w:rsidR="00E11CB5" w:rsidRDefault="00E11CB5" w:rsidP="00E11CB5">
            <w:pPr>
              <w:jc w:val="center"/>
              <w:rPr>
                <w:rFonts w:ascii="Times New Roman" w:hAnsi="Times New Roman"/>
                <w:szCs w:val="24"/>
                <w:lang w:val="en-US" w:eastAsia="en-GB"/>
              </w:rPr>
            </w:pPr>
            <w:r>
              <w:rPr>
                <w:rFonts w:ascii="Times New Roman" w:hAnsi="Times New Roman"/>
                <w:szCs w:val="24"/>
                <w:lang w:val="en-US" w:eastAsia="en-GB"/>
              </w:rPr>
              <w:t>YU9405-01369</w:t>
            </w:r>
          </w:p>
        </w:tc>
        <w:tc>
          <w:tcPr>
            <w:tcW w:w="1984" w:type="dxa"/>
          </w:tcPr>
          <w:p w14:paraId="60AA7C82" w14:textId="77777777" w:rsidR="00E11CB5" w:rsidRDefault="00E11CB5" w:rsidP="00E11CB5">
            <w:pPr>
              <w:jc w:val="center"/>
              <w:rPr>
                <w:rFonts w:ascii="Times New Roman" w:hAnsi="Times New Roman"/>
                <w:szCs w:val="24"/>
                <w:lang w:val="en-US" w:eastAsia="en-GB"/>
              </w:rPr>
            </w:pPr>
          </w:p>
        </w:tc>
      </w:tr>
      <w:tr w:rsidR="00E11CB5" w:rsidRPr="00F10063" w14:paraId="73D30D82" w14:textId="77777777" w:rsidTr="00E11CB5">
        <w:trPr>
          <w:trHeight w:val="300"/>
        </w:trPr>
        <w:tc>
          <w:tcPr>
            <w:tcW w:w="578" w:type="dxa"/>
            <w:shd w:val="clear" w:color="auto" w:fill="D5DCE4"/>
            <w:noWrap/>
            <w:vAlign w:val="center"/>
          </w:tcPr>
          <w:p w14:paraId="0C68BD1B" w14:textId="77777777" w:rsidR="00E11CB5" w:rsidRPr="00F10063" w:rsidRDefault="00E11CB5" w:rsidP="00E03194">
            <w:pPr>
              <w:pStyle w:val="ListParagraph"/>
              <w:numPr>
                <w:ilvl w:val="0"/>
                <w:numId w:val="78"/>
              </w:numPr>
              <w:ind w:left="0" w:firstLine="0"/>
              <w:jc w:val="center"/>
              <w:rPr>
                <w:szCs w:val="24"/>
                <w:lang w:eastAsia="en-GB"/>
              </w:rPr>
            </w:pPr>
          </w:p>
        </w:tc>
        <w:tc>
          <w:tcPr>
            <w:tcW w:w="2116" w:type="dxa"/>
            <w:shd w:val="clear" w:color="auto" w:fill="auto"/>
            <w:noWrap/>
            <w:vAlign w:val="center"/>
          </w:tcPr>
          <w:p w14:paraId="292B7313" w14:textId="77777777" w:rsidR="00E11CB5" w:rsidRDefault="00E11CB5" w:rsidP="00E11CB5">
            <w:pPr>
              <w:jc w:val="center"/>
              <w:rPr>
                <w:rFonts w:ascii="Times New Roman" w:hAnsi="Times New Roman"/>
                <w:szCs w:val="24"/>
                <w:lang w:val="en-US" w:eastAsia="en-GB"/>
              </w:rPr>
            </w:pPr>
          </w:p>
        </w:tc>
        <w:tc>
          <w:tcPr>
            <w:tcW w:w="3402" w:type="dxa"/>
            <w:shd w:val="clear" w:color="auto" w:fill="auto"/>
            <w:noWrap/>
            <w:vAlign w:val="center"/>
          </w:tcPr>
          <w:p w14:paraId="02EA7793" w14:textId="77777777" w:rsidR="00E11CB5" w:rsidRPr="007A1EC1" w:rsidRDefault="00E11CB5" w:rsidP="00E11CB5">
            <w:pPr>
              <w:rPr>
                <w:rFonts w:ascii="Times New Roman" w:hAnsi="Times New Roman"/>
                <w:szCs w:val="24"/>
                <w:lang w:val="bg-BG" w:eastAsia="en-GB"/>
              </w:rPr>
            </w:pPr>
            <w:r>
              <w:rPr>
                <w:rFonts w:ascii="Times New Roman" w:hAnsi="Times New Roman"/>
                <w:szCs w:val="24"/>
                <w:lang w:val="bg-BG" w:eastAsia="en-GB"/>
              </w:rPr>
              <w:t>Ремък за компресор</w:t>
            </w:r>
          </w:p>
        </w:tc>
        <w:tc>
          <w:tcPr>
            <w:tcW w:w="2126" w:type="dxa"/>
            <w:shd w:val="clear" w:color="auto" w:fill="auto"/>
            <w:noWrap/>
            <w:vAlign w:val="center"/>
          </w:tcPr>
          <w:p w14:paraId="77F9E371" w14:textId="77777777" w:rsidR="00E11CB5" w:rsidRPr="007A1EC1" w:rsidRDefault="00E11CB5" w:rsidP="00E11CB5">
            <w:pPr>
              <w:jc w:val="center"/>
              <w:rPr>
                <w:rFonts w:ascii="Times New Roman" w:hAnsi="Times New Roman"/>
                <w:szCs w:val="24"/>
                <w:lang w:val="bg-BG" w:eastAsia="en-GB"/>
              </w:rPr>
            </w:pPr>
            <w:r w:rsidRPr="007A1EC1">
              <w:rPr>
                <w:rFonts w:ascii="Times New Roman" w:hAnsi="Times New Roman"/>
                <w:szCs w:val="24"/>
                <w:lang w:val="en-US" w:eastAsia="en-GB"/>
              </w:rPr>
              <w:t>YU9405</w:t>
            </w:r>
            <w:r>
              <w:rPr>
                <w:rFonts w:ascii="Times New Roman" w:hAnsi="Times New Roman"/>
                <w:szCs w:val="24"/>
                <w:lang w:val="bg-BG" w:eastAsia="en-GB"/>
              </w:rPr>
              <w:t>-00928</w:t>
            </w:r>
          </w:p>
        </w:tc>
        <w:tc>
          <w:tcPr>
            <w:tcW w:w="1984" w:type="dxa"/>
          </w:tcPr>
          <w:p w14:paraId="48976A3A" w14:textId="77777777" w:rsidR="00E11CB5" w:rsidRPr="007A1EC1" w:rsidRDefault="00E11CB5" w:rsidP="00E11CB5">
            <w:pPr>
              <w:jc w:val="center"/>
              <w:rPr>
                <w:rFonts w:ascii="Times New Roman" w:hAnsi="Times New Roman"/>
                <w:szCs w:val="24"/>
                <w:lang w:val="en-US" w:eastAsia="en-GB"/>
              </w:rPr>
            </w:pPr>
          </w:p>
        </w:tc>
      </w:tr>
    </w:tbl>
    <w:p w14:paraId="02BA1749" w14:textId="77777777" w:rsidR="00E11CB5" w:rsidRDefault="00E11CB5" w:rsidP="00EB23F0">
      <w:pPr>
        <w:tabs>
          <w:tab w:val="left" w:pos="1134"/>
        </w:tabs>
        <w:jc w:val="both"/>
        <w:rPr>
          <w:rFonts w:ascii="Times New Roman" w:hAnsi="Times New Roman"/>
          <w:b/>
          <w:bCs/>
          <w:szCs w:val="24"/>
          <w:lang w:val="bg-BG" w:eastAsia="bg-BG"/>
        </w:rPr>
      </w:pPr>
    </w:p>
    <w:p w14:paraId="381C0417" w14:textId="77777777" w:rsidR="00E11CB5" w:rsidRDefault="00E11CB5" w:rsidP="00EB23F0">
      <w:pPr>
        <w:tabs>
          <w:tab w:val="left" w:pos="1134"/>
        </w:tabs>
        <w:jc w:val="both"/>
        <w:rPr>
          <w:rFonts w:ascii="Times New Roman" w:hAnsi="Times New Roman"/>
          <w:b/>
          <w:bCs/>
          <w:szCs w:val="24"/>
          <w:lang w:val="bg-BG" w:eastAsia="bg-BG"/>
        </w:rPr>
      </w:pPr>
    </w:p>
    <w:p w14:paraId="7015E83D" w14:textId="77777777" w:rsidR="00363036" w:rsidRPr="001E5F60" w:rsidRDefault="00363036" w:rsidP="00363036">
      <w:pPr>
        <w:tabs>
          <w:tab w:val="left" w:pos="1134"/>
        </w:tabs>
        <w:jc w:val="both"/>
        <w:rPr>
          <w:rFonts w:ascii="Cambria" w:hAnsi="Cambria"/>
          <w:b/>
          <w:bCs/>
          <w:szCs w:val="24"/>
          <w:lang w:val="bg-BG" w:eastAsia="bg-BG"/>
        </w:rPr>
      </w:pPr>
      <w:r w:rsidRPr="001E5F60">
        <w:rPr>
          <w:rFonts w:ascii="Cambria" w:hAnsi="Cambria"/>
          <w:b/>
          <w:bCs/>
          <w:szCs w:val="24"/>
          <w:lang w:val="bg-BG" w:eastAsia="bg-BG"/>
        </w:rPr>
        <w:t>Общият сбор от единичните цени (съставляващ сбора от единичните цени) е в размер на: ......................................................... лв.  (изписва се сумата с цифри) (..................................................................лева) без ДДС</w:t>
      </w:r>
    </w:p>
    <w:p w14:paraId="137B6134" w14:textId="77777777" w:rsidR="00363036" w:rsidRPr="001E5F60" w:rsidRDefault="00363036" w:rsidP="00363036">
      <w:pPr>
        <w:tabs>
          <w:tab w:val="left" w:pos="1134"/>
        </w:tabs>
        <w:jc w:val="both"/>
        <w:rPr>
          <w:rFonts w:ascii="Cambria" w:hAnsi="Cambria"/>
          <w:b/>
          <w:bCs/>
          <w:szCs w:val="24"/>
          <w:lang w:val="bg-BG" w:eastAsia="bg-BG"/>
        </w:rPr>
      </w:pPr>
      <w:r w:rsidRPr="001E5F60">
        <w:rPr>
          <w:rFonts w:ascii="Cambria" w:hAnsi="Cambria"/>
          <w:b/>
          <w:bCs/>
          <w:szCs w:val="24"/>
          <w:lang w:val="bg-BG" w:eastAsia="bg-BG"/>
        </w:rPr>
        <w:t xml:space="preserve">                (изписва се сумата с думи)</w:t>
      </w:r>
    </w:p>
    <w:p w14:paraId="389E7002" w14:textId="77777777" w:rsidR="00E11CB5" w:rsidRPr="001E5F60" w:rsidRDefault="00E11CB5" w:rsidP="001E5F60">
      <w:pPr>
        <w:tabs>
          <w:tab w:val="left" w:pos="851"/>
        </w:tabs>
        <w:ind w:firstLine="567"/>
        <w:jc w:val="both"/>
        <w:rPr>
          <w:rFonts w:ascii="Cambria" w:hAnsi="Cambria"/>
          <w:b/>
          <w:bCs/>
          <w:sz w:val="20"/>
          <w:lang w:val="bg-BG" w:eastAsia="bg-BG"/>
        </w:rPr>
      </w:pPr>
    </w:p>
    <w:p w14:paraId="313BD43E" w14:textId="77777777" w:rsidR="004F0D2B" w:rsidRPr="001E5F60" w:rsidRDefault="004F0D2B" w:rsidP="001E5F60">
      <w:pPr>
        <w:numPr>
          <w:ilvl w:val="0"/>
          <w:numId w:val="76"/>
        </w:numPr>
        <w:tabs>
          <w:tab w:val="clear" w:pos="1783"/>
          <w:tab w:val="left" w:pos="851"/>
        </w:tabs>
        <w:ind w:left="0" w:firstLine="567"/>
        <w:jc w:val="both"/>
        <w:rPr>
          <w:rFonts w:ascii="Cambria" w:hAnsi="Cambria"/>
          <w:szCs w:val="24"/>
          <w:lang w:val="bg-BG"/>
        </w:rPr>
      </w:pPr>
      <w:r w:rsidRPr="001E5F60">
        <w:rPr>
          <w:rFonts w:ascii="Cambria" w:hAnsi="Cambria"/>
          <w:szCs w:val="24"/>
          <w:lang w:val="bg-BG"/>
        </w:rPr>
        <w:t>Единичните цени в таблицата включват всички разходи франко адреса на Възложителя и не подлежат на промяна за целия срок на изпълнение на поръчката.</w:t>
      </w:r>
    </w:p>
    <w:p w14:paraId="5F4A2E5B" w14:textId="77777777" w:rsidR="004F0D2B" w:rsidRPr="001E5F60" w:rsidRDefault="004F0D2B" w:rsidP="001E5F60">
      <w:pPr>
        <w:numPr>
          <w:ilvl w:val="0"/>
          <w:numId w:val="76"/>
        </w:numPr>
        <w:tabs>
          <w:tab w:val="clear" w:pos="1783"/>
          <w:tab w:val="left" w:pos="851"/>
        </w:tabs>
        <w:ind w:left="0" w:firstLine="567"/>
        <w:jc w:val="both"/>
        <w:rPr>
          <w:rFonts w:ascii="Cambria" w:hAnsi="Cambria"/>
        </w:rPr>
      </w:pPr>
      <w:proofErr w:type="spellStart"/>
      <w:r w:rsidRPr="001E5F60">
        <w:rPr>
          <w:rFonts w:ascii="Cambria" w:hAnsi="Cambria"/>
        </w:rPr>
        <w:lastRenderedPageBreak/>
        <w:t>Процент</w:t>
      </w:r>
      <w:proofErr w:type="spellEnd"/>
      <w:r w:rsidRPr="001E5F60">
        <w:rPr>
          <w:rFonts w:ascii="Cambria" w:hAnsi="Cambria"/>
        </w:rPr>
        <w:t xml:space="preserve"> на </w:t>
      </w:r>
      <w:proofErr w:type="spellStart"/>
      <w:r w:rsidRPr="001E5F60">
        <w:rPr>
          <w:rFonts w:ascii="Cambria" w:hAnsi="Cambria"/>
        </w:rPr>
        <w:t>търговската</w:t>
      </w:r>
      <w:proofErr w:type="spellEnd"/>
      <w:r w:rsidRPr="001E5F60">
        <w:rPr>
          <w:rFonts w:ascii="Cambria" w:hAnsi="Cambria"/>
        </w:rPr>
        <w:t xml:space="preserve"> </w:t>
      </w:r>
      <w:proofErr w:type="spellStart"/>
      <w:r w:rsidRPr="001E5F60">
        <w:rPr>
          <w:rFonts w:ascii="Cambria" w:hAnsi="Cambria"/>
        </w:rPr>
        <w:t>отстъпка</w:t>
      </w:r>
      <w:proofErr w:type="spellEnd"/>
      <w:r w:rsidRPr="001E5F60">
        <w:rPr>
          <w:rFonts w:ascii="Cambria" w:hAnsi="Cambria"/>
        </w:rPr>
        <w:t xml:space="preserve"> </w:t>
      </w:r>
      <w:proofErr w:type="spellStart"/>
      <w:r w:rsidRPr="001E5F60">
        <w:rPr>
          <w:rFonts w:ascii="Cambria" w:hAnsi="Cambria"/>
        </w:rPr>
        <w:t>от</w:t>
      </w:r>
      <w:proofErr w:type="spellEnd"/>
      <w:r w:rsidRPr="001E5F60">
        <w:rPr>
          <w:rFonts w:ascii="Cambria" w:hAnsi="Cambria"/>
        </w:rPr>
        <w:t xml:space="preserve"> </w:t>
      </w:r>
      <w:proofErr w:type="spellStart"/>
      <w:r w:rsidRPr="001E5F60">
        <w:rPr>
          <w:rFonts w:ascii="Cambria" w:hAnsi="Cambria"/>
        </w:rPr>
        <w:t>фирмен</w:t>
      </w:r>
      <w:proofErr w:type="spellEnd"/>
      <w:r w:rsidRPr="001E5F60">
        <w:rPr>
          <w:rFonts w:ascii="Cambria" w:hAnsi="Cambria"/>
        </w:rPr>
        <w:t xml:space="preserve"> </w:t>
      </w:r>
      <w:proofErr w:type="spellStart"/>
      <w:r w:rsidRPr="001E5F60">
        <w:rPr>
          <w:rFonts w:ascii="Cambria" w:hAnsi="Cambria"/>
        </w:rPr>
        <w:t>каталог</w:t>
      </w:r>
      <w:proofErr w:type="spellEnd"/>
      <w:r w:rsidRPr="001E5F60">
        <w:rPr>
          <w:rFonts w:ascii="Cambria" w:hAnsi="Cambria"/>
        </w:rPr>
        <w:t xml:space="preserve"> - ................................................ </w:t>
      </w:r>
      <w:proofErr w:type="gramStart"/>
      <w:r w:rsidRPr="001E5F60">
        <w:rPr>
          <w:rFonts w:ascii="Cambria" w:hAnsi="Cambria"/>
        </w:rPr>
        <w:t>%  (</w:t>
      </w:r>
      <w:proofErr w:type="gramEnd"/>
      <w:r w:rsidRPr="001E5F60">
        <w:rPr>
          <w:rFonts w:ascii="Cambria" w:hAnsi="Cambria"/>
        </w:rPr>
        <w:t xml:space="preserve">в </w:t>
      </w:r>
      <w:proofErr w:type="spellStart"/>
      <w:r w:rsidRPr="001E5F60">
        <w:rPr>
          <w:rFonts w:ascii="Cambria" w:hAnsi="Cambria"/>
        </w:rPr>
        <w:t>случай</w:t>
      </w:r>
      <w:proofErr w:type="spellEnd"/>
      <w:r w:rsidRPr="001E5F60">
        <w:rPr>
          <w:rFonts w:ascii="Cambria" w:hAnsi="Cambria"/>
        </w:rPr>
        <w:t xml:space="preserve"> </w:t>
      </w:r>
      <w:proofErr w:type="spellStart"/>
      <w:r w:rsidRPr="001E5F60">
        <w:rPr>
          <w:rFonts w:ascii="Cambria" w:hAnsi="Cambria"/>
        </w:rPr>
        <w:t>че</w:t>
      </w:r>
      <w:proofErr w:type="spellEnd"/>
      <w:r w:rsidRPr="001E5F60">
        <w:rPr>
          <w:rFonts w:ascii="Cambria" w:hAnsi="Cambria"/>
        </w:rPr>
        <w:t xml:space="preserve"> </w:t>
      </w:r>
      <w:proofErr w:type="spellStart"/>
      <w:r w:rsidRPr="001E5F60">
        <w:rPr>
          <w:rFonts w:ascii="Cambria" w:hAnsi="Cambria"/>
        </w:rPr>
        <w:t>Възложителя</w:t>
      </w:r>
      <w:proofErr w:type="spellEnd"/>
      <w:r w:rsidRPr="001E5F60">
        <w:rPr>
          <w:rFonts w:ascii="Cambria" w:hAnsi="Cambria"/>
        </w:rPr>
        <w:t xml:space="preserve"> </w:t>
      </w:r>
      <w:proofErr w:type="spellStart"/>
      <w:r w:rsidRPr="001E5F60">
        <w:rPr>
          <w:rFonts w:ascii="Cambria" w:hAnsi="Cambria"/>
        </w:rPr>
        <w:t>има</w:t>
      </w:r>
      <w:proofErr w:type="spellEnd"/>
      <w:r w:rsidRPr="001E5F60">
        <w:rPr>
          <w:rFonts w:ascii="Cambria" w:hAnsi="Cambria"/>
        </w:rPr>
        <w:t xml:space="preserve"> </w:t>
      </w:r>
      <w:proofErr w:type="spellStart"/>
      <w:r w:rsidRPr="001E5F60">
        <w:rPr>
          <w:rFonts w:ascii="Cambria" w:hAnsi="Cambria"/>
        </w:rPr>
        <w:t>необходимост</w:t>
      </w:r>
      <w:proofErr w:type="spellEnd"/>
      <w:r w:rsidRPr="001E5F60">
        <w:rPr>
          <w:rFonts w:ascii="Cambria" w:hAnsi="Cambria"/>
        </w:rPr>
        <w:t xml:space="preserve"> </w:t>
      </w:r>
      <w:proofErr w:type="spellStart"/>
      <w:r w:rsidRPr="001E5F60">
        <w:rPr>
          <w:rFonts w:ascii="Cambria" w:hAnsi="Cambria"/>
        </w:rPr>
        <w:t>от</w:t>
      </w:r>
      <w:proofErr w:type="spellEnd"/>
      <w:r w:rsidRPr="001E5F60">
        <w:rPr>
          <w:rFonts w:ascii="Cambria" w:hAnsi="Cambria"/>
        </w:rPr>
        <w:t xml:space="preserve"> </w:t>
      </w:r>
      <w:r w:rsidR="00992C80" w:rsidRPr="001E5F60">
        <w:rPr>
          <w:rFonts w:ascii="Cambria" w:hAnsi="Cambria"/>
          <w:lang w:val="bg-BG"/>
        </w:rPr>
        <w:t>консумативи или материали</w:t>
      </w:r>
      <w:r w:rsidR="00992C80" w:rsidRPr="001E5F60">
        <w:rPr>
          <w:rFonts w:ascii="Cambria" w:hAnsi="Cambria"/>
        </w:rPr>
        <w:t xml:space="preserve"> </w:t>
      </w:r>
      <w:proofErr w:type="spellStart"/>
      <w:r w:rsidR="00992C80" w:rsidRPr="001E5F60">
        <w:rPr>
          <w:rFonts w:ascii="Cambria" w:hAnsi="Cambria"/>
        </w:rPr>
        <w:t>за</w:t>
      </w:r>
      <w:proofErr w:type="spellEnd"/>
      <w:r w:rsidR="00992C80" w:rsidRPr="001E5F60">
        <w:rPr>
          <w:rFonts w:ascii="Cambria" w:hAnsi="Cambria"/>
        </w:rPr>
        <w:t xml:space="preserve"> </w:t>
      </w:r>
      <w:proofErr w:type="spellStart"/>
      <w:r w:rsidR="00992C80" w:rsidRPr="001E5F60">
        <w:rPr>
          <w:rFonts w:ascii="Cambria" w:hAnsi="Cambria"/>
        </w:rPr>
        <w:t>автобус</w:t>
      </w:r>
      <w:proofErr w:type="spellEnd"/>
      <w:r w:rsidR="00992C80" w:rsidRPr="001E5F60">
        <w:rPr>
          <w:rFonts w:ascii="Cambria" w:hAnsi="Cambria"/>
          <w:lang w:val="bg-BG"/>
        </w:rPr>
        <w:t xml:space="preserve">и </w:t>
      </w:r>
      <w:proofErr w:type="spellStart"/>
      <w:r w:rsidR="00992C80" w:rsidRPr="001E5F60">
        <w:rPr>
          <w:rFonts w:ascii="Cambria" w:hAnsi="Cambria"/>
          <w:lang w:val="bg-BG"/>
        </w:rPr>
        <w:t>и</w:t>
      </w:r>
      <w:proofErr w:type="spellEnd"/>
      <w:r w:rsidR="00992C80" w:rsidRPr="001E5F60">
        <w:rPr>
          <w:rFonts w:ascii="Cambria" w:hAnsi="Cambria"/>
          <w:lang w:val="bg-BG"/>
        </w:rPr>
        <w:t xml:space="preserve"> ВВТ</w:t>
      </w:r>
      <w:r w:rsidRPr="001E5F60">
        <w:rPr>
          <w:rFonts w:ascii="Cambria" w:hAnsi="Cambria"/>
        </w:rPr>
        <w:t xml:space="preserve">, </w:t>
      </w:r>
      <w:proofErr w:type="spellStart"/>
      <w:r w:rsidRPr="001E5F60">
        <w:rPr>
          <w:rFonts w:ascii="Cambria" w:hAnsi="Cambria"/>
        </w:rPr>
        <w:t>който</w:t>
      </w:r>
      <w:proofErr w:type="spellEnd"/>
      <w:r w:rsidRPr="001E5F60">
        <w:rPr>
          <w:rFonts w:ascii="Cambria" w:hAnsi="Cambria"/>
        </w:rPr>
        <w:t xml:space="preserve"> </w:t>
      </w:r>
      <w:proofErr w:type="spellStart"/>
      <w:r w:rsidRPr="001E5F60">
        <w:rPr>
          <w:rFonts w:ascii="Cambria" w:hAnsi="Cambria"/>
        </w:rPr>
        <w:t>не</w:t>
      </w:r>
      <w:proofErr w:type="spellEnd"/>
      <w:r w:rsidRPr="001E5F60">
        <w:rPr>
          <w:rFonts w:ascii="Cambria" w:hAnsi="Cambria"/>
        </w:rPr>
        <w:t xml:space="preserve"> е в </w:t>
      </w:r>
      <w:proofErr w:type="spellStart"/>
      <w:r w:rsidRPr="001E5F60">
        <w:rPr>
          <w:rFonts w:ascii="Cambria" w:hAnsi="Cambria"/>
        </w:rPr>
        <w:t>обхвата</w:t>
      </w:r>
      <w:proofErr w:type="spellEnd"/>
      <w:r w:rsidRPr="001E5F60">
        <w:rPr>
          <w:rFonts w:ascii="Cambria" w:hAnsi="Cambria"/>
        </w:rPr>
        <w:t xml:space="preserve"> на </w:t>
      </w:r>
      <w:proofErr w:type="spellStart"/>
      <w:r w:rsidRPr="001E5F60">
        <w:rPr>
          <w:rFonts w:ascii="Cambria" w:hAnsi="Cambria"/>
        </w:rPr>
        <w:t>горепосочената</w:t>
      </w:r>
      <w:proofErr w:type="spellEnd"/>
      <w:r w:rsidRPr="001E5F60">
        <w:rPr>
          <w:rFonts w:ascii="Cambria" w:hAnsi="Cambria"/>
        </w:rPr>
        <w:t xml:space="preserve"> </w:t>
      </w:r>
      <w:proofErr w:type="spellStart"/>
      <w:r w:rsidRPr="001E5F60">
        <w:rPr>
          <w:rFonts w:ascii="Cambria" w:hAnsi="Cambria"/>
        </w:rPr>
        <w:t>номенклатура</w:t>
      </w:r>
      <w:proofErr w:type="spellEnd"/>
      <w:r w:rsidRPr="001E5F60">
        <w:rPr>
          <w:rFonts w:ascii="Cambria" w:hAnsi="Cambria"/>
        </w:rPr>
        <w:t xml:space="preserve"> и </w:t>
      </w:r>
      <w:proofErr w:type="spellStart"/>
      <w:r w:rsidRPr="001E5F60">
        <w:rPr>
          <w:rFonts w:ascii="Cambria" w:hAnsi="Cambria"/>
        </w:rPr>
        <w:t>измени</w:t>
      </w:r>
      <w:proofErr w:type="spellEnd"/>
      <w:r w:rsidRPr="001E5F60">
        <w:rPr>
          <w:rFonts w:ascii="Cambria" w:hAnsi="Cambria"/>
        </w:rPr>
        <w:t xml:space="preserve"> </w:t>
      </w:r>
      <w:proofErr w:type="spellStart"/>
      <w:r w:rsidRPr="001E5F60">
        <w:rPr>
          <w:rFonts w:ascii="Cambria" w:hAnsi="Cambria"/>
        </w:rPr>
        <w:t>договора</w:t>
      </w:r>
      <w:proofErr w:type="spellEnd"/>
      <w:r w:rsidRPr="001E5F60">
        <w:rPr>
          <w:rFonts w:ascii="Cambria" w:hAnsi="Cambria"/>
        </w:rPr>
        <w:t xml:space="preserve"> </w:t>
      </w:r>
      <w:proofErr w:type="spellStart"/>
      <w:r w:rsidRPr="001E5F60">
        <w:rPr>
          <w:rFonts w:ascii="Cambria" w:hAnsi="Cambria"/>
        </w:rPr>
        <w:t>за</w:t>
      </w:r>
      <w:proofErr w:type="spellEnd"/>
      <w:r w:rsidRPr="001E5F60">
        <w:rPr>
          <w:rFonts w:ascii="Cambria" w:hAnsi="Cambria"/>
        </w:rPr>
        <w:t xml:space="preserve"> </w:t>
      </w:r>
      <w:proofErr w:type="spellStart"/>
      <w:r w:rsidRPr="001E5F60">
        <w:rPr>
          <w:rFonts w:ascii="Cambria" w:hAnsi="Cambria"/>
        </w:rPr>
        <w:t>обществена</w:t>
      </w:r>
      <w:proofErr w:type="spellEnd"/>
      <w:r w:rsidRPr="001E5F60">
        <w:rPr>
          <w:rFonts w:ascii="Cambria" w:hAnsi="Cambria"/>
        </w:rPr>
        <w:t xml:space="preserve"> </w:t>
      </w:r>
      <w:proofErr w:type="spellStart"/>
      <w:r w:rsidRPr="001E5F60">
        <w:rPr>
          <w:rFonts w:ascii="Cambria" w:hAnsi="Cambria"/>
        </w:rPr>
        <w:t>поръчка</w:t>
      </w:r>
      <w:proofErr w:type="spellEnd"/>
      <w:r w:rsidRPr="001E5F60">
        <w:rPr>
          <w:rFonts w:ascii="Cambria" w:hAnsi="Cambria"/>
        </w:rPr>
        <w:t xml:space="preserve"> на </w:t>
      </w:r>
      <w:proofErr w:type="spellStart"/>
      <w:r w:rsidRPr="001E5F60">
        <w:rPr>
          <w:rFonts w:ascii="Cambria" w:hAnsi="Cambria"/>
        </w:rPr>
        <w:t>основание</w:t>
      </w:r>
      <w:proofErr w:type="spellEnd"/>
      <w:r w:rsidRPr="001E5F60">
        <w:rPr>
          <w:rFonts w:ascii="Cambria" w:hAnsi="Cambria"/>
        </w:rPr>
        <w:t xml:space="preserve"> </w:t>
      </w:r>
      <w:proofErr w:type="spellStart"/>
      <w:r w:rsidRPr="001E5F60">
        <w:rPr>
          <w:rFonts w:ascii="Cambria" w:hAnsi="Cambria"/>
        </w:rPr>
        <w:t>чл</w:t>
      </w:r>
      <w:proofErr w:type="spellEnd"/>
      <w:r w:rsidRPr="001E5F60">
        <w:rPr>
          <w:rFonts w:ascii="Cambria" w:hAnsi="Cambria"/>
        </w:rPr>
        <w:t xml:space="preserve">. 116, </w:t>
      </w:r>
      <w:proofErr w:type="spellStart"/>
      <w:r w:rsidRPr="001E5F60">
        <w:rPr>
          <w:rFonts w:ascii="Cambria" w:hAnsi="Cambria"/>
        </w:rPr>
        <w:t>ал</w:t>
      </w:r>
      <w:proofErr w:type="spellEnd"/>
      <w:r w:rsidRPr="001E5F60">
        <w:rPr>
          <w:rFonts w:ascii="Cambria" w:hAnsi="Cambria"/>
        </w:rPr>
        <w:t xml:space="preserve">. 1, т. 1 </w:t>
      </w:r>
      <w:proofErr w:type="spellStart"/>
      <w:r w:rsidRPr="001E5F60">
        <w:rPr>
          <w:rFonts w:ascii="Cambria" w:hAnsi="Cambria"/>
        </w:rPr>
        <w:t>от</w:t>
      </w:r>
      <w:proofErr w:type="spellEnd"/>
      <w:r w:rsidRPr="001E5F60">
        <w:rPr>
          <w:rFonts w:ascii="Cambria" w:hAnsi="Cambria"/>
        </w:rPr>
        <w:t xml:space="preserve"> ЗОП).</w:t>
      </w:r>
    </w:p>
    <w:p w14:paraId="3BE13F1D" w14:textId="77777777" w:rsidR="004F0D2B" w:rsidRPr="001E5F60" w:rsidRDefault="004F0D2B" w:rsidP="001E5F60">
      <w:pPr>
        <w:numPr>
          <w:ilvl w:val="0"/>
          <w:numId w:val="76"/>
        </w:numPr>
        <w:tabs>
          <w:tab w:val="left" w:pos="-142"/>
          <w:tab w:val="left" w:pos="851"/>
        </w:tabs>
        <w:ind w:left="0" w:firstLine="567"/>
        <w:jc w:val="both"/>
        <w:rPr>
          <w:rFonts w:ascii="Cambria" w:hAnsi="Cambria"/>
          <w:szCs w:val="24"/>
          <w:lang w:val="bg-BG"/>
        </w:rPr>
      </w:pPr>
      <w:r w:rsidRPr="001E5F60">
        <w:rPr>
          <w:rFonts w:ascii="Cambria" w:hAnsi="Cambria"/>
          <w:szCs w:val="24"/>
          <w:lang w:val="bg-BG"/>
        </w:rPr>
        <w:t>Тази оферта ще бъде валидна, ако бъде приета от Възложителя преди изтичането на 180 (сто и осемдесет) дни от датата, която е посочена в обявлението за дата на получаване на офертата.</w:t>
      </w:r>
    </w:p>
    <w:p w14:paraId="4B3EFE25" w14:textId="77777777" w:rsidR="004F0D2B" w:rsidRPr="001E5F60" w:rsidRDefault="004F0D2B" w:rsidP="001E5F60">
      <w:pPr>
        <w:numPr>
          <w:ilvl w:val="0"/>
          <w:numId w:val="76"/>
        </w:numPr>
        <w:tabs>
          <w:tab w:val="left" w:pos="851"/>
        </w:tabs>
        <w:ind w:left="0" w:firstLine="567"/>
        <w:jc w:val="both"/>
        <w:rPr>
          <w:rFonts w:ascii="Cambria" w:hAnsi="Cambria"/>
          <w:szCs w:val="24"/>
          <w:lang w:val="bg-BG"/>
        </w:rPr>
      </w:pPr>
      <w:r w:rsidRPr="001E5F60">
        <w:rPr>
          <w:rFonts w:ascii="Cambria" w:hAnsi="Cambria"/>
          <w:szCs w:val="24"/>
          <w:lang w:val="bg-BG"/>
        </w:rPr>
        <w:t>До подписването на договор, тази оферта и решението на Възложителя за избора ни за изпълнител на поръчката ще формират обвързващо споразумение между нас и Възложителя.</w:t>
      </w:r>
    </w:p>
    <w:p w14:paraId="4AA8BDA3" w14:textId="77777777" w:rsidR="004F0D2B" w:rsidRPr="001E5F60" w:rsidRDefault="004F0D2B" w:rsidP="001E5F60">
      <w:pPr>
        <w:numPr>
          <w:ilvl w:val="0"/>
          <w:numId w:val="76"/>
        </w:numPr>
        <w:shd w:val="clear" w:color="auto" w:fill="FFFFFF"/>
        <w:tabs>
          <w:tab w:val="left" w:pos="851"/>
        </w:tabs>
        <w:spacing w:line="256" w:lineRule="auto"/>
        <w:ind w:left="0" w:firstLine="567"/>
        <w:jc w:val="both"/>
        <w:rPr>
          <w:rFonts w:ascii="Cambria" w:hAnsi="Cambria"/>
          <w:bCs/>
          <w:iCs/>
          <w:szCs w:val="24"/>
          <w:lang w:val="bg-BG" w:eastAsia="bg-BG"/>
        </w:rPr>
      </w:pPr>
      <w:r w:rsidRPr="001E5F60">
        <w:rPr>
          <w:rFonts w:ascii="Cambria" w:hAnsi="Cambria"/>
          <w:bCs/>
          <w:szCs w:val="24"/>
          <w:lang w:val="bg-BG" w:eastAsia="bg-BG"/>
        </w:rPr>
        <w:t xml:space="preserve">Запознати сме с условието, че участник, </w:t>
      </w:r>
      <w:r w:rsidRPr="001E5F60">
        <w:rPr>
          <w:rFonts w:ascii="Cambria" w:hAnsi="Cambria"/>
          <w:bCs/>
          <w:iCs/>
          <w:szCs w:val="24"/>
          <w:lang w:val="bg-BG" w:eastAsia="bg-BG"/>
        </w:rPr>
        <w:t xml:space="preserve">който предложи цена </w:t>
      </w:r>
      <w:r w:rsidRPr="001E5F60">
        <w:rPr>
          <w:rFonts w:ascii="Cambria" w:hAnsi="Cambria"/>
          <w:bCs/>
          <w:szCs w:val="24"/>
          <w:lang w:val="bg-BG" w:eastAsia="bg-BG"/>
        </w:rPr>
        <w:t>с повече от 20 на сто по-благоприятно от средната стойност на предложенията на останалите участници</w:t>
      </w:r>
      <w:r w:rsidRPr="001E5F60">
        <w:rPr>
          <w:rFonts w:ascii="Cambria" w:hAnsi="Cambria"/>
          <w:bCs/>
          <w:iCs/>
          <w:szCs w:val="24"/>
          <w:lang w:val="bg-BG" w:eastAsia="bg-BG"/>
        </w:rPr>
        <w:t xml:space="preserve">, ще трябва да докаже, </w:t>
      </w:r>
      <w:r w:rsidRPr="001E5F60">
        <w:rPr>
          <w:rFonts w:ascii="Cambria" w:hAnsi="Cambria"/>
          <w:bCs/>
          <w:szCs w:val="24"/>
          <w:lang w:val="bg-BG" w:eastAsia="bg-BG"/>
        </w:rPr>
        <w:t>че предложението (предложената цена) е формирано обективно</w:t>
      </w:r>
      <w:r w:rsidRPr="001E5F60">
        <w:rPr>
          <w:rFonts w:ascii="Cambria" w:hAnsi="Cambria"/>
          <w:bCs/>
          <w:iCs/>
          <w:szCs w:val="24"/>
          <w:lang w:val="bg-BG" w:eastAsia="bg-BG"/>
        </w:rPr>
        <w:t xml:space="preserve"> съгласно чл. 72, ал. 2 от ЗОП.</w:t>
      </w:r>
    </w:p>
    <w:p w14:paraId="467FFB25" w14:textId="77777777" w:rsidR="004F0D2B" w:rsidRPr="001E5F60" w:rsidRDefault="004F0D2B" w:rsidP="001E5F60">
      <w:pPr>
        <w:numPr>
          <w:ilvl w:val="0"/>
          <w:numId w:val="76"/>
        </w:numPr>
        <w:shd w:val="clear" w:color="auto" w:fill="FFFFFF"/>
        <w:tabs>
          <w:tab w:val="left" w:pos="851"/>
        </w:tabs>
        <w:spacing w:line="256" w:lineRule="auto"/>
        <w:ind w:left="0" w:firstLine="567"/>
        <w:jc w:val="both"/>
        <w:rPr>
          <w:rFonts w:ascii="Cambria" w:hAnsi="Cambria"/>
          <w:bCs/>
          <w:szCs w:val="24"/>
          <w:lang w:val="bg-BG" w:eastAsia="bg-BG"/>
        </w:rPr>
      </w:pPr>
      <w:r w:rsidRPr="001E5F60">
        <w:rPr>
          <w:rFonts w:ascii="Cambria" w:hAnsi="Cambria"/>
          <w:bCs/>
          <w:szCs w:val="24"/>
          <w:lang w:val="bg-BG" w:eastAsia="bg-BG"/>
        </w:rPr>
        <w:t>Запознати сме, че класирането се извършва по обща стойност на единичните цени за изпълнение на поръчката. Под обща стойност на единичните цени следва да се разбира сумата от цените на отделните позиции, включени в Ценовото предложение. В настоящото ценовото предложение са включени всички разходи и такси по изпълнението на доставките, предмет на настоящата поръчка.</w:t>
      </w:r>
    </w:p>
    <w:p w14:paraId="36D2879E" w14:textId="77777777" w:rsidR="004F0D2B" w:rsidRPr="001E5F60" w:rsidRDefault="004F0D2B" w:rsidP="001E5F60">
      <w:pPr>
        <w:numPr>
          <w:ilvl w:val="0"/>
          <w:numId w:val="76"/>
        </w:numPr>
        <w:shd w:val="clear" w:color="auto" w:fill="FFFFFF"/>
        <w:tabs>
          <w:tab w:val="left" w:pos="851"/>
        </w:tabs>
        <w:spacing w:before="120" w:after="160" w:line="256" w:lineRule="auto"/>
        <w:ind w:left="0" w:firstLine="567"/>
        <w:jc w:val="both"/>
        <w:rPr>
          <w:rFonts w:ascii="Cambria" w:hAnsi="Cambria"/>
          <w:bCs/>
          <w:szCs w:val="24"/>
          <w:lang w:val="bg-BG" w:eastAsia="bg-BG"/>
        </w:rPr>
      </w:pPr>
      <w:r w:rsidRPr="001E5F60">
        <w:rPr>
          <w:rFonts w:ascii="Cambria" w:hAnsi="Cambria"/>
          <w:bCs/>
          <w:szCs w:val="24"/>
          <w:lang w:val="bg-BG" w:eastAsia="bg-BG"/>
        </w:rPr>
        <w:t>Запознати сме, че в случай на констатиране на аритметична грешка в ценовата оферта на участника, водеща до промяна на оферирания от него общ сбор на единичните цени, комисията отстранява офертата на участника.</w:t>
      </w:r>
    </w:p>
    <w:p w14:paraId="45A995AF" w14:textId="77777777" w:rsidR="004F0D2B" w:rsidRPr="001E5F60" w:rsidRDefault="004F0D2B" w:rsidP="001E5F60">
      <w:pPr>
        <w:pStyle w:val="ListParagraph"/>
        <w:numPr>
          <w:ilvl w:val="0"/>
          <w:numId w:val="76"/>
        </w:numPr>
        <w:tabs>
          <w:tab w:val="left" w:pos="851"/>
        </w:tabs>
        <w:ind w:left="0" w:firstLine="567"/>
        <w:jc w:val="both"/>
        <w:rPr>
          <w:rFonts w:ascii="Cambria" w:hAnsi="Cambria"/>
        </w:rPr>
      </w:pPr>
      <w:proofErr w:type="spellStart"/>
      <w:r w:rsidRPr="001E5F60">
        <w:rPr>
          <w:rFonts w:ascii="Cambria" w:hAnsi="Cambria"/>
        </w:rPr>
        <w:t>Запознати</w:t>
      </w:r>
      <w:proofErr w:type="spellEnd"/>
      <w:r w:rsidRPr="001E5F60">
        <w:rPr>
          <w:rFonts w:ascii="Cambria" w:hAnsi="Cambria"/>
        </w:rPr>
        <w:t xml:space="preserve"> </w:t>
      </w:r>
      <w:proofErr w:type="spellStart"/>
      <w:r w:rsidRPr="001E5F60">
        <w:rPr>
          <w:rFonts w:ascii="Cambria" w:hAnsi="Cambria"/>
        </w:rPr>
        <w:t>сме</w:t>
      </w:r>
      <w:proofErr w:type="spellEnd"/>
      <w:r w:rsidRPr="001E5F60">
        <w:rPr>
          <w:rFonts w:ascii="Cambria" w:hAnsi="Cambria"/>
        </w:rPr>
        <w:t xml:space="preserve">, </w:t>
      </w:r>
      <w:proofErr w:type="spellStart"/>
      <w:r w:rsidRPr="001E5F60">
        <w:rPr>
          <w:rFonts w:ascii="Cambria" w:hAnsi="Cambria"/>
        </w:rPr>
        <w:t>че</w:t>
      </w:r>
      <w:proofErr w:type="spellEnd"/>
      <w:r w:rsidRPr="001E5F60">
        <w:rPr>
          <w:rFonts w:ascii="Cambria" w:hAnsi="Cambria"/>
        </w:rPr>
        <w:t xml:space="preserve"> </w:t>
      </w:r>
      <w:proofErr w:type="spellStart"/>
      <w:r w:rsidRPr="001E5F60">
        <w:rPr>
          <w:rFonts w:ascii="Cambria" w:hAnsi="Cambria"/>
        </w:rPr>
        <w:t>неоферирането</w:t>
      </w:r>
      <w:proofErr w:type="spellEnd"/>
      <w:r w:rsidRPr="001E5F60">
        <w:rPr>
          <w:rFonts w:ascii="Cambria" w:hAnsi="Cambria"/>
        </w:rPr>
        <w:t xml:space="preserve"> на </w:t>
      </w:r>
      <w:proofErr w:type="spellStart"/>
      <w:r w:rsidRPr="001E5F60">
        <w:rPr>
          <w:rFonts w:ascii="Cambria" w:hAnsi="Cambria"/>
        </w:rPr>
        <w:t>всички</w:t>
      </w:r>
      <w:proofErr w:type="spellEnd"/>
      <w:r w:rsidRPr="001E5F60">
        <w:rPr>
          <w:rFonts w:ascii="Cambria" w:hAnsi="Cambria"/>
        </w:rPr>
        <w:t xml:space="preserve"> </w:t>
      </w:r>
      <w:proofErr w:type="spellStart"/>
      <w:r w:rsidRPr="001E5F60">
        <w:rPr>
          <w:rFonts w:ascii="Cambria" w:hAnsi="Cambria"/>
        </w:rPr>
        <w:t>позиции</w:t>
      </w:r>
      <w:proofErr w:type="spellEnd"/>
      <w:r w:rsidRPr="001E5F60">
        <w:rPr>
          <w:rFonts w:ascii="Cambria" w:hAnsi="Cambria"/>
        </w:rPr>
        <w:t xml:space="preserve"> </w:t>
      </w:r>
      <w:proofErr w:type="spellStart"/>
      <w:r w:rsidRPr="001E5F60">
        <w:rPr>
          <w:rFonts w:ascii="Cambria" w:hAnsi="Cambria"/>
        </w:rPr>
        <w:t>включени</w:t>
      </w:r>
      <w:proofErr w:type="spellEnd"/>
      <w:r w:rsidRPr="001E5F60">
        <w:rPr>
          <w:rFonts w:ascii="Cambria" w:hAnsi="Cambria"/>
        </w:rPr>
        <w:t xml:space="preserve"> в Ценовото предложение е основание за отстраняване от участие на офертата на участника. Оферираните</w:t>
      </w:r>
      <w:r w:rsidRPr="001E5F60">
        <w:rPr>
          <w:rFonts w:ascii="Cambria" w:hAnsi="Cambria"/>
          <w:lang w:val="bg-BG"/>
        </w:rPr>
        <w:t xml:space="preserve"> ЕДИНИЧНИ </w:t>
      </w:r>
      <w:r w:rsidRPr="001E5F60">
        <w:rPr>
          <w:rFonts w:ascii="Cambria" w:hAnsi="Cambria"/>
        </w:rPr>
        <w:t>цени следва са в лева без ДДС, с включени всички разходи до мястото на изпълнение на възложителя.</w:t>
      </w:r>
    </w:p>
    <w:p w14:paraId="15E039E3" w14:textId="77777777" w:rsidR="00245B51" w:rsidRPr="001E5F60" w:rsidRDefault="00245B51" w:rsidP="001E5F60">
      <w:pPr>
        <w:shd w:val="clear" w:color="auto" w:fill="FFFFFF"/>
        <w:tabs>
          <w:tab w:val="left" w:pos="851"/>
        </w:tabs>
        <w:spacing w:before="120"/>
        <w:ind w:firstLine="567"/>
        <w:rPr>
          <w:rFonts w:ascii="Cambria" w:hAnsi="Cambria"/>
          <w:b/>
          <w:szCs w:val="24"/>
          <w:lang w:val="bg-BG"/>
        </w:rPr>
      </w:pPr>
    </w:p>
    <w:p w14:paraId="56196EBD" w14:textId="77777777" w:rsidR="00245B51" w:rsidRPr="001E5F60" w:rsidRDefault="00245B51" w:rsidP="00CD0351">
      <w:pPr>
        <w:shd w:val="clear" w:color="auto" w:fill="FFFFFF"/>
        <w:spacing w:before="120"/>
        <w:rPr>
          <w:rFonts w:ascii="Cambria" w:hAnsi="Cambria"/>
          <w:b/>
          <w:szCs w:val="24"/>
          <w:lang w:val="bg-BG"/>
        </w:rPr>
      </w:pPr>
    </w:p>
    <w:p w14:paraId="28BA281F" w14:textId="77777777" w:rsidR="00CD0351" w:rsidRPr="001E5F60" w:rsidRDefault="00CD0351" w:rsidP="00CD0351">
      <w:pPr>
        <w:shd w:val="clear" w:color="auto" w:fill="FFFFFF"/>
        <w:spacing w:before="120"/>
        <w:rPr>
          <w:rFonts w:ascii="Cambria" w:hAnsi="Cambria"/>
          <w:b/>
          <w:bCs/>
          <w:szCs w:val="24"/>
          <w:u w:val="single"/>
          <w:lang w:val="bg-BG"/>
        </w:rPr>
      </w:pPr>
      <w:r w:rsidRPr="001E5F60">
        <w:rPr>
          <w:rFonts w:ascii="Cambria" w:hAnsi="Cambria"/>
          <w:b/>
          <w:szCs w:val="24"/>
          <w:lang w:val="bg-BG"/>
        </w:rPr>
        <w:t>Дата:</w:t>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bCs/>
          <w:szCs w:val="24"/>
          <w:lang w:val="bg-BG"/>
        </w:rPr>
        <w:t>ПОДПИС и ПЕЧАТ:</w:t>
      </w:r>
    </w:p>
    <w:p w14:paraId="08A1F07A" w14:textId="77777777" w:rsidR="00CD0351" w:rsidRPr="001E5F60" w:rsidRDefault="00CD0351" w:rsidP="00CD0351">
      <w:pPr>
        <w:shd w:val="clear" w:color="auto" w:fill="FFFFFF"/>
        <w:spacing w:before="120"/>
        <w:ind w:left="-720" w:firstLine="720"/>
        <w:rPr>
          <w:rFonts w:ascii="Cambria" w:hAnsi="Cambria"/>
          <w:b/>
          <w:szCs w:val="24"/>
          <w:lang w:val="bg-BG"/>
        </w:rPr>
      </w:pP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t>(име и фамилия)</w:t>
      </w:r>
    </w:p>
    <w:p w14:paraId="4793292C" w14:textId="77777777" w:rsidR="00CD0351" w:rsidRPr="001E5F60" w:rsidRDefault="00CD0351" w:rsidP="00CD0351">
      <w:pPr>
        <w:shd w:val="clear" w:color="auto" w:fill="FFFFFF"/>
        <w:spacing w:before="120"/>
        <w:ind w:left="-720" w:firstLine="720"/>
        <w:rPr>
          <w:rFonts w:ascii="Cambria" w:hAnsi="Cambria"/>
          <w:b/>
          <w:szCs w:val="24"/>
          <w:lang w:val="bg-BG"/>
        </w:rPr>
      </w:pP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t xml:space="preserve">                              </w:t>
      </w:r>
      <w:r w:rsidR="00E11CB5" w:rsidRPr="001E5F60">
        <w:rPr>
          <w:rFonts w:ascii="Cambria" w:hAnsi="Cambria"/>
          <w:b/>
          <w:szCs w:val="24"/>
          <w:lang w:val="bg-BG"/>
        </w:rPr>
        <w:tab/>
      </w:r>
      <w:r w:rsidR="00E11CB5" w:rsidRPr="001E5F60">
        <w:rPr>
          <w:rFonts w:ascii="Cambria" w:hAnsi="Cambria"/>
          <w:b/>
          <w:szCs w:val="24"/>
          <w:lang w:val="bg-BG"/>
        </w:rPr>
        <w:tab/>
      </w:r>
      <w:r w:rsidRPr="001E5F60">
        <w:rPr>
          <w:rFonts w:ascii="Cambria" w:hAnsi="Cambria"/>
          <w:b/>
          <w:szCs w:val="24"/>
          <w:lang w:val="bg-BG"/>
        </w:rPr>
        <w:t>(длъжност представляващия Участника)</w:t>
      </w:r>
    </w:p>
    <w:p w14:paraId="739F674E" w14:textId="77777777" w:rsidR="00CD0351" w:rsidRPr="001E5F60" w:rsidRDefault="00CD0351" w:rsidP="00CD0351">
      <w:pPr>
        <w:tabs>
          <w:tab w:val="left" w:pos="6840"/>
        </w:tabs>
        <w:jc w:val="center"/>
        <w:rPr>
          <w:rFonts w:ascii="Cambria" w:hAnsi="Cambria"/>
          <w:b/>
          <w:bCs/>
          <w:szCs w:val="24"/>
          <w:lang w:val="bg-BG"/>
        </w:rPr>
      </w:pPr>
    </w:p>
    <w:p w14:paraId="454B11DF" w14:textId="77777777" w:rsidR="00E11CB5" w:rsidRPr="001E5F60" w:rsidRDefault="00E11CB5" w:rsidP="00CD0351">
      <w:pPr>
        <w:tabs>
          <w:tab w:val="left" w:pos="6840"/>
        </w:tabs>
        <w:jc w:val="center"/>
        <w:rPr>
          <w:rFonts w:ascii="Cambria" w:hAnsi="Cambria"/>
          <w:b/>
          <w:bCs/>
          <w:szCs w:val="24"/>
          <w:lang w:val="bg-BG"/>
        </w:rPr>
      </w:pPr>
    </w:p>
    <w:p w14:paraId="6BF97FA3" w14:textId="77777777" w:rsidR="00245B51" w:rsidRPr="001E5F60" w:rsidRDefault="00245B51" w:rsidP="00CD0351">
      <w:pPr>
        <w:tabs>
          <w:tab w:val="left" w:pos="567"/>
        </w:tabs>
        <w:ind w:firstLine="360"/>
        <w:jc w:val="both"/>
        <w:rPr>
          <w:rFonts w:ascii="Cambria" w:hAnsi="Cambria"/>
          <w:b/>
          <w:szCs w:val="24"/>
          <w:lang w:val="bg-BG"/>
        </w:rPr>
      </w:pPr>
    </w:p>
    <w:p w14:paraId="5DA27212" w14:textId="77777777" w:rsidR="00245B51" w:rsidRPr="001E5F60" w:rsidRDefault="00245B51" w:rsidP="00CD0351">
      <w:pPr>
        <w:tabs>
          <w:tab w:val="left" w:pos="567"/>
        </w:tabs>
        <w:ind w:firstLine="360"/>
        <w:jc w:val="both"/>
        <w:rPr>
          <w:rFonts w:ascii="Cambria" w:hAnsi="Cambria"/>
          <w:b/>
          <w:szCs w:val="24"/>
          <w:lang w:val="bg-BG"/>
        </w:rPr>
      </w:pPr>
    </w:p>
    <w:p w14:paraId="3BFEFF12" w14:textId="77777777" w:rsidR="00245B51" w:rsidRPr="001E5F60" w:rsidRDefault="00245B51" w:rsidP="00CD0351">
      <w:pPr>
        <w:tabs>
          <w:tab w:val="left" w:pos="567"/>
        </w:tabs>
        <w:ind w:firstLine="360"/>
        <w:jc w:val="both"/>
        <w:rPr>
          <w:rFonts w:ascii="Cambria" w:hAnsi="Cambria"/>
          <w:b/>
          <w:szCs w:val="24"/>
          <w:lang w:val="bg-BG"/>
        </w:rPr>
      </w:pPr>
    </w:p>
    <w:p w14:paraId="408C29E9" w14:textId="77777777" w:rsidR="00245B51" w:rsidRPr="001E5F60" w:rsidRDefault="00245B51" w:rsidP="00CD0351">
      <w:pPr>
        <w:tabs>
          <w:tab w:val="left" w:pos="567"/>
        </w:tabs>
        <w:ind w:firstLine="360"/>
        <w:jc w:val="both"/>
        <w:rPr>
          <w:rFonts w:ascii="Cambria" w:hAnsi="Cambria"/>
          <w:b/>
          <w:szCs w:val="24"/>
          <w:lang w:val="bg-BG"/>
        </w:rPr>
      </w:pPr>
    </w:p>
    <w:p w14:paraId="5C309759" w14:textId="77777777" w:rsidR="00245B51" w:rsidRPr="001E5F60" w:rsidRDefault="00245B51" w:rsidP="00CD0351">
      <w:pPr>
        <w:tabs>
          <w:tab w:val="left" w:pos="567"/>
        </w:tabs>
        <w:ind w:firstLine="360"/>
        <w:jc w:val="both"/>
        <w:rPr>
          <w:rFonts w:ascii="Cambria" w:hAnsi="Cambria"/>
          <w:b/>
          <w:szCs w:val="24"/>
          <w:lang w:val="bg-BG"/>
        </w:rPr>
      </w:pPr>
    </w:p>
    <w:p w14:paraId="4F2B2B04" w14:textId="77777777" w:rsidR="00245B51" w:rsidRPr="001E5F60" w:rsidRDefault="00245B51" w:rsidP="00CD0351">
      <w:pPr>
        <w:tabs>
          <w:tab w:val="left" w:pos="567"/>
        </w:tabs>
        <w:ind w:firstLine="360"/>
        <w:jc w:val="both"/>
        <w:rPr>
          <w:rFonts w:ascii="Cambria" w:hAnsi="Cambria"/>
          <w:b/>
          <w:szCs w:val="24"/>
          <w:lang w:val="bg-BG"/>
        </w:rPr>
      </w:pPr>
    </w:p>
    <w:p w14:paraId="461E11B1" w14:textId="77777777" w:rsidR="00245B51" w:rsidRPr="001E5F60" w:rsidRDefault="00245B51" w:rsidP="00CD0351">
      <w:pPr>
        <w:tabs>
          <w:tab w:val="left" w:pos="567"/>
        </w:tabs>
        <w:ind w:firstLine="360"/>
        <w:jc w:val="both"/>
        <w:rPr>
          <w:rFonts w:ascii="Cambria" w:hAnsi="Cambria"/>
          <w:b/>
          <w:szCs w:val="24"/>
          <w:lang w:val="bg-BG"/>
        </w:rPr>
      </w:pPr>
    </w:p>
    <w:p w14:paraId="0A9999F5" w14:textId="77777777" w:rsidR="00CD0351" w:rsidRPr="001E5F60" w:rsidRDefault="00CD0351" w:rsidP="00CD0351">
      <w:pPr>
        <w:tabs>
          <w:tab w:val="left" w:pos="567"/>
        </w:tabs>
        <w:ind w:firstLine="360"/>
        <w:jc w:val="both"/>
        <w:rPr>
          <w:rFonts w:ascii="Cambria" w:hAnsi="Cambria"/>
          <w:b/>
          <w:szCs w:val="24"/>
          <w:lang w:val="bg-BG"/>
        </w:rPr>
      </w:pPr>
      <w:r w:rsidRPr="001E5F60">
        <w:rPr>
          <w:rFonts w:ascii="Cambria" w:hAnsi="Cambria"/>
          <w:b/>
          <w:szCs w:val="24"/>
          <w:lang w:val="bg-BG"/>
        </w:rPr>
        <w:t>Разяснения за попълване на Образец № 3.3.:</w:t>
      </w:r>
    </w:p>
    <w:p w14:paraId="41B3F9A3" w14:textId="59EDE2B8" w:rsidR="00CD0351" w:rsidRPr="001E5F60" w:rsidRDefault="00CD0351" w:rsidP="00E03194">
      <w:pPr>
        <w:numPr>
          <w:ilvl w:val="3"/>
          <w:numId w:val="78"/>
        </w:numPr>
        <w:tabs>
          <w:tab w:val="left" w:pos="567"/>
          <w:tab w:val="left" w:pos="709"/>
        </w:tabs>
        <w:ind w:left="0" w:firstLine="360"/>
        <w:jc w:val="both"/>
        <w:rPr>
          <w:rFonts w:ascii="Cambria" w:hAnsi="Cambria"/>
          <w:szCs w:val="24"/>
          <w:lang w:val="bg-BG"/>
        </w:rPr>
      </w:pPr>
      <w:r w:rsidRPr="001E5F60">
        <w:rPr>
          <w:rFonts w:ascii="Cambria" w:hAnsi="Cambria"/>
          <w:szCs w:val="24"/>
          <w:lang w:val="bg-BG"/>
        </w:rPr>
        <w:t>Ценовото предложение за горепосочената обособена позиция (по образец) - Образец №</w:t>
      </w:r>
      <w:r w:rsidR="00B553FD" w:rsidRPr="001E5F60">
        <w:rPr>
          <w:rFonts w:ascii="Cambria" w:hAnsi="Cambria"/>
          <w:szCs w:val="24"/>
          <w:lang w:val="bg-BG"/>
        </w:rPr>
        <w:t xml:space="preserve"> </w:t>
      </w:r>
      <w:r w:rsidRPr="001E5F60">
        <w:rPr>
          <w:rFonts w:ascii="Cambria" w:hAnsi="Cambria"/>
          <w:szCs w:val="24"/>
          <w:lang w:val="bg-BG"/>
        </w:rPr>
        <w:t xml:space="preserve">3.3. е неразделна част от офертата на участника, което се поставя в отделен запечатан непрозрачен плик с надпис “Предлагани ценови параметри” </w:t>
      </w:r>
      <w:r w:rsidRPr="001E5F60">
        <w:rPr>
          <w:rFonts w:ascii="Cambria" w:hAnsi="Cambria"/>
          <w:b/>
          <w:szCs w:val="24"/>
          <w:lang w:val="bg-BG"/>
        </w:rPr>
        <w:t>(върху който се посочва номера и наименованието на обособената позиция</w:t>
      </w:r>
      <w:r w:rsidRPr="001E5F60">
        <w:rPr>
          <w:rFonts w:ascii="Cambria" w:hAnsi="Cambria"/>
          <w:szCs w:val="24"/>
          <w:lang w:val="bg-BG"/>
        </w:rPr>
        <w:t>) и пликът се представя в запечатаната</w:t>
      </w:r>
      <w:r w:rsidRPr="001E5F60">
        <w:rPr>
          <w:rFonts w:ascii="Cambria" w:hAnsi="Cambria"/>
          <w:bCs/>
          <w:szCs w:val="24"/>
          <w:lang w:val="bg-BG"/>
        </w:rPr>
        <w:t xml:space="preserve"> непрозрачна опаковка;</w:t>
      </w:r>
    </w:p>
    <w:p w14:paraId="307CAD72" w14:textId="77777777" w:rsidR="00CD0351" w:rsidRPr="001E5F60" w:rsidRDefault="00CD0351" w:rsidP="00E03194">
      <w:pPr>
        <w:numPr>
          <w:ilvl w:val="3"/>
          <w:numId w:val="78"/>
        </w:numPr>
        <w:tabs>
          <w:tab w:val="left" w:pos="567"/>
          <w:tab w:val="left" w:pos="709"/>
        </w:tabs>
        <w:ind w:left="0" w:firstLine="360"/>
        <w:jc w:val="both"/>
        <w:rPr>
          <w:rFonts w:ascii="Cambria" w:hAnsi="Cambria"/>
          <w:szCs w:val="24"/>
          <w:lang w:val="bg-BG"/>
        </w:rPr>
      </w:pPr>
      <w:r w:rsidRPr="001E5F60">
        <w:rPr>
          <w:rFonts w:ascii="Cambria" w:hAnsi="Cambria"/>
          <w:szCs w:val="24"/>
          <w:lang w:val="bg-BG"/>
        </w:rPr>
        <w:t>Образец № 3.3. се подписва от законния представител на участника;</w:t>
      </w:r>
    </w:p>
    <w:p w14:paraId="3A16AFFA" w14:textId="77777777" w:rsidR="00CD0351" w:rsidRPr="001E5F60" w:rsidRDefault="00CD0351" w:rsidP="00E03194">
      <w:pPr>
        <w:numPr>
          <w:ilvl w:val="3"/>
          <w:numId w:val="78"/>
        </w:numPr>
        <w:tabs>
          <w:tab w:val="left" w:pos="567"/>
          <w:tab w:val="left" w:pos="709"/>
        </w:tabs>
        <w:ind w:left="0" w:firstLine="360"/>
        <w:jc w:val="both"/>
        <w:rPr>
          <w:rFonts w:ascii="Cambria" w:hAnsi="Cambria"/>
          <w:szCs w:val="24"/>
          <w:lang w:val="bg-BG"/>
        </w:rPr>
      </w:pPr>
      <w:r w:rsidRPr="001E5F60">
        <w:rPr>
          <w:rFonts w:ascii="Cambria" w:hAnsi="Cambria"/>
          <w:szCs w:val="24"/>
          <w:lang w:val="bg-BG"/>
        </w:rPr>
        <w:lastRenderedPageBreak/>
        <w:t>Ако участникът е обединение, Образец № 3.3. се представя от името на обединението участник и се подписва от партньора, който представлява обединението за целите на обществената поръчка;</w:t>
      </w:r>
    </w:p>
    <w:p w14:paraId="1369E131" w14:textId="77777777" w:rsidR="00CD0351" w:rsidRPr="001E5F60" w:rsidRDefault="00CD0351" w:rsidP="00E03194">
      <w:pPr>
        <w:numPr>
          <w:ilvl w:val="3"/>
          <w:numId w:val="78"/>
        </w:numPr>
        <w:tabs>
          <w:tab w:val="left" w:pos="567"/>
          <w:tab w:val="left" w:pos="709"/>
        </w:tabs>
        <w:ind w:left="0" w:firstLine="360"/>
        <w:jc w:val="both"/>
        <w:rPr>
          <w:rFonts w:ascii="Cambria" w:hAnsi="Cambria"/>
          <w:szCs w:val="24"/>
          <w:lang w:val="bg-BG"/>
        </w:rPr>
      </w:pPr>
      <w:r w:rsidRPr="001E5F60">
        <w:rPr>
          <w:rFonts w:ascii="Cambria" w:hAnsi="Cambria"/>
          <w:szCs w:val="24"/>
          <w:lang w:val="bg-BG"/>
        </w:rPr>
        <w:t>Извън плика с надпис „Предлагани ценови параметри“ не трябва да е посочена никаква информация относно цената.</w:t>
      </w:r>
    </w:p>
    <w:p w14:paraId="5FF0C055" w14:textId="77777777" w:rsidR="00CD0351" w:rsidRPr="001E5F60" w:rsidRDefault="00CD0351" w:rsidP="00E03194">
      <w:pPr>
        <w:pStyle w:val="Title"/>
        <w:numPr>
          <w:ilvl w:val="3"/>
          <w:numId w:val="78"/>
        </w:numPr>
        <w:tabs>
          <w:tab w:val="left" w:pos="567"/>
          <w:tab w:val="left" w:pos="709"/>
        </w:tabs>
        <w:ind w:left="0" w:firstLine="360"/>
        <w:jc w:val="both"/>
        <w:rPr>
          <w:rFonts w:ascii="Cambria" w:hAnsi="Cambria"/>
          <w:b w:val="0"/>
          <w:szCs w:val="24"/>
          <w:lang w:val="bg-BG"/>
        </w:rPr>
      </w:pPr>
      <w:r w:rsidRPr="001E5F60">
        <w:rPr>
          <w:rFonts w:ascii="Cambria" w:hAnsi="Cambria"/>
          <w:b w:val="0"/>
          <w:szCs w:val="24"/>
          <w:lang w:val="bg-BG"/>
        </w:rPr>
        <w:t>Общата стойност и единичните цени се представят в лева без ДДС, с точност до втория знак след десетичната запетая.</w:t>
      </w:r>
    </w:p>
    <w:p w14:paraId="320F6B2D" w14:textId="77777777" w:rsidR="00CD0351" w:rsidRPr="001E5F60" w:rsidRDefault="00CD0351" w:rsidP="00E03194">
      <w:pPr>
        <w:numPr>
          <w:ilvl w:val="3"/>
          <w:numId w:val="78"/>
        </w:numPr>
        <w:tabs>
          <w:tab w:val="left" w:pos="567"/>
          <w:tab w:val="left" w:pos="709"/>
        </w:tabs>
        <w:ind w:left="0" w:firstLine="360"/>
        <w:jc w:val="both"/>
        <w:rPr>
          <w:rFonts w:ascii="Cambria" w:hAnsi="Cambria"/>
          <w:szCs w:val="24"/>
          <w:lang w:val="bg-BG"/>
        </w:rPr>
      </w:pPr>
      <w:r w:rsidRPr="001E5F60">
        <w:rPr>
          <w:rFonts w:ascii="Cambria" w:hAnsi="Cambria"/>
          <w:szCs w:val="24"/>
          <w:lang w:val="bg-BG"/>
        </w:rPr>
        <w:t>При разлика в записите цифром и словом, за верни ще се считат тези със словом;</w:t>
      </w:r>
    </w:p>
    <w:p w14:paraId="148F5F36" w14:textId="77777777" w:rsidR="00CD0351" w:rsidRPr="001E5F60" w:rsidRDefault="00CD0351" w:rsidP="00E03194">
      <w:pPr>
        <w:numPr>
          <w:ilvl w:val="3"/>
          <w:numId w:val="78"/>
        </w:numPr>
        <w:tabs>
          <w:tab w:val="left" w:pos="567"/>
          <w:tab w:val="left" w:pos="709"/>
        </w:tabs>
        <w:ind w:left="0" w:firstLine="360"/>
        <w:jc w:val="both"/>
        <w:rPr>
          <w:rFonts w:ascii="Cambria" w:hAnsi="Cambria"/>
          <w:szCs w:val="24"/>
          <w:lang w:val="bg-BG"/>
        </w:rPr>
      </w:pPr>
      <w:r w:rsidRPr="001E5F60">
        <w:rPr>
          <w:rFonts w:ascii="Cambria" w:hAnsi="Cambria"/>
          <w:szCs w:val="24"/>
          <w:lang w:val="bg-BG"/>
        </w:rPr>
        <w:t>Участникът носи отговорността за грешки или пропуски в изчисляването на предлаганите от него цени.</w:t>
      </w:r>
    </w:p>
    <w:p w14:paraId="5B44677E" w14:textId="77777777" w:rsidR="00C24872" w:rsidRPr="001E5F60" w:rsidRDefault="00C24872" w:rsidP="00CC54EE">
      <w:pPr>
        <w:ind w:left="720"/>
        <w:jc w:val="both"/>
        <w:rPr>
          <w:rFonts w:ascii="Cambria" w:hAnsi="Cambria"/>
          <w:szCs w:val="24"/>
          <w:highlight w:val="cyan"/>
          <w:lang w:val="bg-BG"/>
        </w:rPr>
      </w:pPr>
    </w:p>
    <w:p w14:paraId="6A43348C" w14:textId="77777777" w:rsidR="00C24872" w:rsidRPr="001E5F60" w:rsidRDefault="00C24872" w:rsidP="00CC54EE">
      <w:pPr>
        <w:ind w:left="720"/>
        <w:jc w:val="both"/>
        <w:rPr>
          <w:rFonts w:ascii="Cambria" w:hAnsi="Cambria"/>
          <w:szCs w:val="24"/>
          <w:highlight w:val="cyan"/>
          <w:lang w:val="bg-BG"/>
        </w:rPr>
      </w:pPr>
    </w:p>
    <w:p w14:paraId="2F43CEA7" w14:textId="77777777" w:rsidR="00793893" w:rsidRPr="001E5F60" w:rsidRDefault="00793893" w:rsidP="00793893">
      <w:pPr>
        <w:jc w:val="both"/>
        <w:rPr>
          <w:rFonts w:ascii="Cambria" w:hAnsi="Cambria"/>
          <w:b/>
          <w:i/>
          <w:szCs w:val="24"/>
          <w:lang w:val="bg-BG"/>
        </w:rPr>
      </w:pPr>
      <w:r w:rsidRPr="001E5F60">
        <w:rPr>
          <w:rFonts w:ascii="Cambria" w:hAnsi="Cambria"/>
          <w:b/>
          <w:i/>
          <w:szCs w:val="24"/>
          <w:lang w:val="bg-BG"/>
        </w:rPr>
        <w:t xml:space="preserve">Образец № 3.4. </w:t>
      </w:r>
    </w:p>
    <w:p w14:paraId="575BB6CE" w14:textId="77777777" w:rsidR="00793893" w:rsidRPr="001E5F60" w:rsidRDefault="00793893" w:rsidP="00793893">
      <w:pPr>
        <w:jc w:val="both"/>
        <w:rPr>
          <w:rFonts w:ascii="Cambria" w:hAnsi="Cambria"/>
          <w:szCs w:val="24"/>
          <w:lang w:val="bg-BG"/>
        </w:rPr>
      </w:pPr>
    </w:p>
    <w:p w14:paraId="7480EA61" w14:textId="77777777" w:rsidR="00793893" w:rsidRPr="001E5F60" w:rsidRDefault="00793893" w:rsidP="00793893">
      <w:pPr>
        <w:ind w:left="-720" w:firstLine="720"/>
        <w:rPr>
          <w:rFonts w:ascii="Cambria" w:hAnsi="Cambria"/>
          <w:szCs w:val="24"/>
          <w:lang w:val="bg-BG"/>
        </w:rPr>
      </w:pPr>
      <w:r w:rsidRPr="001E5F60">
        <w:rPr>
          <w:rFonts w:ascii="Cambria" w:hAnsi="Cambria"/>
          <w:b/>
          <w:bCs/>
          <w:szCs w:val="24"/>
          <w:lang w:val="bg-BG"/>
        </w:rPr>
        <w:t xml:space="preserve">УЧАСТНИК: </w:t>
      </w:r>
      <w:r w:rsidRPr="001E5F60">
        <w:rPr>
          <w:rFonts w:ascii="Cambria" w:hAnsi="Cambria"/>
          <w:szCs w:val="24"/>
          <w:lang w:val="bg-BG"/>
        </w:rPr>
        <w:t>......................................................................................................</w:t>
      </w:r>
    </w:p>
    <w:p w14:paraId="10AC7A83" w14:textId="77777777" w:rsidR="00793893" w:rsidRPr="001E5F60" w:rsidRDefault="00793893" w:rsidP="00793893">
      <w:pPr>
        <w:ind w:left="-720" w:firstLine="720"/>
        <w:rPr>
          <w:rFonts w:ascii="Cambria" w:hAnsi="Cambria"/>
          <w:b/>
          <w:bCs/>
          <w:szCs w:val="24"/>
          <w:lang w:val="bg-BG"/>
        </w:rPr>
      </w:pPr>
    </w:p>
    <w:p w14:paraId="43E49D06" w14:textId="77777777" w:rsidR="00793893" w:rsidRPr="001E5F60" w:rsidRDefault="00793893" w:rsidP="00793893">
      <w:pPr>
        <w:ind w:left="-720" w:firstLine="720"/>
        <w:rPr>
          <w:rFonts w:ascii="Cambria" w:hAnsi="Cambria"/>
          <w:b/>
          <w:bCs/>
          <w:szCs w:val="24"/>
          <w:lang w:val="bg-BG"/>
        </w:rPr>
      </w:pPr>
      <w:r w:rsidRPr="001E5F60">
        <w:rPr>
          <w:rFonts w:ascii="Cambria" w:hAnsi="Cambria"/>
          <w:b/>
          <w:bCs/>
          <w:szCs w:val="24"/>
          <w:lang w:val="bg-BG"/>
        </w:rPr>
        <w:t xml:space="preserve">Адрес за кореспонденция </w:t>
      </w:r>
      <w:r w:rsidRPr="001E5F60">
        <w:rPr>
          <w:rFonts w:ascii="Cambria" w:hAnsi="Cambria"/>
          <w:szCs w:val="24"/>
          <w:lang w:val="bg-BG"/>
        </w:rPr>
        <w:t>.................................................................................</w:t>
      </w:r>
    </w:p>
    <w:p w14:paraId="3468DA2E" w14:textId="77777777" w:rsidR="00793893" w:rsidRPr="001E5F60" w:rsidRDefault="00793893" w:rsidP="00793893">
      <w:pPr>
        <w:jc w:val="center"/>
        <w:rPr>
          <w:rFonts w:ascii="Cambria" w:hAnsi="Cambria"/>
          <w:b/>
          <w:bCs/>
          <w:position w:val="8"/>
          <w:szCs w:val="24"/>
          <w:lang w:val="bg-BG"/>
        </w:rPr>
      </w:pPr>
    </w:p>
    <w:p w14:paraId="3586D8E0" w14:textId="77777777" w:rsidR="00793893" w:rsidRPr="001E5F60" w:rsidRDefault="00793893" w:rsidP="00793893">
      <w:pPr>
        <w:jc w:val="center"/>
        <w:rPr>
          <w:rFonts w:ascii="Cambria" w:hAnsi="Cambria"/>
          <w:b/>
          <w:bCs/>
          <w:position w:val="8"/>
          <w:szCs w:val="24"/>
          <w:lang w:val="bg-BG"/>
        </w:rPr>
      </w:pPr>
      <w:r w:rsidRPr="001E5F60">
        <w:rPr>
          <w:rFonts w:ascii="Cambria" w:hAnsi="Cambria"/>
          <w:b/>
          <w:bCs/>
          <w:position w:val="8"/>
          <w:szCs w:val="24"/>
          <w:lang w:val="bg-BG"/>
        </w:rPr>
        <w:t>ЦЕНОВО ПРЕДЛОЖЕНИЕ</w:t>
      </w:r>
    </w:p>
    <w:p w14:paraId="113ACBC4" w14:textId="77777777" w:rsidR="00793893" w:rsidRPr="001E5F60" w:rsidRDefault="00793893" w:rsidP="00793893">
      <w:pPr>
        <w:jc w:val="center"/>
        <w:rPr>
          <w:rFonts w:ascii="Cambria" w:hAnsi="Cambria"/>
          <w:b/>
          <w:bCs/>
          <w:position w:val="8"/>
          <w:szCs w:val="24"/>
          <w:lang w:val="bg-BG"/>
        </w:rPr>
      </w:pPr>
    </w:p>
    <w:p w14:paraId="17A7CF22" w14:textId="77777777" w:rsidR="00793893" w:rsidRPr="001E5F60" w:rsidRDefault="00793893" w:rsidP="00793893">
      <w:pPr>
        <w:ind w:right="43"/>
        <w:jc w:val="center"/>
        <w:rPr>
          <w:rFonts w:ascii="Cambria" w:hAnsi="Cambria"/>
          <w:szCs w:val="24"/>
          <w:lang w:val="bg-BG"/>
        </w:rPr>
      </w:pPr>
      <w:r w:rsidRPr="001E5F60">
        <w:rPr>
          <w:rFonts w:ascii="Cambria" w:hAnsi="Cambria"/>
          <w:szCs w:val="24"/>
          <w:lang w:val="bg-BG"/>
        </w:rPr>
        <w:t>за изпълнение на обществена поръчка с предмет:</w:t>
      </w:r>
    </w:p>
    <w:p w14:paraId="1BC21648" w14:textId="77777777" w:rsidR="00793893" w:rsidRPr="001E5F60" w:rsidRDefault="00793893" w:rsidP="00793893">
      <w:pPr>
        <w:ind w:right="43"/>
        <w:jc w:val="center"/>
        <w:rPr>
          <w:rFonts w:ascii="Cambria" w:hAnsi="Cambria"/>
          <w:szCs w:val="24"/>
          <w:lang w:val="bg-BG"/>
        </w:rPr>
      </w:pPr>
    </w:p>
    <w:p w14:paraId="7FDD9434" w14:textId="77777777" w:rsidR="00793893" w:rsidRPr="001E5F60" w:rsidRDefault="00793893" w:rsidP="00793893">
      <w:pPr>
        <w:jc w:val="center"/>
        <w:rPr>
          <w:rFonts w:ascii="Cambria" w:hAnsi="Cambria"/>
          <w:b/>
          <w:lang w:val="bg-BG"/>
        </w:rPr>
      </w:pPr>
      <w:r w:rsidRPr="001E5F60">
        <w:rPr>
          <w:rFonts w:ascii="Cambria" w:hAnsi="Cambria"/>
          <w:b/>
          <w:lang w:val="bg-BG"/>
        </w:rPr>
        <w:t>„</w:t>
      </w:r>
      <w:proofErr w:type="spellStart"/>
      <w:r w:rsidR="004F0D2B" w:rsidRPr="001E5F60">
        <w:rPr>
          <w:rFonts w:ascii="Cambria" w:hAnsi="Cambria"/>
          <w:b/>
        </w:rPr>
        <w:t>Доставка</w:t>
      </w:r>
      <w:proofErr w:type="spellEnd"/>
      <w:r w:rsidR="004F0D2B" w:rsidRPr="001E5F60">
        <w:rPr>
          <w:rFonts w:ascii="Cambria" w:hAnsi="Cambria"/>
          <w:b/>
        </w:rPr>
        <w:t xml:space="preserve"> на </w:t>
      </w:r>
      <w:proofErr w:type="spellStart"/>
      <w:r w:rsidR="004F0D2B" w:rsidRPr="001E5F60">
        <w:rPr>
          <w:rFonts w:ascii="Cambria" w:hAnsi="Cambria"/>
          <w:b/>
        </w:rPr>
        <w:t>консумативи</w:t>
      </w:r>
      <w:proofErr w:type="spellEnd"/>
      <w:r w:rsidR="004F0D2B" w:rsidRPr="001E5F60">
        <w:rPr>
          <w:rFonts w:ascii="Cambria" w:hAnsi="Cambria"/>
          <w:b/>
        </w:rPr>
        <w:t xml:space="preserve"> и </w:t>
      </w:r>
      <w:proofErr w:type="spellStart"/>
      <w:r w:rsidR="004F0D2B" w:rsidRPr="001E5F60">
        <w:rPr>
          <w:rFonts w:ascii="Cambria" w:hAnsi="Cambria"/>
          <w:b/>
        </w:rPr>
        <w:t>материали</w:t>
      </w:r>
      <w:proofErr w:type="spellEnd"/>
      <w:r w:rsidR="004F0D2B" w:rsidRPr="001E5F60">
        <w:rPr>
          <w:rFonts w:ascii="Cambria" w:hAnsi="Cambria"/>
          <w:b/>
        </w:rPr>
        <w:t xml:space="preserve"> </w:t>
      </w:r>
      <w:proofErr w:type="spellStart"/>
      <w:r w:rsidR="004F0D2B" w:rsidRPr="001E5F60">
        <w:rPr>
          <w:rFonts w:ascii="Cambria" w:hAnsi="Cambria"/>
          <w:b/>
        </w:rPr>
        <w:t>за</w:t>
      </w:r>
      <w:proofErr w:type="spellEnd"/>
      <w:r w:rsidR="004F0D2B" w:rsidRPr="001E5F60">
        <w:rPr>
          <w:rFonts w:ascii="Cambria" w:hAnsi="Cambria"/>
          <w:b/>
        </w:rPr>
        <w:t xml:space="preserve"> </w:t>
      </w:r>
      <w:proofErr w:type="spellStart"/>
      <w:r w:rsidR="004F0D2B" w:rsidRPr="001E5F60">
        <w:rPr>
          <w:rFonts w:ascii="Cambria" w:hAnsi="Cambria"/>
          <w:b/>
        </w:rPr>
        <w:t>автобуси</w:t>
      </w:r>
      <w:proofErr w:type="spellEnd"/>
      <w:r w:rsidR="004F0D2B" w:rsidRPr="001E5F60">
        <w:rPr>
          <w:rFonts w:ascii="Cambria" w:hAnsi="Cambria"/>
          <w:b/>
        </w:rPr>
        <w:t xml:space="preserve"> и ВВТ </w:t>
      </w:r>
      <w:proofErr w:type="spellStart"/>
      <w:r w:rsidR="004F0D2B" w:rsidRPr="001E5F60">
        <w:rPr>
          <w:rFonts w:ascii="Cambria" w:hAnsi="Cambria"/>
          <w:b/>
        </w:rPr>
        <w:t>по</w:t>
      </w:r>
      <w:proofErr w:type="spellEnd"/>
      <w:r w:rsidR="004F0D2B" w:rsidRPr="001E5F60">
        <w:rPr>
          <w:rFonts w:ascii="Cambria" w:hAnsi="Cambria"/>
          <w:b/>
        </w:rPr>
        <w:t xml:space="preserve"> 5 </w:t>
      </w:r>
      <w:proofErr w:type="spellStart"/>
      <w:r w:rsidR="004F0D2B" w:rsidRPr="001E5F60">
        <w:rPr>
          <w:rFonts w:ascii="Cambria" w:hAnsi="Cambria"/>
          <w:b/>
        </w:rPr>
        <w:t>обособени</w:t>
      </w:r>
      <w:proofErr w:type="spellEnd"/>
      <w:r w:rsidR="004F0D2B" w:rsidRPr="001E5F60">
        <w:rPr>
          <w:rFonts w:ascii="Cambria" w:hAnsi="Cambria"/>
          <w:b/>
        </w:rPr>
        <w:t xml:space="preserve"> </w:t>
      </w:r>
      <w:proofErr w:type="spellStart"/>
      <w:r w:rsidR="004F0D2B" w:rsidRPr="001E5F60">
        <w:rPr>
          <w:rFonts w:ascii="Cambria" w:hAnsi="Cambria"/>
          <w:b/>
        </w:rPr>
        <w:t>позиции</w:t>
      </w:r>
      <w:proofErr w:type="spellEnd"/>
      <w:r w:rsidRPr="001E5F60">
        <w:rPr>
          <w:rFonts w:ascii="Cambria" w:hAnsi="Cambria"/>
          <w:b/>
          <w:lang w:val="bg-BG"/>
        </w:rPr>
        <w:t>”</w:t>
      </w:r>
    </w:p>
    <w:p w14:paraId="728B9D1A" w14:textId="77777777" w:rsidR="00793893" w:rsidRPr="001E5F60" w:rsidRDefault="00793893" w:rsidP="00793893">
      <w:pPr>
        <w:jc w:val="center"/>
        <w:rPr>
          <w:rFonts w:ascii="Cambria" w:hAnsi="Cambria"/>
          <w:b/>
          <w:lang w:val="bg-BG"/>
        </w:rPr>
      </w:pPr>
      <w:r w:rsidRPr="001E5F60">
        <w:rPr>
          <w:rFonts w:ascii="Cambria" w:hAnsi="Cambria"/>
          <w:b/>
          <w:lang w:val="bg-BG"/>
        </w:rPr>
        <w:t>за</w:t>
      </w:r>
    </w:p>
    <w:p w14:paraId="7116E55B" w14:textId="77777777" w:rsidR="00793893" w:rsidRPr="001E5F60" w:rsidRDefault="00793893" w:rsidP="00793893">
      <w:pPr>
        <w:jc w:val="center"/>
        <w:rPr>
          <w:rFonts w:ascii="Cambria" w:hAnsi="Cambria"/>
          <w:b/>
          <w:szCs w:val="24"/>
          <w:u w:val="single"/>
          <w:lang w:val="bg-BG"/>
        </w:rPr>
      </w:pPr>
      <w:r w:rsidRPr="001E5F60">
        <w:rPr>
          <w:rFonts w:ascii="Cambria" w:hAnsi="Cambria"/>
          <w:b/>
          <w:szCs w:val="24"/>
          <w:u w:val="single"/>
          <w:lang w:val="bg-BG"/>
        </w:rPr>
        <w:t xml:space="preserve">Обособена позиция № 4. </w:t>
      </w:r>
      <w:proofErr w:type="spellStart"/>
      <w:r w:rsidR="004F0D2B" w:rsidRPr="001E5F60">
        <w:rPr>
          <w:rFonts w:ascii="Cambria" w:hAnsi="Cambria"/>
          <w:b/>
          <w:bCs/>
          <w:iCs/>
          <w:u w:val="single"/>
        </w:rPr>
        <w:t>Доставка</w:t>
      </w:r>
      <w:proofErr w:type="spellEnd"/>
      <w:r w:rsidR="004F0D2B" w:rsidRPr="001E5F60">
        <w:rPr>
          <w:rFonts w:ascii="Cambria" w:hAnsi="Cambria"/>
          <w:b/>
          <w:bCs/>
          <w:iCs/>
          <w:u w:val="single"/>
        </w:rPr>
        <w:t xml:space="preserve"> на </w:t>
      </w:r>
      <w:bookmarkStart w:id="211" w:name="_Hlk21004908"/>
      <w:proofErr w:type="spellStart"/>
      <w:r w:rsidR="004F0D2B" w:rsidRPr="001E5F60">
        <w:rPr>
          <w:rFonts w:ascii="Cambria" w:hAnsi="Cambria"/>
          <w:b/>
          <w:bCs/>
          <w:iCs/>
          <w:u w:val="single"/>
        </w:rPr>
        <w:t>релета</w:t>
      </w:r>
      <w:proofErr w:type="spellEnd"/>
      <w:r w:rsidR="004F0D2B" w:rsidRPr="001E5F60">
        <w:rPr>
          <w:rFonts w:ascii="Cambria" w:hAnsi="Cambria"/>
          <w:b/>
          <w:bCs/>
          <w:iCs/>
          <w:u w:val="single"/>
        </w:rPr>
        <w:t xml:space="preserve"> и </w:t>
      </w:r>
      <w:proofErr w:type="spellStart"/>
      <w:r w:rsidR="004F0D2B" w:rsidRPr="001E5F60">
        <w:rPr>
          <w:rFonts w:ascii="Cambria" w:hAnsi="Cambria"/>
          <w:b/>
          <w:bCs/>
          <w:iCs/>
          <w:u w:val="single"/>
        </w:rPr>
        <w:t>електроматериали</w:t>
      </w:r>
      <w:bookmarkEnd w:id="211"/>
      <w:proofErr w:type="spellEnd"/>
    </w:p>
    <w:p w14:paraId="1669B817" w14:textId="77777777" w:rsidR="00793893" w:rsidRPr="001E5F60" w:rsidRDefault="00793893" w:rsidP="00793893">
      <w:pPr>
        <w:spacing w:before="120"/>
        <w:ind w:firstLine="708"/>
        <w:jc w:val="both"/>
        <w:rPr>
          <w:rFonts w:ascii="Cambria" w:hAnsi="Cambria"/>
          <w:szCs w:val="24"/>
          <w:lang w:val="bg-BG"/>
        </w:rPr>
      </w:pPr>
    </w:p>
    <w:p w14:paraId="70C810B6" w14:textId="77777777" w:rsidR="00793893" w:rsidRPr="001E5F60" w:rsidRDefault="00793893" w:rsidP="00793893">
      <w:pPr>
        <w:spacing w:before="120"/>
        <w:ind w:firstLine="708"/>
        <w:jc w:val="both"/>
        <w:rPr>
          <w:rFonts w:ascii="Cambria" w:hAnsi="Cambria"/>
          <w:szCs w:val="24"/>
          <w:lang w:val="bg-BG"/>
        </w:rPr>
      </w:pPr>
      <w:r w:rsidRPr="001E5F60">
        <w:rPr>
          <w:rFonts w:ascii="Cambria" w:hAnsi="Cambria"/>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процедурата,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14:paraId="46360576" w14:textId="77777777" w:rsidR="00793893" w:rsidRPr="001E5F60" w:rsidRDefault="00793893" w:rsidP="00E03194">
      <w:pPr>
        <w:numPr>
          <w:ilvl w:val="0"/>
          <w:numId w:val="59"/>
        </w:numPr>
        <w:tabs>
          <w:tab w:val="clear" w:pos="1783"/>
          <w:tab w:val="left" w:pos="993"/>
          <w:tab w:val="num" w:pos="1423"/>
        </w:tabs>
        <w:spacing w:before="120" w:after="120"/>
        <w:ind w:left="0" w:firstLine="709"/>
        <w:jc w:val="both"/>
        <w:rPr>
          <w:rFonts w:ascii="Cambria" w:hAnsi="Cambria"/>
          <w:szCs w:val="24"/>
          <w:lang w:val="bg-BG"/>
        </w:rPr>
      </w:pPr>
      <w:r w:rsidRPr="001E5F60">
        <w:rPr>
          <w:rFonts w:ascii="Cambria" w:hAnsi="Cambria"/>
          <w:szCs w:val="24"/>
          <w:lang w:val="bg-BG"/>
        </w:rPr>
        <w:t>Предлагаме да изпълним поръчката, при следните цени:</w:t>
      </w:r>
    </w:p>
    <w:tbl>
      <w:tblPr>
        <w:tblW w:w="16869" w:type="dxa"/>
        <w:tblInd w:w="-459" w:type="dxa"/>
        <w:tblLayout w:type="fixed"/>
        <w:tblLook w:val="0000" w:firstRow="0" w:lastRow="0" w:firstColumn="0" w:lastColumn="0" w:noHBand="0" w:noVBand="0"/>
      </w:tblPr>
      <w:tblGrid>
        <w:gridCol w:w="581"/>
        <w:gridCol w:w="1687"/>
        <w:gridCol w:w="4536"/>
        <w:gridCol w:w="1843"/>
        <w:gridCol w:w="1843"/>
        <w:gridCol w:w="6379"/>
      </w:tblGrid>
      <w:tr w:rsidR="00E11CB5" w:rsidRPr="00F10063" w14:paraId="4D677950" w14:textId="77777777" w:rsidTr="00607EC5">
        <w:trPr>
          <w:gridAfter w:val="1"/>
          <w:wAfter w:w="6379" w:type="dxa"/>
          <w:trHeight w:val="826"/>
          <w:tblHeader/>
        </w:trPr>
        <w:tc>
          <w:tcPr>
            <w:tcW w:w="581" w:type="dxa"/>
            <w:tcBorders>
              <w:top w:val="single" w:sz="6" w:space="0" w:color="auto"/>
              <w:left w:val="single" w:sz="6" w:space="0" w:color="auto"/>
              <w:bottom w:val="single" w:sz="6" w:space="0" w:color="auto"/>
              <w:right w:val="single" w:sz="6" w:space="0" w:color="auto"/>
            </w:tcBorders>
            <w:shd w:val="clear" w:color="auto" w:fill="D5DCE4"/>
            <w:vAlign w:val="center"/>
          </w:tcPr>
          <w:p w14:paraId="217C56B6" w14:textId="77777777" w:rsidR="00E11CB5" w:rsidRPr="00F10063" w:rsidRDefault="00E11CB5" w:rsidP="00E11CB5">
            <w:pPr>
              <w:autoSpaceDE w:val="0"/>
              <w:autoSpaceDN w:val="0"/>
              <w:adjustRightInd w:val="0"/>
              <w:jc w:val="center"/>
              <w:rPr>
                <w:rFonts w:ascii="Times New Roman" w:eastAsia="Calibri" w:hAnsi="Times New Roman"/>
                <w:b/>
                <w:bCs/>
                <w:szCs w:val="24"/>
                <w:lang w:val="bg-BG"/>
              </w:rPr>
            </w:pPr>
            <w:bookmarkStart w:id="212" w:name="_Hlk21005037"/>
            <w:r w:rsidRPr="00F10063">
              <w:rPr>
                <w:rFonts w:ascii="Times New Roman" w:eastAsia="Calibri" w:hAnsi="Times New Roman"/>
                <w:b/>
                <w:bCs/>
                <w:szCs w:val="24"/>
                <w:lang w:val="bg-BG"/>
              </w:rPr>
              <w:t>№ по ред</w:t>
            </w:r>
          </w:p>
        </w:tc>
        <w:tc>
          <w:tcPr>
            <w:tcW w:w="1687" w:type="dxa"/>
            <w:tcBorders>
              <w:top w:val="single" w:sz="6" w:space="0" w:color="auto"/>
              <w:left w:val="single" w:sz="6" w:space="0" w:color="auto"/>
              <w:bottom w:val="single" w:sz="6" w:space="0" w:color="auto"/>
              <w:right w:val="single" w:sz="6" w:space="0" w:color="auto"/>
            </w:tcBorders>
            <w:shd w:val="clear" w:color="auto" w:fill="D5DCE4"/>
            <w:vAlign w:val="center"/>
          </w:tcPr>
          <w:p w14:paraId="3A174B99" w14:textId="77777777" w:rsidR="00E11CB5" w:rsidRPr="00F10063" w:rsidRDefault="00E11CB5" w:rsidP="00E11CB5">
            <w:pPr>
              <w:autoSpaceDE w:val="0"/>
              <w:autoSpaceDN w:val="0"/>
              <w:adjustRightInd w:val="0"/>
              <w:jc w:val="center"/>
              <w:rPr>
                <w:rFonts w:ascii="Times New Roman" w:eastAsia="Calibri" w:hAnsi="Times New Roman"/>
                <w:b/>
                <w:bCs/>
                <w:szCs w:val="24"/>
                <w:lang w:val="bg-BG"/>
              </w:rPr>
            </w:pPr>
            <w:r w:rsidRPr="00F10063">
              <w:rPr>
                <w:rFonts w:ascii="Times New Roman" w:eastAsia="Calibri" w:hAnsi="Times New Roman"/>
                <w:b/>
                <w:bCs/>
                <w:szCs w:val="24"/>
                <w:lang w:val="bg-BG"/>
              </w:rPr>
              <w:t>За автобус марка</w:t>
            </w:r>
          </w:p>
        </w:tc>
        <w:tc>
          <w:tcPr>
            <w:tcW w:w="4536" w:type="dxa"/>
            <w:tcBorders>
              <w:top w:val="single" w:sz="6" w:space="0" w:color="auto"/>
              <w:left w:val="single" w:sz="6" w:space="0" w:color="auto"/>
              <w:bottom w:val="single" w:sz="6" w:space="0" w:color="auto"/>
              <w:right w:val="single" w:sz="6" w:space="0" w:color="auto"/>
            </w:tcBorders>
            <w:shd w:val="clear" w:color="auto" w:fill="D5DCE4"/>
            <w:vAlign w:val="center"/>
          </w:tcPr>
          <w:p w14:paraId="2ABC115D" w14:textId="77777777" w:rsidR="00E11CB5" w:rsidRPr="00F10063" w:rsidRDefault="00E11CB5" w:rsidP="00E11CB5">
            <w:pPr>
              <w:autoSpaceDE w:val="0"/>
              <w:autoSpaceDN w:val="0"/>
              <w:adjustRightInd w:val="0"/>
              <w:jc w:val="center"/>
              <w:rPr>
                <w:rFonts w:ascii="Times New Roman" w:eastAsia="Calibri" w:hAnsi="Times New Roman"/>
                <w:b/>
                <w:bCs/>
                <w:szCs w:val="24"/>
                <w:lang w:val="bg-BG"/>
              </w:rPr>
            </w:pPr>
            <w:r w:rsidRPr="00F10063">
              <w:rPr>
                <w:rFonts w:ascii="Times New Roman" w:eastAsia="Calibri" w:hAnsi="Times New Roman"/>
                <w:b/>
                <w:bCs/>
                <w:szCs w:val="24"/>
                <w:lang w:val="bg-BG"/>
              </w:rPr>
              <w:t>Наименование</w:t>
            </w:r>
          </w:p>
        </w:tc>
        <w:tc>
          <w:tcPr>
            <w:tcW w:w="1843" w:type="dxa"/>
            <w:tcBorders>
              <w:top w:val="single" w:sz="6" w:space="0" w:color="auto"/>
              <w:left w:val="single" w:sz="6" w:space="0" w:color="auto"/>
              <w:bottom w:val="single" w:sz="6" w:space="0" w:color="auto"/>
              <w:right w:val="single" w:sz="6" w:space="0" w:color="auto"/>
            </w:tcBorders>
            <w:shd w:val="clear" w:color="auto" w:fill="D5DCE4"/>
            <w:vAlign w:val="center"/>
          </w:tcPr>
          <w:p w14:paraId="0BF2DC07" w14:textId="77777777" w:rsidR="00E11CB5" w:rsidRPr="008868F7" w:rsidRDefault="00E11CB5" w:rsidP="00E11CB5">
            <w:pPr>
              <w:autoSpaceDE w:val="0"/>
              <w:autoSpaceDN w:val="0"/>
              <w:adjustRightInd w:val="0"/>
              <w:jc w:val="center"/>
              <w:rPr>
                <w:rFonts w:ascii="Times New Roman" w:eastAsia="Calibri" w:hAnsi="Times New Roman"/>
                <w:b/>
                <w:bCs/>
                <w:szCs w:val="24"/>
                <w:lang w:val="en-US"/>
              </w:rPr>
            </w:pPr>
            <w:r w:rsidRPr="00F10063">
              <w:rPr>
                <w:rFonts w:ascii="Times New Roman" w:eastAsia="Calibri" w:hAnsi="Times New Roman"/>
                <w:b/>
                <w:bCs/>
                <w:szCs w:val="24"/>
                <w:lang w:val="bg-BG"/>
              </w:rPr>
              <w:t>Каталожен номер по производителя на автобуса /агрегата или описание</w:t>
            </w:r>
          </w:p>
        </w:tc>
        <w:tc>
          <w:tcPr>
            <w:tcW w:w="1843" w:type="dxa"/>
            <w:tcBorders>
              <w:top w:val="single" w:sz="6" w:space="0" w:color="auto"/>
              <w:left w:val="single" w:sz="6" w:space="0" w:color="auto"/>
              <w:bottom w:val="single" w:sz="6" w:space="0" w:color="auto"/>
              <w:right w:val="single" w:sz="6" w:space="0" w:color="auto"/>
            </w:tcBorders>
            <w:shd w:val="clear" w:color="auto" w:fill="D5DCE4"/>
          </w:tcPr>
          <w:p w14:paraId="7EEFB7B4" w14:textId="77FBF666" w:rsidR="00E11CB5" w:rsidRPr="001A0629" w:rsidRDefault="00E11CB5" w:rsidP="00E11CB5">
            <w:pPr>
              <w:jc w:val="center"/>
              <w:rPr>
                <w:rFonts w:ascii="Times New Roman" w:hAnsi="Times New Roman"/>
                <w:b/>
                <w:bCs/>
                <w:szCs w:val="24"/>
                <w:lang w:val="bg-BG"/>
              </w:rPr>
            </w:pPr>
            <w:proofErr w:type="spellStart"/>
            <w:r w:rsidRPr="001A0629">
              <w:rPr>
                <w:rFonts w:ascii="Times New Roman" w:hAnsi="Times New Roman"/>
                <w:b/>
                <w:bCs/>
              </w:rPr>
              <w:t>Единична</w:t>
            </w:r>
            <w:proofErr w:type="spellEnd"/>
            <w:r w:rsidRPr="001A0629">
              <w:rPr>
                <w:rFonts w:ascii="Times New Roman" w:hAnsi="Times New Roman"/>
                <w:b/>
                <w:bCs/>
              </w:rPr>
              <w:t xml:space="preserve"> </w:t>
            </w:r>
            <w:r w:rsidR="00F83B5A">
              <w:rPr>
                <w:rFonts w:ascii="Times New Roman" w:hAnsi="Times New Roman"/>
                <w:b/>
                <w:bCs/>
                <w:lang w:val="bg-BG"/>
              </w:rPr>
              <w:t xml:space="preserve">цена </w:t>
            </w:r>
            <w:r w:rsidRPr="001A0629">
              <w:rPr>
                <w:rFonts w:ascii="Times New Roman" w:hAnsi="Times New Roman"/>
                <w:b/>
                <w:bCs/>
              </w:rPr>
              <w:t xml:space="preserve">на </w:t>
            </w:r>
            <w:proofErr w:type="spellStart"/>
            <w:r w:rsidRPr="001A0629">
              <w:rPr>
                <w:rFonts w:ascii="Times New Roman" w:hAnsi="Times New Roman"/>
                <w:b/>
                <w:bCs/>
              </w:rPr>
              <w:t>изделието</w:t>
            </w:r>
            <w:proofErr w:type="spellEnd"/>
            <w:r w:rsidRPr="001A0629">
              <w:rPr>
                <w:rFonts w:ascii="Times New Roman" w:hAnsi="Times New Roman"/>
                <w:b/>
                <w:bCs/>
              </w:rPr>
              <w:t xml:space="preserve"> в </w:t>
            </w:r>
            <w:proofErr w:type="spellStart"/>
            <w:r w:rsidRPr="001A0629">
              <w:rPr>
                <w:rFonts w:ascii="Times New Roman" w:hAnsi="Times New Roman"/>
                <w:b/>
                <w:bCs/>
              </w:rPr>
              <w:t>лева</w:t>
            </w:r>
            <w:proofErr w:type="spellEnd"/>
            <w:r w:rsidRPr="001A0629">
              <w:rPr>
                <w:rFonts w:ascii="Times New Roman" w:hAnsi="Times New Roman"/>
                <w:b/>
                <w:bCs/>
              </w:rPr>
              <w:t xml:space="preserve"> </w:t>
            </w:r>
            <w:proofErr w:type="spellStart"/>
            <w:r w:rsidRPr="001A0629">
              <w:rPr>
                <w:rFonts w:ascii="Times New Roman" w:hAnsi="Times New Roman"/>
                <w:b/>
                <w:bCs/>
              </w:rPr>
              <w:t>без</w:t>
            </w:r>
            <w:proofErr w:type="spellEnd"/>
            <w:r w:rsidRPr="001A0629">
              <w:rPr>
                <w:rFonts w:ascii="Times New Roman" w:hAnsi="Times New Roman"/>
                <w:b/>
                <w:bCs/>
              </w:rPr>
              <w:t xml:space="preserve"> ДДС</w:t>
            </w:r>
          </w:p>
        </w:tc>
      </w:tr>
      <w:tr w:rsidR="00E11CB5" w:rsidRPr="00F10063" w14:paraId="5788BAA2"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5A5D4E5" w14:textId="77777777" w:rsidR="00E11CB5" w:rsidRPr="00E11CB5" w:rsidRDefault="00E11CB5" w:rsidP="00E03194">
            <w:pPr>
              <w:pStyle w:val="ListParagraph"/>
              <w:numPr>
                <w:ilvl w:val="0"/>
                <w:numId w:val="79"/>
              </w:numPr>
              <w:autoSpaceDE w:val="0"/>
              <w:autoSpaceDN w:val="0"/>
              <w:adjustRightInd w:val="0"/>
              <w:jc w:val="center"/>
              <w:rPr>
                <w:rFonts w:eastAsia="Calibri"/>
                <w:szCs w:val="24"/>
                <w:lang w:val="bg-BG"/>
              </w:rPr>
            </w:pPr>
          </w:p>
        </w:tc>
        <w:tc>
          <w:tcPr>
            <w:tcW w:w="1687" w:type="dxa"/>
            <w:tcBorders>
              <w:top w:val="single" w:sz="6" w:space="0" w:color="auto"/>
              <w:left w:val="single" w:sz="6" w:space="0" w:color="auto"/>
              <w:bottom w:val="single" w:sz="6" w:space="0" w:color="auto"/>
              <w:right w:val="single" w:sz="6" w:space="0" w:color="auto"/>
            </w:tcBorders>
          </w:tcPr>
          <w:p w14:paraId="15E51F1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11E5D321"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за клаксон </w:t>
            </w:r>
          </w:p>
        </w:tc>
        <w:tc>
          <w:tcPr>
            <w:tcW w:w="1843" w:type="dxa"/>
            <w:tcBorders>
              <w:top w:val="single" w:sz="6" w:space="0" w:color="auto"/>
              <w:left w:val="single" w:sz="6" w:space="0" w:color="auto"/>
              <w:bottom w:val="single" w:sz="6" w:space="0" w:color="auto"/>
              <w:right w:val="single" w:sz="6" w:space="0" w:color="auto"/>
            </w:tcBorders>
          </w:tcPr>
          <w:p w14:paraId="38E14772"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КМ14 24V10/20A</w:t>
            </w:r>
          </w:p>
        </w:tc>
        <w:tc>
          <w:tcPr>
            <w:tcW w:w="1843" w:type="dxa"/>
            <w:tcBorders>
              <w:top w:val="single" w:sz="6" w:space="0" w:color="auto"/>
              <w:left w:val="single" w:sz="6" w:space="0" w:color="auto"/>
              <w:bottom w:val="single" w:sz="6" w:space="0" w:color="auto"/>
              <w:right w:val="single" w:sz="6" w:space="0" w:color="auto"/>
            </w:tcBorders>
          </w:tcPr>
          <w:p w14:paraId="357EAB91" w14:textId="77777777" w:rsidR="00E11CB5" w:rsidRPr="00F10063" w:rsidRDefault="00E11CB5" w:rsidP="00E11CB5">
            <w:pPr>
              <w:jc w:val="center"/>
              <w:rPr>
                <w:rFonts w:ascii="Times New Roman" w:hAnsi="Times New Roman"/>
                <w:szCs w:val="24"/>
                <w:lang w:val="bg-BG"/>
              </w:rPr>
            </w:pPr>
          </w:p>
        </w:tc>
      </w:tr>
      <w:tr w:rsidR="00E11CB5" w:rsidRPr="00F10063" w14:paraId="589588B3"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36CB457" w14:textId="77777777" w:rsidR="00E11CB5" w:rsidRPr="00E11CB5" w:rsidRDefault="00E11CB5" w:rsidP="00E03194">
            <w:pPr>
              <w:pStyle w:val="ListParagraph"/>
              <w:numPr>
                <w:ilvl w:val="0"/>
                <w:numId w:val="79"/>
              </w:numPr>
              <w:autoSpaceDE w:val="0"/>
              <w:autoSpaceDN w:val="0"/>
              <w:adjustRightInd w:val="0"/>
              <w:jc w:val="center"/>
              <w:rPr>
                <w:rFonts w:eastAsia="Calibri"/>
                <w:szCs w:val="24"/>
                <w:lang w:val="bg-BG"/>
              </w:rPr>
            </w:pPr>
          </w:p>
        </w:tc>
        <w:tc>
          <w:tcPr>
            <w:tcW w:w="1687" w:type="dxa"/>
            <w:tcBorders>
              <w:top w:val="single" w:sz="6" w:space="0" w:color="auto"/>
              <w:left w:val="single" w:sz="6" w:space="0" w:color="auto"/>
              <w:bottom w:val="single" w:sz="6" w:space="0" w:color="auto"/>
              <w:right w:val="single" w:sz="6" w:space="0" w:color="auto"/>
            </w:tcBorders>
          </w:tcPr>
          <w:p w14:paraId="6C4F3F2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3735A071"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за пътепоказател </w:t>
            </w:r>
          </w:p>
        </w:tc>
        <w:tc>
          <w:tcPr>
            <w:tcW w:w="1843" w:type="dxa"/>
            <w:tcBorders>
              <w:top w:val="single" w:sz="6" w:space="0" w:color="auto"/>
              <w:left w:val="single" w:sz="6" w:space="0" w:color="auto"/>
              <w:bottom w:val="single" w:sz="6" w:space="0" w:color="auto"/>
              <w:right w:val="single" w:sz="6" w:space="0" w:color="auto"/>
            </w:tcBorders>
          </w:tcPr>
          <w:p w14:paraId="1F58E59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12x21W 12V/24V</w:t>
            </w:r>
          </w:p>
        </w:tc>
        <w:tc>
          <w:tcPr>
            <w:tcW w:w="1843" w:type="dxa"/>
            <w:tcBorders>
              <w:top w:val="single" w:sz="6" w:space="0" w:color="auto"/>
              <w:left w:val="single" w:sz="6" w:space="0" w:color="auto"/>
              <w:bottom w:val="single" w:sz="6" w:space="0" w:color="auto"/>
              <w:right w:val="single" w:sz="6" w:space="0" w:color="auto"/>
            </w:tcBorders>
          </w:tcPr>
          <w:p w14:paraId="306CCA31" w14:textId="77777777" w:rsidR="00E11CB5" w:rsidRPr="00F10063" w:rsidRDefault="00E11CB5" w:rsidP="00E11CB5">
            <w:pPr>
              <w:jc w:val="center"/>
              <w:rPr>
                <w:rFonts w:ascii="Times New Roman" w:hAnsi="Times New Roman"/>
                <w:szCs w:val="24"/>
                <w:lang w:val="en-US"/>
              </w:rPr>
            </w:pPr>
          </w:p>
        </w:tc>
      </w:tr>
      <w:tr w:rsidR="00E11CB5" w:rsidRPr="00F10063" w14:paraId="10142CBC"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BAA1F21"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4879289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6B178046"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за </w:t>
            </w:r>
            <w:proofErr w:type="spellStart"/>
            <w:r w:rsidRPr="00F10063">
              <w:rPr>
                <w:rFonts w:ascii="Times New Roman" w:eastAsia="Calibri" w:hAnsi="Times New Roman"/>
                <w:szCs w:val="24"/>
                <w:lang w:val="bg-BG"/>
              </w:rPr>
              <w:t>ретардер</w:t>
            </w:r>
            <w:proofErr w:type="spellEnd"/>
            <w:r w:rsidRPr="00F10063">
              <w:rPr>
                <w:rFonts w:ascii="Times New Roman" w:eastAsia="Calibri" w:hAnsi="Times New Roman"/>
                <w:szCs w:val="24"/>
                <w:lang w:val="bg-BG"/>
              </w:rPr>
              <w:t xml:space="preserve"> със сдвоени контакти 24V/2x15А</w:t>
            </w:r>
          </w:p>
        </w:tc>
        <w:tc>
          <w:tcPr>
            <w:tcW w:w="1843" w:type="dxa"/>
            <w:tcBorders>
              <w:top w:val="single" w:sz="6" w:space="0" w:color="auto"/>
              <w:left w:val="single" w:sz="6" w:space="0" w:color="auto"/>
              <w:bottom w:val="single" w:sz="6" w:space="0" w:color="auto"/>
              <w:right w:val="single" w:sz="6" w:space="0" w:color="auto"/>
            </w:tcBorders>
          </w:tcPr>
          <w:p w14:paraId="7FA0DF95"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Bosch 0 332 015 014</w:t>
            </w:r>
          </w:p>
        </w:tc>
        <w:tc>
          <w:tcPr>
            <w:tcW w:w="1843" w:type="dxa"/>
            <w:tcBorders>
              <w:top w:val="single" w:sz="6" w:space="0" w:color="auto"/>
              <w:left w:val="single" w:sz="6" w:space="0" w:color="auto"/>
              <w:bottom w:val="single" w:sz="6" w:space="0" w:color="auto"/>
              <w:right w:val="single" w:sz="6" w:space="0" w:color="auto"/>
            </w:tcBorders>
          </w:tcPr>
          <w:p w14:paraId="59AE5588" w14:textId="77777777" w:rsidR="00E11CB5" w:rsidRPr="00F10063" w:rsidRDefault="00E11CB5" w:rsidP="00E11CB5">
            <w:pPr>
              <w:jc w:val="center"/>
              <w:rPr>
                <w:rFonts w:ascii="Times New Roman" w:hAnsi="Times New Roman"/>
                <w:szCs w:val="24"/>
                <w:lang w:val="bg-BG"/>
              </w:rPr>
            </w:pPr>
          </w:p>
        </w:tc>
      </w:tr>
      <w:tr w:rsidR="00E11CB5" w:rsidRPr="00F10063" w14:paraId="3E996C95"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104D21B"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60FD3D4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MAN</w:t>
            </w:r>
          </w:p>
        </w:tc>
        <w:tc>
          <w:tcPr>
            <w:tcW w:w="4536" w:type="dxa"/>
            <w:tcBorders>
              <w:top w:val="single" w:sz="6" w:space="0" w:color="auto"/>
              <w:left w:val="single" w:sz="6" w:space="0" w:color="auto"/>
              <w:bottom w:val="single" w:sz="6" w:space="0" w:color="auto"/>
              <w:right w:val="single" w:sz="6" w:space="0" w:color="auto"/>
            </w:tcBorders>
          </w:tcPr>
          <w:p w14:paraId="6E24ED83"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с 10 щифта </w:t>
            </w:r>
          </w:p>
        </w:tc>
        <w:tc>
          <w:tcPr>
            <w:tcW w:w="1843" w:type="dxa"/>
            <w:tcBorders>
              <w:top w:val="single" w:sz="6" w:space="0" w:color="auto"/>
              <w:left w:val="single" w:sz="6" w:space="0" w:color="auto"/>
              <w:bottom w:val="single" w:sz="6" w:space="0" w:color="auto"/>
              <w:right w:val="single" w:sz="6" w:space="0" w:color="auto"/>
            </w:tcBorders>
          </w:tcPr>
          <w:p w14:paraId="19B8AC2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81.25311.0023</w:t>
            </w:r>
          </w:p>
        </w:tc>
        <w:tc>
          <w:tcPr>
            <w:tcW w:w="1843" w:type="dxa"/>
            <w:tcBorders>
              <w:top w:val="single" w:sz="6" w:space="0" w:color="auto"/>
              <w:left w:val="single" w:sz="6" w:space="0" w:color="auto"/>
              <w:bottom w:val="single" w:sz="6" w:space="0" w:color="auto"/>
              <w:right w:val="single" w:sz="6" w:space="0" w:color="auto"/>
            </w:tcBorders>
          </w:tcPr>
          <w:p w14:paraId="5CB248A3" w14:textId="77777777" w:rsidR="00E11CB5" w:rsidRPr="00D94206" w:rsidRDefault="00E11CB5" w:rsidP="00E11CB5">
            <w:pPr>
              <w:jc w:val="center"/>
              <w:rPr>
                <w:rFonts w:ascii="Times New Roman" w:hAnsi="Times New Roman"/>
                <w:szCs w:val="24"/>
                <w:lang w:val="en-US"/>
              </w:rPr>
            </w:pPr>
          </w:p>
        </w:tc>
      </w:tr>
      <w:tr w:rsidR="00E11CB5" w:rsidRPr="00F10063" w14:paraId="6FA37B83"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EE76207"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2DA86E7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MAN</w:t>
            </w:r>
          </w:p>
        </w:tc>
        <w:tc>
          <w:tcPr>
            <w:tcW w:w="4536" w:type="dxa"/>
            <w:tcBorders>
              <w:top w:val="single" w:sz="6" w:space="0" w:color="auto"/>
              <w:left w:val="single" w:sz="6" w:space="0" w:color="auto"/>
              <w:bottom w:val="single" w:sz="6" w:space="0" w:color="auto"/>
              <w:right w:val="single" w:sz="6" w:space="0" w:color="auto"/>
            </w:tcBorders>
          </w:tcPr>
          <w:p w14:paraId="31A3002F"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с 9 щифта </w:t>
            </w:r>
          </w:p>
        </w:tc>
        <w:tc>
          <w:tcPr>
            <w:tcW w:w="1843" w:type="dxa"/>
            <w:tcBorders>
              <w:top w:val="single" w:sz="6" w:space="0" w:color="auto"/>
              <w:left w:val="single" w:sz="6" w:space="0" w:color="auto"/>
              <w:bottom w:val="single" w:sz="6" w:space="0" w:color="auto"/>
              <w:right w:val="single" w:sz="6" w:space="0" w:color="auto"/>
            </w:tcBorders>
          </w:tcPr>
          <w:p w14:paraId="554AD7F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81.25311.0005</w:t>
            </w:r>
          </w:p>
        </w:tc>
        <w:tc>
          <w:tcPr>
            <w:tcW w:w="1843" w:type="dxa"/>
            <w:tcBorders>
              <w:top w:val="single" w:sz="6" w:space="0" w:color="auto"/>
              <w:left w:val="single" w:sz="6" w:space="0" w:color="auto"/>
              <w:bottom w:val="single" w:sz="6" w:space="0" w:color="auto"/>
              <w:right w:val="single" w:sz="6" w:space="0" w:color="auto"/>
            </w:tcBorders>
          </w:tcPr>
          <w:p w14:paraId="334B6D0E" w14:textId="77777777" w:rsidR="00E11CB5" w:rsidRPr="00D94206" w:rsidRDefault="00E11CB5" w:rsidP="00E11CB5">
            <w:pPr>
              <w:jc w:val="center"/>
              <w:rPr>
                <w:rFonts w:ascii="Times New Roman" w:hAnsi="Times New Roman"/>
                <w:szCs w:val="24"/>
                <w:lang w:val="bg-BG"/>
              </w:rPr>
            </w:pPr>
          </w:p>
        </w:tc>
      </w:tr>
      <w:tr w:rsidR="00E11CB5" w:rsidRPr="00F10063" w14:paraId="30107207"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DC65117"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6C21CCF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MAN</w:t>
            </w:r>
          </w:p>
        </w:tc>
        <w:tc>
          <w:tcPr>
            <w:tcW w:w="4536" w:type="dxa"/>
            <w:tcBorders>
              <w:top w:val="single" w:sz="6" w:space="0" w:color="auto"/>
              <w:left w:val="single" w:sz="6" w:space="0" w:color="auto"/>
              <w:bottom w:val="single" w:sz="6" w:space="0" w:color="auto"/>
              <w:right w:val="single" w:sz="6" w:space="0" w:color="auto"/>
            </w:tcBorders>
          </w:tcPr>
          <w:p w14:paraId="67C162C4"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Реле за врата</w:t>
            </w:r>
          </w:p>
        </w:tc>
        <w:tc>
          <w:tcPr>
            <w:tcW w:w="1843" w:type="dxa"/>
            <w:tcBorders>
              <w:top w:val="single" w:sz="6" w:space="0" w:color="auto"/>
              <w:left w:val="single" w:sz="6" w:space="0" w:color="auto"/>
              <w:bottom w:val="single" w:sz="6" w:space="0" w:color="auto"/>
              <w:right w:val="single" w:sz="6" w:space="0" w:color="auto"/>
            </w:tcBorders>
          </w:tcPr>
          <w:p w14:paraId="00F6F237"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81.25520.0043</w:t>
            </w:r>
          </w:p>
        </w:tc>
        <w:tc>
          <w:tcPr>
            <w:tcW w:w="1843" w:type="dxa"/>
            <w:tcBorders>
              <w:top w:val="single" w:sz="6" w:space="0" w:color="auto"/>
              <w:left w:val="single" w:sz="6" w:space="0" w:color="auto"/>
              <w:bottom w:val="single" w:sz="6" w:space="0" w:color="auto"/>
              <w:right w:val="single" w:sz="6" w:space="0" w:color="auto"/>
            </w:tcBorders>
          </w:tcPr>
          <w:p w14:paraId="1CB6E8DF" w14:textId="77777777" w:rsidR="00E11CB5" w:rsidRPr="00F10063" w:rsidRDefault="00E11CB5" w:rsidP="00E11CB5">
            <w:pPr>
              <w:jc w:val="center"/>
              <w:rPr>
                <w:rFonts w:ascii="Times New Roman" w:hAnsi="Times New Roman"/>
                <w:szCs w:val="24"/>
                <w:lang w:val="bg-BG"/>
              </w:rPr>
            </w:pPr>
          </w:p>
        </w:tc>
      </w:tr>
      <w:tr w:rsidR="00E11CB5" w:rsidRPr="00F10063" w14:paraId="634AEBA5"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1F352AC"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4" w:space="0" w:color="00000A"/>
              <w:left w:val="single" w:sz="4" w:space="0" w:color="00000A"/>
              <w:bottom w:val="single" w:sz="4" w:space="0" w:color="00000A"/>
              <w:right w:val="single" w:sz="4" w:space="0" w:color="00000A"/>
            </w:tcBorders>
          </w:tcPr>
          <w:p w14:paraId="6EB73D54" w14:textId="77777777" w:rsidR="00E11CB5" w:rsidRPr="00F10063" w:rsidRDefault="00E11CB5" w:rsidP="00E11CB5">
            <w:pPr>
              <w:pStyle w:val="Standard"/>
              <w:jc w:val="center"/>
              <w:rPr>
                <w:rFonts w:ascii="Times New Roman" w:hAnsi="Times New Roman"/>
                <w:iCs/>
                <w:szCs w:val="24"/>
                <w:lang w:val="bg-BG"/>
              </w:rPr>
            </w:pPr>
            <w:r w:rsidRPr="00F10063">
              <w:rPr>
                <w:rFonts w:ascii="Times New Roman" w:hAnsi="Times New Roman"/>
                <w:iCs/>
                <w:szCs w:val="24"/>
                <w:lang w:val="bg-BG"/>
              </w:rPr>
              <w:t>MAN</w:t>
            </w:r>
          </w:p>
        </w:tc>
        <w:tc>
          <w:tcPr>
            <w:tcW w:w="4536" w:type="dxa"/>
            <w:tcBorders>
              <w:top w:val="single" w:sz="4" w:space="0" w:color="00000A"/>
              <w:left w:val="single" w:sz="4" w:space="0" w:color="00000A"/>
              <w:bottom w:val="single" w:sz="4" w:space="0" w:color="00000A"/>
              <w:right w:val="single" w:sz="4" w:space="0" w:color="00000A"/>
            </w:tcBorders>
          </w:tcPr>
          <w:p w14:paraId="06B8A17E" w14:textId="77777777" w:rsidR="00E11CB5" w:rsidRPr="00F10063" w:rsidRDefault="00E11CB5" w:rsidP="00E11CB5">
            <w:pPr>
              <w:pStyle w:val="Standard"/>
              <w:rPr>
                <w:rFonts w:ascii="Times New Roman" w:hAnsi="Times New Roman"/>
                <w:iCs/>
                <w:szCs w:val="24"/>
                <w:lang w:val="bg-BG"/>
              </w:rPr>
            </w:pPr>
            <w:proofErr w:type="spellStart"/>
            <w:r w:rsidRPr="00F10063">
              <w:rPr>
                <w:rFonts w:ascii="Times New Roman" w:hAnsi="Times New Roman"/>
                <w:iCs/>
                <w:szCs w:val="24"/>
                <w:lang w:val="bg-BG"/>
              </w:rPr>
              <w:t>Дросел</w:t>
            </w:r>
            <w:proofErr w:type="spellEnd"/>
            <w:r w:rsidRPr="00F10063">
              <w:rPr>
                <w:rFonts w:ascii="Times New Roman" w:hAnsi="Times New Roman"/>
                <w:iCs/>
                <w:szCs w:val="24"/>
                <w:lang w:val="bg-BG"/>
              </w:rPr>
              <w:t xml:space="preserve"> (инвертор) за салонно осветление</w:t>
            </w:r>
          </w:p>
        </w:tc>
        <w:tc>
          <w:tcPr>
            <w:tcW w:w="1843" w:type="dxa"/>
            <w:tcBorders>
              <w:top w:val="single" w:sz="4" w:space="0" w:color="00000A"/>
              <w:left w:val="single" w:sz="4" w:space="0" w:color="00000A"/>
              <w:bottom w:val="single" w:sz="4" w:space="0" w:color="00000A"/>
              <w:right w:val="single" w:sz="4" w:space="0" w:color="00000A"/>
            </w:tcBorders>
          </w:tcPr>
          <w:p w14:paraId="741802D0" w14:textId="77777777" w:rsidR="00E11CB5" w:rsidRPr="00F10063" w:rsidRDefault="00E11CB5" w:rsidP="00E11CB5">
            <w:pPr>
              <w:pStyle w:val="Standard"/>
              <w:jc w:val="center"/>
              <w:rPr>
                <w:rFonts w:ascii="Times New Roman" w:hAnsi="Times New Roman"/>
                <w:iCs/>
                <w:szCs w:val="24"/>
                <w:lang w:val="bg-BG"/>
              </w:rPr>
            </w:pPr>
            <w:r w:rsidRPr="00F10063">
              <w:rPr>
                <w:rFonts w:ascii="Times New Roman" w:hAnsi="Times New Roman"/>
                <w:iCs/>
                <w:szCs w:val="24"/>
                <w:lang w:val="bg-BG"/>
              </w:rPr>
              <w:t>81.25943.6015</w:t>
            </w:r>
          </w:p>
        </w:tc>
        <w:tc>
          <w:tcPr>
            <w:tcW w:w="1843" w:type="dxa"/>
            <w:tcBorders>
              <w:top w:val="single" w:sz="4" w:space="0" w:color="00000A"/>
              <w:left w:val="single" w:sz="4" w:space="0" w:color="00000A"/>
              <w:bottom w:val="single" w:sz="4" w:space="0" w:color="00000A"/>
              <w:right w:val="single" w:sz="4" w:space="0" w:color="00000A"/>
            </w:tcBorders>
          </w:tcPr>
          <w:p w14:paraId="5830CD90" w14:textId="77777777" w:rsidR="00E11CB5" w:rsidRPr="00F10063" w:rsidRDefault="00E11CB5" w:rsidP="00E11CB5">
            <w:pPr>
              <w:jc w:val="center"/>
              <w:rPr>
                <w:rFonts w:ascii="Times New Roman" w:hAnsi="Times New Roman"/>
                <w:szCs w:val="24"/>
                <w:lang w:val="en-US"/>
              </w:rPr>
            </w:pPr>
          </w:p>
        </w:tc>
      </w:tr>
      <w:tr w:rsidR="00E11CB5" w:rsidRPr="00F10063" w14:paraId="3E135453"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C3F0D14"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29E5A6F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p>
        </w:tc>
        <w:tc>
          <w:tcPr>
            <w:tcW w:w="4536" w:type="dxa"/>
            <w:tcBorders>
              <w:top w:val="single" w:sz="6" w:space="0" w:color="auto"/>
              <w:left w:val="single" w:sz="6" w:space="0" w:color="auto"/>
              <w:bottom w:val="single" w:sz="6" w:space="0" w:color="auto"/>
              <w:right w:val="single" w:sz="6" w:space="0" w:color="auto"/>
            </w:tcBorders>
          </w:tcPr>
          <w:p w14:paraId="6A420387" w14:textId="77777777" w:rsidR="00E11CB5" w:rsidRPr="00F10063" w:rsidRDefault="00E11CB5" w:rsidP="00E11CB5">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Дросел</w:t>
            </w:r>
            <w:proofErr w:type="spellEnd"/>
            <w:r w:rsidRPr="00F10063">
              <w:rPr>
                <w:rFonts w:ascii="Times New Roman" w:eastAsia="Calibri" w:hAnsi="Times New Roman"/>
                <w:szCs w:val="24"/>
                <w:lang w:val="bg-BG"/>
              </w:rPr>
              <w:t xml:space="preserve"> (инвертор) за салонно осветление </w:t>
            </w:r>
          </w:p>
        </w:tc>
        <w:tc>
          <w:tcPr>
            <w:tcW w:w="1843" w:type="dxa"/>
            <w:tcBorders>
              <w:top w:val="single" w:sz="6" w:space="0" w:color="auto"/>
              <w:left w:val="single" w:sz="6" w:space="0" w:color="auto"/>
              <w:bottom w:val="single" w:sz="6" w:space="0" w:color="auto"/>
              <w:right w:val="single" w:sz="6" w:space="0" w:color="auto"/>
            </w:tcBorders>
          </w:tcPr>
          <w:p w14:paraId="018E30A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A671 825 06 95</w:t>
            </w:r>
          </w:p>
        </w:tc>
        <w:tc>
          <w:tcPr>
            <w:tcW w:w="1843" w:type="dxa"/>
            <w:tcBorders>
              <w:top w:val="single" w:sz="6" w:space="0" w:color="auto"/>
              <w:left w:val="single" w:sz="6" w:space="0" w:color="auto"/>
              <w:bottom w:val="single" w:sz="6" w:space="0" w:color="auto"/>
              <w:right w:val="single" w:sz="6" w:space="0" w:color="auto"/>
            </w:tcBorders>
          </w:tcPr>
          <w:p w14:paraId="46EE467F" w14:textId="77777777" w:rsidR="00E11CB5" w:rsidRPr="00F10063" w:rsidRDefault="00E11CB5" w:rsidP="00E11CB5">
            <w:pPr>
              <w:jc w:val="center"/>
              <w:rPr>
                <w:rFonts w:ascii="Times New Roman" w:hAnsi="Times New Roman"/>
                <w:szCs w:val="24"/>
                <w:lang w:val="en-US"/>
              </w:rPr>
            </w:pPr>
          </w:p>
        </w:tc>
      </w:tr>
      <w:tr w:rsidR="00E11CB5" w:rsidRPr="00F10063" w14:paraId="596A3D1E"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696BF76"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603BB40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p>
        </w:tc>
        <w:tc>
          <w:tcPr>
            <w:tcW w:w="4536" w:type="dxa"/>
            <w:tcBorders>
              <w:top w:val="single" w:sz="6" w:space="0" w:color="auto"/>
              <w:left w:val="single" w:sz="6" w:space="0" w:color="auto"/>
              <w:bottom w:val="single" w:sz="6" w:space="0" w:color="auto"/>
              <w:right w:val="single" w:sz="6" w:space="0" w:color="auto"/>
            </w:tcBorders>
          </w:tcPr>
          <w:p w14:paraId="6D769083" w14:textId="77777777" w:rsidR="00E11CB5" w:rsidRPr="00F10063" w:rsidRDefault="00E11CB5" w:rsidP="00E11CB5">
            <w:pPr>
              <w:autoSpaceDE w:val="0"/>
              <w:autoSpaceDN w:val="0"/>
              <w:adjustRightInd w:val="0"/>
              <w:ind w:left="128" w:hanging="128"/>
              <w:rPr>
                <w:rFonts w:ascii="Times New Roman" w:eastAsia="Calibri" w:hAnsi="Times New Roman"/>
                <w:szCs w:val="24"/>
                <w:lang w:val="bg-BG"/>
              </w:rPr>
            </w:pPr>
            <w:r w:rsidRPr="00F10063">
              <w:rPr>
                <w:rFonts w:ascii="Times New Roman" w:eastAsia="Calibri" w:hAnsi="Times New Roman"/>
                <w:szCs w:val="24"/>
                <w:lang w:val="bg-BG"/>
              </w:rPr>
              <w:t xml:space="preserve">Конвертор </w:t>
            </w:r>
          </w:p>
        </w:tc>
        <w:tc>
          <w:tcPr>
            <w:tcW w:w="1843" w:type="dxa"/>
            <w:tcBorders>
              <w:top w:val="single" w:sz="6" w:space="0" w:color="auto"/>
              <w:left w:val="single" w:sz="6" w:space="0" w:color="auto"/>
              <w:bottom w:val="single" w:sz="6" w:space="0" w:color="auto"/>
              <w:right w:val="single" w:sz="6" w:space="0" w:color="auto"/>
            </w:tcBorders>
          </w:tcPr>
          <w:p w14:paraId="7892EA3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A000 820 31 97</w:t>
            </w:r>
          </w:p>
        </w:tc>
        <w:tc>
          <w:tcPr>
            <w:tcW w:w="1843" w:type="dxa"/>
            <w:tcBorders>
              <w:top w:val="single" w:sz="6" w:space="0" w:color="auto"/>
              <w:left w:val="single" w:sz="6" w:space="0" w:color="auto"/>
              <w:bottom w:val="single" w:sz="6" w:space="0" w:color="auto"/>
              <w:right w:val="single" w:sz="6" w:space="0" w:color="auto"/>
            </w:tcBorders>
          </w:tcPr>
          <w:p w14:paraId="373077A1" w14:textId="77777777" w:rsidR="00E11CB5" w:rsidRPr="00F10063" w:rsidRDefault="00E11CB5" w:rsidP="00E11CB5">
            <w:pPr>
              <w:jc w:val="center"/>
              <w:rPr>
                <w:rFonts w:ascii="Times New Roman" w:hAnsi="Times New Roman"/>
                <w:szCs w:val="24"/>
                <w:lang w:val="bg-BG"/>
              </w:rPr>
            </w:pPr>
          </w:p>
        </w:tc>
      </w:tr>
      <w:tr w:rsidR="00E11CB5" w:rsidRPr="00F10063" w14:paraId="57988D83" w14:textId="77777777" w:rsidTr="00607EC5">
        <w:trPr>
          <w:gridAfter w:val="1"/>
          <w:wAfter w:w="6379" w:type="dxa"/>
          <w:trHeight w:val="305"/>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BB79BBC"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2DDE7475"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p>
        </w:tc>
        <w:tc>
          <w:tcPr>
            <w:tcW w:w="4536" w:type="dxa"/>
            <w:tcBorders>
              <w:top w:val="single" w:sz="6" w:space="0" w:color="auto"/>
              <w:left w:val="single" w:sz="6" w:space="0" w:color="auto"/>
              <w:bottom w:val="single" w:sz="6" w:space="0" w:color="auto"/>
              <w:right w:val="single" w:sz="6" w:space="0" w:color="auto"/>
            </w:tcBorders>
            <w:shd w:val="solid" w:color="FFFFFF" w:fill="auto"/>
          </w:tcPr>
          <w:p w14:paraId="4A267B54"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електронно за палене с платка </w:t>
            </w:r>
          </w:p>
        </w:tc>
        <w:tc>
          <w:tcPr>
            <w:tcW w:w="1843" w:type="dxa"/>
            <w:tcBorders>
              <w:top w:val="single" w:sz="6" w:space="0" w:color="auto"/>
              <w:left w:val="single" w:sz="6" w:space="0" w:color="auto"/>
              <w:bottom w:val="single" w:sz="6" w:space="0" w:color="auto"/>
              <w:right w:val="single" w:sz="6" w:space="0" w:color="auto"/>
            </w:tcBorders>
          </w:tcPr>
          <w:p w14:paraId="415622A7"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A000 545 88 05</w:t>
            </w:r>
          </w:p>
        </w:tc>
        <w:tc>
          <w:tcPr>
            <w:tcW w:w="1843" w:type="dxa"/>
            <w:tcBorders>
              <w:top w:val="single" w:sz="6" w:space="0" w:color="auto"/>
              <w:left w:val="single" w:sz="6" w:space="0" w:color="auto"/>
              <w:bottom w:val="single" w:sz="6" w:space="0" w:color="auto"/>
              <w:right w:val="single" w:sz="6" w:space="0" w:color="auto"/>
            </w:tcBorders>
          </w:tcPr>
          <w:p w14:paraId="207C320B" w14:textId="77777777" w:rsidR="00E11CB5" w:rsidRPr="00F10063" w:rsidRDefault="00E11CB5" w:rsidP="00E11CB5">
            <w:pPr>
              <w:jc w:val="center"/>
              <w:rPr>
                <w:rFonts w:ascii="Times New Roman" w:hAnsi="Times New Roman"/>
                <w:szCs w:val="24"/>
                <w:lang w:val="bg-BG"/>
              </w:rPr>
            </w:pPr>
          </w:p>
        </w:tc>
      </w:tr>
      <w:tr w:rsidR="00E11CB5" w:rsidRPr="00F10063" w14:paraId="4B46A3B4"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279B94D"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62C6893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p>
        </w:tc>
        <w:tc>
          <w:tcPr>
            <w:tcW w:w="4536" w:type="dxa"/>
            <w:tcBorders>
              <w:top w:val="single" w:sz="6" w:space="0" w:color="auto"/>
              <w:left w:val="single" w:sz="6" w:space="0" w:color="auto"/>
              <w:bottom w:val="single" w:sz="6" w:space="0" w:color="auto"/>
              <w:right w:val="single" w:sz="6" w:space="0" w:color="auto"/>
            </w:tcBorders>
          </w:tcPr>
          <w:p w14:paraId="758B5022"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за генератор </w:t>
            </w:r>
          </w:p>
        </w:tc>
        <w:tc>
          <w:tcPr>
            <w:tcW w:w="1843" w:type="dxa"/>
            <w:tcBorders>
              <w:top w:val="single" w:sz="6" w:space="0" w:color="auto"/>
              <w:left w:val="single" w:sz="6" w:space="0" w:color="auto"/>
              <w:bottom w:val="single" w:sz="6" w:space="0" w:color="auto"/>
              <w:right w:val="single" w:sz="6" w:space="0" w:color="auto"/>
            </w:tcBorders>
          </w:tcPr>
          <w:p w14:paraId="7C8E0EED"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A002 154 96 06</w:t>
            </w:r>
          </w:p>
        </w:tc>
        <w:tc>
          <w:tcPr>
            <w:tcW w:w="1843" w:type="dxa"/>
            <w:tcBorders>
              <w:top w:val="single" w:sz="6" w:space="0" w:color="auto"/>
              <w:left w:val="single" w:sz="6" w:space="0" w:color="auto"/>
              <w:bottom w:val="single" w:sz="6" w:space="0" w:color="auto"/>
              <w:right w:val="single" w:sz="6" w:space="0" w:color="auto"/>
            </w:tcBorders>
          </w:tcPr>
          <w:p w14:paraId="70DF8D8F" w14:textId="77777777" w:rsidR="00E11CB5" w:rsidRPr="00F10063" w:rsidRDefault="00E11CB5" w:rsidP="00E11CB5">
            <w:pPr>
              <w:jc w:val="center"/>
              <w:rPr>
                <w:rFonts w:ascii="Times New Roman" w:hAnsi="Times New Roman"/>
                <w:szCs w:val="24"/>
                <w:lang w:val="bg-BG"/>
              </w:rPr>
            </w:pPr>
          </w:p>
        </w:tc>
      </w:tr>
      <w:tr w:rsidR="00E11CB5" w:rsidRPr="00F10063" w14:paraId="037D86AD"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0031ADC"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422A6E65"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p>
        </w:tc>
        <w:tc>
          <w:tcPr>
            <w:tcW w:w="4536" w:type="dxa"/>
            <w:tcBorders>
              <w:top w:val="single" w:sz="6" w:space="0" w:color="auto"/>
              <w:left w:val="single" w:sz="6" w:space="0" w:color="auto"/>
              <w:bottom w:val="single" w:sz="6" w:space="0" w:color="auto"/>
              <w:right w:val="single" w:sz="6" w:space="0" w:color="auto"/>
            </w:tcBorders>
          </w:tcPr>
          <w:p w14:paraId="70D9F7EC"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за </w:t>
            </w:r>
            <w:proofErr w:type="spellStart"/>
            <w:r w:rsidRPr="00F10063">
              <w:rPr>
                <w:rFonts w:ascii="Times New Roman" w:eastAsia="Calibri" w:hAnsi="Times New Roman"/>
                <w:szCs w:val="24"/>
                <w:lang w:val="bg-BG"/>
              </w:rPr>
              <w:t>отоплител</w:t>
            </w:r>
            <w:proofErr w:type="spellEnd"/>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750913C4"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A000 446 89 29</w:t>
            </w:r>
          </w:p>
        </w:tc>
        <w:tc>
          <w:tcPr>
            <w:tcW w:w="1843" w:type="dxa"/>
            <w:tcBorders>
              <w:top w:val="single" w:sz="6" w:space="0" w:color="auto"/>
              <w:left w:val="single" w:sz="6" w:space="0" w:color="auto"/>
              <w:bottom w:val="single" w:sz="6" w:space="0" w:color="auto"/>
              <w:right w:val="single" w:sz="6" w:space="0" w:color="auto"/>
            </w:tcBorders>
          </w:tcPr>
          <w:p w14:paraId="784829EE" w14:textId="77777777" w:rsidR="00E11CB5" w:rsidRPr="00F10063" w:rsidRDefault="00E11CB5" w:rsidP="00E11CB5">
            <w:pPr>
              <w:jc w:val="center"/>
              <w:rPr>
                <w:rFonts w:ascii="Times New Roman" w:hAnsi="Times New Roman"/>
                <w:szCs w:val="24"/>
                <w:lang w:val="bg-BG"/>
              </w:rPr>
            </w:pPr>
          </w:p>
        </w:tc>
      </w:tr>
      <w:tr w:rsidR="00E11CB5" w:rsidRPr="00F10063" w14:paraId="59056E80"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1A44E07"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1752185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p>
        </w:tc>
        <w:tc>
          <w:tcPr>
            <w:tcW w:w="4536" w:type="dxa"/>
            <w:tcBorders>
              <w:top w:val="single" w:sz="6" w:space="0" w:color="auto"/>
              <w:left w:val="single" w:sz="6" w:space="0" w:color="auto"/>
              <w:bottom w:val="single" w:sz="6" w:space="0" w:color="auto"/>
              <w:right w:val="single" w:sz="6" w:space="0" w:color="auto"/>
            </w:tcBorders>
          </w:tcPr>
          <w:p w14:paraId="437CAB7B"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за стъклочистачки </w:t>
            </w:r>
          </w:p>
        </w:tc>
        <w:tc>
          <w:tcPr>
            <w:tcW w:w="1843" w:type="dxa"/>
            <w:tcBorders>
              <w:top w:val="single" w:sz="6" w:space="0" w:color="auto"/>
              <w:left w:val="single" w:sz="6" w:space="0" w:color="auto"/>
              <w:bottom w:val="single" w:sz="6" w:space="0" w:color="auto"/>
              <w:right w:val="single" w:sz="6" w:space="0" w:color="auto"/>
            </w:tcBorders>
          </w:tcPr>
          <w:p w14:paraId="20CB65E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A022 545 25 32</w:t>
            </w:r>
          </w:p>
        </w:tc>
        <w:tc>
          <w:tcPr>
            <w:tcW w:w="1843" w:type="dxa"/>
            <w:tcBorders>
              <w:top w:val="single" w:sz="6" w:space="0" w:color="auto"/>
              <w:left w:val="single" w:sz="6" w:space="0" w:color="auto"/>
              <w:bottom w:val="single" w:sz="6" w:space="0" w:color="auto"/>
              <w:right w:val="single" w:sz="6" w:space="0" w:color="auto"/>
            </w:tcBorders>
          </w:tcPr>
          <w:p w14:paraId="36118418" w14:textId="77777777" w:rsidR="00E11CB5" w:rsidRPr="00F10063" w:rsidRDefault="00E11CB5" w:rsidP="00E11CB5">
            <w:pPr>
              <w:jc w:val="center"/>
              <w:rPr>
                <w:rFonts w:ascii="Times New Roman" w:hAnsi="Times New Roman"/>
                <w:szCs w:val="24"/>
                <w:lang w:val="bg-BG"/>
              </w:rPr>
            </w:pPr>
          </w:p>
        </w:tc>
      </w:tr>
      <w:tr w:rsidR="00E11CB5" w:rsidRPr="00F10063" w14:paraId="7390CC94"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06CFFEA"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30A27E9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64DE29E2"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Реле защитно </w:t>
            </w:r>
          </w:p>
        </w:tc>
        <w:tc>
          <w:tcPr>
            <w:tcW w:w="1843" w:type="dxa"/>
            <w:tcBorders>
              <w:top w:val="single" w:sz="6" w:space="0" w:color="auto"/>
              <w:left w:val="single" w:sz="6" w:space="0" w:color="auto"/>
              <w:bottom w:val="single" w:sz="6" w:space="0" w:color="auto"/>
              <w:right w:val="single" w:sz="6" w:space="0" w:color="auto"/>
            </w:tcBorders>
          </w:tcPr>
          <w:p w14:paraId="39F9BF8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A002 545 71 32</w:t>
            </w:r>
          </w:p>
        </w:tc>
        <w:tc>
          <w:tcPr>
            <w:tcW w:w="1843" w:type="dxa"/>
            <w:tcBorders>
              <w:top w:val="single" w:sz="6" w:space="0" w:color="auto"/>
              <w:left w:val="single" w:sz="6" w:space="0" w:color="auto"/>
              <w:bottom w:val="single" w:sz="6" w:space="0" w:color="auto"/>
              <w:right w:val="single" w:sz="6" w:space="0" w:color="auto"/>
            </w:tcBorders>
          </w:tcPr>
          <w:p w14:paraId="3D369F79" w14:textId="77777777" w:rsidR="00E11CB5" w:rsidRPr="00F10063" w:rsidRDefault="00E11CB5" w:rsidP="00E11CB5">
            <w:pPr>
              <w:jc w:val="center"/>
              <w:rPr>
                <w:rFonts w:ascii="Times New Roman" w:hAnsi="Times New Roman"/>
                <w:szCs w:val="24"/>
                <w:lang w:val="bg-BG"/>
              </w:rPr>
            </w:pPr>
          </w:p>
        </w:tc>
      </w:tr>
      <w:tr w:rsidR="00E11CB5" w:rsidRPr="00F10063" w14:paraId="44233553"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50551FD"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08271315"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roofErr w:type="spellStart"/>
            <w:r w:rsidRPr="00F10063">
              <w:rPr>
                <w:rFonts w:ascii="Times New Roman" w:eastAsia="Calibri" w:hAnsi="Times New Roman"/>
                <w:szCs w:val="24"/>
                <w:lang w:val="bg-BG"/>
              </w:rPr>
              <w:t>Mercedes</w:t>
            </w:r>
            <w:proofErr w:type="spellEnd"/>
          </w:p>
        </w:tc>
        <w:tc>
          <w:tcPr>
            <w:tcW w:w="4536" w:type="dxa"/>
            <w:tcBorders>
              <w:top w:val="single" w:sz="6" w:space="0" w:color="auto"/>
              <w:left w:val="single" w:sz="6" w:space="0" w:color="auto"/>
              <w:bottom w:val="single" w:sz="6" w:space="0" w:color="auto"/>
              <w:right w:val="single" w:sz="6" w:space="0" w:color="auto"/>
            </w:tcBorders>
          </w:tcPr>
          <w:p w14:paraId="5E13BAA2"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Реле универсално 24V</w:t>
            </w:r>
          </w:p>
        </w:tc>
        <w:tc>
          <w:tcPr>
            <w:tcW w:w="1843" w:type="dxa"/>
            <w:tcBorders>
              <w:top w:val="single" w:sz="6" w:space="0" w:color="auto"/>
              <w:left w:val="single" w:sz="6" w:space="0" w:color="auto"/>
              <w:bottom w:val="single" w:sz="6" w:space="0" w:color="auto"/>
              <w:right w:val="single" w:sz="6" w:space="0" w:color="auto"/>
            </w:tcBorders>
          </w:tcPr>
          <w:p w14:paraId="35EBC6EC"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A001 545 54 05</w:t>
            </w:r>
          </w:p>
        </w:tc>
        <w:tc>
          <w:tcPr>
            <w:tcW w:w="1843" w:type="dxa"/>
            <w:tcBorders>
              <w:top w:val="single" w:sz="6" w:space="0" w:color="auto"/>
              <w:left w:val="single" w:sz="6" w:space="0" w:color="auto"/>
              <w:bottom w:val="single" w:sz="6" w:space="0" w:color="auto"/>
              <w:right w:val="single" w:sz="6" w:space="0" w:color="auto"/>
            </w:tcBorders>
          </w:tcPr>
          <w:p w14:paraId="313B1F0E" w14:textId="77777777" w:rsidR="00E11CB5" w:rsidRPr="00F10063" w:rsidRDefault="00E11CB5" w:rsidP="00E11CB5">
            <w:pPr>
              <w:jc w:val="center"/>
              <w:rPr>
                <w:rFonts w:ascii="Times New Roman" w:hAnsi="Times New Roman"/>
                <w:szCs w:val="24"/>
                <w:lang w:val="en-US"/>
              </w:rPr>
            </w:pPr>
          </w:p>
        </w:tc>
      </w:tr>
      <w:tr w:rsidR="00E11CB5" w:rsidRPr="00F10063" w14:paraId="768EDB27"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5C197CF"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4" w:space="0" w:color="00000A"/>
              <w:left w:val="single" w:sz="4" w:space="0" w:color="00000A"/>
              <w:bottom w:val="single" w:sz="4" w:space="0" w:color="00000A"/>
              <w:right w:val="single" w:sz="4" w:space="0" w:color="00000A"/>
            </w:tcBorders>
          </w:tcPr>
          <w:p w14:paraId="3EE98DD5" w14:textId="77777777" w:rsidR="00E11CB5" w:rsidRPr="007A1EC1" w:rsidRDefault="00E11CB5" w:rsidP="00E11CB5">
            <w:pPr>
              <w:pStyle w:val="Standard"/>
              <w:jc w:val="center"/>
              <w:rPr>
                <w:rFonts w:ascii="Times New Roman" w:hAnsi="Times New Roman"/>
                <w:szCs w:val="24"/>
                <w:lang w:val="bg-BG" w:eastAsia="en-GB"/>
              </w:rPr>
            </w:pPr>
            <w:proofErr w:type="spellStart"/>
            <w:r w:rsidRPr="007A1EC1">
              <w:rPr>
                <w:rFonts w:ascii="Times New Roman" w:hAnsi="Times New Roman"/>
                <w:szCs w:val="24"/>
                <w:lang w:val="bg-BG" w:eastAsia="en-GB"/>
              </w:rPr>
              <w:t>Mercedes</w:t>
            </w:r>
            <w:proofErr w:type="spellEnd"/>
            <w:r w:rsidRPr="007A1EC1">
              <w:rPr>
                <w:rFonts w:ascii="Times New Roman" w:hAnsi="Times New Roman"/>
                <w:szCs w:val="24"/>
                <w:lang w:val="bg-BG" w:eastAsia="en-GB"/>
              </w:rPr>
              <w:t xml:space="preserve"> О345G</w:t>
            </w:r>
          </w:p>
        </w:tc>
        <w:tc>
          <w:tcPr>
            <w:tcW w:w="4536" w:type="dxa"/>
            <w:tcBorders>
              <w:top w:val="single" w:sz="4" w:space="0" w:color="00000A"/>
              <w:left w:val="single" w:sz="4" w:space="0" w:color="00000A"/>
              <w:bottom w:val="single" w:sz="4" w:space="0" w:color="00000A"/>
              <w:right w:val="single" w:sz="4" w:space="0" w:color="00000A"/>
            </w:tcBorders>
          </w:tcPr>
          <w:p w14:paraId="20F2EF9C" w14:textId="77777777" w:rsidR="00E11CB5" w:rsidRPr="007A1EC1" w:rsidRDefault="00E11CB5" w:rsidP="00E11CB5">
            <w:pPr>
              <w:pStyle w:val="Standard"/>
              <w:rPr>
                <w:rFonts w:ascii="Times New Roman" w:hAnsi="Times New Roman"/>
                <w:szCs w:val="24"/>
                <w:lang w:val="bg-BG"/>
              </w:rPr>
            </w:pPr>
            <w:r w:rsidRPr="007A1EC1">
              <w:rPr>
                <w:rFonts w:ascii="Times New Roman" w:hAnsi="Times New Roman"/>
                <w:szCs w:val="24"/>
                <w:lang w:val="bg-BG"/>
              </w:rPr>
              <w:t>Реле за стоп</w:t>
            </w:r>
          </w:p>
        </w:tc>
        <w:tc>
          <w:tcPr>
            <w:tcW w:w="1843" w:type="dxa"/>
            <w:tcBorders>
              <w:top w:val="single" w:sz="4" w:space="0" w:color="00000A"/>
              <w:left w:val="single" w:sz="4" w:space="0" w:color="00000A"/>
              <w:bottom w:val="single" w:sz="4" w:space="0" w:color="00000A"/>
              <w:right w:val="single" w:sz="4" w:space="0" w:color="00000A"/>
            </w:tcBorders>
          </w:tcPr>
          <w:p w14:paraId="22DEF53C" w14:textId="77777777" w:rsidR="00E11CB5" w:rsidRPr="007A1EC1" w:rsidRDefault="00E11CB5" w:rsidP="00E11CB5">
            <w:pPr>
              <w:pStyle w:val="Standard"/>
              <w:jc w:val="center"/>
              <w:rPr>
                <w:rFonts w:ascii="Times New Roman" w:hAnsi="Times New Roman"/>
                <w:szCs w:val="24"/>
                <w:lang w:val="en-GB"/>
              </w:rPr>
            </w:pPr>
            <w:r w:rsidRPr="007A1EC1">
              <w:rPr>
                <w:rFonts w:ascii="Times New Roman" w:hAnsi="Times New Roman"/>
                <w:szCs w:val="24"/>
                <w:lang w:val="en-GB"/>
              </w:rPr>
              <w:t>Bosch 0332015008</w:t>
            </w:r>
          </w:p>
        </w:tc>
        <w:tc>
          <w:tcPr>
            <w:tcW w:w="1843" w:type="dxa"/>
            <w:tcBorders>
              <w:top w:val="single" w:sz="4" w:space="0" w:color="00000A"/>
              <w:left w:val="single" w:sz="4" w:space="0" w:color="00000A"/>
              <w:bottom w:val="single" w:sz="4" w:space="0" w:color="00000A"/>
              <w:right w:val="single" w:sz="4" w:space="0" w:color="00000A"/>
            </w:tcBorders>
          </w:tcPr>
          <w:p w14:paraId="5E72D629" w14:textId="77777777" w:rsidR="00E11CB5" w:rsidRPr="00F10063" w:rsidRDefault="00E11CB5" w:rsidP="00E11CB5">
            <w:pPr>
              <w:jc w:val="center"/>
              <w:rPr>
                <w:rFonts w:ascii="Times New Roman" w:hAnsi="Times New Roman"/>
                <w:szCs w:val="24"/>
                <w:lang w:val="en-US"/>
              </w:rPr>
            </w:pPr>
          </w:p>
        </w:tc>
      </w:tr>
      <w:tr w:rsidR="00E11CB5" w:rsidRPr="00F10063" w14:paraId="49B0F550"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17A5576"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4" w:space="0" w:color="00000A"/>
              <w:left w:val="single" w:sz="4" w:space="0" w:color="00000A"/>
              <w:bottom w:val="single" w:sz="4" w:space="0" w:color="00000A"/>
              <w:right w:val="single" w:sz="4" w:space="0" w:color="00000A"/>
            </w:tcBorders>
            <w:vAlign w:val="center"/>
          </w:tcPr>
          <w:p w14:paraId="2D2D7818" w14:textId="77777777" w:rsidR="00E11CB5" w:rsidRPr="007A1EC1" w:rsidRDefault="00E11CB5" w:rsidP="00E11CB5">
            <w:pPr>
              <w:pStyle w:val="Standard"/>
              <w:jc w:val="center"/>
              <w:rPr>
                <w:rFonts w:ascii="Times New Roman" w:hAnsi="Times New Roman"/>
                <w:szCs w:val="24"/>
                <w:lang w:val="bg-BG" w:eastAsia="en-GB"/>
              </w:rPr>
            </w:pPr>
            <w:r w:rsidRPr="00D94206">
              <w:rPr>
                <w:rFonts w:ascii="Times New Roman" w:hAnsi="Times New Roman"/>
                <w:szCs w:val="24"/>
                <w:lang w:eastAsia="zh-CN"/>
              </w:rPr>
              <w:t xml:space="preserve">Mercedes-Benz </w:t>
            </w:r>
            <w:proofErr w:type="spellStart"/>
            <w:r w:rsidRPr="00D94206">
              <w:rPr>
                <w:rFonts w:ascii="Times New Roman" w:hAnsi="Times New Roman"/>
                <w:szCs w:val="24"/>
                <w:lang w:eastAsia="zh-CN"/>
              </w:rPr>
              <w:t>Intouro</w:t>
            </w:r>
            <w:proofErr w:type="spellEnd"/>
          </w:p>
        </w:tc>
        <w:tc>
          <w:tcPr>
            <w:tcW w:w="4536" w:type="dxa"/>
            <w:tcBorders>
              <w:top w:val="single" w:sz="4" w:space="0" w:color="00000A"/>
              <w:left w:val="single" w:sz="4" w:space="0" w:color="00000A"/>
              <w:bottom w:val="single" w:sz="4" w:space="0" w:color="00000A"/>
              <w:right w:val="single" w:sz="4" w:space="0" w:color="00000A"/>
            </w:tcBorders>
          </w:tcPr>
          <w:p w14:paraId="4464FD98" w14:textId="77777777" w:rsidR="00E11CB5" w:rsidRPr="007A1EC1" w:rsidRDefault="00E11CB5" w:rsidP="00E11CB5">
            <w:pPr>
              <w:pStyle w:val="Standard"/>
              <w:rPr>
                <w:rFonts w:ascii="Times New Roman" w:hAnsi="Times New Roman"/>
                <w:szCs w:val="24"/>
                <w:lang w:val="bg-BG"/>
              </w:rPr>
            </w:pPr>
            <w:r w:rsidRPr="00F10063">
              <w:rPr>
                <w:rFonts w:ascii="Times New Roman" w:eastAsia="Calibri" w:hAnsi="Times New Roman"/>
                <w:szCs w:val="24"/>
                <w:lang w:val="bg-BG"/>
              </w:rPr>
              <w:t>Реле за стъклочистачки</w:t>
            </w:r>
          </w:p>
        </w:tc>
        <w:tc>
          <w:tcPr>
            <w:tcW w:w="1843" w:type="dxa"/>
            <w:tcBorders>
              <w:top w:val="single" w:sz="4" w:space="0" w:color="00000A"/>
              <w:left w:val="single" w:sz="4" w:space="0" w:color="00000A"/>
              <w:bottom w:val="single" w:sz="4" w:space="0" w:color="00000A"/>
              <w:right w:val="single" w:sz="4" w:space="0" w:color="00000A"/>
            </w:tcBorders>
          </w:tcPr>
          <w:p w14:paraId="716197FE" w14:textId="77777777" w:rsidR="00E11CB5" w:rsidRPr="007A1EC1" w:rsidRDefault="00E11CB5" w:rsidP="00E11CB5">
            <w:pPr>
              <w:pStyle w:val="Standard"/>
              <w:jc w:val="center"/>
              <w:rPr>
                <w:rFonts w:ascii="Times New Roman" w:hAnsi="Times New Roman"/>
                <w:szCs w:val="24"/>
                <w:lang w:val="en-GB"/>
              </w:rPr>
            </w:pPr>
            <w:r>
              <w:rPr>
                <w:rFonts w:ascii="Times New Roman" w:hAnsi="Times New Roman"/>
                <w:szCs w:val="24"/>
                <w:lang w:val="en-GB"/>
              </w:rPr>
              <w:t>A004 820 42 26</w:t>
            </w:r>
          </w:p>
        </w:tc>
        <w:tc>
          <w:tcPr>
            <w:tcW w:w="1843" w:type="dxa"/>
            <w:tcBorders>
              <w:top w:val="single" w:sz="4" w:space="0" w:color="00000A"/>
              <w:left w:val="single" w:sz="4" w:space="0" w:color="00000A"/>
              <w:bottom w:val="single" w:sz="4" w:space="0" w:color="00000A"/>
              <w:right w:val="single" w:sz="4" w:space="0" w:color="00000A"/>
            </w:tcBorders>
          </w:tcPr>
          <w:p w14:paraId="4810DB11" w14:textId="77777777" w:rsidR="00E11CB5" w:rsidRPr="00F10063" w:rsidRDefault="00E11CB5" w:rsidP="00E11CB5">
            <w:pPr>
              <w:jc w:val="center"/>
              <w:rPr>
                <w:rFonts w:ascii="Times New Roman" w:hAnsi="Times New Roman"/>
                <w:szCs w:val="24"/>
                <w:lang w:val="en-US"/>
              </w:rPr>
            </w:pPr>
          </w:p>
        </w:tc>
      </w:tr>
      <w:tr w:rsidR="00E11CB5" w:rsidRPr="00F10063" w14:paraId="0C953642"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4BFEB9C"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71BE889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358A657E"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Предпазител със стъклено тяло за автобус </w:t>
            </w:r>
          </w:p>
        </w:tc>
        <w:tc>
          <w:tcPr>
            <w:tcW w:w="1843" w:type="dxa"/>
            <w:tcBorders>
              <w:top w:val="single" w:sz="6" w:space="0" w:color="auto"/>
              <w:left w:val="single" w:sz="6" w:space="0" w:color="auto"/>
              <w:bottom w:val="single" w:sz="6" w:space="0" w:color="auto"/>
              <w:right w:val="single" w:sz="6" w:space="0" w:color="auto"/>
            </w:tcBorders>
          </w:tcPr>
          <w:p w14:paraId="19645071"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386EC556" w14:textId="77777777" w:rsidR="00E11CB5" w:rsidRDefault="00E11CB5" w:rsidP="00E11CB5">
            <w:pPr>
              <w:jc w:val="center"/>
              <w:rPr>
                <w:rFonts w:ascii="Times New Roman" w:hAnsi="Times New Roman"/>
                <w:szCs w:val="24"/>
                <w:lang w:val="en-GB"/>
              </w:rPr>
            </w:pPr>
          </w:p>
        </w:tc>
      </w:tr>
      <w:tr w:rsidR="00E11CB5" w:rsidRPr="00F10063" w14:paraId="1EFDE70E"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34F366D"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20E7D322"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789B8987"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01F7F981"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8 А, бр.</w:t>
            </w:r>
          </w:p>
        </w:tc>
        <w:tc>
          <w:tcPr>
            <w:tcW w:w="1843" w:type="dxa"/>
            <w:tcBorders>
              <w:top w:val="single" w:sz="6" w:space="0" w:color="auto"/>
              <w:left w:val="single" w:sz="6" w:space="0" w:color="auto"/>
              <w:bottom w:val="single" w:sz="6" w:space="0" w:color="auto"/>
              <w:right w:val="single" w:sz="6" w:space="0" w:color="auto"/>
            </w:tcBorders>
          </w:tcPr>
          <w:p w14:paraId="212B8E46" w14:textId="77777777" w:rsidR="00E11CB5" w:rsidRDefault="00E11CB5" w:rsidP="00E11CB5">
            <w:pPr>
              <w:jc w:val="center"/>
              <w:rPr>
                <w:rFonts w:ascii="Times New Roman" w:hAnsi="Times New Roman"/>
                <w:szCs w:val="24"/>
                <w:lang w:val="en-GB"/>
              </w:rPr>
            </w:pPr>
          </w:p>
        </w:tc>
      </w:tr>
      <w:tr w:rsidR="00E11CB5" w:rsidRPr="00F10063" w14:paraId="2F283371"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D95C37B"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4578EC6C"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4B12C18D"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299821A7"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16 А, бр. </w:t>
            </w:r>
          </w:p>
        </w:tc>
        <w:tc>
          <w:tcPr>
            <w:tcW w:w="1843" w:type="dxa"/>
            <w:tcBorders>
              <w:top w:val="single" w:sz="6" w:space="0" w:color="auto"/>
              <w:left w:val="single" w:sz="6" w:space="0" w:color="auto"/>
              <w:bottom w:val="single" w:sz="6" w:space="0" w:color="auto"/>
              <w:right w:val="single" w:sz="6" w:space="0" w:color="auto"/>
            </w:tcBorders>
          </w:tcPr>
          <w:p w14:paraId="4C4FDEEE" w14:textId="77777777" w:rsidR="00E11CB5" w:rsidRDefault="00E11CB5" w:rsidP="00E11CB5">
            <w:pPr>
              <w:jc w:val="center"/>
              <w:rPr>
                <w:rFonts w:ascii="Times New Roman" w:hAnsi="Times New Roman"/>
                <w:szCs w:val="24"/>
                <w:lang w:val="en-GB"/>
              </w:rPr>
            </w:pPr>
          </w:p>
        </w:tc>
      </w:tr>
      <w:tr w:rsidR="00E11CB5" w:rsidRPr="00F10063" w14:paraId="67024C9B"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44A4DDE"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219A12F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2ED76FD8"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19EA7595"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32 А, бр. </w:t>
            </w:r>
          </w:p>
        </w:tc>
        <w:tc>
          <w:tcPr>
            <w:tcW w:w="1843" w:type="dxa"/>
            <w:tcBorders>
              <w:top w:val="single" w:sz="6" w:space="0" w:color="auto"/>
              <w:left w:val="single" w:sz="6" w:space="0" w:color="auto"/>
              <w:bottom w:val="single" w:sz="6" w:space="0" w:color="auto"/>
              <w:right w:val="single" w:sz="6" w:space="0" w:color="auto"/>
            </w:tcBorders>
          </w:tcPr>
          <w:p w14:paraId="52AD8CE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0651B7BE" w14:textId="77777777" w:rsidTr="00607EC5">
        <w:trPr>
          <w:trHeight w:val="581"/>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E41D157"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1E08DA3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6379" w:type="dxa"/>
            <w:gridSpan w:val="2"/>
            <w:tcBorders>
              <w:top w:val="single" w:sz="6" w:space="0" w:color="auto"/>
              <w:left w:val="single" w:sz="6" w:space="0" w:color="auto"/>
              <w:bottom w:val="single" w:sz="6" w:space="0" w:color="auto"/>
              <w:right w:val="single" w:sz="6" w:space="0" w:color="auto"/>
            </w:tcBorders>
          </w:tcPr>
          <w:p w14:paraId="54A72646"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Предпазител за автобус "Мерцедес O345S (G)", "ВМС 220", "МАN SG262 "</w:t>
            </w:r>
          </w:p>
        </w:tc>
        <w:tc>
          <w:tcPr>
            <w:tcW w:w="1843" w:type="dxa"/>
            <w:tcBorders>
              <w:top w:val="single" w:sz="6" w:space="0" w:color="auto"/>
              <w:left w:val="single" w:sz="6" w:space="0" w:color="auto"/>
              <w:bottom w:val="single" w:sz="6" w:space="0" w:color="auto"/>
              <w:right w:val="single" w:sz="6" w:space="0" w:color="auto"/>
            </w:tcBorders>
          </w:tcPr>
          <w:p w14:paraId="2B74262B" w14:textId="77777777" w:rsidR="00E11CB5" w:rsidRPr="00F10063" w:rsidRDefault="00E11CB5" w:rsidP="00E11CB5">
            <w:pPr>
              <w:autoSpaceDE w:val="0"/>
              <w:autoSpaceDN w:val="0"/>
              <w:adjustRightInd w:val="0"/>
              <w:rPr>
                <w:rFonts w:ascii="Times New Roman" w:eastAsia="Calibri" w:hAnsi="Times New Roman"/>
                <w:szCs w:val="24"/>
                <w:lang w:val="bg-BG"/>
              </w:rPr>
            </w:pPr>
          </w:p>
        </w:tc>
        <w:tc>
          <w:tcPr>
            <w:tcW w:w="6379" w:type="dxa"/>
            <w:tcBorders>
              <w:top w:val="single" w:sz="6" w:space="0" w:color="auto"/>
              <w:left w:val="single" w:sz="6" w:space="0" w:color="auto"/>
              <w:bottom w:val="single" w:sz="6" w:space="0" w:color="auto"/>
              <w:right w:val="single" w:sz="6" w:space="0" w:color="auto"/>
            </w:tcBorders>
          </w:tcPr>
          <w:p w14:paraId="21E91830" w14:textId="77777777" w:rsidR="00E11CB5" w:rsidRPr="00F10063" w:rsidRDefault="00E11CB5" w:rsidP="00E11CB5">
            <w:pPr>
              <w:autoSpaceDE w:val="0"/>
              <w:autoSpaceDN w:val="0"/>
              <w:adjustRightInd w:val="0"/>
              <w:rPr>
                <w:rFonts w:ascii="Times New Roman" w:eastAsia="Calibri" w:hAnsi="Times New Roman"/>
                <w:szCs w:val="24"/>
                <w:lang w:val="bg-BG"/>
              </w:rPr>
            </w:pPr>
          </w:p>
        </w:tc>
      </w:tr>
      <w:tr w:rsidR="00E11CB5" w:rsidRPr="00F10063" w14:paraId="35E03265"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802A062"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67CF9775"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21F244C3"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6644BDD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5 А, бр. </w:t>
            </w:r>
          </w:p>
        </w:tc>
        <w:tc>
          <w:tcPr>
            <w:tcW w:w="1843" w:type="dxa"/>
            <w:tcBorders>
              <w:top w:val="single" w:sz="6" w:space="0" w:color="auto"/>
              <w:left w:val="single" w:sz="6" w:space="0" w:color="auto"/>
              <w:bottom w:val="single" w:sz="6" w:space="0" w:color="auto"/>
              <w:right w:val="single" w:sz="6" w:space="0" w:color="auto"/>
            </w:tcBorders>
          </w:tcPr>
          <w:p w14:paraId="7633A224"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7F997F05"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4FA1525"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390A1F15"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54573F2C"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321F4CF5"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7,5 А, бр. </w:t>
            </w:r>
          </w:p>
        </w:tc>
        <w:tc>
          <w:tcPr>
            <w:tcW w:w="1843" w:type="dxa"/>
            <w:tcBorders>
              <w:top w:val="single" w:sz="6" w:space="0" w:color="auto"/>
              <w:left w:val="single" w:sz="6" w:space="0" w:color="auto"/>
              <w:bottom w:val="single" w:sz="6" w:space="0" w:color="auto"/>
              <w:right w:val="single" w:sz="6" w:space="0" w:color="auto"/>
            </w:tcBorders>
          </w:tcPr>
          <w:p w14:paraId="75D821E7"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7632BBB8"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EAAD66E"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3AF11E4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4F23DF0A"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2E305A8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10 А , бр. </w:t>
            </w:r>
          </w:p>
        </w:tc>
        <w:tc>
          <w:tcPr>
            <w:tcW w:w="1843" w:type="dxa"/>
            <w:tcBorders>
              <w:top w:val="single" w:sz="6" w:space="0" w:color="auto"/>
              <w:left w:val="single" w:sz="6" w:space="0" w:color="auto"/>
              <w:bottom w:val="single" w:sz="6" w:space="0" w:color="auto"/>
              <w:right w:val="single" w:sz="6" w:space="0" w:color="auto"/>
            </w:tcBorders>
          </w:tcPr>
          <w:p w14:paraId="100DA2F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295E5C85"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3586CB2"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424E9D0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5CEB6132"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4CFCAFD4"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15 А, бр.</w:t>
            </w:r>
          </w:p>
        </w:tc>
        <w:tc>
          <w:tcPr>
            <w:tcW w:w="1843" w:type="dxa"/>
            <w:tcBorders>
              <w:top w:val="single" w:sz="6" w:space="0" w:color="auto"/>
              <w:left w:val="single" w:sz="6" w:space="0" w:color="auto"/>
              <w:bottom w:val="single" w:sz="6" w:space="0" w:color="auto"/>
              <w:right w:val="single" w:sz="6" w:space="0" w:color="auto"/>
            </w:tcBorders>
          </w:tcPr>
          <w:p w14:paraId="14F22ABD"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74DFADAC"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4101536"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180A899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674E336F"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3E181CA4"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20 А, бр. </w:t>
            </w:r>
          </w:p>
        </w:tc>
        <w:tc>
          <w:tcPr>
            <w:tcW w:w="1843" w:type="dxa"/>
            <w:tcBorders>
              <w:top w:val="single" w:sz="6" w:space="0" w:color="auto"/>
              <w:left w:val="single" w:sz="6" w:space="0" w:color="auto"/>
              <w:bottom w:val="single" w:sz="6" w:space="0" w:color="auto"/>
              <w:right w:val="single" w:sz="6" w:space="0" w:color="auto"/>
            </w:tcBorders>
          </w:tcPr>
          <w:p w14:paraId="3E0F87F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48CE44F8"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416A05C"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3312D372"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74469713"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531EABDD"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25 А, бр.</w:t>
            </w:r>
          </w:p>
        </w:tc>
        <w:tc>
          <w:tcPr>
            <w:tcW w:w="1843" w:type="dxa"/>
            <w:tcBorders>
              <w:top w:val="single" w:sz="6" w:space="0" w:color="auto"/>
              <w:left w:val="single" w:sz="6" w:space="0" w:color="auto"/>
              <w:bottom w:val="single" w:sz="6" w:space="0" w:color="auto"/>
              <w:right w:val="single" w:sz="6" w:space="0" w:color="auto"/>
            </w:tcBorders>
          </w:tcPr>
          <w:p w14:paraId="5AB40FC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51D8C091"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C38CBB7"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19EBFB5B"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0D169DAA"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37AB40CD"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30 А, бр. </w:t>
            </w:r>
          </w:p>
        </w:tc>
        <w:tc>
          <w:tcPr>
            <w:tcW w:w="1843" w:type="dxa"/>
            <w:tcBorders>
              <w:top w:val="single" w:sz="6" w:space="0" w:color="auto"/>
              <w:left w:val="single" w:sz="6" w:space="0" w:color="auto"/>
              <w:bottom w:val="single" w:sz="6" w:space="0" w:color="auto"/>
              <w:right w:val="single" w:sz="6" w:space="0" w:color="auto"/>
            </w:tcBorders>
          </w:tcPr>
          <w:p w14:paraId="3FE1BB3C"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708111BA"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360575E"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220458B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1BCC145D"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7F35E9E1"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50 А, бр. </w:t>
            </w:r>
          </w:p>
        </w:tc>
        <w:tc>
          <w:tcPr>
            <w:tcW w:w="1843" w:type="dxa"/>
            <w:tcBorders>
              <w:top w:val="single" w:sz="6" w:space="0" w:color="auto"/>
              <w:left w:val="single" w:sz="6" w:space="0" w:color="auto"/>
              <w:bottom w:val="single" w:sz="6" w:space="0" w:color="auto"/>
              <w:right w:val="single" w:sz="6" w:space="0" w:color="auto"/>
            </w:tcBorders>
          </w:tcPr>
          <w:p w14:paraId="525A627C"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3D24E8A4"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291EEE1"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5385ED34"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53E9B7F6"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48432A9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80 А, бр.</w:t>
            </w:r>
          </w:p>
        </w:tc>
        <w:tc>
          <w:tcPr>
            <w:tcW w:w="1843" w:type="dxa"/>
            <w:tcBorders>
              <w:top w:val="single" w:sz="6" w:space="0" w:color="auto"/>
              <w:left w:val="single" w:sz="6" w:space="0" w:color="auto"/>
              <w:bottom w:val="single" w:sz="6" w:space="0" w:color="auto"/>
              <w:right w:val="single" w:sz="6" w:space="0" w:color="auto"/>
            </w:tcBorders>
          </w:tcPr>
          <w:p w14:paraId="53C4BA1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3D138061"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BFDA9F4"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5D6DCF54"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58B7B39D"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1A726FAB"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100 А, бр.</w:t>
            </w:r>
          </w:p>
        </w:tc>
        <w:tc>
          <w:tcPr>
            <w:tcW w:w="1843" w:type="dxa"/>
            <w:tcBorders>
              <w:top w:val="single" w:sz="6" w:space="0" w:color="auto"/>
              <w:left w:val="single" w:sz="6" w:space="0" w:color="auto"/>
              <w:bottom w:val="single" w:sz="6" w:space="0" w:color="auto"/>
              <w:right w:val="single" w:sz="6" w:space="0" w:color="auto"/>
            </w:tcBorders>
          </w:tcPr>
          <w:p w14:paraId="3332C09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3A407346"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030D810"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5CDDBAF2"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4159CDA6"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2D333D3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150 А, бр.</w:t>
            </w:r>
          </w:p>
        </w:tc>
        <w:tc>
          <w:tcPr>
            <w:tcW w:w="1843" w:type="dxa"/>
            <w:tcBorders>
              <w:top w:val="single" w:sz="6" w:space="0" w:color="auto"/>
              <w:left w:val="single" w:sz="6" w:space="0" w:color="auto"/>
              <w:bottom w:val="single" w:sz="6" w:space="0" w:color="auto"/>
              <w:right w:val="single" w:sz="6" w:space="0" w:color="auto"/>
            </w:tcBorders>
          </w:tcPr>
          <w:p w14:paraId="21BF12C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11E26F9B" w14:textId="77777777" w:rsidTr="00607EC5">
        <w:trPr>
          <w:gridAfter w:val="1"/>
          <w:wAfter w:w="6379" w:type="dxa"/>
          <w:trHeight w:val="581"/>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5931E7E"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0805AE5B"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5CFE7FB8"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Предпазител пластина, универсален, за всички автобуси</w:t>
            </w:r>
          </w:p>
        </w:tc>
        <w:tc>
          <w:tcPr>
            <w:tcW w:w="1843" w:type="dxa"/>
            <w:tcBorders>
              <w:top w:val="single" w:sz="6" w:space="0" w:color="auto"/>
              <w:left w:val="single" w:sz="6" w:space="0" w:color="auto"/>
              <w:bottom w:val="single" w:sz="6" w:space="0" w:color="auto"/>
              <w:right w:val="single" w:sz="6" w:space="0" w:color="auto"/>
            </w:tcBorders>
          </w:tcPr>
          <w:p w14:paraId="2A76AB8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25A04E24"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37ABB647" w14:textId="77777777" w:rsidTr="00607EC5">
        <w:trPr>
          <w:gridAfter w:val="1"/>
          <w:wAfter w:w="6379" w:type="dxa"/>
          <w:cantSplit/>
          <w:trHeight w:val="284"/>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6E04D73"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5607FAD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0B2EB737" w14:textId="77777777" w:rsidR="00E11CB5" w:rsidRPr="00F10063" w:rsidRDefault="00E11CB5" w:rsidP="00E11CB5">
            <w:pPr>
              <w:autoSpaceDE w:val="0"/>
              <w:autoSpaceDN w:val="0"/>
              <w:adjustRightInd w:val="0"/>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1A3779CC" w14:textId="77777777" w:rsidR="00E11CB5" w:rsidRPr="00F10063" w:rsidRDefault="00E11CB5" w:rsidP="00E11CB5">
            <w:pPr>
              <w:autoSpaceDE w:val="0"/>
              <w:autoSpaceDN w:val="0"/>
              <w:adjustRightInd w:val="0"/>
              <w:jc w:val="center"/>
              <w:rPr>
                <w:rFonts w:ascii="Times New Roman" w:eastAsia="Calibri" w:hAnsi="Times New Roman"/>
                <w:szCs w:val="24"/>
                <w:lang w:val="en-GB"/>
              </w:rPr>
            </w:pPr>
            <w:r w:rsidRPr="00F10063">
              <w:rPr>
                <w:rFonts w:ascii="Times New Roman" w:eastAsia="Calibri" w:hAnsi="Times New Roman"/>
                <w:szCs w:val="24"/>
                <w:lang w:val="en-GB"/>
              </w:rPr>
              <w:t>30 A</w:t>
            </w:r>
            <w:r w:rsidRPr="00F10063">
              <w:rPr>
                <w:rFonts w:ascii="Times New Roman" w:eastAsia="Calibri" w:hAnsi="Times New Roman"/>
                <w:szCs w:val="24"/>
                <w:lang w:val="bg-BG"/>
              </w:rPr>
              <w:t>, бр.</w:t>
            </w:r>
          </w:p>
        </w:tc>
        <w:tc>
          <w:tcPr>
            <w:tcW w:w="1843" w:type="dxa"/>
            <w:tcBorders>
              <w:top w:val="single" w:sz="6" w:space="0" w:color="auto"/>
              <w:left w:val="single" w:sz="6" w:space="0" w:color="auto"/>
              <w:bottom w:val="single" w:sz="6" w:space="0" w:color="auto"/>
              <w:right w:val="single" w:sz="6" w:space="0" w:color="auto"/>
            </w:tcBorders>
          </w:tcPr>
          <w:p w14:paraId="5D483F27" w14:textId="77777777" w:rsidR="00E11CB5" w:rsidRPr="00F10063" w:rsidRDefault="00E11CB5" w:rsidP="00E11CB5">
            <w:pPr>
              <w:autoSpaceDE w:val="0"/>
              <w:autoSpaceDN w:val="0"/>
              <w:adjustRightInd w:val="0"/>
              <w:jc w:val="center"/>
              <w:rPr>
                <w:rFonts w:ascii="Times New Roman" w:eastAsia="Calibri" w:hAnsi="Times New Roman"/>
                <w:szCs w:val="24"/>
                <w:lang w:val="en-GB"/>
              </w:rPr>
            </w:pPr>
          </w:p>
        </w:tc>
      </w:tr>
      <w:tr w:rsidR="00E11CB5" w:rsidRPr="00F10063" w14:paraId="7EAD7A2B" w14:textId="77777777" w:rsidTr="00607EC5">
        <w:trPr>
          <w:gridAfter w:val="1"/>
          <w:wAfter w:w="6379" w:type="dxa"/>
          <w:trHeight w:val="284"/>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17C85FA"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312CACE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19F1CEAC" w14:textId="77777777" w:rsidR="00E11CB5" w:rsidRPr="00F10063" w:rsidRDefault="00E11CB5" w:rsidP="00E11CB5">
            <w:pPr>
              <w:autoSpaceDE w:val="0"/>
              <w:autoSpaceDN w:val="0"/>
              <w:adjustRightInd w:val="0"/>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6C924B2A" w14:textId="77777777" w:rsidR="00E11CB5" w:rsidRPr="00F10063" w:rsidRDefault="00E11CB5" w:rsidP="00E11CB5">
            <w:pPr>
              <w:autoSpaceDE w:val="0"/>
              <w:autoSpaceDN w:val="0"/>
              <w:adjustRightInd w:val="0"/>
              <w:jc w:val="center"/>
              <w:rPr>
                <w:rFonts w:ascii="Times New Roman" w:eastAsia="Calibri" w:hAnsi="Times New Roman"/>
                <w:szCs w:val="24"/>
                <w:lang w:val="en-GB"/>
              </w:rPr>
            </w:pPr>
            <w:r w:rsidRPr="00F10063">
              <w:rPr>
                <w:rFonts w:ascii="Times New Roman" w:eastAsia="Calibri" w:hAnsi="Times New Roman"/>
                <w:szCs w:val="24"/>
                <w:lang w:val="en-GB"/>
              </w:rPr>
              <w:t>50 A</w:t>
            </w:r>
            <w:r w:rsidRPr="00F10063">
              <w:rPr>
                <w:rFonts w:ascii="Times New Roman" w:eastAsia="Calibri" w:hAnsi="Times New Roman"/>
                <w:szCs w:val="24"/>
                <w:lang w:val="bg-BG"/>
              </w:rPr>
              <w:t>, бр.</w:t>
            </w:r>
          </w:p>
        </w:tc>
        <w:tc>
          <w:tcPr>
            <w:tcW w:w="1843" w:type="dxa"/>
            <w:tcBorders>
              <w:top w:val="single" w:sz="6" w:space="0" w:color="auto"/>
              <w:left w:val="single" w:sz="6" w:space="0" w:color="auto"/>
              <w:bottom w:val="single" w:sz="6" w:space="0" w:color="auto"/>
              <w:right w:val="single" w:sz="6" w:space="0" w:color="auto"/>
            </w:tcBorders>
          </w:tcPr>
          <w:p w14:paraId="435A6A51" w14:textId="77777777" w:rsidR="00E11CB5" w:rsidRPr="00F10063" w:rsidRDefault="00E11CB5" w:rsidP="00E11CB5">
            <w:pPr>
              <w:autoSpaceDE w:val="0"/>
              <w:autoSpaceDN w:val="0"/>
              <w:adjustRightInd w:val="0"/>
              <w:jc w:val="center"/>
              <w:rPr>
                <w:rFonts w:ascii="Times New Roman" w:eastAsia="Calibri" w:hAnsi="Times New Roman"/>
                <w:szCs w:val="24"/>
                <w:lang w:val="en-GB"/>
              </w:rPr>
            </w:pPr>
          </w:p>
        </w:tc>
      </w:tr>
      <w:tr w:rsidR="00E11CB5" w:rsidRPr="00F10063" w14:paraId="2C3E5A1F"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034AE2B"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600A8CD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0FCA49E2"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5E812FE7"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80 А, бр. </w:t>
            </w:r>
          </w:p>
        </w:tc>
        <w:tc>
          <w:tcPr>
            <w:tcW w:w="1843" w:type="dxa"/>
            <w:tcBorders>
              <w:top w:val="single" w:sz="6" w:space="0" w:color="auto"/>
              <w:left w:val="single" w:sz="6" w:space="0" w:color="auto"/>
              <w:bottom w:val="single" w:sz="6" w:space="0" w:color="auto"/>
              <w:right w:val="single" w:sz="6" w:space="0" w:color="auto"/>
            </w:tcBorders>
          </w:tcPr>
          <w:p w14:paraId="1D1791B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29F4F943"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F143106"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74A9A43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2B0EE279"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751310D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200 А, бр.</w:t>
            </w:r>
          </w:p>
        </w:tc>
        <w:tc>
          <w:tcPr>
            <w:tcW w:w="1843" w:type="dxa"/>
            <w:tcBorders>
              <w:top w:val="single" w:sz="6" w:space="0" w:color="auto"/>
              <w:left w:val="single" w:sz="6" w:space="0" w:color="auto"/>
              <w:bottom w:val="single" w:sz="6" w:space="0" w:color="auto"/>
              <w:right w:val="single" w:sz="6" w:space="0" w:color="auto"/>
            </w:tcBorders>
          </w:tcPr>
          <w:p w14:paraId="777A4D5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601507DC"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60B5B47"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6CB987C2"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249A1CEE"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4754AF4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400 А, бр.</w:t>
            </w:r>
          </w:p>
        </w:tc>
        <w:tc>
          <w:tcPr>
            <w:tcW w:w="1843" w:type="dxa"/>
            <w:tcBorders>
              <w:top w:val="single" w:sz="6" w:space="0" w:color="auto"/>
              <w:left w:val="single" w:sz="6" w:space="0" w:color="auto"/>
              <w:bottom w:val="single" w:sz="6" w:space="0" w:color="auto"/>
              <w:right w:val="single" w:sz="6" w:space="0" w:color="auto"/>
            </w:tcBorders>
          </w:tcPr>
          <w:p w14:paraId="16D40D75"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07BF0BAF"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1DB7244"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7ABB7164"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03FA0F9B"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Кабел силиконов ПСКГ</w:t>
            </w:r>
          </w:p>
        </w:tc>
        <w:tc>
          <w:tcPr>
            <w:tcW w:w="1843" w:type="dxa"/>
            <w:tcBorders>
              <w:top w:val="single" w:sz="6" w:space="0" w:color="auto"/>
              <w:left w:val="single" w:sz="6" w:space="0" w:color="auto"/>
              <w:bottom w:val="single" w:sz="6" w:space="0" w:color="auto"/>
              <w:right w:val="single" w:sz="6" w:space="0" w:color="auto"/>
            </w:tcBorders>
          </w:tcPr>
          <w:p w14:paraId="2B354D9B"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36EEF1CD"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44444E76"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72FF39E"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15A1D35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7C354309"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2259A45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0,5 мм², м      </w:t>
            </w:r>
          </w:p>
        </w:tc>
        <w:tc>
          <w:tcPr>
            <w:tcW w:w="1843" w:type="dxa"/>
            <w:tcBorders>
              <w:top w:val="single" w:sz="6" w:space="0" w:color="auto"/>
              <w:left w:val="single" w:sz="6" w:space="0" w:color="auto"/>
              <w:bottom w:val="single" w:sz="6" w:space="0" w:color="auto"/>
              <w:right w:val="single" w:sz="6" w:space="0" w:color="auto"/>
            </w:tcBorders>
          </w:tcPr>
          <w:p w14:paraId="640238A7"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16B01A33"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B82DF02"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36B216E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6925B18C"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66193DF2"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0,75 мм², м</w:t>
            </w:r>
          </w:p>
        </w:tc>
        <w:tc>
          <w:tcPr>
            <w:tcW w:w="1843" w:type="dxa"/>
            <w:tcBorders>
              <w:top w:val="single" w:sz="6" w:space="0" w:color="auto"/>
              <w:left w:val="single" w:sz="6" w:space="0" w:color="auto"/>
              <w:bottom w:val="single" w:sz="6" w:space="0" w:color="auto"/>
              <w:right w:val="single" w:sz="6" w:space="0" w:color="auto"/>
            </w:tcBorders>
          </w:tcPr>
          <w:p w14:paraId="716A50F1"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34B68E13"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CE9D8B0"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322AC0B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2D2EF761"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7DD51D1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1 мм², м      </w:t>
            </w:r>
          </w:p>
        </w:tc>
        <w:tc>
          <w:tcPr>
            <w:tcW w:w="1843" w:type="dxa"/>
            <w:tcBorders>
              <w:top w:val="single" w:sz="6" w:space="0" w:color="auto"/>
              <w:left w:val="single" w:sz="6" w:space="0" w:color="auto"/>
              <w:bottom w:val="single" w:sz="6" w:space="0" w:color="auto"/>
              <w:right w:val="single" w:sz="6" w:space="0" w:color="auto"/>
            </w:tcBorders>
          </w:tcPr>
          <w:p w14:paraId="73CA589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4A2AE6C4"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A753F4D"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5F0A42FD"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27B8D1D5"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78569DC2"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1,5 мм², м</w:t>
            </w:r>
          </w:p>
        </w:tc>
        <w:tc>
          <w:tcPr>
            <w:tcW w:w="1843" w:type="dxa"/>
            <w:tcBorders>
              <w:top w:val="single" w:sz="6" w:space="0" w:color="auto"/>
              <w:left w:val="single" w:sz="6" w:space="0" w:color="auto"/>
              <w:bottom w:val="single" w:sz="6" w:space="0" w:color="auto"/>
              <w:right w:val="single" w:sz="6" w:space="0" w:color="auto"/>
            </w:tcBorders>
          </w:tcPr>
          <w:p w14:paraId="2DEF235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03B81B32"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AE3CF35"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40911492"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18CF09AC" w14:textId="77777777" w:rsidR="00E11CB5" w:rsidRPr="00F10063" w:rsidRDefault="00E11CB5" w:rsidP="00E11CB5">
            <w:pPr>
              <w:autoSpaceDE w:val="0"/>
              <w:autoSpaceDN w:val="0"/>
              <w:adjustRightInd w:val="0"/>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59B2BCC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en-GB"/>
              </w:rPr>
              <w:t>2</w:t>
            </w:r>
            <w:r w:rsidRPr="00F10063">
              <w:rPr>
                <w:rFonts w:ascii="Times New Roman" w:eastAsia="Calibri" w:hAnsi="Times New Roman"/>
                <w:szCs w:val="24"/>
                <w:lang w:val="bg-BG"/>
              </w:rPr>
              <w:t xml:space="preserve"> мм², м</w:t>
            </w:r>
          </w:p>
        </w:tc>
        <w:tc>
          <w:tcPr>
            <w:tcW w:w="1843" w:type="dxa"/>
            <w:tcBorders>
              <w:top w:val="single" w:sz="6" w:space="0" w:color="auto"/>
              <w:left w:val="single" w:sz="6" w:space="0" w:color="auto"/>
              <w:bottom w:val="single" w:sz="6" w:space="0" w:color="auto"/>
              <w:right w:val="single" w:sz="6" w:space="0" w:color="auto"/>
            </w:tcBorders>
          </w:tcPr>
          <w:p w14:paraId="390158CA" w14:textId="77777777" w:rsidR="00E11CB5" w:rsidRPr="00F10063" w:rsidRDefault="00E11CB5" w:rsidP="00E11CB5">
            <w:pPr>
              <w:autoSpaceDE w:val="0"/>
              <w:autoSpaceDN w:val="0"/>
              <w:adjustRightInd w:val="0"/>
              <w:jc w:val="center"/>
              <w:rPr>
                <w:rFonts w:ascii="Times New Roman" w:eastAsia="Calibri" w:hAnsi="Times New Roman"/>
                <w:szCs w:val="24"/>
                <w:lang w:val="en-GB"/>
              </w:rPr>
            </w:pPr>
          </w:p>
        </w:tc>
      </w:tr>
      <w:tr w:rsidR="00E11CB5" w:rsidRPr="00F10063" w14:paraId="01DACEE5"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8F81086"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6F9EC9D5"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39B1D276"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75E3C9DD"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 мм², м</w:t>
            </w:r>
          </w:p>
        </w:tc>
        <w:tc>
          <w:tcPr>
            <w:tcW w:w="1843" w:type="dxa"/>
            <w:tcBorders>
              <w:top w:val="single" w:sz="6" w:space="0" w:color="auto"/>
              <w:left w:val="single" w:sz="6" w:space="0" w:color="auto"/>
              <w:bottom w:val="single" w:sz="6" w:space="0" w:color="auto"/>
              <w:right w:val="single" w:sz="6" w:space="0" w:color="auto"/>
            </w:tcBorders>
          </w:tcPr>
          <w:p w14:paraId="3EC40AB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31BA425D"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23FC936"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2416E1E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1CE6329E"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463091F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6 мм², м</w:t>
            </w:r>
          </w:p>
        </w:tc>
        <w:tc>
          <w:tcPr>
            <w:tcW w:w="1843" w:type="dxa"/>
            <w:tcBorders>
              <w:top w:val="single" w:sz="6" w:space="0" w:color="auto"/>
              <w:left w:val="single" w:sz="6" w:space="0" w:color="auto"/>
              <w:bottom w:val="single" w:sz="6" w:space="0" w:color="auto"/>
              <w:right w:val="single" w:sz="6" w:space="0" w:color="auto"/>
            </w:tcBorders>
          </w:tcPr>
          <w:p w14:paraId="505D98C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7A186217"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190B53D"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3785BBA1"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207BDA7E"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4A79E6CB"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16 мм², м</w:t>
            </w:r>
          </w:p>
        </w:tc>
        <w:tc>
          <w:tcPr>
            <w:tcW w:w="1843" w:type="dxa"/>
            <w:tcBorders>
              <w:top w:val="single" w:sz="6" w:space="0" w:color="auto"/>
              <w:left w:val="single" w:sz="6" w:space="0" w:color="auto"/>
              <w:bottom w:val="single" w:sz="6" w:space="0" w:color="auto"/>
              <w:right w:val="single" w:sz="6" w:space="0" w:color="auto"/>
            </w:tcBorders>
          </w:tcPr>
          <w:p w14:paraId="4197DD7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2168B3CD"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4780538"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5B6CE85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7C1B52BC"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3F41E86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22 мм², м</w:t>
            </w:r>
          </w:p>
        </w:tc>
        <w:tc>
          <w:tcPr>
            <w:tcW w:w="1843" w:type="dxa"/>
            <w:tcBorders>
              <w:top w:val="single" w:sz="6" w:space="0" w:color="auto"/>
              <w:left w:val="single" w:sz="6" w:space="0" w:color="auto"/>
              <w:bottom w:val="single" w:sz="6" w:space="0" w:color="auto"/>
              <w:right w:val="single" w:sz="6" w:space="0" w:color="auto"/>
            </w:tcBorders>
          </w:tcPr>
          <w:p w14:paraId="5E7DF68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77D9B5DA"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8C68FDF"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048A340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44FADE76"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Кабел за акумулаторна батерия</w:t>
            </w:r>
          </w:p>
        </w:tc>
        <w:tc>
          <w:tcPr>
            <w:tcW w:w="1843" w:type="dxa"/>
            <w:tcBorders>
              <w:top w:val="single" w:sz="6" w:space="0" w:color="auto"/>
              <w:left w:val="single" w:sz="6" w:space="0" w:color="auto"/>
              <w:bottom w:val="single" w:sz="6" w:space="0" w:color="auto"/>
              <w:right w:val="single" w:sz="6" w:space="0" w:color="auto"/>
            </w:tcBorders>
          </w:tcPr>
          <w:p w14:paraId="6735409D"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25 мм², м</w:t>
            </w:r>
          </w:p>
        </w:tc>
        <w:tc>
          <w:tcPr>
            <w:tcW w:w="1843" w:type="dxa"/>
            <w:tcBorders>
              <w:top w:val="single" w:sz="6" w:space="0" w:color="auto"/>
              <w:left w:val="single" w:sz="6" w:space="0" w:color="auto"/>
              <w:bottom w:val="single" w:sz="6" w:space="0" w:color="auto"/>
              <w:right w:val="single" w:sz="6" w:space="0" w:color="auto"/>
            </w:tcBorders>
          </w:tcPr>
          <w:p w14:paraId="00FCA885"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233C1C56"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6226D98"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21D36046" w14:textId="77777777" w:rsidR="00E11CB5" w:rsidRPr="00F10063" w:rsidRDefault="00E11CB5" w:rsidP="00E11CB5">
            <w:pPr>
              <w:autoSpaceDE w:val="0"/>
              <w:autoSpaceDN w:val="0"/>
              <w:adjustRightInd w:val="0"/>
              <w:jc w:val="right"/>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4521213D"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Кабел ШКПЛ </w:t>
            </w:r>
          </w:p>
        </w:tc>
        <w:tc>
          <w:tcPr>
            <w:tcW w:w="1843" w:type="dxa"/>
            <w:tcBorders>
              <w:top w:val="single" w:sz="6" w:space="0" w:color="auto"/>
              <w:left w:val="single" w:sz="6" w:space="0" w:color="auto"/>
              <w:bottom w:val="single" w:sz="6" w:space="0" w:color="auto"/>
              <w:right w:val="single" w:sz="6" w:space="0" w:color="auto"/>
            </w:tcBorders>
          </w:tcPr>
          <w:p w14:paraId="230509C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3х1.5 мм², м</w:t>
            </w:r>
          </w:p>
        </w:tc>
        <w:tc>
          <w:tcPr>
            <w:tcW w:w="1843" w:type="dxa"/>
            <w:tcBorders>
              <w:top w:val="single" w:sz="6" w:space="0" w:color="auto"/>
              <w:left w:val="single" w:sz="6" w:space="0" w:color="auto"/>
              <w:bottom w:val="single" w:sz="6" w:space="0" w:color="auto"/>
              <w:right w:val="single" w:sz="6" w:space="0" w:color="auto"/>
            </w:tcBorders>
          </w:tcPr>
          <w:p w14:paraId="1354473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2A717599"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417DA8B"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3227F564"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41FDD093"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Кабел ШВПС</w:t>
            </w:r>
          </w:p>
        </w:tc>
        <w:tc>
          <w:tcPr>
            <w:tcW w:w="1843" w:type="dxa"/>
            <w:tcBorders>
              <w:top w:val="single" w:sz="6" w:space="0" w:color="auto"/>
              <w:left w:val="single" w:sz="6" w:space="0" w:color="auto"/>
              <w:bottom w:val="single" w:sz="6" w:space="0" w:color="auto"/>
              <w:right w:val="single" w:sz="6" w:space="0" w:color="auto"/>
            </w:tcBorders>
          </w:tcPr>
          <w:p w14:paraId="413769AD"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05DDD64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7D5CA2D5"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DB93D55"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2672BC0C"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1AA4EDDB"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4445A7B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2х0.5 мм², м</w:t>
            </w:r>
          </w:p>
        </w:tc>
        <w:tc>
          <w:tcPr>
            <w:tcW w:w="1843" w:type="dxa"/>
            <w:tcBorders>
              <w:top w:val="single" w:sz="6" w:space="0" w:color="auto"/>
              <w:left w:val="single" w:sz="6" w:space="0" w:color="auto"/>
              <w:bottom w:val="single" w:sz="6" w:space="0" w:color="auto"/>
              <w:right w:val="single" w:sz="6" w:space="0" w:color="auto"/>
            </w:tcBorders>
          </w:tcPr>
          <w:p w14:paraId="3F3F6042"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70BC635F"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5DFC3EE"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546C79B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60867623"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216F04F1"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2х1.5 мм², м  </w:t>
            </w:r>
          </w:p>
        </w:tc>
        <w:tc>
          <w:tcPr>
            <w:tcW w:w="1843" w:type="dxa"/>
            <w:tcBorders>
              <w:top w:val="single" w:sz="6" w:space="0" w:color="auto"/>
              <w:left w:val="single" w:sz="6" w:space="0" w:color="auto"/>
              <w:bottom w:val="single" w:sz="6" w:space="0" w:color="auto"/>
              <w:right w:val="single" w:sz="6" w:space="0" w:color="auto"/>
            </w:tcBorders>
          </w:tcPr>
          <w:p w14:paraId="3B1D5E6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2072D0B2"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63D234F"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7280417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3D5CAC81"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Кабел седем жилен</w:t>
            </w:r>
          </w:p>
        </w:tc>
        <w:tc>
          <w:tcPr>
            <w:tcW w:w="1843" w:type="dxa"/>
            <w:tcBorders>
              <w:top w:val="single" w:sz="6" w:space="0" w:color="auto"/>
              <w:left w:val="single" w:sz="6" w:space="0" w:color="auto"/>
              <w:bottom w:val="single" w:sz="6" w:space="0" w:color="auto"/>
              <w:right w:val="single" w:sz="6" w:space="0" w:color="auto"/>
            </w:tcBorders>
          </w:tcPr>
          <w:p w14:paraId="275299EC"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7х1.5 мм², м  </w:t>
            </w:r>
          </w:p>
        </w:tc>
        <w:tc>
          <w:tcPr>
            <w:tcW w:w="1843" w:type="dxa"/>
            <w:tcBorders>
              <w:top w:val="single" w:sz="6" w:space="0" w:color="auto"/>
              <w:left w:val="single" w:sz="6" w:space="0" w:color="auto"/>
              <w:bottom w:val="single" w:sz="6" w:space="0" w:color="auto"/>
              <w:right w:val="single" w:sz="6" w:space="0" w:color="auto"/>
            </w:tcBorders>
          </w:tcPr>
          <w:p w14:paraId="26E7AA0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3FA73D1E"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FBD03B2"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4143A4F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5B1DA2AD" w14:textId="77777777" w:rsidR="00E11CB5" w:rsidRPr="00F10063" w:rsidRDefault="00E11CB5" w:rsidP="00E11CB5">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Термосвиваем</w:t>
            </w:r>
            <w:proofErr w:type="spellEnd"/>
            <w:r w:rsidRPr="00F10063">
              <w:rPr>
                <w:rFonts w:ascii="Times New Roman" w:eastAsia="Calibri" w:hAnsi="Times New Roman"/>
                <w:szCs w:val="24"/>
                <w:lang w:val="bg-BG"/>
              </w:rPr>
              <w:t xml:space="preserve"> </w:t>
            </w:r>
            <w:proofErr w:type="spellStart"/>
            <w:r w:rsidRPr="00F10063">
              <w:rPr>
                <w:rFonts w:ascii="Times New Roman" w:eastAsia="Calibri" w:hAnsi="Times New Roman"/>
                <w:szCs w:val="24"/>
                <w:lang w:val="bg-BG"/>
              </w:rPr>
              <w:t>шлаух</w:t>
            </w:r>
            <w:proofErr w:type="spellEnd"/>
          </w:p>
        </w:tc>
        <w:tc>
          <w:tcPr>
            <w:tcW w:w="1843" w:type="dxa"/>
            <w:tcBorders>
              <w:top w:val="single" w:sz="6" w:space="0" w:color="auto"/>
              <w:left w:val="single" w:sz="6" w:space="0" w:color="auto"/>
              <w:bottom w:val="single" w:sz="6" w:space="0" w:color="auto"/>
              <w:right w:val="single" w:sz="6" w:space="0" w:color="auto"/>
            </w:tcBorders>
          </w:tcPr>
          <w:p w14:paraId="1AF6B11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04F4D54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6DA952B9"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DE07B72"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77EC8C31"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48CB3474"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36A81B5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2 мм, м          </w:t>
            </w:r>
          </w:p>
        </w:tc>
        <w:tc>
          <w:tcPr>
            <w:tcW w:w="1843" w:type="dxa"/>
            <w:tcBorders>
              <w:top w:val="single" w:sz="6" w:space="0" w:color="auto"/>
              <w:left w:val="single" w:sz="6" w:space="0" w:color="auto"/>
              <w:bottom w:val="single" w:sz="6" w:space="0" w:color="auto"/>
              <w:right w:val="single" w:sz="6" w:space="0" w:color="auto"/>
            </w:tcBorders>
          </w:tcPr>
          <w:p w14:paraId="6A2D79D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52C7B08D"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3D786EF"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4E603EE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5D596FEB"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4B2761F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2,5 мм, м          </w:t>
            </w:r>
          </w:p>
        </w:tc>
        <w:tc>
          <w:tcPr>
            <w:tcW w:w="1843" w:type="dxa"/>
            <w:tcBorders>
              <w:top w:val="single" w:sz="6" w:space="0" w:color="auto"/>
              <w:left w:val="single" w:sz="6" w:space="0" w:color="auto"/>
              <w:bottom w:val="single" w:sz="6" w:space="0" w:color="auto"/>
              <w:right w:val="single" w:sz="6" w:space="0" w:color="auto"/>
            </w:tcBorders>
          </w:tcPr>
          <w:p w14:paraId="40E6012B"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74416C73"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1CCFA92"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3FB59BB7"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35238BCE"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2FB72CE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3 мм, м          </w:t>
            </w:r>
          </w:p>
        </w:tc>
        <w:tc>
          <w:tcPr>
            <w:tcW w:w="1843" w:type="dxa"/>
            <w:tcBorders>
              <w:top w:val="single" w:sz="6" w:space="0" w:color="auto"/>
              <w:left w:val="single" w:sz="6" w:space="0" w:color="auto"/>
              <w:bottom w:val="single" w:sz="6" w:space="0" w:color="auto"/>
              <w:right w:val="single" w:sz="6" w:space="0" w:color="auto"/>
            </w:tcBorders>
          </w:tcPr>
          <w:p w14:paraId="2141CC25"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21227D57"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CEA5CC9"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15F638C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21EDE9A4"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3F28F1E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4 мм, м          </w:t>
            </w:r>
          </w:p>
        </w:tc>
        <w:tc>
          <w:tcPr>
            <w:tcW w:w="1843" w:type="dxa"/>
            <w:tcBorders>
              <w:top w:val="single" w:sz="6" w:space="0" w:color="auto"/>
              <w:left w:val="single" w:sz="6" w:space="0" w:color="auto"/>
              <w:bottom w:val="single" w:sz="6" w:space="0" w:color="auto"/>
              <w:right w:val="single" w:sz="6" w:space="0" w:color="auto"/>
            </w:tcBorders>
          </w:tcPr>
          <w:p w14:paraId="20D4DCAC"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5D21ED54"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32F37B1"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057846E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724528AA"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623601A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5 мм, м          </w:t>
            </w:r>
          </w:p>
        </w:tc>
        <w:tc>
          <w:tcPr>
            <w:tcW w:w="1843" w:type="dxa"/>
            <w:tcBorders>
              <w:top w:val="single" w:sz="6" w:space="0" w:color="auto"/>
              <w:left w:val="single" w:sz="6" w:space="0" w:color="auto"/>
              <w:bottom w:val="single" w:sz="6" w:space="0" w:color="auto"/>
              <w:right w:val="single" w:sz="6" w:space="0" w:color="auto"/>
            </w:tcBorders>
          </w:tcPr>
          <w:p w14:paraId="4CEA8CA1"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25CBA5DE"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99A9E7B"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3BBED54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2308397E"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0D925B9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6 мм, м          </w:t>
            </w:r>
          </w:p>
        </w:tc>
        <w:tc>
          <w:tcPr>
            <w:tcW w:w="1843" w:type="dxa"/>
            <w:tcBorders>
              <w:top w:val="single" w:sz="6" w:space="0" w:color="auto"/>
              <w:left w:val="single" w:sz="6" w:space="0" w:color="auto"/>
              <w:bottom w:val="single" w:sz="6" w:space="0" w:color="auto"/>
              <w:right w:val="single" w:sz="6" w:space="0" w:color="auto"/>
            </w:tcBorders>
          </w:tcPr>
          <w:p w14:paraId="42CF4D0C"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600B3BDD"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0A70DB1"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73C5032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681811A4"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7E69AC3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8 мм, м          </w:t>
            </w:r>
          </w:p>
        </w:tc>
        <w:tc>
          <w:tcPr>
            <w:tcW w:w="1843" w:type="dxa"/>
            <w:tcBorders>
              <w:top w:val="single" w:sz="6" w:space="0" w:color="auto"/>
              <w:left w:val="single" w:sz="6" w:space="0" w:color="auto"/>
              <w:bottom w:val="single" w:sz="6" w:space="0" w:color="auto"/>
              <w:right w:val="single" w:sz="6" w:space="0" w:color="auto"/>
            </w:tcBorders>
          </w:tcPr>
          <w:p w14:paraId="3701EDC4"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534FCD9A"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A0467F3"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0614A6E1"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6152B1CB"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3C7BB175"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10 мм, м          </w:t>
            </w:r>
          </w:p>
        </w:tc>
        <w:tc>
          <w:tcPr>
            <w:tcW w:w="1843" w:type="dxa"/>
            <w:tcBorders>
              <w:top w:val="single" w:sz="6" w:space="0" w:color="auto"/>
              <w:left w:val="single" w:sz="6" w:space="0" w:color="auto"/>
              <w:bottom w:val="single" w:sz="6" w:space="0" w:color="auto"/>
              <w:right w:val="single" w:sz="6" w:space="0" w:color="auto"/>
            </w:tcBorders>
          </w:tcPr>
          <w:p w14:paraId="7053A0E1"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597E9C5F"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78F5C25"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11CED10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4636E937"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439DC8BC"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20 мм, м          </w:t>
            </w:r>
          </w:p>
        </w:tc>
        <w:tc>
          <w:tcPr>
            <w:tcW w:w="1843" w:type="dxa"/>
            <w:tcBorders>
              <w:top w:val="single" w:sz="6" w:space="0" w:color="auto"/>
              <w:left w:val="single" w:sz="6" w:space="0" w:color="auto"/>
              <w:bottom w:val="single" w:sz="6" w:space="0" w:color="auto"/>
              <w:right w:val="single" w:sz="6" w:space="0" w:color="auto"/>
            </w:tcBorders>
          </w:tcPr>
          <w:p w14:paraId="172AA167"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40446E5A"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941CBF0"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1C39B7D1"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6D4D898A"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52A2715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30 мм, м          </w:t>
            </w:r>
          </w:p>
        </w:tc>
        <w:tc>
          <w:tcPr>
            <w:tcW w:w="1843" w:type="dxa"/>
            <w:tcBorders>
              <w:top w:val="single" w:sz="6" w:space="0" w:color="auto"/>
              <w:left w:val="single" w:sz="6" w:space="0" w:color="auto"/>
              <w:bottom w:val="single" w:sz="6" w:space="0" w:color="auto"/>
              <w:right w:val="single" w:sz="6" w:space="0" w:color="auto"/>
            </w:tcBorders>
          </w:tcPr>
          <w:p w14:paraId="3CE1DF6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689FA0F7"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C4A36CF"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66255AF2"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421ED526"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33E3E77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ø 40 мм, м          </w:t>
            </w:r>
          </w:p>
        </w:tc>
        <w:tc>
          <w:tcPr>
            <w:tcW w:w="1843" w:type="dxa"/>
            <w:tcBorders>
              <w:top w:val="single" w:sz="6" w:space="0" w:color="auto"/>
              <w:left w:val="single" w:sz="6" w:space="0" w:color="auto"/>
              <w:bottom w:val="single" w:sz="6" w:space="0" w:color="auto"/>
              <w:right w:val="single" w:sz="6" w:space="0" w:color="auto"/>
            </w:tcBorders>
          </w:tcPr>
          <w:p w14:paraId="4933F08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0F60F726"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EEF24D5"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4764D7F2"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02BD2D38" w14:textId="77777777" w:rsidR="00E11CB5" w:rsidRPr="00F10063" w:rsidRDefault="00E11CB5" w:rsidP="00E11CB5">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Луминисцентна</w:t>
            </w:r>
            <w:proofErr w:type="spellEnd"/>
            <w:r w:rsidRPr="00F10063">
              <w:rPr>
                <w:rFonts w:ascii="Times New Roman" w:eastAsia="Calibri" w:hAnsi="Times New Roman"/>
                <w:szCs w:val="24"/>
                <w:lang w:val="bg-BG"/>
              </w:rPr>
              <w:t xml:space="preserve"> тръба Т8 (салонно осветление)</w:t>
            </w:r>
          </w:p>
        </w:tc>
        <w:tc>
          <w:tcPr>
            <w:tcW w:w="1843" w:type="dxa"/>
            <w:tcBorders>
              <w:top w:val="single" w:sz="6" w:space="0" w:color="auto"/>
              <w:left w:val="single" w:sz="6" w:space="0" w:color="auto"/>
              <w:bottom w:val="single" w:sz="6" w:space="0" w:color="auto"/>
              <w:right w:val="single" w:sz="6" w:space="0" w:color="auto"/>
            </w:tcBorders>
          </w:tcPr>
          <w:p w14:paraId="2E7C69B4"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18W, бр.</w:t>
            </w:r>
          </w:p>
        </w:tc>
        <w:tc>
          <w:tcPr>
            <w:tcW w:w="1843" w:type="dxa"/>
            <w:tcBorders>
              <w:top w:val="single" w:sz="6" w:space="0" w:color="auto"/>
              <w:left w:val="single" w:sz="6" w:space="0" w:color="auto"/>
              <w:bottom w:val="single" w:sz="6" w:space="0" w:color="auto"/>
              <w:right w:val="single" w:sz="6" w:space="0" w:color="auto"/>
            </w:tcBorders>
          </w:tcPr>
          <w:p w14:paraId="75EFE63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28505407"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5F634D0"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2154D865"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4EFE6372" w14:textId="77777777" w:rsidR="00E11CB5" w:rsidRPr="00F10063" w:rsidRDefault="00E11CB5" w:rsidP="00E11CB5">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Луминисцентна</w:t>
            </w:r>
            <w:proofErr w:type="spellEnd"/>
            <w:r w:rsidRPr="00F10063">
              <w:rPr>
                <w:rFonts w:ascii="Times New Roman" w:eastAsia="Calibri" w:hAnsi="Times New Roman"/>
                <w:szCs w:val="24"/>
                <w:lang w:val="bg-BG"/>
              </w:rPr>
              <w:t xml:space="preserve"> тръба Т8 (салонно осветление)</w:t>
            </w:r>
          </w:p>
        </w:tc>
        <w:tc>
          <w:tcPr>
            <w:tcW w:w="1843" w:type="dxa"/>
            <w:tcBorders>
              <w:top w:val="single" w:sz="6" w:space="0" w:color="auto"/>
              <w:left w:val="single" w:sz="6" w:space="0" w:color="auto"/>
              <w:bottom w:val="single" w:sz="6" w:space="0" w:color="auto"/>
              <w:right w:val="single" w:sz="6" w:space="0" w:color="auto"/>
            </w:tcBorders>
          </w:tcPr>
          <w:p w14:paraId="1039F491"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30W, бр.</w:t>
            </w:r>
          </w:p>
        </w:tc>
        <w:tc>
          <w:tcPr>
            <w:tcW w:w="1843" w:type="dxa"/>
            <w:tcBorders>
              <w:top w:val="single" w:sz="6" w:space="0" w:color="auto"/>
              <w:left w:val="single" w:sz="6" w:space="0" w:color="auto"/>
              <w:bottom w:val="single" w:sz="6" w:space="0" w:color="auto"/>
              <w:right w:val="single" w:sz="6" w:space="0" w:color="auto"/>
            </w:tcBorders>
          </w:tcPr>
          <w:p w14:paraId="1A68249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15A3DEB1"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CB45999"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1DDE203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6D87C64F" w14:textId="77777777" w:rsidR="00E11CB5" w:rsidRPr="00F10063" w:rsidRDefault="00E11CB5" w:rsidP="00E11CB5">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Луминисцентна</w:t>
            </w:r>
            <w:proofErr w:type="spellEnd"/>
            <w:r w:rsidRPr="00F10063">
              <w:rPr>
                <w:rFonts w:ascii="Times New Roman" w:eastAsia="Calibri" w:hAnsi="Times New Roman"/>
                <w:szCs w:val="24"/>
                <w:lang w:val="bg-BG"/>
              </w:rPr>
              <w:t xml:space="preserve"> тръба Т8 (салонно осветление)</w:t>
            </w:r>
          </w:p>
        </w:tc>
        <w:tc>
          <w:tcPr>
            <w:tcW w:w="1843" w:type="dxa"/>
            <w:tcBorders>
              <w:top w:val="single" w:sz="6" w:space="0" w:color="auto"/>
              <w:left w:val="single" w:sz="6" w:space="0" w:color="auto"/>
              <w:bottom w:val="single" w:sz="6" w:space="0" w:color="auto"/>
              <w:right w:val="single" w:sz="6" w:space="0" w:color="auto"/>
            </w:tcBorders>
          </w:tcPr>
          <w:p w14:paraId="0CCFB21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36W, бр.</w:t>
            </w:r>
          </w:p>
        </w:tc>
        <w:tc>
          <w:tcPr>
            <w:tcW w:w="1843" w:type="dxa"/>
            <w:tcBorders>
              <w:top w:val="single" w:sz="6" w:space="0" w:color="auto"/>
              <w:left w:val="single" w:sz="6" w:space="0" w:color="auto"/>
              <w:bottom w:val="single" w:sz="6" w:space="0" w:color="auto"/>
              <w:right w:val="single" w:sz="6" w:space="0" w:color="auto"/>
            </w:tcBorders>
          </w:tcPr>
          <w:p w14:paraId="16F0240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55123285"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AA2E938"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66D9D6AB" w14:textId="77777777" w:rsidR="00E11CB5" w:rsidRPr="00F10063" w:rsidRDefault="00E11CB5" w:rsidP="00E11CB5">
            <w:pPr>
              <w:autoSpaceDE w:val="0"/>
              <w:autoSpaceDN w:val="0"/>
              <w:adjustRightInd w:val="0"/>
              <w:jc w:val="right"/>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4E0D4958" w14:textId="77777777" w:rsidR="00E11CB5" w:rsidRPr="00F10063" w:rsidRDefault="00E11CB5" w:rsidP="00E11CB5">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Луминисцентна</w:t>
            </w:r>
            <w:proofErr w:type="spellEnd"/>
            <w:r w:rsidRPr="00F10063">
              <w:rPr>
                <w:rFonts w:ascii="Times New Roman" w:eastAsia="Calibri" w:hAnsi="Times New Roman"/>
                <w:szCs w:val="24"/>
                <w:lang w:val="bg-BG"/>
              </w:rPr>
              <w:t xml:space="preserve"> тръба 860 </w:t>
            </w:r>
          </w:p>
        </w:tc>
        <w:tc>
          <w:tcPr>
            <w:tcW w:w="1843" w:type="dxa"/>
            <w:tcBorders>
              <w:top w:val="single" w:sz="6" w:space="0" w:color="auto"/>
              <w:left w:val="single" w:sz="6" w:space="0" w:color="auto"/>
              <w:bottom w:val="single" w:sz="6" w:space="0" w:color="auto"/>
              <w:right w:val="single" w:sz="6" w:space="0" w:color="auto"/>
            </w:tcBorders>
          </w:tcPr>
          <w:p w14:paraId="6EC38C0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21W, </w:t>
            </w:r>
            <w:proofErr w:type="spellStart"/>
            <w:r w:rsidRPr="00F10063">
              <w:rPr>
                <w:rFonts w:ascii="Times New Roman" w:eastAsia="Calibri" w:hAnsi="Times New Roman"/>
                <w:szCs w:val="24"/>
                <w:lang w:val="bg-BG"/>
              </w:rPr>
              <w:t>бр</w:t>
            </w:r>
            <w:proofErr w:type="spellEnd"/>
          </w:p>
        </w:tc>
        <w:tc>
          <w:tcPr>
            <w:tcW w:w="1843" w:type="dxa"/>
            <w:tcBorders>
              <w:top w:val="single" w:sz="6" w:space="0" w:color="auto"/>
              <w:left w:val="single" w:sz="6" w:space="0" w:color="auto"/>
              <w:bottom w:val="single" w:sz="6" w:space="0" w:color="auto"/>
              <w:right w:val="single" w:sz="6" w:space="0" w:color="auto"/>
            </w:tcBorders>
          </w:tcPr>
          <w:p w14:paraId="5EE011A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4424C63E"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6290603"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5ED877EE" w14:textId="77777777" w:rsidR="00E11CB5" w:rsidRPr="00F10063" w:rsidRDefault="00E11CB5" w:rsidP="00E11CB5">
            <w:pPr>
              <w:autoSpaceDE w:val="0"/>
              <w:autoSpaceDN w:val="0"/>
              <w:adjustRightInd w:val="0"/>
              <w:jc w:val="right"/>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317DD34F" w14:textId="77777777" w:rsidR="00E11CB5" w:rsidRPr="00F10063" w:rsidRDefault="00E11CB5" w:rsidP="00E11CB5">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Луминисцентна</w:t>
            </w:r>
            <w:proofErr w:type="spellEnd"/>
            <w:r w:rsidRPr="00F10063">
              <w:rPr>
                <w:rFonts w:ascii="Times New Roman" w:eastAsia="Calibri" w:hAnsi="Times New Roman"/>
                <w:szCs w:val="24"/>
                <w:lang w:val="bg-BG"/>
              </w:rPr>
              <w:t xml:space="preserve"> тръба 300 </w:t>
            </w:r>
          </w:p>
        </w:tc>
        <w:tc>
          <w:tcPr>
            <w:tcW w:w="1843" w:type="dxa"/>
            <w:tcBorders>
              <w:top w:val="single" w:sz="6" w:space="0" w:color="auto"/>
              <w:left w:val="single" w:sz="6" w:space="0" w:color="auto"/>
              <w:bottom w:val="single" w:sz="6" w:space="0" w:color="auto"/>
              <w:right w:val="single" w:sz="6" w:space="0" w:color="auto"/>
            </w:tcBorders>
          </w:tcPr>
          <w:p w14:paraId="43203C1D"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8W, </w:t>
            </w:r>
            <w:proofErr w:type="spellStart"/>
            <w:r w:rsidRPr="00F10063">
              <w:rPr>
                <w:rFonts w:ascii="Times New Roman" w:eastAsia="Calibri" w:hAnsi="Times New Roman"/>
                <w:szCs w:val="24"/>
                <w:lang w:val="bg-BG"/>
              </w:rPr>
              <w:t>бр</w:t>
            </w:r>
            <w:proofErr w:type="spellEnd"/>
          </w:p>
        </w:tc>
        <w:tc>
          <w:tcPr>
            <w:tcW w:w="1843" w:type="dxa"/>
            <w:tcBorders>
              <w:top w:val="single" w:sz="6" w:space="0" w:color="auto"/>
              <w:left w:val="single" w:sz="6" w:space="0" w:color="auto"/>
              <w:bottom w:val="single" w:sz="6" w:space="0" w:color="auto"/>
              <w:right w:val="single" w:sz="6" w:space="0" w:color="auto"/>
            </w:tcBorders>
          </w:tcPr>
          <w:p w14:paraId="46AF0A2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3F67B85C"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1D61715"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1D406350" w14:textId="77777777" w:rsidR="00E11CB5" w:rsidRPr="00F10063" w:rsidRDefault="00E11CB5" w:rsidP="00E11CB5">
            <w:pPr>
              <w:autoSpaceDE w:val="0"/>
              <w:autoSpaceDN w:val="0"/>
              <w:adjustRightInd w:val="0"/>
              <w:jc w:val="right"/>
              <w:rPr>
                <w:rFonts w:ascii="Times New Roman" w:eastAsia="Calibri" w:hAnsi="Times New Roman"/>
                <w:szCs w:val="24"/>
                <w:lang w:val="bg-BG"/>
              </w:rPr>
            </w:pPr>
          </w:p>
        </w:tc>
        <w:tc>
          <w:tcPr>
            <w:tcW w:w="4536" w:type="dxa"/>
            <w:tcBorders>
              <w:left w:val="single" w:sz="4" w:space="0" w:color="00000A"/>
              <w:bottom w:val="single" w:sz="4" w:space="0" w:color="00000A"/>
              <w:right w:val="single" w:sz="4" w:space="0" w:color="00000A"/>
            </w:tcBorders>
          </w:tcPr>
          <w:p w14:paraId="4A2EB001" w14:textId="77777777" w:rsidR="00E11CB5" w:rsidRPr="000830FA" w:rsidRDefault="00E11CB5" w:rsidP="00E11CB5">
            <w:pPr>
              <w:pStyle w:val="Standard"/>
              <w:rPr>
                <w:rFonts w:ascii="Times New Roman" w:hAnsi="Times New Roman"/>
                <w:szCs w:val="24"/>
                <w:lang w:val="bg-BG"/>
              </w:rPr>
            </w:pPr>
            <w:proofErr w:type="spellStart"/>
            <w:r w:rsidRPr="000830FA">
              <w:rPr>
                <w:rFonts w:ascii="Times New Roman" w:hAnsi="Times New Roman"/>
                <w:szCs w:val="24"/>
                <w:lang w:val="bg-BG"/>
              </w:rPr>
              <w:t>Луминисцентна</w:t>
            </w:r>
            <w:proofErr w:type="spellEnd"/>
            <w:r w:rsidRPr="000830FA">
              <w:rPr>
                <w:rFonts w:ascii="Times New Roman" w:hAnsi="Times New Roman"/>
                <w:szCs w:val="24"/>
                <w:lang w:val="bg-BG"/>
              </w:rPr>
              <w:t xml:space="preserve"> тръба</w:t>
            </w:r>
          </w:p>
        </w:tc>
        <w:tc>
          <w:tcPr>
            <w:tcW w:w="1843" w:type="dxa"/>
            <w:tcBorders>
              <w:left w:val="single" w:sz="4" w:space="0" w:color="00000A"/>
              <w:bottom w:val="single" w:sz="4" w:space="0" w:color="00000A"/>
              <w:right w:val="single" w:sz="4" w:space="0" w:color="00000A"/>
            </w:tcBorders>
          </w:tcPr>
          <w:p w14:paraId="7C22FC30" w14:textId="77777777" w:rsidR="00E11CB5" w:rsidRPr="000830FA" w:rsidRDefault="00E11CB5" w:rsidP="00E11CB5">
            <w:pPr>
              <w:pStyle w:val="Standard"/>
              <w:jc w:val="center"/>
              <w:rPr>
                <w:rFonts w:ascii="Times New Roman" w:hAnsi="Times New Roman"/>
                <w:szCs w:val="24"/>
                <w:lang w:val="bg-BG"/>
              </w:rPr>
            </w:pPr>
            <w:r w:rsidRPr="000830FA">
              <w:rPr>
                <w:rFonts w:ascii="Times New Roman" w:hAnsi="Times New Roman"/>
                <w:szCs w:val="24"/>
                <w:lang w:val="bg-BG"/>
              </w:rPr>
              <w:t xml:space="preserve">58W, </w:t>
            </w:r>
            <w:proofErr w:type="spellStart"/>
            <w:r w:rsidRPr="000830FA">
              <w:rPr>
                <w:rFonts w:ascii="Times New Roman" w:hAnsi="Times New Roman"/>
                <w:szCs w:val="24"/>
                <w:lang w:val="bg-BG"/>
              </w:rPr>
              <w:t>бр</w:t>
            </w:r>
            <w:proofErr w:type="spellEnd"/>
          </w:p>
        </w:tc>
        <w:tc>
          <w:tcPr>
            <w:tcW w:w="1843" w:type="dxa"/>
            <w:tcBorders>
              <w:left w:val="single" w:sz="4" w:space="0" w:color="00000A"/>
              <w:bottom w:val="single" w:sz="4" w:space="0" w:color="00000A"/>
              <w:right w:val="single" w:sz="4" w:space="0" w:color="00000A"/>
            </w:tcBorders>
          </w:tcPr>
          <w:p w14:paraId="6531B7DE" w14:textId="77777777" w:rsidR="00E11CB5" w:rsidRPr="000830FA" w:rsidRDefault="00E11CB5" w:rsidP="00E11CB5">
            <w:pPr>
              <w:pStyle w:val="Standard"/>
              <w:jc w:val="center"/>
              <w:rPr>
                <w:rFonts w:ascii="Times New Roman" w:hAnsi="Times New Roman"/>
                <w:szCs w:val="24"/>
                <w:lang w:val="bg-BG"/>
              </w:rPr>
            </w:pPr>
          </w:p>
        </w:tc>
      </w:tr>
      <w:tr w:rsidR="00E11CB5" w:rsidRPr="00F10063" w14:paraId="78FCD516"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9186CCE"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0912C3F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2FF4F695" w14:textId="77777777" w:rsidR="00E11CB5" w:rsidRPr="00F10063" w:rsidRDefault="00E11CB5" w:rsidP="00E11CB5">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Светодиодна</w:t>
            </w:r>
            <w:proofErr w:type="spellEnd"/>
            <w:r w:rsidRPr="00F10063">
              <w:rPr>
                <w:rFonts w:ascii="Times New Roman" w:eastAsia="Calibri" w:hAnsi="Times New Roman"/>
                <w:szCs w:val="24"/>
                <w:lang w:val="bg-BG"/>
              </w:rPr>
              <w:t xml:space="preserve"> LED лента, 24V</w:t>
            </w:r>
          </w:p>
        </w:tc>
        <w:tc>
          <w:tcPr>
            <w:tcW w:w="1843" w:type="dxa"/>
            <w:tcBorders>
              <w:top w:val="single" w:sz="6" w:space="0" w:color="auto"/>
              <w:left w:val="single" w:sz="6" w:space="0" w:color="auto"/>
              <w:bottom w:val="single" w:sz="6" w:space="0" w:color="auto"/>
              <w:right w:val="single" w:sz="6" w:space="0" w:color="auto"/>
            </w:tcBorders>
          </w:tcPr>
          <w:p w14:paraId="63A484C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60 диода на метър, м</w:t>
            </w:r>
          </w:p>
        </w:tc>
        <w:tc>
          <w:tcPr>
            <w:tcW w:w="1843" w:type="dxa"/>
            <w:tcBorders>
              <w:top w:val="single" w:sz="6" w:space="0" w:color="auto"/>
              <w:left w:val="single" w:sz="6" w:space="0" w:color="auto"/>
              <w:bottom w:val="single" w:sz="6" w:space="0" w:color="auto"/>
              <w:right w:val="single" w:sz="6" w:space="0" w:color="auto"/>
            </w:tcBorders>
          </w:tcPr>
          <w:p w14:paraId="3986872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598EB295"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687A3FB"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6CAA98B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67B29294" w14:textId="77777777" w:rsidR="00E11CB5" w:rsidRPr="00F10063" w:rsidRDefault="00E11CB5" w:rsidP="00E11CB5">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Светодиодна</w:t>
            </w:r>
            <w:proofErr w:type="spellEnd"/>
            <w:r w:rsidRPr="00F10063">
              <w:rPr>
                <w:rFonts w:ascii="Times New Roman" w:eastAsia="Calibri" w:hAnsi="Times New Roman"/>
                <w:szCs w:val="24"/>
                <w:lang w:val="bg-BG"/>
              </w:rPr>
              <w:t xml:space="preserve"> LED лента влагозащитена, 24 V</w:t>
            </w:r>
          </w:p>
        </w:tc>
        <w:tc>
          <w:tcPr>
            <w:tcW w:w="1843" w:type="dxa"/>
            <w:tcBorders>
              <w:top w:val="single" w:sz="6" w:space="0" w:color="auto"/>
              <w:left w:val="single" w:sz="6" w:space="0" w:color="auto"/>
              <w:bottom w:val="single" w:sz="6" w:space="0" w:color="auto"/>
              <w:right w:val="single" w:sz="6" w:space="0" w:color="auto"/>
            </w:tcBorders>
          </w:tcPr>
          <w:p w14:paraId="48AE24C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60 диода на метър, м</w:t>
            </w:r>
          </w:p>
        </w:tc>
        <w:tc>
          <w:tcPr>
            <w:tcW w:w="1843" w:type="dxa"/>
            <w:tcBorders>
              <w:top w:val="single" w:sz="6" w:space="0" w:color="auto"/>
              <w:left w:val="single" w:sz="6" w:space="0" w:color="auto"/>
              <w:bottom w:val="single" w:sz="6" w:space="0" w:color="auto"/>
              <w:right w:val="single" w:sz="6" w:space="0" w:color="auto"/>
            </w:tcBorders>
          </w:tcPr>
          <w:p w14:paraId="5BC617D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43276B26"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265DF89"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293D69B5"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340CFD8D" w14:textId="77777777" w:rsidR="00E11CB5" w:rsidRPr="00F10063" w:rsidRDefault="00E11CB5" w:rsidP="00E11CB5">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Светодиодна</w:t>
            </w:r>
            <w:proofErr w:type="spellEnd"/>
            <w:r w:rsidRPr="00F10063">
              <w:rPr>
                <w:rFonts w:ascii="Times New Roman" w:eastAsia="Calibri" w:hAnsi="Times New Roman"/>
                <w:szCs w:val="24"/>
                <w:lang w:val="bg-BG"/>
              </w:rPr>
              <w:t xml:space="preserve"> LED лента двойно влагозащитена, 24 V</w:t>
            </w:r>
          </w:p>
        </w:tc>
        <w:tc>
          <w:tcPr>
            <w:tcW w:w="1843" w:type="dxa"/>
            <w:tcBorders>
              <w:top w:val="single" w:sz="6" w:space="0" w:color="auto"/>
              <w:left w:val="single" w:sz="6" w:space="0" w:color="auto"/>
              <w:bottom w:val="single" w:sz="6" w:space="0" w:color="auto"/>
              <w:right w:val="single" w:sz="6" w:space="0" w:color="auto"/>
            </w:tcBorders>
          </w:tcPr>
          <w:p w14:paraId="7167D7EC"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60 диода на метър, м</w:t>
            </w:r>
          </w:p>
        </w:tc>
        <w:tc>
          <w:tcPr>
            <w:tcW w:w="1843" w:type="dxa"/>
            <w:tcBorders>
              <w:top w:val="single" w:sz="6" w:space="0" w:color="auto"/>
              <w:left w:val="single" w:sz="6" w:space="0" w:color="auto"/>
              <w:bottom w:val="single" w:sz="6" w:space="0" w:color="auto"/>
              <w:right w:val="single" w:sz="6" w:space="0" w:color="auto"/>
            </w:tcBorders>
          </w:tcPr>
          <w:p w14:paraId="37D3607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3795473E"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A466F10"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5B1FA5FB"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682F80F9"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Кабелни връзки (РVС ленти)</w:t>
            </w:r>
          </w:p>
        </w:tc>
        <w:tc>
          <w:tcPr>
            <w:tcW w:w="1843" w:type="dxa"/>
            <w:tcBorders>
              <w:top w:val="single" w:sz="6" w:space="0" w:color="auto"/>
              <w:left w:val="single" w:sz="6" w:space="0" w:color="auto"/>
              <w:bottom w:val="single" w:sz="6" w:space="0" w:color="auto"/>
              <w:right w:val="single" w:sz="6" w:space="0" w:color="auto"/>
            </w:tcBorders>
          </w:tcPr>
          <w:p w14:paraId="0173B4C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4EEB652D"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6FD0A69A"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4DAD6EF"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0A747E9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322A4D8A"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1BED6E51"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2.5/100 мм, 100 бр. в </w:t>
            </w:r>
            <w:proofErr w:type="spellStart"/>
            <w:r w:rsidRPr="00F10063">
              <w:rPr>
                <w:rFonts w:ascii="Times New Roman" w:eastAsia="Calibri" w:hAnsi="Times New Roman"/>
                <w:szCs w:val="24"/>
                <w:lang w:val="bg-BG"/>
              </w:rPr>
              <w:t>опаковка,бр</w:t>
            </w:r>
            <w:proofErr w:type="spellEnd"/>
            <w:r w:rsidRPr="00F10063">
              <w:rPr>
                <w:rFonts w:ascii="Times New Roman" w:eastAsia="Calibri" w:hAnsi="Times New Roman"/>
                <w:szCs w:val="24"/>
                <w:lang w:val="bg-BG"/>
              </w:rPr>
              <w:t>.</w:t>
            </w:r>
          </w:p>
        </w:tc>
        <w:tc>
          <w:tcPr>
            <w:tcW w:w="1843" w:type="dxa"/>
            <w:tcBorders>
              <w:top w:val="single" w:sz="6" w:space="0" w:color="auto"/>
              <w:left w:val="single" w:sz="6" w:space="0" w:color="auto"/>
              <w:bottom w:val="single" w:sz="6" w:space="0" w:color="auto"/>
              <w:right w:val="single" w:sz="6" w:space="0" w:color="auto"/>
            </w:tcBorders>
          </w:tcPr>
          <w:p w14:paraId="7EADE254"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119E2085"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29445FA"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7D4D4E2D"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19BD03B2"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0343742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2.6/160 мм, 100 бр. в </w:t>
            </w:r>
            <w:proofErr w:type="spellStart"/>
            <w:r w:rsidRPr="00F10063">
              <w:rPr>
                <w:rFonts w:ascii="Times New Roman" w:eastAsia="Calibri" w:hAnsi="Times New Roman"/>
                <w:szCs w:val="24"/>
                <w:lang w:val="bg-BG"/>
              </w:rPr>
              <w:t>опаковка,бр</w:t>
            </w:r>
            <w:proofErr w:type="spellEnd"/>
            <w:r w:rsidRPr="00F10063">
              <w:rPr>
                <w:rFonts w:ascii="Times New Roman" w:eastAsia="Calibri" w:hAnsi="Times New Roman"/>
                <w:szCs w:val="24"/>
                <w:lang w:val="bg-BG"/>
              </w:rPr>
              <w:t>.</w:t>
            </w:r>
          </w:p>
        </w:tc>
        <w:tc>
          <w:tcPr>
            <w:tcW w:w="1843" w:type="dxa"/>
            <w:tcBorders>
              <w:top w:val="single" w:sz="6" w:space="0" w:color="auto"/>
              <w:left w:val="single" w:sz="6" w:space="0" w:color="auto"/>
              <w:bottom w:val="single" w:sz="6" w:space="0" w:color="auto"/>
              <w:right w:val="single" w:sz="6" w:space="0" w:color="auto"/>
            </w:tcBorders>
          </w:tcPr>
          <w:p w14:paraId="4DCB76EC"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3A3FC694"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A523E31"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4028E0A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7B3E39A8"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1D36D29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3.6/140 мм, 100 бр. в опаковка, бр.</w:t>
            </w:r>
          </w:p>
        </w:tc>
        <w:tc>
          <w:tcPr>
            <w:tcW w:w="1843" w:type="dxa"/>
            <w:tcBorders>
              <w:top w:val="single" w:sz="6" w:space="0" w:color="auto"/>
              <w:left w:val="single" w:sz="6" w:space="0" w:color="auto"/>
              <w:bottom w:val="single" w:sz="6" w:space="0" w:color="auto"/>
              <w:right w:val="single" w:sz="6" w:space="0" w:color="auto"/>
            </w:tcBorders>
          </w:tcPr>
          <w:p w14:paraId="5B3924A5"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39956A42"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BB1E02D"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31F1F1F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29DC85D8"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0C0785A4"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3.6/200 мм, 100 бр. в опаковка, бр.</w:t>
            </w:r>
          </w:p>
        </w:tc>
        <w:tc>
          <w:tcPr>
            <w:tcW w:w="1843" w:type="dxa"/>
            <w:tcBorders>
              <w:top w:val="single" w:sz="6" w:space="0" w:color="auto"/>
              <w:left w:val="single" w:sz="6" w:space="0" w:color="auto"/>
              <w:bottom w:val="single" w:sz="6" w:space="0" w:color="auto"/>
              <w:right w:val="single" w:sz="6" w:space="0" w:color="auto"/>
            </w:tcBorders>
          </w:tcPr>
          <w:p w14:paraId="179E93B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6C9834E7"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41A4835"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6F50F81C"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104B48BB"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3331D97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4.5/250 мм, 100 бр. в опаковка, бр.</w:t>
            </w:r>
          </w:p>
        </w:tc>
        <w:tc>
          <w:tcPr>
            <w:tcW w:w="1843" w:type="dxa"/>
            <w:tcBorders>
              <w:top w:val="single" w:sz="6" w:space="0" w:color="auto"/>
              <w:left w:val="single" w:sz="6" w:space="0" w:color="auto"/>
              <w:bottom w:val="single" w:sz="6" w:space="0" w:color="auto"/>
              <w:right w:val="single" w:sz="6" w:space="0" w:color="auto"/>
            </w:tcBorders>
          </w:tcPr>
          <w:p w14:paraId="1A709887"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1E727B69"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6327529"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78C56774"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481ECADF"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60599F0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4.8/280 мм, 100 бр. в опаковка, бр.</w:t>
            </w:r>
          </w:p>
        </w:tc>
        <w:tc>
          <w:tcPr>
            <w:tcW w:w="1843" w:type="dxa"/>
            <w:tcBorders>
              <w:top w:val="single" w:sz="6" w:space="0" w:color="auto"/>
              <w:left w:val="single" w:sz="6" w:space="0" w:color="auto"/>
              <w:bottom w:val="single" w:sz="6" w:space="0" w:color="auto"/>
              <w:right w:val="single" w:sz="6" w:space="0" w:color="auto"/>
            </w:tcBorders>
          </w:tcPr>
          <w:p w14:paraId="6937D851"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2D41488E"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8F538C6"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628FBE4C"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3F84568E"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52F9637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4.8/360 мм, 100 бр. в опаковка, бр.</w:t>
            </w:r>
          </w:p>
        </w:tc>
        <w:tc>
          <w:tcPr>
            <w:tcW w:w="1843" w:type="dxa"/>
            <w:tcBorders>
              <w:top w:val="single" w:sz="6" w:space="0" w:color="auto"/>
              <w:left w:val="single" w:sz="6" w:space="0" w:color="auto"/>
              <w:bottom w:val="single" w:sz="6" w:space="0" w:color="auto"/>
              <w:right w:val="single" w:sz="6" w:space="0" w:color="auto"/>
            </w:tcBorders>
          </w:tcPr>
          <w:p w14:paraId="4469E34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08E13910"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C892BAE"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755D7F9C"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1EF575DD"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49B7723B"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7.8/380 мм, 100 бр. в опаковка, бр.</w:t>
            </w:r>
          </w:p>
        </w:tc>
        <w:tc>
          <w:tcPr>
            <w:tcW w:w="1843" w:type="dxa"/>
            <w:tcBorders>
              <w:top w:val="single" w:sz="6" w:space="0" w:color="auto"/>
              <w:left w:val="single" w:sz="6" w:space="0" w:color="auto"/>
              <w:bottom w:val="single" w:sz="6" w:space="0" w:color="auto"/>
              <w:right w:val="single" w:sz="6" w:space="0" w:color="auto"/>
            </w:tcBorders>
          </w:tcPr>
          <w:p w14:paraId="1DA61E32"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2FEB2FEF"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356C692"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730CABD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482A8C3D" w14:textId="77777777" w:rsidR="00E11CB5" w:rsidRPr="00F10063" w:rsidRDefault="00E11CB5" w:rsidP="00E11CB5">
            <w:pPr>
              <w:autoSpaceDE w:val="0"/>
              <w:autoSpaceDN w:val="0"/>
              <w:adjustRightInd w:val="0"/>
              <w:jc w:val="right"/>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2352CE5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7.6/450 мм, 100 бр. в опаковка, бр.</w:t>
            </w:r>
          </w:p>
        </w:tc>
        <w:tc>
          <w:tcPr>
            <w:tcW w:w="1843" w:type="dxa"/>
            <w:tcBorders>
              <w:top w:val="single" w:sz="6" w:space="0" w:color="auto"/>
              <w:left w:val="single" w:sz="6" w:space="0" w:color="auto"/>
              <w:bottom w:val="single" w:sz="6" w:space="0" w:color="auto"/>
              <w:right w:val="single" w:sz="6" w:space="0" w:color="auto"/>
            </w:tcBorders>
          </w:tcPr>
          <w:p w14:paraId="3AC197D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053B7E56"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C9A9DF7"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02AB0B2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76D701AC"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Паста за запояване</w:t>
            </w:r>
          </w:p>
        </w:tc>
        <w:tc>
          <w:tcPr>
            <w:tcW w:w="1843" w:type="dxa"/>
            <w:tcBorders>
              <w:top w:val="single" w:sz="6" w:space="0" w:color="auto"/>
              <w:left w:val="single" w:sz="6" w:space="0" w:color="auto"/>
              <w:bottom w:val="single" w:sz="6" w:space="0" w:color="auto"/>
              <w:right w:val="single" w:sz="6" w:space="0" w:color="auto"/>
            </w:tcBorders>
          </w:tcPr>
          <w:p w14:paraId="31681A0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разфасовка 10 g, бр.</w:t>
            </w:r>
          </w:p>
        </w:tc>
        <w:tc>
          <w:tcPr>
            <w:tcW w:w="1843" w:type="dxa"/>
            <w:tcBorders>
              <w:top w:val="single" w:sz="6" w:space="0" w:color="auto"/>
              <w:left w:val="single" w:sz="6" w:space="0" w:color="auto"/>
              <w:bottom w:val="single" w:sz="6" w:space="0" w:color="auto"/>
              <w:right w:val="single" w:sz="6" w:space="0" w:color="auto"/>
            </w:tcBorders>
          </w:tcPr>
          <w:p w14:paraId="01BB306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3FB383CB"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66A6A35"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4B79503B"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0807C1F3" w14:textId="77777777" w:rsidR="00E11CB5" w:rsidRPr="00F10063" w:rsidRDefault="00E11CB5" w:rsidP="00E11CB5">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Флюс</w:t>
            </w:r>
            <w:proofErr w:type="spellEnd"/>
            <w:r w:rsidRPr="00F10063">
              <w:rPr>
                <w:rFonts w:ascii="Times New Roman" w:eastAsia="Calibri" w:hAnsi="Times New Roman"/>
                <w:szCs w:val="24"/>
                <w:lang w:val="bg-BG"/>
              </w:rPr>
              <w:t xml:space="preserve"> за запояване, разфасовка</w:t>
            </w:r>
          </w:p>
        </w:tc>
        <w:tc>
          <w:tcPr>
            <w:tcW w:w="1843" w:type="dxa"/>
            <w:tcBorders>
              <w:top w:val="single" w:sz="6" w:space="0" w:color="auto"/>
              <w:left w:val="single" w:sz="6" w:space="0" w:color="auto"/>
              <w:bottom w:val="single" w:sz="6" w:space="0" w:color="auto"/>
              <w:right w:val="single" w:sz="6" w:space="0" w:color="auto"/>
            </w:tcBorders>
          </w:tcPr>
          <w:p w14:paraId="2CA84AF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50 g, бр.</w:t>
            </w:r>
          </w:p>
        </w:tc>
        <w:tc>
          <w:tcPr>
            <w:tcW w:w="1843" w:type="dxa"/>
            <w:tcBorders>
              <w:top w:val="single" w:sz="6" w:space="0" w:color="auto"/>
              <w:left w:val="single" w:sz="6" w:space="0" w:color="auto"/>
              <w:bottom w:val="single" w:sz="6" w:space="0" w:color="auto"/>
              <w:right w:val="single" w:sz="6" w:space="0" w:color="auto"/>
            </w:tcBorders>
          </w:tcPr>
          <w:p w14:paraId="4F4FB3D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4FE57422"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4D3D52A"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2DA5A4F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46B68979" w14:textId="77777777" w:rsidR="00E11CB5" w:rsidRPr="00F10063" w:rsidRDefault="00E11CB5" w:rsidP="00E11CB5">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Тинол</w:t>
            </w:r>
            <w:proofErr w:type="spellEnd"/>
            <w:r w:rsidRPr="00F10063">
              <w:rPr>
                <w:rFonts w:ascii="Times New Roman" w:eastAsia="Calibri" w:hAnsi="Times New Roman"/>
                <w:szCs w:val="24"/>
                <w:lang w:val="bg-BG"/>
              </w:rPr>
              <w:t xml:space="preserve"> за запояване </w:t>
            </w:r>
          </w:p>
        </w:tc>
        <w:tc>
          <w:tcPr>
            <w:tcW w:w="1843" w:type="dxa"/>
            <w:tcBorders>
              <w:top w:val="single" w:sz="6" w:space="0" w:color="auto"/>
              <w:left w:val="single" w:sz="6" w:space="0" w:color="auto"/>
              <w:bottom w:val="single" w:sz="6" w:space="0" w:color="auto"/>
              <w:right w:val="single" w:sz="6" w:space="0" w:color="auto"/>
            </w:tcBorders>
          </w:tcPr>
          <w:p w14:paraId="63C4B674"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ø 0.5 мм ролка, бр.</w:t>
            </w:r>
          </w:p>
        </w:tc>
        <w:tc>
          <w:tcPr>
            <w:tcW w:w="1843" w:type="dxa"/>
            <w:tcBorders>
              <w:top w:val="single" w:sz="6" w:space="0" w:color="auto"/>
              <w:left w:val="single" w:sz="6" w:space="0" w:color="auto"/>
              <w:bottom w:val="single" w:sz="6" w:space="0" w:color="auto"/>
              <w:right w:val="single" w:sz="6" w:space="0" w:color="auto"/>
            </w:tcBorders>
          </w:tcPr>
          <w:p w14:paraId="0C9875A2"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484C449F" w14:textId="77777777" w:rsidTr="00607EC5">
        <w:trPr>
          <w:gridAfter w:val="1"/>
          <w:wAfter w:w="6379" w:type="dxa"/>
          <w:trHeight w:val="305"/>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0A5239B"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4A53B053" w14:textId="77777777" w:rsidR="00E11CB5" w:rsidRPr="00F10063" w:rsidRDefault="00E11CB5" w:rsidP="00E11CB5">
            <w:pPr>
              <w:autoSpaceDE w:val="0"/>
              <w:autoSpaceDN w:val="0"/>
              <w:adjustRightInd w:val="0"/>
              <w:jc w:val="right"/>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07A030C7" w14:textId="77777777" w:rsidR="00E11CB5" w:rsidRPr="00F10063" w:rsidRDefault="00E11CB5" w:rsidP="00E11CB5">
            <w:pPr>
              <w:autoSpaceDE w:val="0"/>
              <w:autoSpaceDN w:val="0"/>
              <w:adjustRightInd w:val="0"/>
              <w:rPr>
                <w:rFonts w:ascii="Times New Roman" w:eastAsia="Calibri" w:hAnsi="Times New Roman"/>
                <w:szCs w:val="24"/>
                <w:lang w:val="bg-BG"/>
              </w:rPr>
            </w:pPr>
            <w:proofErr w:type="spellStart"/>
            <w:r w:rsidRPr="00F10063">
              <w:rPr>
                <w:rFonts w:ascii="Times New Roman" w:eastAsia="Calibri" w:hAnsi="Times New Roman"/>
                <w:szCs w:val="24"/>
                <w:lang w:val="bg-BG"/>
              </w:rPr>
              <w:t>Тинол</w:t>
            </w:r>
            <w:proofErr w:type="spellEnd"/>
            <w:r w:rsidRPr="00F10063">
              <w:rPr>
                <w:rFonts w:ascii="Times New Roman" w:eastAsia="Calibri" w:hAnsi="Times New Roman"/>
                <w:szCs w:val="24"/>
                <w:lang w:val="bg-BG"/>
              </w:rPr>
              <w:t xml:space="preserve"> за запояване </w:t>
            </w:r>
          </w:p>
        </w:tc>
        <w:tc>
          <w:tcPr>
            <w:tcW w:w="1843" w:type="dxa"/>
            <w:tcBorders>
              <w:top w:val="single" w:sz="6" w:space="0" w:color="auto"/>
              <w:left w:val="single" w:sz="6" w:space="0" w:color="auto"/>
              <w:bottom w:val="single" w:sz="6" w:space="0" w:color="auto"/>
              <w:right w:val="single" w:sz="6" w:space="0" w:color="auto"/>
            </w:tcBorders>
          </w:tcPr>
          <w:p w14:paraId="277C06DB"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ø2,5мм ролка, бр.</w:t>
            </w:r>
          </w:p>
        </w:tc>
        <w:tc>
          <w:tcPr>
            <w:tcW w:w="1843" w:type="dxa"/>
            <w:tcBorders>
              <w:top w:val="single" w:sz="6" w:space="0" w:color="auto"/>
              <w:left w:val="single" w:sz="6" w:space="0" w:color="auto"/>
              <w:bottom w:val="single" w:sz="6" w:space="0" w:color="auto"/>
              <w:right w:val="single" w:sz="6" w:space="0" w:color="auto"/>
            </w:tcBorders>
          </w:tcPr>
          <w:p w14:paraId="5C1FBAC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599B1718"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0F15EAE"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36CA07A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7F94BF0C"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Неизолирана кабелна обувка тип "ухо"</w:t>
            </w:r>
          </w:p>
        </w:tc>
        <w:tc>
          <w:tcPr>
            <w:tcW w:w="1843" w:type="dxa"/>
            <w:tcBorders>
              <w:top w:val="single" w:sz="6" w:space="0" w:color="auto"/>
              <w:left w:val="single" w:sz="6" w:space="0" w:color="auto"/>
              <w:bottom w:val="single" w:sz="6" w:space="0" w:color="auto"/>
              <w:right w:val="single" w:sz="6" w:space="0" w:color="auto"/>
            </w:tcBorders>
          </w:tcPr>
          <w:p w14:paraId="08723BB4"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2169241C"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44E54628"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DD1D427"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65C4AD3D"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4536EB88"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66F6893C"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М3, 0,5-1 мм², бр.</w:t>
            </w:r>
          </w:p>
        </w:tc>
        <w:tc>
          <w:tcPr>
            <w:tcW w:w="1843" w:type="dxa"/>
            <w:tcBorders>
              <w:top w:val="single" w:sz="6" w:space="0" w:color="auto"/>
              <w:left w:val="single" w:sz="6" w:space="0" w:color="auto"/>
              <w:bottom w:val="single" w:sz="6" w:space="0" w:color="auto"/>
              <w:right w:val="single" w:sz="6" w:space="0" w:color="auto"/>
            </w:tcBorders>
          </w:tcPr>
          <w:p w14:paraId="1AFBB1EB"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67D3E9AD"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AC158CE"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56789C5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6C13B190"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4A8FE55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М3, 1,5-2,5 мм², бр.</w:t>
            </w:r>
          </w:p>
        </w:tc>
        <w:tc>
          <w:tcPr>
            <w:tcW w:w="1843" w:type="dxa"/>
            <w:tcBorders>
              <w:top w:val="single" w:sz="6" w:space="0" w:color="auto"/>
              <w:left w:val="single" w:sz="6" w:space="0" w:color="auto"/>
              <w:bottom w:val="single" w:sz="6" w:space="0" w:color="auto"/>
              <w:right w:val="single" w:sz="6" w:space="0" w:color="auto"/>
            </w:tcBorders>
          </w:tcPr>
          <w:p w14:paraId="0D5DF02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0C5419FB"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7B8914D"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0EAB0FB1"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5385AF2C"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4A9E1BD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М4, 1,5-2,5 мм², бр.</w:t>
            </w:r>
          </w:p>
        </w:tc>
        <w:tc>
          <w:tcPr>
            <w:tcW w:w="1843" w:type="dxa"/>
            <w:tcBorders>
              <w:top w:val="single" w:sz="6" w:space="0" w:color="auto"/>
              <w:left w:val="single" w:sz="6" w:space="0" w:color="auto"/>
              <w:bottom w:val="single" w:sz="6" w:space="0" w:color="auto"/>
              <w:right w:val="single" w:sz="6" w:space="0" w:color="auto"/>
            </w:tcBorders>
          </w:tcPr>
          <w:p w14:paraId="2E9E5C9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2140690F"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17559F9"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5E096A3D"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2A3D9CA0"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18AE604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М5, 5 мм², бр.</w:t>
            </w:r>
          </w:p>
        </w:tc>
        <w:tc>
          <w:tcPr>
            <w:tcW w:w="1843" w:type="dxa"/>
            <w:tcBorders>
              <w:top w:val="single" w:sz="6" w:space="0" w:color="auto"/>
              <w:left w:val="single" w:sz="6" w:space="0" w:color="auto"/>
              <w:bottom w:val="single" w:sz="6" w:space="0" w:color="auto"/>
              <w:right w:val="single" w:sz="6" w:space="0" w:color="auto"/>
            </w:tcBorders>
          </w:tcPr>
          <w:p w14:paraId="74B00F1B"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64ED7818"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F0B2DCE"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2AE90B02"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49581707"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5378567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М6, 15 мм², бр.</w:t>
            </w:r>
          </w:p>
        </w:tc>
        <w:tc>
          <w:tcPr>
            <w:tcW w:w="1843" w:type="dxa"/>
            <w:tcBorders>
              <w:top w:val="single" w:sz="6" w:space="0" w:color="auto"/>
              <w:left w:val="single" w:sz="6" w:space="0" w:color="auto"/>
              <w:bottom w:val="single" w:sz="6" w:space="0" w:color="auto"/>
              <w:right w:val="single" w:sz="6" w:space="0" w:color="auto"/>
            </w:tcBorders>
          </w:tcPr>
          <w:p w14:paraId="4A98D9E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29273A24"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5251B7F"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7B9C8464"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3E8FE571" w14:textId="77777777" w:rsidR="00E11CB5" w:rsidRPr="00F10063" w:rsidRDefault="00E11CB5" w:rsidP="00E11CB5">
            <w:pPr>
              <w:autoSpaceDE w:val="0"/>
              <w:autoSpaceDN w:val="0"/>
              <w:adjustRightInd w:val="0"/>
              <w:jc w:val="right"/>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3161F64B"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М6, 25 мм², бр.</w:t>
            </w:r>
          </w:p>
        </w:tc>
        <w:tc>
          <w:tcPr>
            <w:tcW w:w="1843" w:type="dxa"/>
            <w:tcBorders>
              <w:top w:val="single" w:sz="6" w:space="0" w:color="auto"/>
              <w:left w:val="single" w:sz="6" w:space="0" w:color="auto"/>
              <w:bottom w:val="single" w:sz="6" w:space="0" w:color="auto"/>
              <w:right w:val="single" w:sz="6" w:space="0" w:color="auto"/>
            </w:tcBorders>
          </w:tcPr>
          <w:p w14:paraId="163277B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125A3686"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0EE3352"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2D33AC21"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325F3193"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08FDA81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М8, 16 мм², бр.</w:t>
            </w:r>
          </w:p>
        </w:tc>
        <w:tc>
          <w:tcPr>
            <w:tcW w:w="1843" w:type="dxa"/>
            <w:tcBorders>
              <w:top w:val="single" w:sz="6" w:space="0" w:color="auto"/>
              <w:left w:val="single" w:sz="6" w:space="0" w:color="auto"/>
              <w:bottom w:val="single" w:sz="6" w:space="0" w:color="auto"/>
              <w:right w:val="single" w:sz="6" w:space="0" w:color="auto"/>
            </w:tcBorders>
          </w:tcPr>
          <w:p w14:paraId="06269CC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6868EDDD"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9EA6230"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1FC5850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778E5E12" w14:textId="77777777" w:rsidR="00E11CB5" w:rsidRPr="00F10063" w:rsidRDefault="00E11CB5" w:rsidP="00E11CB5">
            <w:pPr>
              <w:autoSpaceDE w:val="0"/>
              <w:autoSpaceDN w:val="0"/>
              <w:adjustRightInd w:val="0"/>
              <w:jc w:val="right"/>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2BBBDFA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М8, 25 мм², бр.</w:t>
            </w:r>
          </w:p>
        </w:tc>
        <w:tc>
          <w:tcPr>
            <w:tcW w:w="1843" w:type="dxa"/>
            <w:tcBorders>
              <w:top w:val="single" w:sz="6" w:space="0" w:color="auto"/>
              <w:left w:val="single" w:sz="6" w:space="0" w:color="auto"/>
              <w:bottom w:val="single" w:sz="6" w:space="0" w:color="auto"/>
              <w:right w:val="single" w:sz="6" w:space="0" w:color="auto"/>
            </w:tcBorders>
          </w:tcPr>
          <w:p w14:paraId="617F36D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568EA63D"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C7A23DC"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14BE69F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67F407AA" w14:textId="77777777" w:rsidR="00E11CB5" w:rsidRPr="00F10063" w:rsidRDefault="00E11CB5" w:rsidP="00E11CB5">
            <w:pPr>
              <w:autoSpaceDE w:val="0"/>
              <w:autoSpaceDN w:val="0"/>
              <w:adjustRightInd w:val="0"/>
              <w:jc w:val="right"/>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17D6E3EB"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М8, 50 мм², бр.</w:t>
            </w:r>
          </w:p>
        </w:tc>
        <w:tc>
          <w:tcPr>
            <w:tcW w:w="1843" w:type="dxa"/>
            <w:tcBorders>
              <w:top w:val="single" w:sz="6" w:space="0" w:color="auto"/>
              <w:left w:val="single" w:sz="6" w:space="0" w:color="auto"/>
              <w:bottom w:val="single" w:sz="6" w:space="0" w:color="auto"/>
              <w:right w:val="single" w:sz="6" w:space="0" w:color="auto"/>
            </w:tcBorders>
          </w:tcPr>
          <w:p w14:paraId="29F27C1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63F2964A"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98C5AFC"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588B53C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741AF301"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48E96027"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М10, 25 мм², бр.</w:t>
            </w:r>
          </w:p>
        </w:tc>
        <w:tc>
          <w:tcPr>
            <w:tcW w:w="1843" w:type="dxa"/>
            <w:tcBorders>
              <w:top w:val="single" w:sz="6" w:space="0" w:color="auto"/>
              <w:left w:val="single" w:sz="6" w:space="0" w:color="auto"/>
              <w:bottom w:val="single" w:sz="6" w:space="0" w:color="auto"/>
              <w:right w:val="single" w:sz="6" w:space="0" w:color="auto"/>
            </w:tcBorders>
          </w:tcPr>
          <w:p w14:paraId="3C1A9C7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5E34AEF8"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C7C9322"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0225820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73FA17FD"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5C772FC2"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М12, 5мм², бр.</w:t>
            </w:r>
          </w:p>
        </w:tc>
        <w:tc>
          <w:tcPr>
            <w:tcW w:w="1843" w:type="dxa"/>
            <w:tcBorders>
              <w:top w:val="single" w:sz="6" w:space="0" w:color="auto"/>
              <w:left w:val="single" w:sz="6" w:space="0" w:color="auto"/>
              <w:bottom w:val="single" w:sz="6" w:space="0" w:color="auto"/>
              <w:right w:val="single" w:sz="6" w:space="0" w:color="auto"/>
            </w:tcBorders>
          </w:tcPr>
          <w:p w14:paraId="63701724"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70E2EB98"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62959B4"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1B6320A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44E8DE2B"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Неизолирана кабелна обувка тип "вилица"</w:t>
            </w:r>
          </w:p>
        </w:tc>
        <w:tc>
          <w:tcPr>
            <w:tcW w:w="1843" w:type="dxa"/>
            <w:tcBorders>
              <w:top w:val="single" w:sz="6" w:space="0" w:color="auto"/>
              <w:left w:val="single" w:sz="6" w:space="0" w:color="auto"/>
              <w:bottom w:val="single" w:sz="6" w:space="0" w:color="auto"/>
              <w:right w:val="single" w:sz="6" w:space="0" w:color="auto"/>
            </w:tcBorders>
          </w:tcPr>
          <w:p w14:paraId="349FEB3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76107845"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67B22299"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C75223A"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44AED63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025D29AB"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4B143A3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М3, 0,5-1 мм², бр.</w:t>
            </w:r>
          </w:p>
        </w:tc>
        <w:tc>
          <w:tcPr>
            <w:tcW w:w="1843" w:type="dxa"/>
            <w:tcBorders>
              <w:top w:val="single" w:sz="6" w:space="0" w:color="auto"/>
              <w:left w:val="single" w:sz="6" w:space="0" w:color="auto"/>
              <w:bottom w:val="single" w:sz="6" w:space="0" w:color="auto"/>
              <w:right w:val="single" w:sz="6" w:space="0" w:color="auto"/>
            </w:tcBorders>
          </w:tcPr>
          <w:p w14:paraId="620B546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1B92A39F"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7E63B59"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167F912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36F0A4D7"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48F0A8D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М3, 1,5-2,5 мм², бр.</w:t>
            </w:r>
          </w:p>
        </w:tc>
        <w:tc>
          <w:tcPr>
            <w:tcW w:w="1843" w:type="dxa"/>
            <w:tcBorders>
              <w:top w:val="single" w:sz="6" w:space="0" w:color="auto"/>
              <w:left w:val="single" w:sz="6" w:space="0" w:color="auto"/>
              <w:bottom w:val="single" w:sz="6" w:space="0" w:color="auto"/>
              <w:right w:val="single" w:sz="6" w:space="0" w:color="auto"/>
            </w:tcBorders>
          </w:tcPr>
          <w:p w14:paraId="538B218B"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0EB053BD"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39BC13C"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6950F6A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62137F65"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210B22E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М4, 1,5-2,5 мм², бр.</w:t>
            </w:r>
          </w:p>
        </w:tc>
        <w:tc>
          <w:tcPr>
            <w:tcW w:w="1843" w:type="dxa"/>
            <w:tcBorders>
              <w:top w:val="single" w:sz="6" w:space="0" w:color="auto"/>
              <w:left w:val="single" w:sz="6" w:space="0" w:color="auto"/>
              <w:bottom w:val="single" w:sz="6" w:space="0" w:color="auto"/>
              <w:right w:val="single" w:sz="6" w:space="0" w:color="auto"/>
            </w:tcBorders>
          </w:tcPr>
          <w:p w14:paraId="4346D042"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4F40BDDB"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D893262"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335EA05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5039C8B3"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53D5637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М5, 5 мм², бр.</w:t>
            </w:r>
          </w:p>
        </w:tc>
        <w:tc>
          <w:tcPr>
            <w:tcW w:w="1843" w:type="dxa"/>
            <w:tcBorders>
              <w:top w:val="single" w:sz="6" w:space="0" w:color="auto"/>
              <w:left w:val="single" w:sz="6" w:space="0" w:color="auto"/>
              <w:bottom w:val="single" w:sz="6" w:space="0" w:color="auto"/>
              <w:right w:val="single" w:sz="6" w:space="0" w:color="auto"/>
            </w:tcBorders>
          </w:tcPr>
          <w:p w14:paraId="3C56211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57327B33"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1C06B7B"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4DE7F6E5"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56F78549"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70C1270B"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М6, 15 мм², бр.</w:t>
            </w:r>
          </w:p>
        </w:tc>
        <w:tc>
          <w:tcPr>
            <w:tcW w:w="1843" w:type="dxa"/>
            <w:tcBorders>
              <w:top w:val="single" w:sz="6" w:space="0" w:color="auto"/>
              <w:left w:val="single" w:sz="6" w:space="0" w:color="auto"/>
              <w:bottom w:val="single" w:sz="6" w:space="0" w:color="auto"/>
              <w:right w:val="single" w:sz="6" w:space="0" w:color="auto"/>
            </w:tcBorders>
          </w:tcPr>
          <w:p w14:paraId="3D03D5EB"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3E5F4A84"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6AD43C5"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000DBA2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29AB3EFD"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299C3B11"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М8, 16 мм², бр.</w:t>
            </w:r>
          </w:p>
        </w:tc>
        <w:tc>
          <w:tcPr>
            <w:tcW w:w="1843" w:type="dxa"/>
            <w:tcBorders>
              <w:top w:val="single" w:sz="6" w:space="0" w:color="auto"/>
              <w:left w:val="single" w:sz="6" w:space="0" w:color="auto"/>
              <w:bottom w:val="single" w:sz="6" w:space="0" w:color="auto"/>
              <w:right w:val="single" w:sz="6" w:space="0" w:color="auto"/>
            </w:tcBorders>
          </w:tcPr>
          <w:p w14:paraId="6992C36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115425CF"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8BA8CB5"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57B4E507"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51C31F40"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4592AEB2"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М10, 25 мм², бр.</w:t>
            </w:r>
          </w:p>
        </w:tc>
        <w:tc>
          <w:tcPr>
            <w:tcW w:w="1843" w:type="dxa"/>
            <w:tcBorders>
              <w:top w:val="single" w:sz="6" w:space="0" w:color="auto"/>
              <w:left w:val="single" w:sz="6" w:space="0" w:color="auto"/>
              <w:bottom w:val="single" w:sz="6" w:space="0" w:color="auto"/>
              <w:right w:val="single" w:sz="6" w:space="0" w:color="auto"/>
            </w:tcBorders>
          </w:tcPr>
          <w:p w14:paraId="2744B157"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021FCD73"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43B2973"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4CB203E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644CC108"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6F96435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М12, 5мм², бр.</w:t>
            </w:r>
          </w:p>
        </w:tc>
        <w:tc>
          <w:tcPr>
            <w:tcW w:w="1843" w:type="dxa"/>
            <w:tcBorders>
              <w:top w:val="single" w:sz="6" w:space="0" w:color="auto"/>
              <w:left w:val="single" w:sz="6" w:space="0" w:color="auto"/>
              <w:bottom w:val="single" w:sz="6" w:space="0" w:color="auto"/>
              <w:right w:val="single" w:sz="6" w:space="0" w:color="auto"/>
            </w:tcBorders>
          </w:tcPr>
          <w:p w14:paraId="72A369D4"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3C237D81" w14:textId="77777777" w:rsidTr="00607EC5">
        <w:trPr>
          <w:gridAfter w:val="1"/>
          <w:wAfter w:w="6379" w:type="dxa"/>
          <w:trHeight w:val="581"/>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191969C1"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7EFAD4B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77BEC1B9"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Неизолирана автомобилна кабелна обувка (перо) женска</w:t>
            </w:r>
          </w:p>
        </w:tc>
        <w:tc>
          <w:tcPr>
            <w:tcW w:w="1843" w:type="dxa"/>
            <w:tcBorders>
              <w:top w:val="single" w:sz="6" w:space="0" w:color="auto"/>
              <w:left w:val="single" w:sz="6" w:space="0" w:color="auto"/>
              <w:bottom w:val="single" w:sz="6" w:space="0" w:color="auto"/>
              <w:right w:val="single" w:sz="6" w:space="0" w:color="auto"/>
            </w:tcBorders>
          </w:tcPr>
          <w:p w14:paraId="6C1AC93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5AA662A7"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579BA51E"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89299BA"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6B204291"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4FA6B840"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49F74797"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2.8х0.5 мм, бр.</w:t>
            </w:r>
          </w:p>
        </w:tc>
        <w:tc>
          <w:tcPr>
            <w:tcW w:w="1843" w:type="dxa"/>
            <w:tcBorders>
              <w:top w:val="single" w:sz="6" w:space="0" w:color="auto"/>
              <w:left w:val="single" w:sz="6" w:space="0" w:color="auto"/>
              <w:bottom w:val="single" w:sz="6" w:space="0" w:color="auto"/>
              <w:right w:val="single" w:sz="6" w:space="0" w:color="auto"/>
            </w:tcBorders>
          </w:tcPr>
          <w:p w14:paraId="2E824B9D"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62F82FEE"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91A5CFF"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536E681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4D9C492B"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7FAFD86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2.8х0.8 мм, бр.</w:t>
            </w:r>
          </w:p>
        </w:tc>
        <w:tc>
          <w:tcPr>
            <w:tcW w:w="1843" w:type="dxa"/>
            <w:tcBorders>
              <w:top w:val="single" w:sz="6" w:space="0" w:color="auto"/>
              <w:left w:val="single" w:sz="6" w:space="0" w:color="auto"/>
              <w:bottom w:val="single" w:sz="6" w:space="0" w:color="auto"/>
              <w:right w:val="single" w:sz="6" w:space="0" w:color="auto"/>
            </w:tcBorders>
          </w:tcPr>
          <w:p w14:paraId="180DC2D5"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6CFD9534"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653B365"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34162626"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50C24E54"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4943D424"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4.8х0.5 мм, бр.</w:t>
            </w:r>
          </w:p>
        </w:tc>
        <w:tc>
          <w:tcPr>
            <w:tcW w:w="1843" w:type="dxa"/>
            <w:tcBorders>
              <w:top w:val="single" w:sz="6" w:space="0" w:color="auto"/>
              <w:left w:val="single" w:sz="6" w:space="0" w:color="auto"/>
              <w:bottom w:val="single" w:sz="6" w:space="0" w:color="auto"/>
              <w:right w:val="single" w:sz="6" w:space="0" w:color="auto"/>
            </w:tcBorders>
          </w:tcPr>
          <w:p w14:paraId="4A2E4AE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0AFF2A30"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751D8AF"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79F2A7E2"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6D1F8209"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6CCC73B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4.8х0.8 мм, бр.</w:t>
            </w:r>
          </w:p>
        </w:tc>
        <w:tc>
          <w:tcPr>
            <w:tcW w:w="1843" w:type="dxa"/>
            <w:tcBorders>
              <w:top w:val="single" w:sz="6" w:space="0" w:color="auto"/>
              <w:left w:val="single" w:sz="6" w:space="0" w:color="auto"/>
              <w:bottom w:val="single" w:sz="6" w:space="0" w:color="auto"/>
              <w:right w:val="single" w:sz="6" w:space="0" w:color="auto"/>
            </w:tcBorders>
          </w:tcPr>
          <w:p w14:paraId="7A7F918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1E7951A2"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A0218D3"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3D7F48F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5720194E"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0577A7CC"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6.3х0.8 мм, бр.</w:t>
            </w:r>
          </w:p>
        </w:tc>
        <w:tc>
          <w:tcPr>
            <w:tcW w:w="1843" w:type="dxa"/>
            <w:tcBorders>
              <w:top w:val="single" w:sz="6" w:space="0" w:color="auto"/>
              <w:left w:val="single" w:sz="6" w:space="0" w:color="auto"/>
              <w:bottom w:val="single" w:sz="6" w:space="0" w:color="auto"/>
              <w:right w:val="single" w:sz="6" w:space="0" w:color="auto"/>
            </w:tcBorders>
          </w:tcPr>
          <w:p w14:paraId="5A6CE425"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07F4127B"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F3D86CC"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66691CD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69856BE7"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3E897567"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9.4х1.2 мм, бр.</w:t>
            </w:r>
          </w:p>
        </w:tc>
        <w:tc>
          <w:tcPr>
            <w:tcW w:w="1843" w:type="dxa"/>
            <w:tcBorders>
              <w:top w:val="single" w:sz="6" w:space="0" w:color="auto"/>
              <w:left w:val="single" w:sz="6" w:space="0" w:color="auto"/>
              <w:bottom w:val="single" w:sz="6" w:space="0" w:color="auto"/>
              <w:right w:val="single" w:sz="6" w:space="0" w:color="auto"/>
            </w:tcBorders>
          </w:tcPr>
          <w:p w14:paraId="3A69CD41"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25C191A3" w14:textId="77777777" w:rsidTr="00607EC5">
        <w:trPr>
          <w:gridAfter w:val="1"/>
          <w:wAfter w:w="6379" w:type="dxa"/>
          <w:trHeight w:val="581"/>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975A052"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709446FF"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0374A358"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Неизолирана автомобилна кабелна обувка (перо) мъжка</w:t>
            </w:r>
          </w:p>
        </w:tc>
        <w:tc>
          <w:tcPr>
            <w:tcW w:w="1843" w:type="dxa"/>
            <w:tcBorders>
              <w:top w:val="single" w:sz="6" w:space="0" w:color="auto"/>
              <w:left w:val="single" w:sz="6" w:space="0" w:color="auto"/>
              <w:bottom w:val="single" w:sz="6" w:space="0" w:color="auto"/>
              <w:right w:val="single" w:sz="6" w:space="0" w:color="auto"/>
            </w:tcBorders>
          </w:tcPr>
          <w:p w14:paraId="2CAB2071"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3C084EBE"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00A065F3"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0DFCE00D"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392C114A"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6AA0110F"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19BB49BD"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2.8х0.5 мм, бр.</w:t>
            </w:r>
          </w:p>
        </w:tc>
        <w:tc>
          <w:tcPr>
            <w:tcW w:w="1843" w:type="dxa"/>
            <w:tcBorders>
              <w:top w:val="single" w:sz="6" w:space="0" w:color="auto"/>
              <w:left w:val="single" w:sz="6" w:space="0" w:color="auto"/>
              <w:bottom w:val="single" w:sz="6" w:space="0" w:color="auto"/>
              <w:right w:val="single" w:sz="6" w:space="0" w:color="auto"/>
            </w:tcBorders>
          </w:tcPr>
          <w:p w14:paraId="4108909B"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20CF3ABA"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473D460"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0AA72A17"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4A0670B6"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741EC8B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2.8х0.8 мм, бр.</w:t>
            </w:r>
          </w:p>
        </w:tc>
        <w:tc>
          <w:tcPr>
            <w:tcW w:w="1843" w:type="dxa"/>
            <w:tcBorders>
              <w:top w:val="single" w:sz="6" w:space="0" w:color="auto"/>
              <w:left w:val="single" w:sz="6" w:space="0" w:color="auto"/>
              <w:bottom w:val="single" w:sz="6" w:space="0" w:color="auto"/>
              <w:right w:val="single" w:sz="6" w:space="0" w:color="auto"/>
            </w:tcBorders>
          </w:tcPr>
          <w:p w14:paraId="5C075831"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22927C7B"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90CACC3"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064CA1B7"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44E49A09"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10F619B9"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4.8х0.5 мм, бр.</w:t>
            </w:r>
          </w:p>
        </w:tc>
        <w:tc>
          <w:tcPr>
            <w:tcW w:w="1843" w:type="dxa"/>
            <w:tcBorders>
              <w:top w:val="single" w:sz="6" w:space="0" w:color="auto"/>
              <w:left w:val="single" w:sz="6" w:space="0" w:color="auto"/>
              <w:bottom w:val="single" w:sz="6" w:space="0" w:color="auto"/>
              <w:right w:val="single" w:sz="6" w:space="0" w:color="auto"/>
            </w:tcBorders>
          </w:tcPr>
          <w:p w14:paraId="4C45888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1BBB49C4"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8BE3653"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6436FE7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2CCD2626"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553D5080"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4.8х0.8 мм, бр.</w:t>
            </w:r>
          </w:p>
        </w:tc>
        <w:tc>
          <w:tcPr>
            <w:tcW w:w="1843" w:type="dxa"/>
            <w:tcBorders>
              <w:top w:val="single" w:sz="6" w:space="0" w:color="auto"/>
              <w:left w:val="single" w:sz="6" w:space="0" w:color="auto"/>
              <w:bottom w:val="single" w:sz="6" w:space="0" w:color="auto"/>
              <w:right w:val="single" w:sz="6" w:space="0" w:color="auto"/>
            </w:tcBorders>
          </w:tcPr>
          <w:p w14:paraId="2C463064"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59A72A0F"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B09AB15"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3CF53E6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27673C40"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3E7F2663"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6.3х0.8 мм, бр.</w:t>
            </w:r>
          </w:p>
        </w:tc>
        <w:tc>
          <w:tcPr>
            <w:tcW w:w="1843" w:type="dxa"/>
            <w:tcBorders>
              <w:top w:val="single" w:sz="6" w:space="0" w:color="auto"/>
              <w:left w:val="single" w:sz="6" w:space="0" w:color="auto"/>
              <w:bottom w:val="single" w:sz="6" w:space="0" w:color="auto"/>
              <w:right w:val="single" w:sz="6" w:space="0" w:color="auto"/>
            </w:tcBorders>
          </w:tcPr>
          <w:p w14:paraId="2EF07437"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47A69B26"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D05779C"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55CA86AB"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4536" w:type="dxa"/>
            <w:tcBorders>
              <w:top w:val="single" w:sz="6" w:space="0" w:color="auto"/>
              <w:left w:val="single" w:sz="6" w:space="0" w:color="auto"/>
              <w:bottom w:val="single" w:sz="6" w:space="0" w:color="auto"/>
              <w:right w:val="single" w:sz="6" w:space="0" w:color="auto"/>
            </w:tcBorders>
          </w:tcPr>
          <w:p w14:paraId="559D36A5" w14:textId="77777777" w:rsidR="00E11CB5" w:rsidRPr="00F10063" w:rsidRDefault="00E11CB5" w:rsidP="00E11CB5">
            <w:pPr>
              <w:autoSpaceDE w:val="0"/>
              <w:autoSpaceDN w:val="0"/>
              <w:adjustRightInd w:val="0"/>
              <w:rPr>
                <w:rFonts w:ascii="Times New Roman" w:eastAsia="Calibri" w:hAnsi="Times New Roman"/>
                <w:szCs w:val="24"/>
                <w:lang w:val="bg-BG"/>
              </w:rPr>
            </w:pPr>
            <w:r w:rsidRPr="00F10063">
              <w:rPr>
                <w:rFonts w:ascii="Times New Roman" w:eastAsia="Calibri" w:hAnsi="Times New Roman"/>
                <w:szCs w:val="24"/>
                <w:lang w:val="bg-BG"/>
              </w:rPr>
              <w:t xml:space="preserve"> </w:t>
            </w:r>
          </w:p>
        </w:tc>
        <w:tc>
          <w:tcPr>
            <w:tcW w:w="1843" w:type="dxa"/>
            <w:tcBorders>
              <w:top w:val="single" w:sz="6" w:space="0" w:color="auto"/>
              <w:left w:val="single" w:sz="6" w:space="0" w:color="auto"/>
              <w:bottom w:val="single" w:sz="6" w:space="0" w:color="auto"/>
              <w:right w:val="single" w:sz="6" w:space="0" w:color="auto"/>
            </w:tcBorders>
          </w:tcPr>
          <w:p w14:paraId="0B4640B2"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r w:rsidRPr="00F10063">
              <w:rPr>
                <w:rFonts w:ascii="Times New Roman" w:eastAsia="Calibri" w:hAnsi="Times New Roman"/>
                <w:szCs w:val="24"/>
                <w:lang w:val="bg-BG"/>
              </w:rPr>
              <w:t>9.4х1.2 мм, бр.</w:t>
            </w:r>
          </w:p>
        </w:tc>
        <w:tc>
          <w:tcPr>
            <w:tcW w:w="1843" w:type="dxa"/>
            <w:tcBorders>
              <w:top w:val="single" w:sz="6" w:space="0" w:color="auto"/>
              <w:left w:val="single" w:sz="6" w:space="0" w:color="auto"/>
              <w:bottom w:val="single" w:sz="6" w:space="0" w:color="auto"/>
              <w:right w:val="single" w:sz="6" w:space="0" w:color="auto"/>
            </w:tcBorders>
          </w:tcPr>
          <w:p w14:paraId="212C9D98" w14:textId="77777777" w:rsidR="00E11CB5" w:rsidRPr="00F10063" w:rsidRDefault="00E11CB5" w:rsidP="00E11CB5">
            <w:pPr>
              <w:autoSpaceDE w:val="0"/>
              <w:autoSpaceDN w:val="0"/>
              <w:adjustRightInd w:val="0"/>
              <w:jc w:val="center"/>
              <w:rPr>
                <w:rFonts w:ascii="Times New Roman" w:eastAsia="Calibri" w:hAnsi="Times New Roman"/>
                <w:szCs w:val="24"/>
                <w:lang w:val="bg-BG"/>
              </w:rPr>
            </w:pPr>
          </w:p>
        </w:tc>
      </w:tr>
      <w:tr w:rsidR="00E11CB5" w:rsidRPr="00F10063" w14:paraId="35EF74F9"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D9ACCDB"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16B1D569" w14:textId="77777777" w:rsidR="00E11CB5" w:rsidRPr="00F10063" w:rsidRDefault="00E11CB5" w:rsidP="00E11CB5">
            <w:pPr>
              <w:autoSpaceDE w:val="0"/>
              <w:adjustRightInd w:val="0"/>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3F54ED8B" w14:textId="77777777" w:rsidR="00E11CB5" w:rsidRPr="00F10063" w:rsidRDefault="00E11CB5" w:rsidP="00E11CB5">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Кабелни свръзки</w:t>
            </w:r>
          </w:p>
        </w:tc>
        <w:tc>
          <w:tcPr>
            <w:tcW w:w="1843" w:type="dxa"/>
            <w:tcBorders>
              <w:top w:val="single" w:sz="6" w:space="0" w:color="auto"/>
              <w:left w:val="single" w:sz="6" w:space="0" w:color="auto"/>
              <w:bottom w:val="single" w:sz="6" w:space="0" w:color="auto"/>
              <w:right w:val="single" w:sz="6" w:space="0" w:color="auto"/>
            </w:tcBorders>
          </w:tcPr>
          <w:p w14:paraId="3829C384" w14:textId="77777777" w:rsidR="00E11CB5" w:rsidRPr="00F10063" w:rsidRDefault="00E11CB5" w:rsidP="00E11CB5">
            <w:pPr>
              <w:autoSpaceDE w:val="0"/>
              <w:adjustRightInd w:val="0"/>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353E6683" w14:textId="77777777" w:rsidR="00E11CB5" w:rsidRPr="00F10063" w:rsidRDefault="00E11CB5" w:rsidP="00E11CB5">
            <w:pPr>
              <w:autoSpaceDE w:val="0"/>
              <w:adjustRightInd w:val="0"/>
              <w:rPr>
                <w:rFonts w:ascii="Times New Roman" w:eastAsia="Calibri" w:hAnsi="Times New Roman"/>
                <w:szCs w:val="24"/>
                <w:lang w:val="bg-BG"/>
              </w:rPr>
            </w:pPr>
          </w:p>
        </w:tc>
      </w:tr>
      <w:tr w:rsidR="00E11CB5" w:rsidRPr="00F10063" w14:paraId="5CEBA990"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3E6755F0"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1D58BE18" w14:textId="77777777" w:rsidR="00E11CB5" w:rsidRPr="00F10063" w:rsidRDefault="00E11CB5" w:rsidP="00E11CB5">
            <w:pPr>
              <w:autoSpaceDE w:val="0"/>
              <w:adjustRightInd w:val="0"/>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70815364" w14:textId="77777777" w:rsidR="00E11CB5" w:rsidRPr="00F10063" w:rsidRDefault="00E11CB5" w:rsidP="00E11CB5">
            <w:pPr>
              <w:autoSpaceDE w:val="0"/>
              <w:adjustRightInd w:val="0"/>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2C6917C5" w14:textId="77777777" w:rsidR="00E11CB5" w:rsidRPr="00F10063" w:rsidRDefault="00E11CB5" w:rsidP="00E11CB5">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10 мм</w:t>
            </w:r>
          </w:p>
        </w:tc>
        <w:tc>
          <w:tcPr>
            <w:tcW w:w="1843" w:type="dxa"/>
            <w:tcBorders>
              <w:top w:val="single" w:sz="6" w:space="0" w:color="auto"/>
              <w:left w:val="single" w:sz="6" w:space="0" w:color="auto"/>
              <w:bottom w:val="single" w:sz="6" w:space="0" w:color="auto"/>
              <w:right w:val="single" w:sz="6" w:space="0" w:color="auto"/>
            </w:tcBorders>
          </w:tcPr>
          <w:p w14:paraId="56C19E88" w14:textId="77777777" w:rsidR="00E11CB5" w:rsidRPr="00F10063" w:rsidRDefault="00E11CB5" w:rsidP="00E11CB5">
            <w:pPr>
              <w:autoSpaceDE w:val="0"/>
              <w:adjustRightInd w:val="0"/>
              <w:rPr>
                <w:rFonts w:ascii="Times New Roman" w:eastAsia="Calibri" w:hAnsi="Times New Roman"/>
                <w:szCs w:val="24"/>
                <w:lang w:val="bg-BG"/>
              </w:rPr>
            </w:pPr>
          </w:p>
        </w:tc>
      </w:tr>
      <w:tr w:rsidR="00E11CB5" w:rsidRPr="00F10063" w14:paraId="0993488C"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57D4D134"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1A6A9434" w14:textId="77777777" w:rsidR="00E11CB5" w:rsidRPr="00F10063" w:rsidRDefault="00E11CB5" w:rsidP="00E11CB5">
            <w:pPr>
              <w:autoSpaceDE w:val="0"/>
              <w:adjustRightInd w:val="0"/>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05C46057" w14:textId="77777777" w:rsidR="00E11CB5" w:rsidRPr="00F10063" w:rsidRDefault="00E11CB5" w:rsidP="00E11CB5">
            <w:pPr>
              <w:autoSpaceDE w:val="0"/>
              <w:adjustRightInd w:val="0"/>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59B0AE17" w14:textId="77777777" w:rsidR="00E11CB5" w:rsidRPr="00F10063" w:rsidRDefault="00E11CB5" w:rsidP="00E11CB5">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16 мм</w:t>
            </w:r>
          </w:p>
        </w:tc>
        <w:tc>
          <w:tcPr>
            <w:tcW w:w="1843" w:type="dxa"/>
            <w:tcBorders>
              <w:top w:val="single" w:sz="6" w:space="0" w:color="auto"/>
              <w:left w:val="single" w:sz="6" w:space="0" w:color="auto"/>
              <w:bottom w:val="single" w:sz="6" w:space="0" w:color="auto"/>
              <w:right w:val="single" w:sz="6" w:space="0" w:color="auto"/>
            </w:tcBorders>
          </w:tcPr>
          <w:p w14:paraId="6A1382F1" w14:textId="77777777" w:rsidR="00E11CB5" w:rsidRPr="00F10063" w:rsidRDefault="00E11CB5" w:rsidP="00E11CB5">
            <w:pPr>
              <w:autoSpaceDE w:val="0"/>
              <w:adjustRightInd w:val="0"/>
              <w:rPr>
                <w:rFonts w:ascii="Times New Roman" w:eastAsia="Calibri" w:hAnsi="Times New Roman"/>
                <w:szCs w:val="24"/>
                <w:lang w:val="bg-BG"/>
              </w:rPr>
            </w:pPr>
          </w:p>
        </w:tc>
      </w:tr>
      <w:tr w:rsidR="00E11CB5" w:rsidRPr="00F10063" w14:paraId="1133150A"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7252D309"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6E76F89A" w14:textId="77777777" w:rsidR="00E11CB5" w:rsidRPr="00F10063" w:rsidRDefault="00E11CB5" w:rsidP="00E11CB5">
            <w:pPr>
              <w:autoSpaceDE w:val="0"/>
              <w:adjustRightInd w:val="0"/>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652C215B" w14:textId="77777777" w:rsidR="00E11CB5" w:rsidRPr="00F10063" w:rsidRDefault="00E11CB5" w:rsidP="00E11CB5">
            <w:pPr>
              <w:autoSpaceDE w:val="0"/>
              <w:adjustRightInd w:val="0"/>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6908922C" w14:textId="77777777" w:rsidR="00E11CB5" w:rsidRPr="00F10063" w:rsidRDefault="00E11CB5" w:rsidP="00E11CB5">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25 мм</w:t>
            </w:r>
          </w:p>
        </w:tc>
        <w:tc>
          <w:tcPr>
            <w:tcW w:w="1843" w:type="dxa"/>
            <w:tcBorders>
              <w:top w:val="single" w:sz="6" w:space="0" w:color="auto"/>
              <w:left w:val="single" w:sz="6" w:space="0" w:color="auto"/>
              <w:bottom w:val="single" w:sz="6" w:space="0" w:color="auto"/>
              <w:right w:val="single" w:sz="6" w:space="0" w:color="auto"/>
            </w:tcBorders>
          </w:tcPr>
          <w:p w14:paraId="08DC9454" w14:textId="77777777" w:rsidR="00E11CB5" w:rsidRPr="00F10063" w:rsidRDefault="00E11CB5" w:rsidP="00E11CB5">
            <w:pPr>
              <w:autoSpaceDE w:val="0"/>
              <w:adjustRightInd w:val="0"/>
              <w:rPr>
                <w:rFonts w:ascii="Times New Roman" w:eastAsia="Calibri" w:hAnsi="Times New Roman"/>
                <w:szCs w:val="24"/>
                <w:lang w:val="bg-BG"/>
              </w:rPr>
            </w:pPr>
          </w:p>
        </w:tc>
      </w:tr>
      <w:tr w:rsidR="00E11CB5" w:rsidRPr="00F10063" w14:paraId="25550EAA"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FBACEC9"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6C9BF106" w14:textId="77777777" w:rsidR="00E11CB5" w:rsidRPr="00F10063" w:rsidRDefault="00E11CB5" w:rsidP="00E11CB5">
            <w:pPr>
              <w:autoSpaceDE w:val="0"/>
              <w:adjustRightInd w:val="0"/>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357A64B2" w14:textId="77777777" w:rsidR="00E11CB5" w:rsidRPr="00F10063" w:rsidRDefault="00E11CB5" w:rsidP="00E11CB5">
            <w:pPr>
              <w:autoSpaceDE w:val="0"/>
              <w:adjustRightInd w:val="0"/>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3375E1B3" w14:textId="77777777" w:rsidR="00E11CB5" w:rsidRPr="00F10063" w:rsidRDefault="00E11CB5" w:rsidP="00E11CB5">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35 мм</w:t>
            </w:r>
          </w:p>
        </w:tc>
        <w:tc>
          <w:tcPr>
            <w:tcW w:w="1843" w:type="dxa"/>
            <w:tcBorders>
              <w:top w:val="single" w:sz="6" w:space="0" w:color="auto"/>
              <w:left w:val="single" w:sz="6" w:space="0" w:color="auto"/>
              <w:bottom w:val="single" w:sz="6" w:space="0" w:color="auto"/>
              <w:right w:val="single" w:sz="6" w:space="0" w:color="auto"/>
            </w:tcBorders>
          </w:tcPr>
          <w:p w14:paraId="4C604C1F" w14:textId="77777777" w:rsidR="00E11CB5" w:rsidRPr="00F10063" w:rsidRDefault="00E11CB5" w:rsidP="00E11CB5">
            <w:pPr>
              <w:autoSpaceDE w:val="0"/>
              <w:adjustRightInd w:val="0"/>
              <w:rPr>
                <w:rFonts w:ascii="Times New Roman" w:eastAsia="Calibri" w:hAnsi="Times New Roman"/>
                <w:szCs w:val="24"/>
                <w:lang w:val="bg-BG"/>
              </w:rPr>
            </w:pPr>
          </w:p>
        </w:tc>
      </w:tr>
      <w:tr w:rsidR="00E11CB5" w:rsidRPr="00F10063" w14:paraId="74381416"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4B205B96"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33665C70" w14:textId="77777777" w:rsidR="00E11CB5" w:rsidRPr="00F10063" w:rsidRDefault="00E11CB5" w:rsidP="00E11CB5">
            <w:pPr>
              <w:autoSpaceDE w:val="0"/>
              <w:adjustRightInd w:val="0"/>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78F51172" w14:textId="77777777" w:rsidR="00E11CB5" w:rsidRPr="00F10063" w:rsidRDefault="00E11CB5" w:rsidP="00E11CB5">
            <w:pPr>
              <w:autoSpaceDE w:val="0"/>
              <w:adjustRightInd w:val="0"/>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6CAB3DAB" w14:textId="77777777" w:rsidR="00E11CB5" w:rsidRPr="00F10063" w:rsidRDefault="00E11CB5" w:rsidP="00E11CB5">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50 мм</w:t>
            </w:r>
          </w:p>
        </w:tc>
        <w:tc>
          <w:tcPr>
            <w:tcW w:w="1843" w:type="dxa"/>
            <w:tcBorders>
              <w:top w:val="single" w:sz="6" w:space="0" w:color="auto"/>
              <w:left w:val="single" w:sz="6" w:space="0" w:color="auto"/>
              <w:bottom w:val="single" w:sz="6" w:space="0" w:color="auto"/>
              <w:right w:val="single" w:sz="6" w:space="0" w:color="auto"/>
            </w:tcBorders>
          </w:tcPr>
          <w:p w14:paraId="0069C1AF" w14:textId="77777777" w:rsidR="00E11CB5" w:rsidRPr="00F10063" w:rsidRDefault="00E11CB5" w:rsidP="00E11CB5">
            <w:pPr>
              <w:autoSpaceDE w:val="0"/>
              <w:adjustRightInd w:val="0"/>
              <w:rPr>
                <w:rFonts w:ascii="Times New Roman" w:eastAsia="Calibri" w:hAnsi="Times New Roman"/>
                <w:szCs w:val="24"/>
                <w:lang w:val="bg-BG"/>
              </w:rPr>
            </w:pPr>
          </w:p>
        </w:tc>
      </w:tr>
      <w:tr w:rsidR="00E11CB5" w:rsidRPr="00F10063" w14:paraId="644282D7"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26679511"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6ECE85D0" w14:textId="77777777" w:rsidR="00E11CB5" w:rsidRPr="00F10063" w:rsidRDefault="00E11CB5" w:rsidP="00E11CB5">
            <w:pPr>
              <w:autoSpaceDE w:val="0"/>
              <w:adjustRightInd w:val="0"/>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03F07833" w14:textId="77777777" w:rsidR="00E11CB5" w:rsidRPr="00F10063" w:rsidRDefault="00E11CB5" w:rsidP="00E11CB5">
            <w:pPr>
              <w:autoSpaceDE w:val="0"/>
              <w:adjustRightInd w:val="0"/>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3B3FE4EA" w14:textId="77777777" w:rsidR="00E11CB5" w:rsidRPr="00F10063" w:rsidRDefault="00E11CB5" w:rsidP="00E11CB5">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70 мм</w:t>
            </w:r>
          </w:p>
        </w:tc>
        <w:tc>
          <w:tcPr>
            <w:tcW w:w="1843" w:type="dxa"/>
            <w:tcBorders>
              <w:top w:val="single" w:sz="6" w:space="0" w:color="auto"/>
              <w:left w:val="single" w:sz="6" w:space="0" w:color="auto"/>
              <w:bottom w:val="single" w:sz="6" w:space="0" w:color="auto"/>
              <w:right w:val="single" w:sz="6" w:space="0" w:color="auto"/>
            </w:tcBorders>
          </w:tcPr>
          <w:p w14:paraId="1D3DBB2E" w14:textId="77777777" w:rsidR="00E11CB5" w:rsidRPr="00F10063" w:rsidRDefault="00E11CB5" w:rsidP="00E11CB5">
            <w:pPr>
              <w:autoSpaceDE w:val="0"/>
              <w:adjustRightInd w:val="0"/>
              <w:rPr>
                <w:rFonts w:ascii="Times New Roman" w:eastAsia="Calibri" w:hAnsi="Times New Roman"/>
                <w:szCs w:val="24"/>
                <w:lang w:val="bg-BG"/>
              </w:rPr>
            </w:pPr>
          </w:p>
        </w:tc>
      </w:tr>
      <w:tr w:rsidR="00E11CB5" w:rsidRPr="00F10063" w14:paraId="79F286C1"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6A2559C"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7CBB23E6" w14:textId="77777777" w:rsidR="00E11CB5" w:rsidRPr="00F10063" w:rsidRDefault="00E11CB5" w:rsidP="00E11CB5">
            <w:pPr>
              <w:autoSpaceDE w:val="0"/>
              <w:adjustRightInd w:val="0"/>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325D33C7" w14:textId="77777777" w:rsidR="00E11CB5" w:rsidRPr="00F10063" w:rsidRDefault="00E11CB5" w:rsidP="00E11CB5">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Кабелна свръзка изолирана</w:t>
            </w:r>
          </w:p>
        </w:tc>
        <w:tc>
          <w:tcPr>
            <w:tcW w:w="1843" w:type="dxa"/>
            <w:tcBorders>
              <w:top w:val="single" w:sz="6" w:space="0" w:color="auto"/>
              <w:left w:val="single" w:sz="6" w:space="0" w:color="auto"/>
              <w:bottom w:val="single" w:sz="6" w:space="0" w:color="auto"/>
              <w:right w:val="single" w:sz="6" w:space="0" w:color="auto"/>
            </w:tcBorders>
          </w:tcPr>
          <w:p w14:paraId="3C9831A2" w14:textId="77777777" w:rsidR="00E11CB5" w:rsidRPr="00F10063" w:rsidRDefault="00E11CB5" w:rsidP="00E11CB5">
            <w:pPr>
              <w:autoSpaceDE w:val="0"/>
              <w:adjustRightInd w:val="0"/>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35B4F39C" w14:textId="77777777" w:rsidR="00E11CB5" w:rsidRPr="00F10063" w:rsidRDefault="00E11CB5" w:rsidP="00E11CB5">
            <w:pPr>
              <w:autoSpaceDE w:val="0"/>
              <w:adjustRightInd w:val="0"/>
              <w:rPr>
                <w:rFonts w:ascii="Times New Roman" w:eastAsia="Calibri" w:hAnsi="Times New Roman"/>
                <w:szCs w:val="24"/>
                <w:lang w:val="bg-BG"/>
              </w:rPr>
            </w:pPr>
          </w:p>
        </w:tc>
      </w:tr>
      <w:tr w:rsidR="00E11CB5" w:rsidRPr="00F10063" w14:paraId="4F075C80"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8288735"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75D7E813" w14:textId="77777777" w:rsidR="00E11CB5" w:rsidRPr="00F10063" w:rsidRDefault="00E11CB5" w:rsidP="00E11CB5">
            <w:pPr>
              <w:autoSpaceDE w:val="0"/>
              <w:adjustRightInd w:val="0"/>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76EF0959" w14:textId="77777777" w:rsidR="00E11CB5" w:rsidRPr="00F10063" w:rsidRDefault="00E11CB5" w:rsidP="00E11CB5">
            <w:pPr>
              <w:autoSpaceDE w:val="0"/>
              <w:adjustRightInd w:val="0"/>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4B46A3A0" w14:textId="77777777" w:rsidR="00E11CB5" w:rsidRPr="00F10063" w:rsidRDefault="00E11CB5" w:rsidP="00E11CB5">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10 мм</w:t>
            </w:r>
          </w:p>
        </w:tc>
        <w:tc>
          <w:tcPr>
            <w:tcW w:w="1843" w:type="dxa"/>
            <w:tcBorders>
              <w:top w:val="single" w:sz="6" w:space="0" w:color="auto"/>
              <w:left w:val="single" w:sz="6" w:space="0" w:color="auto"/>
              <w:bottom w:val="single" w:sz="6" w:space="0" w:color="auto"/>
              <w:right w:val="single" w:sz="6" w:space="0" w:color="auto"/>
            </w:tcBorders>
          </w:tcPr>
          <w:p w14:paraId="70001A8C" w14:textId="77777777" w:rsidR="00E11CB5" w:rsidRPr="00F10063" w:rsidRDefault="00E11CB5" w:rsidP="00E11CB5">
            <w:pPr>
              <w:autoSpaceDE w:val="0"/>
              <w:adjustRightInd w:val="0"/>
              <w:rPr>
                <w:rFonts w:ascii="Times New Roman" w:eastAsia="Calibri" w:hAnsi="Times New Roman"/>
                <w:szCs w:val="24"/>
                <w:lang w:val="bg-BG"/>
              </w:rPr>
            </w:pPr>
          </w:p>
        </w:tc>
      </w:tr>
      <w:tr w:rsidR="00E11CB5" w:rsidRPr="00F10063" w14:paraId="255C527D"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8748D37"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5A5A5457" w14:textId="77777777" w:rsidR="00E11CB5" w:rsidRPr="00F10063" w:rsidRDefault="00E11CB5" w:rsidP="00E11CB5">
            <w:pPr>
              <w:autoSpaceDE w:val="0"/>
              <w:adjustRightInd w:val="0"/>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566273E2" w14:textId="77777777" w:rsidR="00E11CB5" w:rsidRPr="00F10063" w:rsidRDefault="00E11CB5" w:rsidP="00E11CB5">
            <w:pPr>
              <w:autoSpaceDE w:val="0"/>
              <w:adjustRightInd w:val="0"/>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1A047C9F" w14:textId="77777777" w:rsidR="00E11CB5" w:rsidRPr="00F10063" w:rsidRDefault="00E11CB5" w:rsidP="00E11CB5">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16 мм</w:t>
            </w:r>
          </w:p>
        </w:tc>
        <w:tc>
          <w:tcPr>
            <w:tcW w:w="1843" w:type="dxa"/>
            <w:tcBorders>
              <w:top w:val="single" w:sz="6" w:space="0" w:color="auto"/>
              <w:left w:val="single" w:sz="6" w:space="0" w:color="auto"/>
              <w:bottom w:val="single" w:sz="6" w:space="0" w:color="auto"/>
              <w:right w:val="single" w:sz="6" w:space="0" w:color="auto"/>
            </w:tcBorders>
          </w:tcPr>
          <w:p w14:paraId="392D993C" w14:textId="77777777" w:rsidR="00E11CB5" w:rsidRPr="00F10063" w:rsidRDefault="00E11CB5" w:rsidP="00E11CB5">
            <w:pPr>
              <w:autoSpaceDE w:val="0"/>
              <w:adjustRightInd w:val="0"/>
              <w:rPr>
                <w:rFonts w:ascii="Times New Roman" w:eastAsia="Calibri" w:hAnsi="Times New Roman"/>
                <w:szCs w:val="24"/>
                <w:lang w:val="bg-BG"/>
              </w:rPr>
            </w:pPr>
          </w:p>
        </w:tc>
      </w:tr>
      <w:tr w:rsidR="00E11CB5" w:rsidRPr="00F10063" w14:paraId="7388DE12"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1D54805"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4E38D403" w14:textId="77777777" w:rsidR="00E11CB5" w:rsidRPr="00F10063" w:rsidRDefault="00E11CB5" w:rsidP="00E11CB5">
            <w:pPr>
              <w:autoSpaceDE w:val="0"/>
              <w:adjustRightInd w:val="0"/>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752A5C04" w14:textId="77777777" w:rsidR="00E11CB5" w:rsidRPr="00F10063" w:rsidRDefault="00E11CB5" w:rsidP="00E11CB5">
            <w:pPr>
              <w:autoSpaceDE w:val="0"/>
              <w:adjustRightInd w:val="0"/>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7518F8FD" w14:textId="77777777" w:rsidR="00E11CB5" w:rsidRPr="00F10063" w:rsidRDefault="00E11CB5" w:rsidP="00E11CB5">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25 мм</w:t>
            </w:r>
          </w:p>
        </w:tc>
        <w:tc>
          <w:tcPr>
            <w:tcW w:w="1843" w:type="dxa"/>
            <w:tcBorders>
              <w:top w:val="single" w:sz="6" w:space="0" w:color="auto"/>
              <w:left w:val="single" w:sz="6" w:space="0" w:color="auto"/>
              <w:bottom w:val="single" w:sz="6" w:space="0" w:color="auto"/>
              <w:right w:val="single" w:sz="6" w:space="0" w:color="auto"/>
            </w:tcBorders>
          </w:tcPr>
          <w:p w14:paraId="5A1505B5" w14:textId="77777777" w:rsidR="00E11CB5" w:rsidRPr="00F10063" w:rsidRDefault="00E11CB5" w:rsidP="00E11CB5">
            <w:pPr>
              <w:autoSpaceDE w:val="0"/>
              <w:adjustRightInd w:val="0"/>
              <w:rPr>
                <w:rFonts w:ascii="Times New Roman" w:eastAsia="Calibri" w:hAnsi="Times New Roman"/>
                <w:szCs w:val="24"/>
                <w:lang w:val="bg-BG"/>
              </w:rPr>
            </w:pPr>
          </w:p>
        </w:tc>
      </w:tr>
      <w:tr w:rsidR="00E11CB5" w:rsidRPr="00F10063" w14:paraId="081A07EF"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4BC5944"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28B961F1" w14:textId="77777777" w:rsidR="00E11CB5" w:rsidRPr="00F10063" w:rsidRDefault="00E11CB5" w:rsidP="00E11CB5">
            <w:pPr>
              <w:autoSpaceDE w:val="0"/>
              <w:adjustRightInd w:val="0"/>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6AEF2507" w14:textId="77777777" w:rsidR="00E11CB5" w:rsidRPr="00F10063" w:rsidRDefault="00E11CB5" w:rsidP="00E11CB5">
            <w:pPr>
              <w:autoSpaceDE w:val="0"/>
              <w:adjustRightInd w:val="0"/>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736C6C82" w14:textId="77777777" w:rsidR="00E11CB5" w:rsidRPr="00F10063" w:rsidRDefault="00E11CB5" w:rsidP="00E11CB5">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35 мм</w:t>
            </w:r>
          </w:p>
        </w:tc>
        <w:tc>
          <w:tcPr>
            <w:tcW w:w="1843" w:type="dxa"/>
            <w:tcBorders>
              <w:top w:val="single" w:sz="6" w:space="0" w:color="auto"/>
              <w:left w:val="single" w:sz="6" w:space="0" w:color="auto"/>
              <w:bottom w:val="single" w:sz="6" w:space="0" w:color="auto"/>
              <w:right w:val="single" w:sz="6" w:space="0" w:color="auto"/>
            </w:tcBorders>
          </w:tcPr>
          <w:p w14:paraId="218BB7E1" w14:textId="77777777" w:rsidR="00E11CB5" w:rsidRPr="00F10063" w:rsidRDefault="00E11CB5" w:rsidP="00E11CB5">
            <w:pPr>
              <w:autoSpaceDE w:val="0"/>
              <w:adjustRightInd w:val="0"/>
              <w:rPr>
                <w:rFonts w:ascii="Times New Roman" w:eastAsia="Calibri" w:hAnsi="Times New Roman"/>
                <w:szCs w:val="24"/>
                <w:lang w:val="bg-BG"/>
              </w:rPr>
            </w:pPr>
          </w:p>
        </w:tc>
      </w:tr>
      <w:tr w:rsidR="00E11CB5" w:rsidRPr="00F10063" w14:paraId="2700CCE8"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9AF2374"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7EF00BDA" w14:textId="77777777" w:rsidR="00E11CB5" w:rsidRPr="00F10063" w:rsidRDefault="00E11CB5" w:rsidP="00E11CB5">
            <w:pPr>
              <w:autoSpaceDE w:val="0"/>
              <w:adjustRightInd w:val="0"/>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5A03ADEB" w14:textId="77777777" w:rsidR="00E11CB5" w:rsidRPr="00F10063" w:rsidRDefault="00E11CB5" w:rsidP="00E11CB5">
            <w:pPr>
              <w:autoSpaceDE w:val="0"/>
              <w:adjustRightInd w:val="0"/>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5A33F6CC" w14:textId="77777777" w:rsidR="00E11CB5" w:rsidRPr="00F10063" w:rsidRDefault="00E11CB5" w:rsidP="00E11CB5">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50 мм</w:t>
            </w:r>
          </w:p>
        </w:tc>
        <w:tc>
          <w:tcPr>
            <w:tcW w:w="1843" w:type="dxa"/>
            <w:tcBorders>
              <w:top w:val="single" w:sz="6" w:space="0" w:color="auto"/>
              <w:left w:val="single" w:sz="6" w:space="0" w:color="auto"/>
              <w:bottom w:val="single" w:sz="6" w:space="0" w:color="auto"/>
              <w:right w:val="single" w:sz="6" w:space="0" w:color="auto"/>
            </w:tcBorders>
          </w:tcPr>
          <w:p w14:paraId="168FD591" w14:textId="77777777" w:rsidR="00E11CB5" w:rsidRPr="00F10063" w:rsidRDefault="00E11CB5" w:rsidP="00E11CB5">
            <w:pPr>
              <w:autoSpaceDE w:val="0"/>
              <w:adjustRightInd w:val="0"/>
              <w:rPr>
                <w:rFonts w:ascii="Times New Roman" w:eastAsia="Calibri" w:hAnsi="Times New Roman"/>
                <w:szCs w:val="24"/>
                <w:lang w:val="bg-BG"/>
              </w:rPr>
            </w:pPr>
          </w:p>
        </w:tc>
      </w:tr>
      <w:tr w:rsidR="00E11CB5" w:rsidRPr="00F10063" w14:paraId="46984234" w14:textId="77777777" w:rsidTr="00607EC5">
        <w:trPr>
          <w:gridAfter w:val="1"/>
          <w:wAfter w:w="6379" w:type="dxa"/>
          <w:trHeight w:val="290"/>
        </w:trPr>
        <w:tc>
          <w:tcPr>
            <w:tcW w:w="581" w:type="dxa"/>
            <w:tcBorders>
              <w:top w:val="single" w:sz="6" w:space="0" w:color="auto"/>
              <w:left w:val="single" w:sz="6" w:space="0" w:color="auto"/>
              <w:bottom w:val="single" w:sz="6" w:space="0" w:color="auto"/>
              <w:right w:val="single" w:sz="6" w:space="0" w:color="auto"/>
            </w:tcBorders>
            <w:shd w:val="clear" w:color="auto" w:fill="D5DCE4"/>
          </w:tcPr>
          <w:p w14:paraId="64C1A0B8" w14:textId="77777777" w:rsidR="00E11CB5" w:rsidRPr="00F10063" w:rsidRDefault="00E11CB5" w:rsidP="00E03194">
            <w:pPr>
              <w:pStyle w:val="ListParagraph"/>
              <w:numPr>
                <w:ilvl w:val="0"/>
                <w:numId w:val="79"/>
              </w:numPr>
              <w:autoSpaceDE w:val="0"/>
              <w:autoSpaceDN w:val="0"/>
              <w:adjustRightInd w:val="0"/>
              <w:ind w:left="0" w:firstLine="0"/>
              <w:jc w:val="center"/>
              <w:rPr>
                <w:rFonts w:eastAsia="Calibri"/>
                <w:szCs w:val="24"/>
              </w:rPr>
            </w:pPr>
          </w:p>
        </w:tc>
        <w:tc>
          <w:tcPr>
            <w:tcW w:w="1687" w:type="dxa"/>
            <w:tcBorders>
              <w:top w:val="single" w:sz="6" w:space="0" w:color="auto"/>
              <w:left w:val="single" w:sz="6" w:space="0" w:color="auto"/>
              <w:bottom w:val="single" w:sz="6" w:space="0" w:color="auto"/>
              <w:right w:val="single" w:sz="6" w:space="0" w:color="auto"/>
            </w:tcBorders>
          </w:tcPr>
          <w:p w14:paraId="733F94C6" w14:textId="77777777" w:rsidR="00E11CB5" w:rsidRPr="00F10063" w:rsidRDefault="00E11CB5" w:rsidP="00E11CB5">
            <w:pPr>
              <w:autoSpaceDE w:val="0"/>
              <w:adjustRightInd w:val="0"/>
              <w:rPr>
                <w:rFonts w:ascii="Times New Roman" w:eastAsia="Calibri" w:hAnsi="Times New Roman"/>
                <w:szCs w:val="24"/>
                <w:lang w:val="bg-BG"/>
              </w:rPr>
            </w:pPr>
          </w:p>
        </w:tc>
        <w:tc>
          <w:tcPr>
            <w:tcW w:w="4536" w:type="dxa"/>
            <w:tcBorders>
              <w:top w:val="single" w:sz="6" w:space="0" w:color="auto"/>
              <w:left w:val="single" w:sz="6" w:space="0" w:color="auto"/>
              <w:bottom w:val="single" w:sz="6" w:space="0" w:color="auto"/>
              <w:right w:val="single" w:sz="6" w:space="0" w:color="auto"/>
            </w:tcBorders>
          </w:tcPr>
          <w:p w14:paraId="693B5947" w14:textId="77777777" w:rsidR="00E11CB5" w:rsidRPr="00F10063" w:rsidRDefault="00E11CB5" w:rsidP="00E11CB5">
            <w:pPr>
              <w:autoSpaceDE w:val="0"/>
              <w:adjustRightInd w:val="0"/>
              <w:rPr>
                <w:rFonts w:ascii="Times New Roman" w:eastAsia="Calibri" w:hAnsi="Times New Roman"/>
                <w:szCs w:val="24"/>
                <w:lang w:val="bg-BG"/>
              </w:rPr>
            </w:pPr>
          </w:p>
        </w:tc>
        <w:tc>
          <w:tcPr>
            <w:tcW w:w="1843" w:type="dxa"/>
            <w:tcBorders>
              <w:top w:val="single" w:sz="6" w:space="0" w:color="auto"/>
              <w:left w:val="single" w:sz="6" w:space="0" w:color="auto"/>
              <w:bottom w:val="single" w:sz="6" w:space="0" w:color="auto"/>
              <w:right w:val="single" w:sz="6" w:space="0" w:color="auto"/>
            </w:tcBorders>
          </w:tcPr>
          <w:p w14:paraId="24DCE19F" w14:textId="77777777" w:rsidR="00E11CB5" w:rsidRPr="00F10063" w:rsidRDefault="00E11CB5" w:rsidP="00E11CB5">
            <w:pPr>
              <w:autoSpaceDE w:val="0"/>
              <w:adjustRightInd w:val="0"/>
              <w:rPr>
                <w:rFonts w:ascii="Times New Roman" w:eastAsia="Calibri" w:hAnsi="Times New Roman"/>
                <w:szCs w:val="24"/>
                <w:lang w:val="bg-BG"/>
              </w:rPr>
            </w:pPr>
            <w:r w:rsidRPr="00F10063">
              <w:rPr>
                <w:rFonts w:ascii="Times New Roman" w:eastAsia="Calibri" w:hAnsi="Times New Roman"/>
                <w:szCs w:val="24"/>
                <w:lang w:val="bg-BG"/>
              </w:rPr>
              <w:t>70 мм</w:t>
            </w:r>
          </w:p>
        </w:tc>
        <w:tc>
          <w:tcPr>
            <w:tcW w:w="1843" w:type="dxa"/>
            <w:tcBorders>
              <w:top w:val="single" w:sz="6" w:space="0" w:color="auto"/>
              <w:left w:val="single" w:sz="6" w:space="0" w:color="auto"/>
              <w:bottom w:val="single" w:sz="6" w:space="0" w:color="auto"/>
              <w:right w:val="single" w:sz="6" w:space="0" w:color="auto"/>
            </w:tcBorders>
          </w:tcPr>
          <w:p w14:paraId="48C848A8" w14:textId="77777777" w:rsidR="00E11CB5" w:rsidRPr="00F10063" w:rsidRDefault="00E11CB5" w:rsidP="00E11CB5">
            <w:pPr>
              <w:autoSpaceDE w:val="0"/>
              <w:adjustRightInd w:val="0"/>
              <w:rPr>
                <w:rFonts w:ascii="Times New Roman" w:eastAsia="Calibri" w:hAnsi="Times New Roman"/>
                <w:szCs w:val="24"/>
                <w:lang w:val="bg-BG"/>
              </w:rPr>
            </w:pPr>
          </w:p>
        </w:tc>
      </w:tr>
      <w:bookmarkEnd w:id="212"/>
    </w:tbl>
    <w:p w14:paraId="5A309151" w14:textId="77777777" w:rsidR="00793893" w:rsidRDefault="00793893" w:rsidP="00793893">
      <w:pPr>
        <w:tabs>
          <w:tab w:val="left" w:pos="1134"/>
        </w:tabs>
        <w:jc w:val="both"/>
        <w:rPr>
          <w:rFonts w:ascii="Cambria" w:hAnsi="Cambria"/>
          <w:b/>
          <w:bCs/>
          <w:szCs w:val="24"/>
          <w:lang w:val="en-US" w:eastAsia="bg-BG"/>
        </w:rPr>
      </w:pPr>
    </w:p>
    <w:p w14:paraId="6150E89A" w14:textId="77777777" w:rsidR="00363036" w:rsidRPr="001E5F60" w:rsidRDefault="00363036" w:rsidP="00363036">
      <w:pPr>
        <w:tabs>
          <w:tab w:val="left" w:pos="1134"/>
        </w:tabs>
        <w:jc w:val="both"/>
        <w:rPr>
          <w:rFonts w:ascii="Cambria" w:hAnsi="Cambria"/>
          <w:b/>
          <w:bCs/>
          <w:szCs w:val="24"/>
          <w:lang w:val="bg-BG" w:eastAsia="bg-BG"/>
        </w:rPr>
      </w:pPr>
      <w:r w:rsidRPr="001E5F60">
        <w:rPr>
          <w:rFonts w:ascii="Cambria" w:hAnsi="Cambria"/>
          <w:b/>
          <w:bCs/>
          <w:szCs w:val="24"/>
          <w:lang w:val="bg-BG" w:eastAsia="bg-BG"/>
        </w:rPr>
        <w:t>Общият сбор от единичните цени (съставляващ сбора от единичните цени) е в размер на: ......................................................... лв.  (изписва се сумата с цифри) (..................................................................лева) без ДДС</w:t>
      </w:r>
    </w:p>
    <w:p w14:paraId="77F850E8" w14:textId="77777777" w:rsidR="00363036" w:rsidRPr="001E5F60" w:rsidRDefault="00363036" w:rsidP="00363036">
      <w:pPr>
        <w:tabs>
          <w:tab w:val="left" w:pos="1134"/>
        </w:tabs>
        <w:jc w:val="both"/>
        <w:rPr>
          <w:rFonts w:ascii="Cambria" w:hAnsi="Cambria"/>
          <w:b/>
          <w:bCs/>
          <w:szCs w:val="24"/>
          <w:lang w:val="bg-BG" w:eastAsia="bg-BG"/>
        </w:rPr>
      </w:pPr>
      <w:r w:rsidRPr="001E5F60">
        <w:rPr>
          <w:rFonts w:ascii="Cambria" w:hAnsi="Cambria"/>
          <w:b/>
          <w:bCs/>
          <w:szCs w:val="24"/>
          <w:lang w:val="bg-BG" w:eastAsia="bg-BG"/>
        </w:rPr>
        <w:t xml:space="preserve">                (изписва се сумата с думи)</w:t>
      </w:r>
    </w:p>
    <w:p w14:paraId="4F8973DF" w14:textId="77777777" w:rsidR="00793893" w:rsidRPr="001E5F60" w:rsidRDefault="00793893" w:rsidP="00793893">
      <w:pPr>
        <w:tabs>
          <w:tab w:val="left" w:pos="1134"/>
        </w:tabs>
        <w:jc w:val="both"/>
        <w:rPr>
          <w:rFonts w:ascii="Cambria" w:hAnsi="Cambria"/>
          <w:b/>
          <w:bCs/>
          <w:szCs w:val="24"/>
          <w:lang w:val="bg-BG" w:eastAsia="bg-BG"/>
        </w:rPr>
      </w:pPr>
      <w:r w:rsidRPr="001E5F60">
        <w:rPr>
          <w:rFonts w:ascii="Cambria" w:hAnsi="Cambria"/>
          <w:b/>
          <w:bCs/>
          <w:szCs w:val="24"/>
          <w:lang w:val="bg-BG" w:eastAsia="bg-BG"/>
        </w:rPr>
        <w:tab/>
      </w:r>
      <w:r w:rsidRPr="001E5F60">
        <w:rPr>
          <w:rFonts w:ascii="Cambria" w:hAnsi="Cambria"/>
          <w:b/>
          <w:bCs/>
          <w:szCs w:val="24"/>
          <w:lang w:val="bg-BG" w:eastAsia="bg-BG"/>
        </w:rPr>
        <w:tab/>
      </w:r>
    </w:p>
    <w:p w14:paraId="672F1CEF" w14:textId="77777777" w:rsidR="004F0D2B" w:rsidRPr="001E5F60" w:rsidRDefault="004F0D2B" w:rsidP="00E03194">
      <w:pPr>
        <w:numPr>
          <w:ilvl w:val="0"/>
          <w:numId w:val="77"/>
        </w:numPr>
        <w:tabs>
          <w:tab w:val="clear" w:pos="1783"/>
          <w:tab w:val="left" w:pos="851"/>
          <w:tab w:val="left" w:pos="1134"/>
        </w:tabs>
        <w:ind w:left="0" w:firstLine="709"/>
        <w:jc w:val="both"/>
        <w:rPr>
          <w:rFonts w:ascii="Cambria" w:hAnsi="Cambria"/>
          <w:szCs w:val="24"/>
          <w:lang w:val="bg-BG"/>
        </w:rPr>
      </w:pPr>
      <w:r w:rsidRPr="001E5F60">
        <w:rPr>
          <w:rFonts w:ascii="Cambria" w:hAnsi="Cambria"/>
          <w:szCs w:val="24"/>
          <w:lang w:val="bg-BG"/>
        </w:rPr>
        <w:t>Единичните цени в таблицата включват всички разходи франко адреса на Възложителя и не подлежат на промяна за целия срок на изпълнение на поръчката.</w:t>
      </w:r>
    </w:p>
    <w:p w14:paraId="1575DE62" w14:textId="77777777" w:rsidR="004F0D2B" w:rsidRPr="001E5F60" w:rsidRDefault="004F0D2B" w:rsidP="00E03194">
      <w:pPr>
        <w:numPr>
          <w:ilvl w:val="0"/>
          <w:numId w:val="77"/>
        </w:numPr>
        <w:tabs>
          <w:tab w:val="clear" w:pos="1783"/>
          <w:tab w:val="left" w:pos="851"/>
          <w:tab w:val="left" w:pos="1134"/>
        </w:tabs>
        <w:ind w:left="0" w:firstLine="709"/>
        <w:jc w:val="both"/>
        <w:rPr>
          <w:rFonts w:ascii="Cambria" w:hAnsi="Cambria"/>
          <w:szCs w:val="24"/>
        </w:rPr>
      </w:pPr>
      <w:proofErr w:type="spellStart"/>
      <w:r w:rsidRPr="001E5F60">
        <w:rPr>
          <w:rFonts w:ascii="Cambria" w:hAnsi="Cambria"/>
          <w:szCs w:val="24"/>
        </w:rPr>
        <w:t>Процент</w:t>
      </w:r>
      <w:proofErr w:type="spellEnd"/>
      <w:r w:rsidRPr="001E5F60">
        <w:rPr>
          <w:rFonts w:ascii="Cambria" w:hAnsi="Cambria"/>
          <w:szCs w:val="24"/>
        </w:rPr>
        <w:t xml:space="preserve"> на </w:t>
      </w:r>
      <w:proofErr w:type="spellStart"/>
      <w:r w:rsidRPr="001E5F60">
        <w:rPr>
          <w:rFonts w:ascii="Cambria" w:hAnsi="Cambria"/>
          <w:szCs w:val="24"/>
        </w:rPr>
        <w:t>търговската</w:t>
      </w:r>
      <w:proofErr w:type="spellEnd"/>
      <w:r w:rsidRPr="001E5F60">
        <w:rPr>
          <w:rFonts w:ascii="Cambria" w:hAnsi="Cambria"/>
          <w:szCs w:val="24"/>
        </w:rPr>
        <w:t xml:space="preserve"> </w:t>
      </w:r>
      <w:proofErr w:type="spellStart"/>
      <w:r w:rsidRPr="001E5F60">
        <w:rPr>
          <w:rFonts w:ascii="Cambria" w:hAnsi="Cambria"/>
          <w:szCs w:val="24"/>
        </w:rPr>
        <w:t>отстъпка</w:t>
      </w:r>
      <w:proofErr w:type="spellEnd"/>
      <w:r w:rsidRPr="001E5F60">
        <w:rPr>
          <w:rFonts w:ascii="Cambria" w:hAnsi="Cambria"/>
          <w:szCs w:val="24"/>
        </w:rPr>
        <w:t xml:space="preserve"> </w:t>
      </w:r>
      <w:proofErr w:type="spellStart"/>
      <w:r w:rsidRPr="001E5F60">
        <w:rPr>
          <w:rFonts w:ascii="Cambria" w:hAnsi="Cambria"/>
          <w:szCs w:val="24"/>
        </w:rPr>
        <w:t>от</w:t>
      </w:r>
      <w:proofErr w:type="spellEnd"/>
      <w:r w:rsidRPr="001E5F60">
        <w:rPr>
          <w:rFonts w:ascii="Cambria" w:hAnsi="Cambria"/>
          <w:szCs w:val="24"/>
        </w:rPr>
        <w:t xml:space="preserve"> </w:t>
      </w:r>
      <w:proofErr w:type="spellStart"/>
      <w:r w:rsidRPr="001E5F60">
        <w:rPr>
          <w:rFonts w:ascii="Cambria" w:hAnsi="Cambria"/>
          <w:szCs w:val="24"/>
        </w:rPr>
        <w:t>фирмен</w:t>
      </w:r>
      <w:proofErr w:type="spellEnd"/>
      <w:r w:rsidRPr="001E5F60">
        <w:rPr>
          <w:rFonts w:ascii="Cambria" w:hAnsi="Cambria"/>
          <w:szCs w:val="24"/>
        </w:rPr>
        <w:t xml:space="preserve"> </w:t>
      </w:r>
      <w:proofErr w:type="spellStart"/>
      <w:r w:rsidRPr="001E5F60">
        <w:rPr>
          <w:rFonts w:ascii="Cambria" w:hAnsi="Cambria"/>
          <w:szCs w:val="24"/>
        </w:rPr>
        <w:t>каталог</w:t>
      </w:r>
      <w:proofErr w:type="spellEnd"/>
      <w:r w:rsidRPr="001E5F60">
        <w:rPr>
          <w:rFonts w:ascii="Cambria" w:hAnsi="Cambria"/>
          <w:szCs w:val="24"/>
        </w:rPr>
        <w:t xml:space="preserve"> - ................................................ </w:t>
      </w:r>
      <w:proofErr w:type="gramStart"/>
      <w:r w:rsidRPr="001E5F60">
        <w:rPr>
          <w:rFonts w:ascii="Cambria" w:hAnsi="Cambria"/>
          <w:szCs w:val="24"/>
        </w:rPr>
        <w:t>%  (</w:t>
      </w:r>
      <w:proofErr w:type="gramEnd"/>
      <w:r w:rsidRPr="001E5F60">
        <w:rPr>
          <w:rFonts w:ascii="Cambria" w:hAnsi="Cambria"/>
          <w:szCs w:val="24"/>
        </w:rPr>
        <w:t xml:space="preserve">в </w:t>
      </w:r>
      <w:proofErr w:type="spellStart"/>
      <w:r w:rsidRPr="001E5F60">
        <w:rPr>
          <w:rFonts w:ascii="Cambria" w:hAnsi="Cambria"/>
          <w:szCs w:val="24"/>
        </w:rPr>
        <w:t>случай</w:t>
      </w:r>
      <w:proofErr w:type="spellEnd"/>
      <w:r w:rsidRPr="001E5F60">
        <w:rPr>
          <w:rFonts w:ascii="Cambria" w:hAnsi="Cambria"/>
          <w:szCs w:val="24"/>
        </w:rPr>
        <w:t xml:space="preserve"> </w:t>
      </w:r>
      <w:proofErr w:type="spellStart"/>
      <w:r w:rsidRPr="001E5F60">
        <w:rPr>
          <w:rFonts w:ascii="Cambria" w:hAnsi="Cambria"/>
          <w:szCs w:val="24"/>
        </w:rPr>
        <w:t>че</w:t>
      </w:r>
      <w:proofErr w:type="spellEnd"/>
      <w:r w:rsidRPr="001E5F60">
        <w:rPr>
          <w:rFonts w:ascii="Cambria" w:hAnsi="Cambria"/>
          <w:szCs w:val="24"/>
        </w:rPr>
        <w:t xml:space="preserve"> </w:t>
      </w:r>
      <w:proofErr w:type="spellStart"/>
      <w:r w:rsidRPr="001E5F60">
        <w:rPr>
          <w:rFonts w:ascii="Cambria" w:hAnsi="Cambria"/>
          <w:szCs w:val="24"/>
        </w:rPr>
        <w:t>Възложителя</w:t>
      </w:r>
      <w:proofErr w:type="spellEnd"/>
      <w:r w:rsidRPr="001E5F60">
        <w:rPr>
          <w:rFonts w:ascii="Cambria" w:hAnsi="Cambria"/>
          <w:szCs w:val="24"/>
        </w:rPr>
        <w:t xml:space="preserve"> </w:t>
      </w:r>
      <w:proofErr w:type="spellStart"/>
      <w:r w:rsidRPr="001E5F60">
        <w:rPr>
          <w:rFonts w:ascii="Cambria" w:hAnsi="Cambria"/>
          <w:szCs w:val="24"/>
        </w:rPr>
        <w:t>има</w:t>
      </w:r>
      <w:proofErr w:type="spellEnd"/>
      <w:r w:rsidRPr="001E5F60">
        <w:rPr>
          <w:rFonts w:ascii="Cambria" w:hAnsi="Cambria"/>
          <w:szCs w:val="24"/>
        </w:rPr>
        <w:t xml:space="preserve"> </w:t>
      </w:r>
      <w:proofErr w:type="spellStart"/>
      <w:r w:rsidRPr="001E5F60">
        <w:rPr>
          <w:rFonts w:ascii="Cambria" w:hAnsi="Cambria"/>
          <w:szCs w:val="24"/>
        </w:rPr>
        <w:t>необходимост</w:t>
      </w:r>
      <w:proofErr w:type="spellEnd"/>
      <w:r w:rsidRPr="001E5F60">
        <w:rPr>
          <w:rFonts w:ascii="Cambria" w:hAnsi="Cambria"/>
          <w:szCs w:val="24"/>
        </w:rPr>
        <w:t xml:space="preserve"> </w:t>
      </w:r>
      <w:proofErr w:type="spellStart"/>
      <w:r w:rsidRPr="001E5F60">
        <w:rPr>
          <w:rFonts w:ascii="Cambria" w:hAnsi="Cambria"/>
          <w:szCs w:val="24"/>
        </w:rPr>
        <w:t>от</w:t>
      </w:r>
      <w:proofErr w:type="spellEnd"/>
      <w:r w:rsidRPr="001E5F60">
        <w:rPr>
          <w:rFonts w:ascii="Cambria" w:hAnsi="Cambria"/>
          <w:szCs w:val="24"/>
        </w:rPr>
        <w:t xml:space="preserve"> </w:t>
      </w:r>
      <w:r w:rsidR="00992C80" w:rsidRPr="001E5F60">
        <w:rPr>
          <w:rFonts w:ascii="Cambria" w:hAnsi="Cambria"/>
          <w:szCs w:val="24"/>
          <w:lang w:val="bg-BG"/>
        </w:rPr>
        <w:t>консумативи или материал</w:t>
      </w:r>
      <w:r w:rsidR="00992C80" w:rsidRPr="001E5F60">
        <w:rPr>
          <w:rFonts w:ascii="Cambria" w:hAnsi="Cambria"/>
          <w:szCs w:val="24"/>
        </w:rPr>
        <w:t xml:space="preserve"> </w:t>
      </w:r>
      <w:proofErr w:type="spellStart"/>
      <w:r w:rsidR="00992C80" w:rsidRPr="001E5F60">
        <w:rPr>
          <w:rFonts w:ascii="Cambria" w:hAnsi="Cambria"/>
          <w:szCs w:val="24"/>
        </w:rPr>
        <w:t>за</w:t>
      </w:r>
      <w:proofErr w:type="spellEnd"/>
      <w:r w:rsidR="00992C80" w:rsidRPr="001E5F60">
        <w:rPr>
          <w:rFonts w:ascii="Cambria" w:hAnsi="Cambria"/>
          <w:szCs w:val="24"/>
        </w:rPr>
        <w:t xml:space="preserve"> </w:t>
      </w:r>
      <w:proofErr w:type="spellStart"/>
      <w:r w:rsidR="00992C80" w:rsidRPr="001E5F60">
        <w:rPr>
          <w:rFonts w:ascii="Cambria" w:hAnsi="Cambria"/>
          <w:szCs w:val="24"/>
        </w:rPr>
        <w:t>автобус</w:t>
      </w:r>
      <w:proofErr w:type="spellEnd"/>
      <w:r w:rsidR="00992C80" w:rsidRPr="001E5F60">
        <w:rPr>
          <w:rFonts w:ascii="Cambria" w:hAnsi="Cambria"/>
          <w:szCs w:val="24"/>
          <w:lang w:val="bg-BG"/>
        </w:rPr>
        <w:t xml:space="preserve">и </w:t>
      </w:r>
      <w:proofErr w:type="spellStart"/>
      <w:r w:rsidR="00992C80" w:rsidRPr="001E5F60">
        <w:rPr>
          <w:rFonts w:ascii="Cambria" w:hAnsi="Cambria"/>
          <w:szCs w:val="24"/>
          <w:lang w:val="bg-BG"/>
        </w:rPr>
        <w:t>и</w:t>
      </w:r>
      <w:proofErr w:type="spellEnd"/>
      <w:r w:rsidR="00992C80" w:rsidRPr="001E5F60">
        <w:rPr>
          <w:rFonts w:ascii="Cambria" w:hAnsi="Cambria"/>
          <w:szCs w:val="24"/>
          <w:lang w:val="bg-BG"/>
        </w:rPr>
        <w:t xml:space="preserve"> ВВТ</w:t>
      </w:r>
      <w:r w:rsidRPr="001E5F60">
        <w:rPr>
          <w:rFonts w:ascii="Cambria" w:hAnsi="Cambria"/>
          <w:szCs w:val="24"/>
        </w:rPr>
        <w:t xml:space="preserve">, </w:t>
      </w:r>
      <w:proofErr w:type="spellStart"/>
      <w:r w:rsidRPr="001E5F60">
        <w:rPr>
          <w:rFonts w:ascii="Cambria" w:hAnsi="Cambria"/>
          <w:szCs w:val="24"/>
        </w:rPr>
        <w:t>който</w:t>
      </w:r>
      <w:proofErr w:type="spellEnd"/>
      <w:r w:rsidRPr="001E5F60">
        <w:rPr>
          <w:rFonts w:ascii="Cambria" w:hAnsi="Cambria"/>
          <w:szCs w:val="24"/>
        </w:rPr>
        <w:t xml:space="preserve"> </w:t>
      </w:r>
      <w:proofErr w:type="spellStart"/>
      <w:r w:rsidRPr="001E5F60">
        <w:rPr>
          <w:rFonts w:ascii="Cambria" w:hAnsi="Cambria"/>
          <w:szCs w:val="24"/>
        </w:rPr>
        <w:t>не</w:t>
      </w:r>
      <w:proofErr w:type="spellEnd"/>
      <w:r w:rsidRPr="001E5F60">
        <w:rPr>
          <w:rFonts w:ascii="Cambria" w:hAnsi="Cambria"/>
          <w:szCs w:val="24"/>
        </w:rPr>
        <w:t xml:space="preserve"> е в </w:t>
      </w:r>
      <w:proofErr w:type="spellStart"/>
      <w:r w:rsidRPr="001E5F60">
        <w:rPr>
          <w:rFonts w:ascii="Cambria" w:hAnsi="Cambria"/>
          <w:szCs w:val="24"/>
        </w:rPr>
        <w:t>обхвата</w:t>
      </w:r>
      <w:proofErr w:type="spellEnd"/>
      <w:r w:rsidRPr="001E5F60">
        <w:rPr>
          <w:rFonts w:ascii="Cambria" w:hAnsi="Cambria"/>
          <w:szCs w:val="24"/>
        </w:rPr>
        <w:t xml:space="preserve"> на </w:t>
      </w:r>
      <w:proofErr w:type="spellStart"/>
      <w:r w:rsidRPr="001E5F60">
        <w:rPr>
          <w:rFonts w:ascii="Cambria" w:hAnsi="Cambria"/>
          <w:szCs w:val="24"/>
        </w:rPr>
        <w:t>горепосочената</w:t>
      </w:r>
      <w:proofErr w:type="spellEnd"/>
      <w:r w:rsidRPr="001E5F60">
        <w:rPr>
          <w:rFonts w:ascii="Cambria" w:hAnsi="Cambria"/>
          <w:szCs w:val="24"/>
        </w:rPr>
        <w:t xml:space="preserve"> </w:t>
      </w:r>
      <w:proofErr w:type="spellStart"/>
      <w:r w:rsidRPr="001E5F60">
        <w:rPr>
          <w:rFonts w:ascii="Cambria" w:hAnsi="Cambria"/>
          <w:szCs w:val="24"/>
        </w:rPr>
        <w:t>номенклатура</w:t>
      </w:r>
      <w:proofErr w:type="spellEnd"/>
      <w:r w:rsidRPr="001E5F60">
        <w:rPr>
          <w:rFonts w:ascii="Cambria" w:hAnsi="Cambria"/>
          <w:szCs w:val="24"/>
        </w:rPr>
        <w:t xml:space="preserve"> и </w:t>
      </w:r>
      <w:proofErr w:type="spellStart"/>
      <w:r w:rsidRPr="001E5F60">
        <w:rPr>
          <w:rFonts w:ascii="Cambria" w:hAnsi="Cambria"/>
          <w:szCs w:val="24"/>
        </w:rPr>
        <w:t>измени</w:t>
      </w:r>
      <w:proofErr w:type="spellEnd"/>
      <w:r w:rsidRPr="001E5F60">
        <w:rPr>
          <w:rFonts w:ascii="Cambria" w:hAnsi="Cambria"/>
          <w:szCs w:val="24"/>
        </w:rPr>
        <w:t xml:space="preserve"> </w:t>
      </w:r>
      <w:proofErr w:type="spellStart"/>
      <w:r w:rsidRPr="001E5F60">
        <w:rPr>
          <w:rFonts w:ascii="Cambria" w:hAnsi="Cambria"/>
          <w:szCs w:val="24"/>
        </w:rPr>
        <w:t>договора</w:t>
      </w:r>
      <w:proofErr w:type="spellEnd"/>
      <w:r w:rsidRPr="001E5F60">
        <w:rPr>
          <w:rFonts w:ascii="Cambria" w:hAnsi="Cambria"/>
          <w:szCs w:val="24"/>
        </w:rPr>
        <w:t xml:space="preserve"> </w:t>
      </w:r>
      <w:proofErr w:type="spellStart"/>
      <w:r w:rsidRPr="001E5F60">
        <w:rPr>
          <w:rFonts w:ascii="Cambria" w:hAnsi="Cambria"/>
          <w:szCs w:val="24"/>
        </w:rPr>
        <w:t>за</w:t>
      </w:r>
      <w:proofErr w:type="spellEnd"/>
      <w:r w:rsidRPr="001E5F60">
        <w:rPr>
          <w:rFonts w:ascii="Cambria" w:hAnsi="Cambria"/>
          <w:szCs w:val="24"/>
        </w:rPr>
        <w:t xml:space="preserve"> </w:t>
      </w:r>
      <w:proofErr w:type="spellStart"/>
      <w:r w:rsidRPr="001E5F60">
        <w:rPr>
          <w:rFonts w:ascii="Cambria" w:hAnsi="Cambria"/>
          <w:szCs w:val="24"/>
        </w:rPr>
        <w:t>обществена</w:t>
      </w:r>
      <w:proofErr w:type="spellEnd"/>
      <w:r w:rsidRPr="001E5F60">
        <w:rPr>
          <w:rFonts w:ascii="Cambria" w:hAnsi="Cambria"/>
          <w:szCs w:val="24"/>
        </w:rPr>
        <w:t xml:space="preserve"> </w:t>
      </w:r>
      <w:proofErr w:type="spellStart"/>
      <w:r w:rsidRPr="001E5F60">
        <w:rPr>
          <w:rFonts w:ascii="Cambria" w:hAnsi="Cambria"/>
          <w:szCs w:val="24"/>
        </w:rPr>
        <w:t>поръчка</w:t>
      </w:r>
      <w:proofErr w:type="spellEnd"/>
      <w:r w:rsidRPr="001E5F60">
        <w:rPr>
          <w:rFonts w:ascii="Cambria" w:hAnsi="Cambria"/>
          <w:szCs w:val="24"/>
        </w:rPr>
        <w:t xml:space="preserve"> на </w:t>
      </w:r>
      <w:proofErr w:type="spellStart"/>
      <w:r w:rsidRPr="001E5F60">
        <w:rPr>
          <w:rFonts w:ascii="Cambria" w:hAnsi="Cambria"/>
          <w:szCs w:val="24"/>
        </w:rPr>
        <w:t>основание</w:t>
      </w:r>
      <w:proofErr w:type="spellEnd"/>
      <w:r w:rsidRPr="001E5F60">
        <w:rPr>
          <w:rFonts w:ascii="Cambria" w:hAnsi="Cambria"/>
          <w:szCs w:val="24"/>
        </w:rPr>
        <w:t xml:space="preserve"> </w:t>
      </w:r>
      <w:proofErr w:type="spellStart"/>
      <w:r w:rsidRPr="001E5F60">
        <w:rPr>
          <w:rFonts w:ascii="Cambria" w:hAnsi="Cambria"/>
          <w:szCs w:val="24"/>
        </w:rPr>
        <w:t>чл</w:t>
      </w:r>
      <w:proofErr w:type="spellEnd"/>
      <w:r w:rsidRPr="001E5F60">
        <w:rPr>
          <w:rFonts w:ascii="Cambria" w:hAnsi="Cambria"/>
          <w:szCs w:val="24"/>
        </w:rPr>
        <w:t xml:space="preserve">. 116, </w:t>
      </w:r>
      <w:proofErr w:type="spellStart"/>
      <w:r w:rsidRPr="001E5F60">
        <w:rPr>
          <w:rFonts w:ascii="Cambria" w:hAnsi="Cambria"/>
          <w:szCs w:val="24"/>
        </w:rPr>
        <w:t>ал</w:t>
      </w:r>
      <w:proofErr w:type="spellEnd"/>
      <w:r w:rsidRPr="001E5F60">
        <w:rPr>
          <w:rFonts w:ascii="Cambria" w:hAnsi="Cambria"/>
          <w:szCs w:val="24"/>
        </w:rPr>
        <w:t xml:space="preserve">. 1, т. 1 </w:t>
      </w:r>
      <w:proofErr w:type="spellStart"/>
      <w:r w:rsidRPr="001E5F60">
        <w:rPr>
          <w:rFonts w:ascii="Cambria" w:hAnsi="Cambria"/>
          <w:szCs w:val="24"/>
        </w:rPr>
        <w:t>от</w:t>
      </w:r>
      <w:proofErr w:type="spellEnd"/>
      <w:r w:rsidRPr="001E5F60">
        <w:rPr>
          <w:rFonts w:ascii="Cambria" w:hAnsi="Cambria"/>
          <w:szCs w:val="24"/>
        </w:rPr>
        <w:t xml:space="preserve"> ЗОП).</w:t>
      </w:r>
    </w:p>
    <w:p w14:paraId="65E11C1B" w14:textId="77777777" w:rsidR="004F0D2B" w:rsidRPr="001E5F60" w:rsidRDefault="004F0D2B" w:rsidP="00E03194">
      <w:pPr>
        <w:numPr>
          <w:ilvl w:val="0"/>
          <w:numId w:val="77"/>
        </w:numPr>
        <w:tabs>
          <w:tab w:val="left" w:pos="-142"/>
          <w:tab w:val="left" w:pos="1134"/>
        </w:tabs>
        <w:ind w:left="0" w:firstLine="709"/>
        <w:jc w:val="both"/>
        <w:rPr>
          <w:rFonts w:ascii="Cambria" w:hAnsi="Cambria"/>
          <w:szCs w:val="24"/>
          <w:lang w:val="bg-BG"/>
        </w:rPr>
      </w:pPr>
      <w:r w:rsidRPr="001E5F60">
        <w:rPr>
          <w:rFonts w:ascii="Cambria" w:hAnsi="Cambria"/>
          <w:szCs w:val="24"/>
          <w:lang w:val="bg-BG"/>
        </w:rPr>
        <w:t>Тази оферта ще бъде валидна, ако бъде приета от Възложителя преди изтичането на 180 (сто и осемдесет) дни от датата, която е посочена в обявлението за дата на получаване на офертата.</w:t>
      </w:r>
    </w:p>
    <w:p w14:paraId="08003518" w14:textId="77777777" w:rsidR="004F0D2B" w:rsidRPr="001E5F60" w:rsidRDefault="004F0D2B" w:rsidP="00E03194">
      <w:pPr>
        <w:numPr>
          <w:ilvl w:val="0"/>
          <w:numId w:val="77"/>
        </w:numPr>
        <w:tabs>
          <w:tab w:val="left" w:pos="1134"/>
        </w:tabs>
        <w:ind w:left="0" w:firstLine="709"/>
        <w:jc w:val="both"/>
        <w:rPr>
          <w:rFonts w:ascii="Cambria" w:hAnsi="Cambria"/>
          <w:szCs w:val="24"/>
          <w:lang w:val="bg-BG"/>
        </w:rPr>
      </w:pPr>
      <w:r w:rsidRPr="001E5F60">
        <w:rPr>
          <w:rFonts w:ascii="Cambria" w:hAnsi="Cambria"/>
          <w:szCs w:val="24"/>
          <w:lang w:val="bg-BG"/>
        </w:rPr>
        <w:t>До подписването на договор, тази оферта и решението на Възложителя за избора ни за изпълнител на поръчката ще формират обвързващо споразумение между нас и Възложителя.</w:t>
      </w:r>
    </w:p>
    <w:p w14:paraId="0B0181CF" w14:textId="77777777" w:rsidR="004F0D2B" w:rsidRPr="001E5F60" w:rsidRDefault="004F0D2B" w:rsidP="00E03194">
      <w:pPr>
        <w:numPr>
          <w:ilvl w:val="0"/>
          <w:numId w:val="77"/>
        </w:numPr>
        <w:shd w:val="clear" w:color="auto" w:fill="FFFFFF"/>
        <w:tabs>
          <w:tab w:val="left" w:pos="851"/>
          <w:tab w:val="left" w:pos="1134"/>
        </w:tabs>
        <w:spacing w:line="256" w:lineRule="auto"/>
        <w:ind w:left="0" w:firstLine="709"/>
        <w:jc w:val="both"/>
        <w:rPr>
          <w:rFonts w:ascii="Cambria" w:hAnsi="Cambria"/>
          <w:bCs/>
          <w:iCs/>
          <w:szCs w:val="24"/>
          <w:lang w:val="bg-BG" w:eastAsia="bg-BG"/>
        </w:rPr>
      </w:pPr>
      <w:r w:rsidRPr="001E5F60">
        <w:rPr>
          <w:rFonts w:ascii="Cambria" w:hAnsi="Cambria"/>
          <w:bCs/>
          <w:szCs w:val="24"/>
          <w:lang w:val="bg-BG" w:eastAsia="bg-BG"/>
        </w:rPr>
        <w:t xml:space="preserve">Запознати сме с условието, че участник, </w:t>
      </w:r>
      <w:r w:rsidRPr="001E5F60">
        <w:rPr>
          <w:rFonts w:ascii="Cambria" w:hAnsi="Cambria"/>
          <w:bCs/>
          <w:iCs/>
          <w:szCs w:val="24"/>
          <w:lang w:val="bg-BG" w:eastAsia="bg-BG"/>
        </w:rPr>
        <w:t xml:space="preserve">който предложи цена </w:t>
      </w:r>
      <w:r w:rsidRPr="001E5F60">
        <w:rPr>
          <w:rFonts w:ascii="Cambria" w:hAnsi="Cambria"/>
          <w:bCs/>
          <w:szCs w:val="24"/>
          <w:lang w:val="bg-BG" w:eastAsia="bg-BG"/>
        </w:rPr>
        <w:t>с повече от 20 на сто по-благоприятно от средната стойност на предложенията на останалите участници</w:t>
      </w:r>
      <w:r w:rsidRPr="001E5F60">
        <w:rPr>
          <w:rFonts w:ascii="Cambria" w:hAnsi="Cambria"/>
          <w:bCs/>
          <w:iCs/>
          <w:szCs w:val="24"/>
          <w:lang w:val="bg-BG" w:eastAsia="bg-BG"/>
        </w:rPr>
        <w:t xml:space="preserve">, ще трябва да докаже, </w:t>
      </w:r>
      <w:r w:rsidRPr="001E5F60">
        <w:rPr>
          <w:rFonts w:ascii="Cambria" w:hAnsi="Cambria"/>
          <w:bCs/>
          <w:szCs w:val="24"/>
          <w:lang w:val="bg-BG" w:eastAsia="bg-BG"/>
        </w:rPr>
        <w:t>че предложението (предложената цена) е формирано обективно</w:t>
      </w:r>
      <w:r w:rsidRPr="001E5F60">
        <w:rPr>
          <w:rFonts w:ascii="Cambria" w:hAnsi="Cambria"/>
          <w:bCs/>
          <w:iCs/>
          <w:szCs w:val="24"/>
          <w:lang w:val="bg-BG" w:eastAsia="bg-BG"/>
        </w:rPr>
        <w:t xml:space="preserve"> съгласно чл. 72, ал. 2 от ЗОП.</w:t>
      </w:r>
    </w:p>
    <w:p w14:paraId="53DD9C7E" w14:textId="77777777" w:rsidR="004F0D2B" w:rsidRPr="001E5F60" w:rsidRDefault="004F0D2B" w:rsidP="00E03194">
      <w:pPr>
        <w:numPr>
          <w:ilvl w:val="0"/>
          <w:numId w:val="77"/>
        </w:numPr>
        <w:shd w:val="clear" w:color="auto" w:fill="FFFFFF"/>
        <w:tabs>
          <w:tab w:val="left" w:pos="851"/>
          <w:tab w:val="left" w:pos="1134"/>
        </w:tabs>
        <w:spacing w:line="256" w:lineRule="auto"/>
        <w:ind w:left="0" w:firstLine="709"/>
        <w:jc w:val="both"/>
        <w:rPr>
          <w:rFonts w:ascii="Cambria" w:hAnsi="Cambria"/>
          <w:bCs/>
          <w:szCs w:val="24"/>
          <w:lang w:val="bg-BG" w:eastAsia="bg-BG"/>
        </w:rPr>
      </w:pPr>
      <w:r w:rsidRPr="001E5F60">
        <w:rPr>
          <w:rFonts w:ascii="Cambria" w:hAnsi="Cambria"/>
          <w:bCs/>
          <w:szCs w:val="24"/>
          <w:lang w:val="bg-BG" w:eastAsia="bg-BG"/>
        </w:rPr>
        <w:t>Запознати сме, че класирането се извършва по обща стойност на единичните цени за изпълнение на поръчката. Под обща стойност на единичните цени следва да се разбира сумата от цените на отделните позиции, включени в Ценовото предложение. В настоящото ценовото предложение са включени всички разходи и такси по изпълнението на доставките, предмет на настоящата поръчка.</w:t>
      </w:r>
    </w:p>
    <w:p w14:paraId="77C973BF" w14:textId="77777777" w:rsidR="004F0D2B" w:rsidRPr="001E5F60" w:rsidRDefault="004F0D2B" w:rsidP="00E03194">
      <w:pPr>
        <w:numPr>
          <w:ilvl w:val="0"/>
          <w:numId w:val="77"/>
        </w:numPr>
        <w:shd w:val="clear" w:color="auto" w:fill="FFFFFF"/>
        <w:tabs>
          <w:tab w:val="left" w:pos="851"/>
          <w:tab w:val="left" w:pos="1134"/>
        </w:tabs>
        <w:spacing w:before="120" w:after="160" w:line="256" w:lineRule="auto"/>
        <w:ind w:left="0" w:firstLine="709"/>
        <w:jc w:val="both"/>
        <w:rPr>
          <w:rFonts w:ascii="Cambria" w:hAnsi="Cambria"/>
          <w:bCs/>
          <w:szCs w:val="24"/>
          <w:lang w:val="bg-BG" w:eastAsia="bg-BG"/>
        </w:rPr>
      </w:pPr>
      <w:r w:rsidRPr="001E5F60">
        <w:rPr>
          <w:rFonts w:ascii="Cambria" w:hAnsi="Cambria"/>
          <w:bCs/>
          <w:szCs w:val="24"/>
          <w:lang w:val="bg-BG" w:eastAsia="bg-BG"/>
        </w:rPr>
        <w:t>Запознати сме, че в случай на констатиране на аритметична грешка в ценовата оферта на участника, водеща до промяна на оферирания от него общ сбор на единичните цени, комисията отстранява офертата на участника.</w:t>
      </w:r>
    </w:p>
    <w:p w14:paraId="066A6EC3" w14:textId="77777777" w:rsidR="004F0D2B" w:rsidRPr="001E5F60" w:rsidRDefault="004F0D2B" w:rsidP="00E03194">
      <w:pPr>
        <w:pStyle w:val="ListParagraph"/>
        <w:numPr>
          <w:ilvl w:val="0"/>
          <w:numId w:val="77"/>
        </w:numPr>
        <w:tabs>
          <w:tab w:val="left" w:pos="1134"/>
        </w:tabs>
        <w:ind w:left="0" w:firstLine="709"/>
        <w:jc w:val="both"/>
        <w:rPr>
          <w:rFonts w:ascii="Cambria" w:hAnsi="Cambria"/>
          <w:szCs w:val="24"/>
        </w:rPr>
      </w:pPr>
      <w:proofErr w:type="spellStart"/>
      <w:r w:rsidRPr="001E5F60">
        <w:rPr>
          <w:rFonts w:ascii="Cambria" w:hAnsi="Cambria"/>
          <w:szCs w:val="24"/>
        </w:rPr>
        <w:t>Запознати</w:t>
      </w:r>
      <w:proofErr w:type="spellEnd"/>
      <w:r w:rsidRPr="001E5F60">
        <w:rPr>
          <w:rFonts w:ascii="Cambria" w:hAnsi="Cambria"/>
          <w:szCs w:val="24"/>
        </w:rPr>
        <w:t xml:space="preserve"> </w:t>
      </w:r>
      <w:proofErr w:type="spellStart"/>
      <w:r w:rsidRPr="001E5F60">
        <w:rPr>
          <w:rFonts w:ascii="Cambria" w:hAnsi="Cambria"/>
          <w:szCs w:val="24"/>
        </w:rPr>
        <w:t>сме</w:t>
      </w:r>
      <w:proofErr w:type="spellEnd"/>
      <w:r w:rsidRPr="001E5F60">
        <w:rPr>
          <w:rFonts w:ascii="Cambria" w:hAnsi="Cambria"/>
          <w:szCs w:val="24"/>
        </w:rPr>
        <w:t xml:space="preserve">, </w:t>
      </w:r>
      <w:proofErr w:type="spellStart"/>
      <w:r w:rsidRPr="001E5F60">
        <w:rPr>
          <w:rFonts w:ascii="Cambria" w:hAnsi="Cambria"/>
          <w:szCs w:val="24"/>
        </w:rPr>
        <w:t>че</w:t>
      </w:r>
      <w:proofErr w:type="spellEnd"/>
      <w:r w:rsidRPr="001E5F60">
        <w:rPr>
          <w:rFonts w:ascii="Cambria" w:hAnsi="Cambria"/>
          <w:szCs w:val="24"/>
        </w:rPr>
        <w:t xml:space="preserve"> </w:t>
      </w:r>
      <w:proofErr w:type="spellStart"/>
      <w:r w:rsidRPr="001E5F60">
        <w:rPr>
          <w:rFonts w:ascii="Cambria" w:hAnsi="Cambria"/>
          <w:szCs w:val="24"/>
        </w:rPr>
        <w:t>неоферирането</w:t>
      </w:r>
      <w:proofErr w:type="spellEnd"/>
      <w:r w:rsidRPr="001E5F60">
        <w:rPr>
          <w:rFonts w:ascii="Cambria" w:hAnsi="Cambria"/>
          <w:szCs w:val="24"/>
        </w:rPr>
        <w:t xml:space="preserve"> на </w:t>
      </w:r>
      <w:proofErr w:type="spellStart"/>
      <w:r w:rsidRPr="001E5F60">
        <w:rPr>
          <w:rFonts w:ascii="Cambria" w:hAnsi="Cambria"/>
          <w:szCs w:val="24"/>
        </w:rPr>
        <w:t>всички</w:t>
      </w:r>
      <w:proofErr w:type="spellEnd"/>
      <w:r w:rsidRPr="001E5F60">
        <w:rPr>
          <w:rFonts w:ascii="Cambria" w:hAnsi="Cambria"/>
          <w:szCs w:val="24"/>
        </w:rPr>
        <w:t xml:space="preserve"> </w:t>
      </w:r>
      <w:proofErr w:type="spellStart"/>
      <w:r w:rsidRPr="001E5F60">
        <w:rPr>
          <w:rFonts w:ascii="Cambria" w:hAnsi="Cambria"/>
          <w:szCs w:val="24"/>
        </w:rPr>
        <w:t>позиции</w:t>
      </w:r>
      <w:proofErr w:type="spellEnd"/>
      <w:r w:rsidRPr="001E5F60">
        <w:rPr>
          <w:rFonts w:ascii="Cambria" w:hAnsi="Cambria"/>
          <w:szCs w:val="24"/>
        </w:rPr>
        <w:t xml:space="preserve"> </w:t>
      </w:r>
      <w:proofErr w:type="spellStart"/>
      <w:r w:rsidRPr="001E5F60">
        <w:rPr>
          <w:rFonts w:ascii="Cambria" w:hAnsi="Cambria"/>
          <w:szCs w:val="24"/>
        </w:rPr>
        <w:t>включени</w:t>
      </w:r>
      <w:proofErr w:type="spellEnd"/>
      <w:r w:rsidRPr="001E5F60">
        <w:rPr>
          <w:rFonts w:ascii="Cambria" w:hAnsi="Cambria"/>
          <w:szCs w:val="24"/>
        </w:rPr>
        <w:t xml:space="preserve"> в Ценовото предложение е основание за отстраняване от участие на офертата на участника. Оферираните</w:t>
      </w:r>
      <w:r w:rsidRPr="001E5F60">
        <w:rPr>
          <w:rFonts w:ascii="Cambria" w:hAnsi="Cambria"/>
          <w:szCs w:val="24"/>
          <w:lang w:val="bg-BG"/>
        </w:rPr>
        <w:t xml:space="preserve"> ЕДИНИЧНИ </w:t>
      </w:r>
      <w:r w:rsidRPr="001E5F60">
        <w:rPr>
          <w:rFonts w:ascii="Cambria" w:hAnsi="Cambria"/>
          <w:szCs w:val="24"/>
        </w:rPr>
        <w:t>цени следва са в лева без ДДС, с включени всички разходи до мястото на изпълнение на възложителя.</w:t>
      </w:r>
    </w:p>
    <w:p w14:paraId="3C27D26E" w14:textId="77777777" w:rsidR="00793893" w:rsidRPr="001E5F60" w:rsidRDefault="00793893" w:rsidP="00793893">
      <w:pPr>
        <w:ind w:left="426"/>
        <w:jc w:val="both"/>
        <w:rPr>
          <w:rFonts w:ascii="Cambria" w:hAnsi="Cambria"/>
          <w:bCs/>
          <w:iCs/>
          <w:szCs w:val="24"/>
          <w:lang w:val="bg-BG"/>
        </w:rPr>
      </w:pPr>
    </w:p>
    <w:p w14:paraId="5EC0AA83" w14:textId="77777777" w:rsidR="00793893" w:rsidRPr="001E5F60" w:rsidRDefault="00793893" w:rsidP="00793893">
      <w:pPr>
        <w:shd w:val="clear" w:color="auto" w:fill="FFFFFF"/>
        <w:spacing w:before="120"/>
        <w:rPr>
          <w:rFonts w:ascii="Cambria" w:hAnsi="Cambria"/>
          <w:b/>
          <w:bCs/>
          <w:szCs w:val="24"/>
          <w:u w:val="single"/>
          <w:lang w:val="bg-BG"/>
        </w:rPr>
      </w:pPr>
      <w:r w:rsidRPr="001E5F60">
        <w:rPr>
          <w:rFonts w:ascii="Cambria" w:hAnsi="Cambria"/>
          <w:b/>
          <w:szCs w:val="24"/>
          <w:lang w:val="bg-BG"/>
        </w:rPr>
        <w:t>Дата:</w:t>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bCs/>
          <w:szCs w:val="24"/>
          <w:lang w:val="bg-BG"/>
        </w:rPr>
        <w:t>ПОДПИС и ПЕЧАТ:</w:t>
      </w:r>
    </w:p>
    <w:p w14:paraId="205A5AA7" w14:textId="77777777" w:rsidR="00793893" w:rsidRPr="001E5F60" w:rsidRDefault="00793893" w:rsidP="00793893">
      <w:pPr>
        <w:shd w:val="clear" w:color="auto" w:fill="FFFFFF"/>
        <w:spacing w:before="120"/>
        <w:ind w:left="-720" w:firstLine="720"/>
        <w:rPr>
          <w:rFonts w:ascii="Cambria" w:hAnsi="Cambria"/>
          <w:b/>
          <w:szCs w:val="24"/>
          <w:lang w:val="bg-BG"/>
        </w:rPr>
      </w:pP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t>(име и фамилия)</w:t>
      </w:r>
    </w:p>
    <w:p w14:paraId="45548432" w14:textId="77777777" w:rsidR="00793893" w:rsidRPr="001E5F60" w:rsidRDefault="00793893" w:rsidP="00793893">
      <w:pPr>
        <w:shd w:val="clear" w:color="auto" w:fill="FFFFFF"/>
        <w:spacing w:before="120"/>
        <w:ind w:left="-720" w:firstLine="720"/>
        <w:rPr>
          <w:rFonts w:ascii="Cambria" w:hAnsi="Cambria"/>
          <w:b/>
          <w:szCs w:val="24"/>
          <w:lang w:val="bg-BG"/>
        </w:rPr>
      </w:pPr>
      <w:r w:rsidRPr="001E5F60">
        <w:rPr>
          <w:rFonts w:ascii="Cambria" w:hAnsi="Cambria"/>
          <w:b/>
          <w:szCs w:val="24"/>
          <w:lang w:val="bg-BG"/>
        </w:rPr>
        <w:lastRenderedPageBreak/>
        <w:tab/>
      </w:r>
      <w:r w:rsidRPr="001E5F60">
        <w:rPr>
          <w:rFonts w:ascii="Cambria" w:hAnsi="Cambria"/>
          <w:b/>
          <w:szCs w:val="24"/>
          <w:lang w:val="bg-BG"/>
        </w:rPr>
        <w:tab/>
      </w:r>
      <w:r w:rsidRPr="001E5F60">
        <w:rPr>
          <w:rFonts w:ascii="Cambria" w:hAnsi="Cambria"/>
          <w:b/>
          <w:szCs w:val="24"/>
          <w:lang w:val="bg-BG"/>
        </w:rPr>
        <w:tab/>
        <w:t xml:space="preserve">                              </w:t>
      </w:r>
      <w:r w:rsidR="004F0D2B" w:rsidRPr="001E5F60">
        <w:rPr>
          <w:rFonts w:ascii="Cambria" w:hAnsi="Cambria"/>
          <w:b/>
          <w:szCs w:val="24"/>
          <w:lang w:val="bg-BG"/>
        </w:rPr>
        <w:tab/>
      </w:r>
      <w:r w:rsidR="004F0D2B" w:rsidRPr="001E5F60">
        <w:rPr>
          <w:rFonts w:ascii="Cambria" w:hAnsi="Cambria"/>
          <w:b/>
          <w:szCs w:val="24"/>
          <w:lang w:val="bg-BG"/>
        </w:rPr>
        <w:tab/>
      </w:r>
      <w:r w:rsidRPr="001E5F60">
        <w:rPr>
          <w:rFonts w:ascii="Cambria" w:hAnsi="Cambria"/>
          <w:b/>
          <w:szCs w:val="24"/>
          <w:lang w:val="bg-BG"/>
        </w:rPr>
        <w:t>(длъжност представляващия Участника)</w:t>
      </w:r>
    </w:p>
    <w:p w14:paraId="56604F99" w14:textId="77777777" w:rsidR="00793893" w:rsidRPr="001E5F60" w:rsidRDefault="00793893" w:rsidP="00793893">
      <w:pPr>
        <w:jc w:val="center"/>
        <w:rPr>
          <w:rFonts w:ascii="Cambria" w:hAnsi="Cambria"/>
          <w:b/>
          <w:bCs/>
          <w:position w:val="8"/>
          <w:szCs w:val="24"/>
          <w:lang w:val="bg-BG"/>
        </w:rPr>
      </w:pPr>
    </w:p>
    <w:p w14:paraId="47DA8DD4" w14:textId="77777777" w:rsidR="00793893" w:rsidRPr="001E5F60" w:rsidRDefault="00793893" w:rsidP="00793893">
      <w:pPr>
        <w:pStyle w:val="BodyText"/>
        <w:rPr>
          <w:rFonts w:ascii="Cambria" w:hAnsi="Cambria"/>
          <w:szCs w:val="24"/>
        </w:rPr>
      </w:pPr>
    </w:p>
    <w:p w14:paraId="267FD16A" w14:textId="77777777" w:rsidR="00793893" w:rsidRPr="001E5F60" w:rsidRDefault="00793893" w:rsidP="00793893">
      <w:pPr>
        <w:tabs>
          <w:tab w:val="left" w:pos="567"/>
        </w:tabs>
        <w:ind w:firstLine="360"/>
        <w:jc w:val="both"/>
        <w:rPr>
          <w:rFonts w:ascii="Cambria" w:hAnsi="Cambria"/>
          <w:b/>
          <w:szCs w:val="24"/>
          <w:lang w:val="bg-BG"/>
        </w:rPr>
      </w:pPr>
      <w:r w:rsidRPr="001E5F60">
        <w:rPr>
          <w:rFonts w:ascii="Cambria" w:hAnsi="Cambria"/>
          <w:b/>
          <w:szCs w:val="24"/>
          <w:lang w:val="bg-BG"/>
        </w:rPr>
        <w:t>Разяснения за попълване на Образец № 3.4.:</w:t>
      </w:r>
    </w:p>
    <w:p w14:paraId="1091895B" w14:textId="77777777" w:rsidR="00793893" w:rsidRPr="001E5F60" w:rsidRDefault="00793893" w:rsidP="00E03194">
      <w:pPr>
        <w:numPr>
          <w:ilvl w:val="3"/>
          <w:numId w:val="79"/>
        </w:numPr>
        <w:tabs>
          <w:tab w:val="left" w:pos="567"/>
          <w:tab w:val="left" w:pos="709"/>
        </w:tabs>
        <w:ind w:left="0" w:firstLine="360"/>
        <w:jc w:val="both"/>
        <w:rPr>
          <w:rFonts w:ascii="Cambria" w:hAnsi="Cambria"/>
          <w:szCs w:val="24"/>
          <w:lang w:val="bg-BG"/>
        </w:rPr>
      </w:pPr>
      <w:r w:rsidRPr="001E5F60">
        <w:rPr>
          <w:rFonts w:ascii="Cambria" w:hAnsi="Cambria"/>
          <w:szCs w:val="24"/>
          <w:lang w:val="bg-BG"/>
        </w:rPr>
        <w:t xml:space="preserve">Ценовото предложение за горепосочената обособена позиция (по образец) - Образец №3.4. е неразделна част от офертата на участника, което се поставя в отделен запечатан непрозрачен плик с надпис “Предлагани ценови параметри” </w:t>
      </w:r>
      <w:r w:rsidRPr="001E5F60">
        <w:rPr>
          <w:rFonts w:ascii="Cambria" w:hAnsi="Cambria"/>
          <w:b/>
          <w:szCs w:val="24"/>
          <w:lang w:val="bg-BG"/>
        </w:rPr>
        <w:t>(върху който се посочва номера и наименованието на обособената позиция</w:t>
      </w:r>
      <w:r w:rsidRPr="001E5F60">
        <w:rPr>
          <w:rFonts w:ascii="Cambria" w:hAnsi="Cambria"/>
          <w:szCs w:val="24"/>
          <w:lang w:val="bg-BG"/>
        </w:rPr>
        <w:t>) и пликът се представя в запечатаната</w:t>
      </w:r>
      <w:r w:rsidRPr="001E5F60">
        <w:rPr>
          <w:rFonts w:ascii="Cambria" w:hAnsi="Cambria"/>
          <w:bCs/>
          <w:szCs w:val="24"/>
          <w:lang w:val="bg-BG"/>
        </w:rPr>
        <w:t xml:space="preserve"> непрозрачна опаковка;</w:t>
      </w:r>
    </w:p>
    <w:p w14:paraId="3A4F243A" w14:textId="77777777" w:rsidR="00793893" w:rsidRPr="001E5F60" w:rsidRDefault="00793893" w:rsidP="00E03194">
      <w:pPr>
        <w:numPr>
          <w:ilvl w:val="3"/>
          <w:numId w:val="79"/>
        </w:numPr>
        <w:tabs>
          <w:tab w:val="left" w:pos="567"/>
          <w:tab w:val="left" w:pos="709"/>
        </w:tabs>
        <w:ind w:left="0" w:firstLine="360"/>
        <w:jc w:val="both"/>
        <w:rPr>
          <w:rFonts w:ascii="Cambria" w:hAnsi="Cambria"/>
          <w:szCs w:val="24"/>
          <w:lang w:val="bg-BG"/>
        </w:rPr>
      </w:pPr>
      <w:r w:rsidRPr="001E5F60">
        <w:rPr>
          <w:rFonts w:ascii="Cambria" w:hAnsi="Cambria"/>
          <w:szCs w:val="24"/>
          <w:lang w:val="bg-BG"/>
        </w:rPr>
        <w:t>Образец № 3.4. се подписва от законния представител на участника;</w:t>
      </w:r>
    </w:p>
    <w:p w14:paraId="092D9971" w14:textId="77777777" w:rsidR="00793893" w:rsidRPr="001E5F60" w:rsidRDefault="00793893" w:rsidP="00E03194">
      <w:pPr>
        <w:numPr>
          <w:ilvl w:val="3"/>
          <w:numId w:val="79"/>
        </w:numPr>
        <w:tabs>
          <w:tab w:val="left" w:pos="567"/>
          <w:tab w:val="left" w:pos="709"/>
        </w:tabs>
        <w:ind w:left="0" w:firstLine="360"/>
        <w:jc w:val="both"/>
        <w:rPr>
          <w:rFonts w:ascii="Cambria" w:hAnsi="Cambria"/>
          <w:szCs w:val="24"/>
          <w:lang w:val="bg-BG"/>
        </w:rPr>
      </w:pPr>
      <w:r w:rsidRPr="001E5F60">
        <w:rPr>
          <w:rFonts w:ascii="Cambria" w:hAnsi="Cambria"/>
          <w:szCs w:val="24"/>
          <w:lang w:val="bg-BG"/>
        </w:rPr>
        <w:t>Ако участникът е обединение, Образец № 3.4. се представя от името на обединението участник и се подписва от партньора, който представлява обединението за целите на обществената поръчка;</w:t>
      </w:r>
    </w:p>
    <w:p w14:paraId="35644BC2" w14:textId="77777777" w:rsidR="00793893" w:rsidRPr="001E5F60" w:rsidRDefault="00793893" w:rsidP="00E03194">
      <w:pPr>
        <w:numPr>
          <w:ilvl w:val="3"/>
          <w:numId w:val="79"/>
        </w:numPr>
        <w:tabs>
          <w:tab w:val="left" w:pos="567"/>
          <w:tab w:val="left" w:pos="709"/>
        </w:tabs>
        <w:ind w:left="0" w:firstLine="360"/>
        <w:jc w:val="both"/>
        <w:rPr>
          <w:rFonts w:ascii="Cambria" w:hAnsi="Cambria"/>
          <w:szCs w:val="24"/>
          <w:lang w:val="bg-BG"/>
        </w:rPr>
      </w:pPr>
      <w:r w:rsidRPr="001E5F60">
        <w:rPr>
          <w:rFonts w:ascii="Cambria" w:hAnsi="Cambria"/>
          <w:szCs w:val="24"/>
          <w:lang w:val="bg-BG"/>
        </w:rPr>
        <w:t>Извън плика с надпис „Предлагани ценови параметри“ не трябва да е посочена никаква информация относно цената.</w:t>
      </w:r>
    </w:p>
    <w:p w14:paraId="63BB24CC" w14:textId="77777777" w:rsidR="00793893" w:rsidRPr="001E5F60" w:rsidRDefault="00793893" w:rsidP="00E03194">
      <w:pPr>
        <w:pStyle w:val="Title"/>
        <w:numPr>
          <w:ilvl w:val="3"/>
          <w:numId w:val="79"/>
        </w:numPr>
        <w:tabs>
          <w:tab w:val="left" w:pos="567"/>
          <w:tab w:val="left" w:pos="709"/>
        </w:tabs>
        <w:ind w:left="0" w:firstLine="360"/>
        <w:jc w:val="both"/>
        <w:rPr>
          <w:rFonts w:ascii="Cambria" w:hAnsi="Cambria"/>
          <w:b w:val="0"/>
          <w:szCs w:val="24"/>
          <w:lang w:val="bg-BG"/>
        </w:rPr>
      </w:pPr>
      <w:r w:rsidRPr="001E5F60">
        <w:rPr>
          <w:rFonts w:ascii="Cambria" w:hAnsi="Cambria"/>
          <w:b w:val="0"/>
          <w:szCs w:val="24"/>
          <w:lang w:val="bg-BG"/>
        </w:rPr>
        <w:t>Общата стойност и единичните цени се представят в лева без ДДС, с точност до втория знак след десетичната запетая.</w:t>
      </w:r>
    </w:p>
    <w:p w14:paraId="1D7F7F5A" w14:textId="77777777" w:rsidR="00793893" w:rsidRPr="001E5F60" w:rsidRDefault="00793893" w:rsidP="00E03194">
      <w:pPr>
        <w:numPr>
          <w:ilvl w:val="3"/>
          <w:numId w:val="79"/>
        </w:numPr>
        <w:tabs>
          <w:tab w:val="left" w:pos="567"/>
          <w:tab w:val="left" w:pos="709"/>
        </w:tabs>
        <w:ind w:left="0" w:firstLine="360"/>
        <w:jc w:val="both"/>
        <w:rPr>
          <w:rFonts w:ascii="Cambria" w:hAnsi="Cambria"/>
          <w:szCs w:val="24"/>
          <w:lang w:val="bg-BG"/>
        </w:rPr>
      </w:pPr>
      <w:r w:rsidRPr="001E5F60">
        <w:rPr>
          <w:rFonts w:ascii="Cambria" w:hAnsi="Cambria"/>
          <w:szCs w:val="24"/>
          <w:lang w:val="bg-BG"/>
        </w:rPr>
        <w:t>При разлика в записите цифром и словом, за верни ще се считат тези със словом;</w:t>
      </w:r>
    </w:p>
    <w:p w14:paraId="3F455FFC" w14:textId="77777777" w:rsidR="00607EC5" w:rsidRPr="001E5F60" w:rsidRDefault="00793893" w:rsidP="00E03194">
      <w:pPr>
        <w:numPr>
          <w:ilvl w:val="3"/>
          <w:numId w:val="79"/>
        </w:numPr>
        <w:tabs>
          <w:tab w:val="left" w:pos="567"/>
          <w:tab w:val="left" w:pos="709"/>
        </w:tabs>
        <w:ind w:left="0" w:firstLine="360"/>
        <w:jc w:val="both"/>
        <w:rPr>
          <w:rFonts w:ascii="Cambria" w:hAnsi="Cambria"/>
          <w:szCs w:val="24"/>
          <w:lang w:val="bg-BG"/>
        </w:rPr>
      </w:pPr>
      <w:r w:rsidRPr="001E5F60">
        <w:rPr>
          <w:rFonts w:ascii="Cambria" w:hAnsi="Cambria"/>
          <w:szCs w:val="24"/>
          <w:lang w:val="bg-BG"/>
        </w:rPr>
        <w:t>Участникът носи отговорността за грешки или пропуски в изчисляването на предлаганите от него цени.</w:t>
      </w:r>
    </w:p>
    <w:p w14:paraId="63801A8A" w14:textId="25E7E4B7" w:rsidR="00607EC5" w:rsidRDefault="00607EC5">
      <w:pPr>
        <w:rPr>
          <w:rFonts w:ascii="Cambria" w:hAnsi="Cambria"/>
          <w:szCs w:val="24"/>
          <w:lang w:val="bg-BG"/>
        </w:rPr>
      </w:pPr>
    </w:p>
    <w:p w14:paraId="4C3DF7C7" w14:textId="77777777" w:rsidR="001E5F60" w:rsidRPr="001E5F60" w:rsidRDefault="001E5F60">
      <w:pPr>
        <w:rPr>
          <w:rFonts w:ascii="Cambria" w:hAnsi="Cambria"/>
          <w:szCs w:val="24"/>
          <w:lang w:val="bg-BG"/>
        </w:rPr>
      </w:pPr>
    </w:p>
    <w:p w14:paraId="448711B9" w14:textId="77777777" w:rsidR="00256A55" w:rsidRPr="001E5F60" w:rsidRDefault="00256A55" w:rsidP="00256A55">
      <w:pPr>
        <w:jc w:val="both"/>
        <w:rPr>
          <w:rFonts w:ascii="Cambria" w:hAnsi="Cambria"/>
          <w:b/>
          <w:i/>
          <w:szCs w:val="24"/>
          <w:lang w:val="bg-BG"/>
        </w:rPr>
      </w:pPr>
      <w:r w:rsidRPr="001E5F60">
        <w:rPr>
          <w:rFonts w:ascii="Cambria" w:hAnsi="Cambria"/>
          <w:b/>
          <w:i/>
          <w:szCs w:val="24"/>
          <w:lang w:val="bg-BG"/>
        </w:rPr>
        <w:t xml:space="preserve">Образец № 3.5. </w:t>
      </w:r>
    </w:p>
    <w:p w14:paraId="0CBFCE23" w14:textId="77777777" w:rsidR="00256A55" w:rsidRPr="001E5F60" w:rsidRDefault="00256A55" w:rsidP="00256A55">
      <w:pPr>
        <w:jc w:val="both"/>
        <w:rPr>
          <w:rFonts w:ascii="Cambria" w:hAnsi="Cambria"/>
          <w:szCs w:val="24"/>
          <w:lang w:val="bg-BG"/>
        </w:rPr>
      </w:pPr>
    </w:p>
    <w:p w14:paraId="3553C5B8" w14:textId="77777777" w:rsidR="00256A55" w:rsidRPr="001E5F60" w:rsidRDefault="00256A55" w:rsidP="00256A55">
      <w:pPr>
        <w:ind w:left="-720" w:firstLine="720"/>
        <w:rPr>
          <w:rFonts w:ascii="Cambria" w:hAnsi="Cambria"/>
          <w:szCs w:val="24"/>
          <w:lang w:val="bg-BG"/>
        </w:rPr>
      </w:pPr>
      <w:r w:rsidRPr="001E5F60">
        <w:rPr>
          <w:rFonts w:ascii="Cambria" w:hAnsi="Cambria"/>
          <w:b/>
          <w:bCs/>
          <w:szCs w:val="24"/>
          <w:lang w:val="bg-BG"/>
        </w:rPr>
        <w:t xml:space="preserve">УЧАСТНИК: </w:t>
      </w:r>
      <w:r w:rsidRPr="001E5F60">
        <w:rPr>
          <w:rFonts w:ascii="Cambria" w:hAnsi="Cambria"/>
          <w:szCs w:val="24"/>
          <w:lang w:val="bg-BG"/>
        </w:rPr>
        <w:t>......................................................................................................</w:t>
      </w:r>
    </w:p>
    <w:p w14:paraId="69D4F5BD" w14:textId="77777777" w:rsidR="00256A55" w:rsidRPr="001E5F60" w:rsidRDefault="00256A55" w:rsidP="00256A55">
      <w:pPr>
        <w:ind w:left="-720" w:firstLine="720"/>
        <w:rPr>
          <w:rFonts w:ascii="Cambria" w:hAnsi="Cambria"/>
          <w:b/>
          <w:bCs/>
          <w:szCs w:val="24"/>
          <w:lang w:val="bg-BG"/>
        </w:rPr>
      </w:pPr>
      <w:r w:rsidRPr="001E5F60">
        <w:rPr>
          <w:rFonts w:ascii="Cambria" w:hAnsi="Cambria"/>
          <w:b/>
          <w:bCs/>
          <w:szCs w:val="24"/>
          <w:lang w:val="bg-BG"/>
        </w:rPr>
        <w:t xml:space="preserve">Адрес за кореспонденция </w:t>
      </w:r>
      <w:r w:rsidRPr="001E5F60">
        <w:rPr>
          <w:rFonts w:ascii="Cambria" w:hAnsi="Cambria"/>
          <w:szCs w:val="24"/>
          <w:lang w:val="bg-BG"/>
        </w:rPr>
        <w:t>.................................................................................</w:t>
      </w:r>
    </w:p>
    <w:p w14:paraId="29E441F5" w14:textId="77777777" w:rsidR="00256A55" w:rsidRPr="001E5F60" w:rsidRDefault="00256A55" w:rsidP="00256A55">
      <w:pPr>
        <w:jc w:val="center"/>
        <w:rPr>
          <w:rFonts w:ascii="Cambria" w:hAnsi="Cambria"/>
          <w:b/>
          <w:bCs/>
          <w:position w:val="8"/>
          <w:szCs w:val="24"/>
          <w:lang w:val="bg-BG"/>
        </w:rPr>
      </w:pPr>
    </w:p>
    <w:p w14:paraId="34C315DE" w14:textId="77777777" w:rsidR="00256A55" w:rsidRPr="001E5F60" w:rsidRDefault="00256A55" w:rsidP="00256A55">
      <w:pPr>
        <w:jc w:val="center"/>
        <w:rPr>
          <w:rFonts w:ascii="Cambria" w:hAnsi="Cambria"/>
          <w:b/>
          <w:bCs/>
          <w:position w:val="8"/>
          <w:szCs w:val="24"/>
          <w:lang w:val="bg-BG"/>
        </w:rPr>
      </w:pPr>
      <w:r w:rsidRPr="001E5F60">
        <w:rPr>
          <w:rFonts w:ascii="Cambria" w:hAnsi="Cambria"/>
          <w:b/>
          <w:bCs/>
          <w:position w:val="8"/>
          <w:szCs w:val="24"/>
          <w:lang w:val="bg-BG"/>
        </w:rPr>
        <w:t>ЦЕНОВО ПРЕДЛОЖЕНИЕ</w:t>
      </w:r>
    </w:p>
    <w:p w14:paraId="3B2AB287" w14:textId="77777777" w:rsidR="00256A55" w:rsidRPr="001E5F60" w:rsidRDefault="00256A55" w:rsidP="00256A55">
      <w:pPr>
        <w:ind w:right="43"/>
        <w:jc w:val="center"/>
        <w:rPr>
          <w:rFonts w:ascii="Cambria" w:hAnsi="Cambria"/>
          <w:szCs w:val="24"/>
          <w:lang w:val="bg-BG"/>
        </w:rPr>
      </w:pPr>
      <w:r w:rsidRPr="001E5F60">
        <w:rPr>
          <w:rFonts w:ascii="Cambria" w:hAnsi="Cambria"/>
          <w:szCs w:val="24"/>
          <w:lang w:val="bg-BG"/>
        </w:rPr>
        <w:t>за изпълнение на обществена поръчка с предмет:</w:t>
      </w:r>
    </w:p>
    <w:p w14:paraId="700FA674" w14:textId="77777777" w:rsidR="00256A55" w:rsidRPr="001E5F60" w:rsidRDefault="00256A55" w:rsidP="00256A55">
      <w:pPr>
        <w:ind w:right="43"/>
        <w:jc w:val="center"/>
        <w:rPr>
          <w:rFonts w:ascii="Cambria" w:hAnsi="Cambria"/>
          <w:szCs w:val="24"/>
          <w:lang w:val="bg-BG"/>
        </w:rPr>
      </w:pPr>
    </w:p>
    <w:p w14:paraId="23719FF0" w14:textId="77777777" w:rsidR="00256A55" w:rsidRPr="001E5F60" w:rsidRDefault="00256A55" w:rsidP="00256A55">
      <w:pPr>
        <w:jc w:val="center"/>
        <w:rPr>
          <w:rFonts w:ascii="Cambria" w:hAnsi="Cambria"/>
          <w:b/>
          <w:lang w:val="bg-BG"/>
        </w:rPr>
      </w:pPr>
      <w:r w:rsidRPr="001E5F60">
        <w:rPr>
          <w:rFonts w:ascii="Cambria" w:hAnsi="Cambria"/>
          <w:b/>
          <w:lang w:val="bg-BG"/>
        </w:rPr>
        <w:t>„</w:t>
      </w:r>
      <w:proofErr w:type="spellStart"/>
      <w:r w:rsidRPr="001E5F60">
        <w:rPr>
          <w:rFonts w:ascii="Cambria" w:hAnsi="Cambria"/>
          <w:b/>
        </w:rPr>
        <w:t>Доставка</w:t>
      </w:r>
      <w:proofErr w:type="spellEnd"/>
      <w:r w:rsidRPr="001E5F60">
        <w:rPr>
          <w:rFonts w:ascii="Cambria" w:hAnsi="Cambria"/>
          <w:b/>
        </w:rPr>
        <w:t xml:space="preserve"> на </w:t>
      </w:r>
      <w:proofErr w:type="spellStart"/>
      <w:r w:rsidRPr="001E5F60">
        <w:rPr>
          <w:rFonts w:ascii="Cambria" w:hAnsi="Cambria"/>
          <w:b/>
        </w:rPr>
        <w:t>консумативи</w:t>
      </w:r>
      <w:proofErr w:type="spellEnd"/>
      <w:r w:rsidRPr="001E5F60">
        <w:rPr>
          <w:rFonts w:ascii="Cambria" w:hAnsi="Cambria"/>
          <w:b/>
        </w:rPr>
        <w:t xml:space="preserve"> и </w:t>
      </w:r>
      <w:proofErr w:type="spellStart"/>
      <w:r w:rsidRPr="001E5F60">
        <w:rPr>
          <w:rFonts w:ascii="Cambria" w:hAnsi="Cambria"/>
          <w:b/>
        </w:rPr>
        <w:t>материали</w:t>
      </w:r>
      <w:proofErr w:type="spellEnd"/>
      <w:r w:rsidRPr="001E5F60">
        <w:rPr>
          <w:rFonts w:ascii="Cambria" w:hAnsi="Cambria"/>
          <w:b/>
        </w:rPr>
        <w:t xml:space="preserve"> </w:t>
      </w:r>
      <w:proofErr w:type="spellStart"/>
      <w:r w:rsidRPr="001E5F60">
        <w:rPr>
          <w:rFonts w:ascii="Cambria" w:hAnsi="Cambria"/>
          <w:b/>
        </w:rPr>
        <w:t>за</w:t>
      </w:r>
      <w:proofErr w:type="spellEnd"/>
      <w:r w:rsidRPr="001E5F60">
        <w:rPr>
          <w:rFonts w:ascii="Cambria" w:hAnsi="Cambria"/>
          <w:b/>
        </w:rPr>
        <w:t xml:space="preserve"> </w:t>
      </w:r>
      <w:proofErr w:type="spellStart"/>
      <w:r w:rsidRPr="001E5F60">
        <w:rPr>
          <w:rFonts w:ascii="Cambria" w:hAnsi="Cambria"/>
          <w:b/>
        </w:rPr>
        <w:t>автобуси</w:t>
      </w:r>
      <w:proofErr w:type="spellEnd"/>
      <w:r w:rsidRPr="001E5F60">
        <w:rPr>
          <w:rFonts w:ascii="Cambria" w:hAnsi="Cambria"/>
          <w:b/>
        </w:rPr>
        <w:t xml:space="preserve"> и ВВТ </w:t>
      </w:r>
      <w:proofErr w:type="spellStart"/>
      <w:r w:rsidRPr="001E5F60">
        <w:rPr>
          <w:rFonts w:ascii="Cambria" w:hAnsi="Cambria"/>
          <w:b/>
        </w:rPr>
        <w:t>по</w:t>
      </w:r>
      <w:proofErr w:type="spellEnd"/>
      <w:r w:rsidRPr="001E5F60">
        <w:rPr>
          <w:rFonts w:ascii="Cambria" w:hAnsi="Cambria"/>
          <w:b/>
        </w:rPr>
        <w:t xml:space="preserve"> 5 </w:t>
      </w:r>
      <w:proofErr w:type="spellStart"/>
      <w:r w:rsidRPr="001E5F60">
        <w:rPr>
          <w:rFonts w:ascii="Cambria" w:hAnsi="Cambria"/>
          <w:b/>
        </w:rPr>
        <w:t>обособени</w:t>
      </w:r>
      <w:proofErr w:type="spellEnd"/>
      <w:r w:rsidRPr="001E5F60">
        <w:rPr>
          <w:rFonts w:ascii="Cambria" w:hAnsi="Cambria"/>
          <w:b/>
        </w:rPr>
        <w:t xml:space="preserve"> </w:t>
      </w:r>
      <w:proofErr w:type="spellStart"/>
      <w:r w:rsidRPr="001E5F60">
        <w:rPr>
          <w:rFonts w:ascii="Cambria" w:hAnsi="Cambria"/>
          <w:b/>
        </w:rPr>
        <w:t>позиции</w:t>
      </w:r>
      <w:proofErr w:type="spellEnd"/>
      <w:r w:rsidRPr="001E5F60">
        <w:rPr>
          <w:rFonts w:ascii="Cambria" w:hAnsi="Cambria"/>
          <w:b/>
          <w:lang w:val="bg-BG"/>
        </w:rPr>
        <w:t>”</w:t>
      </w:r>
    </w:p>
    <w:p w14:paraId="59116DF6" w14:textId="77777777" w:rsidR="00256A55" w:rsidRPr="001E5F60" w:rsidRDefault="00256A55" w:rsidP="00256A55">
      <w:pPr>
        <w:jc w:val="center"/>
        <w:rPr>
          <w:rFonts w:ascii="Cambria" w:hAnsi="Cambria"/>
          <w:b/>
          <w:lang w:val="bg-BG"/>
        </w:rPr>
      </w:pPr>
      <w:r w:rsidRPr="001E5F60">
        <w:rPr>
          <w:rFonts w:ascii="Cambria" w:hAnsi="Cambria"/>
          <w:b/>
          <w:lang w:val="bg-BG"/>
        </w:rPr>
        <w:t>за</w:t>
      </w:r>
    </w:p>
    <w:p w14:paraId="0CB463EA" w14:textId="77777777" w:rsidR="00256A55" w:rsidRPr="001E5F60" w:rsidRDefault="00256A55" w:rsidP="00256A55">
      <w:pPr>
        <w:jc w:val="center"/>
        <w:rPr>
          <w:rFonts w:ascii="Cambria" w:hAnsi="Cambria"/>
          <w:b/>
          <w:szCs w:val="24"/>
          <w:u w:val="single"/>
          <w:lang w:val="bg-BG"/>
        </w:rPr>
      </w:pPr>
      <w:r w:rsidRPr="001E5F60">
        <w:rPr>
          <w:rFonts w:ascii="Cambria" w:hAnsi="Cambria"/>
          <w:b/>
          <w:szCs w:val="24"/>
          <w:u w:val="single"/>
          <w:lang w:val="bg-BG"/>
        </w:rPr>
        <w:t xml:space="preserve">Обособена позиция № 5.  </w:t>
      </w:r>
      <w:bookmarkStart w:id="213" w:name="_Hlk21007382"/>
      <w:r w:rsidRPr="001E5F60">
        <w:rPr>
          <w:rFonts w:ascii="Cambria" w:hAnsi="Cambria"/>
          <w:b/>
          <w:i/>
          <w:szCs w:val="24"/>
          <w:u w:val="single"/>
          <w:lang w:val="bg-BG"/>
        </w:rPr>
        <w:t>Доставка на други материали за автобуси</w:t>
      </w:r>
      <w:bookmarkEnd w:id="213"/>
    </w:p>
    <w:p w14:paraId="7F69D0E9" w14:textId="77777777" w:rsidR="00256A55" w:rsidRPr="001E5F60" w:rsidRDefault="00256A55" w:rsidP="00256A55">
      <w:pPr>
        <w:spacing w:before="120"/>
        <w:ind w:firstLine="708"/>
        <w:jc w:val="both"/>
        <w:rPr>
          <w:rFonts w:ascii="Cambria" w:hAnsi="Cambria"/>
          <w:szCs w:val="24"/>
          <w:lang w:val="bg-BG"/>
        </w:rPr>
      </w:pPr>
      <w:r w:rsidRPr="001E5F60">
        <w:rPr>
          <w:rFonts w:ascii="Cambria" w:hAnsi="Cambria"/>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процедурата,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14:paraId="198070BC" w14:textId="77777777" w:rsidR="00256A55" w:rsidRPr="001E5F60" w:rsidRDefault="00256A55" w:rsidP="00E03194">
      <w:pPr>
        <w:pStyle w:val="ListParagraph"/>
        <w:numPr>
          <w:ilvl w:val="0"/>
          <w:numId w:val="80"/>
        </w:numPr>
        <w:tabs>
          <w:tab w:val="left" w:pos="993"/>
        </w:tabs>
        <w:spacing w:before="120" w:after="120"/>
        <w:ind w:left="0" w:firstLine="709"/>
        <w:jc w:val="both"/>
        <w:rPr>
          <w:rFonts w:ascii="Cambria" w:hAnsi="Cambria"/>
          <w:szCs w:val="24"/>
          <w:lang w:val="bg-BG"/>
        </w:rPr>
      </w:pPr>
      <w:r w:rsidRPr="001E5F60">
        <w:rPr>
          <w:rFonts w:ascii="Cambria" w:hAnsi="Cambria"/>
          <w:szCs w:val="24"/>
          <w:lang w:val="bg-BG"/>
        </w:rPr>
        <w:t>Предлагаме да изпълним поръчката, при следните цени:</w:t>
      </w:r>
    </w:p>
    <w:tbl>
      <w:tblPr>
        <w:tblW w:w="10519" w:type="dxa"/>
        <w:tblInd w:w="-459" w:type="dxa"/>
        <w:tblLook w:val="04A0" w:firstRow="1" w:lastRow="0" w:firstColumn="1" w:lastColumn="0" w:noHBand="0" w:noVBand="1"/>
      </w:tblPr>
      <w:tblGrid>
        <w:gridCol w:w="578"/>
        <w:gridCol w:w="5121"/>
        <w:gridCol w:w="2552"/>
        <w:gridCol w:w="2268"/>
      </w:tblGrid>
      <w:tr w:rsidR="00256A55" w:rsidRPr="00F10063" w14:paraId="1AA5772F" w14:textId="77777777" w:rsidTr="00256A55">
        <w:trPr>
          <w:trHeight w:val="855"/>
          <w:tblHeader/>
        </w:trPr>
        <w:tc>
          <w:tcPr>
            <w:tcW w:w="57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F7199F6" w14:textId="77777777" w:rsidR="00256A55" w:rsidRPr="00F10063" w:rsidRDefault="00256A55" w:rsidP="00256A55">
            <w:pPr>
              <w:jc w:val="center"/>
              <w:rPr>
                <w:rFonts w:ascii="Times New Roman" w:hAnsi="Times New Roman"/>
                <w:b/>
                <w:bCs/>
                <w:szCs w:val="24"/>
                <w:lang w:val="bg-BG" w:eastAsia="en-GB"/>
              </w:rPr>
            </w:pPr>
            <w:bookmarkStart w:id="214" w:name="_Hlk21005173"/>
            <w:r w:rsidRPr="00F10063">
              <w:rPr>
                <w:rFonts w:ascii="Times New Roman" w:hAnsi="Times New Roman"/>
                <w:b/>
                <w:bCs/>
                <w:szCs w:val="24"/>
                <w:lang w:val="bg-BG" w:eastAsia="en-GB"/>
              </w:rPr>
              <w:t xml:space="preserve">№ по ред </w:t>
            </w:r>
          </w:p>
        </w:tc>
        <w:tc>
          <w:tcPr>
            <w:tcW w:w="5121" w:type="dxa"/>
            <w:tcBorders>
              <w:top w:val="single" w:sz="4" w:space="0" w:color="auto"/>
              <w:left w:val="nil"/>
              <w:bottom w:val="single" w:sz="4" w:space="0" w:color="auto"/>
              <w:right w:val="single" w:sz="4" w:space="0" w:color="auto"/>
            </w:tcBorders>
            <w:shd w:val="clear" w:color="auto" w:fill="D5DCE4"/>
            <w:vAlign w:val="center"/>
            <w:hideMark/>
          </w:tcPr>
          <w:p w14:paraId="742C5F03" w14:textId="77777777" w:rsidR="00256A55" w:rsidRPr="00F10063" w:rsidRDefault="00256A55" w:rsidP="00256A55">
            <w:pPr>
              <w:jc w:val="center"/>
              <w:rPr>
                <w:rFonts w:ascii="Times New Roman" w:hAnsi="Times New Roman"/>
                <w:b/>
                <w:bCs/>
                <w:szCs w:val="24"/>
                <w:lang w:val="bg-BG" w:eastAsia="en-GB"/>
              </w:rPr>
            </w:pPr>
            <w:r w:rsidRPr="00F10063">
              <w:rPr>
                <w:rFonts w:ascii="Times New Roman" w:hAnsi="Times New Roman"/>
                <w:b/>
                <w:bCs/>
                <w:szCs w:val="24"/>
                <w:lang w:val="bg-BG" w:eastAsia="en-GB"/>
              </w:rPr>
              <w:t>Наименование</w:t>
            </w:r>
          </w:p>
        </w:tc>
        <w:tc>
          <w:tcPr>
            <w:tcW w:w="2552" w:type="dxa"/>
            <w:tcBorders>
              <w:top w:val="single" w:sz="4" w:space="0" w:color="auto"/>
              <w:left w:val="nil"/>
              <w:bottom w:val="single" w:sz="4" w:space="0" w:color="auto"/>
              <w:right w:val="single" w:sz="4" w:space="0" w:color="auto"/>
            </w:tcBorders>
            <w:shd w:val="clear" w:color="auto" w:fill="D5DCE4"/>
            <w:vAlign w:val="center"/>
            <w:hideMark/>
          </w:tcPr>
          <w:p w14:paraId="6545DE9D" w14:textId="77777777" w:rsidR="00256A55" w:rsidRPr="00F10063" w:rsidRDefault="00256A55" w:rsidP="00256A55">
            <w:pPr>
              <w:jc w:val="center"/>
              <w:rPr>
                <w:rFonts w:ascii="Times New Roman" w:hAnsi="Times New Roman"/>
                <w:b/>
                <w:bCs/>
                <w:szCs w:val="24"/>
                <w:lang w:val="bg-BG" w:eastAsia="en-GB"/>
              </w:rPr>
            </w:pPr>
            <w:r w:rsidRPr="00F10063">
              <w:rPr>
                <w:rFonts w:ascii="Times New Roman" w:hAnsi="Times New Roman"/>
                <w:b/>
                <w:bCs/>
                <w:szCs w:val="24"/>
                <w:lang w:val="bg-BG" w:eastAsia="en-GB"/>
              </w:rPr>
              <w:t>Описание, мярка</w:t>
            </w:r>
          </w:p>
        </w:tc>
        <w:tc>
          <w:tcPr>
            <w:tcW w:w="2268" w:type="dxa"/>
            <w:tcBorders>
              <w:top w:val="single" w:sz="4" w:space="0" w:color="auto"/>
              <w:left w:val="nil"/>
              <w:bottom w:val="single" w:sz="4" w:space="0" w:color="auto"/>
              <w:right w:val="single" w:sz="4" w:space="0" w:color="auto"/>
            </w:tcBorders>
            <w:shd w:val="clear" w:color="auto" w:fill="D5DCE4"/>
          </w:tcPr>
          <w:p w14:paraId="447A15DC" w14:textId="618135F8" w:rsidR="00256A55" w:rsidRPr="001A0629" w:rsidRDefault="00256A55" w:rsidP="00256A55">
            <w:pPr>
              <w:jc w:val="center"/>
              <w:rPr>
                <w:rFonts w:ascii="Times New Roman" w:hAnsi="Times New Roman"/>
                <w:b/>
                <w:bCs/>
                <w:szCs w:val="24"/>
                <w:lang w:val="bg-BG"/>
              </w:rPr>
            </w:pPr>
            <w:proofErr w:type="spellStart"/>
            <w:r w:rsidRPr="001A0629">
              <w:rPr>
                <w:rFonts w:ascii="Times New Roman" w:hAnsi="Times New Roman"/>
                <w:b/>
                <w:bCs/>
              </w:rPr>
              <w:t>Единична</w:t>
            </w:r>
            <w:proofErr w:type="spellEnd"/>
            <w:r w:rsidRPr="001A0629">
              <w:rPr>
                <w:rFonts w:ascii="Times New Roman" w:hAnsi="Times New Roman"/>
                <w:b/>
                <w:bCs/>
              </w:rPr>
              <w:t xml:space="preserve"> </w:t>
            </w:r>
            <w:r w:rsidR="00F83B5A">
              <w:rPr>
                <w:rFonts w:ascii="Times New Roman" w:hAnsi="Times New Roman"/>
                <w:b/>
                <w:bCs/>
                <w:lang w:val="bg-BG"/>
              </w:rPr>
              <w:t>цена</w:t>
            </w:r>
            <w:r w:rsidR="00F83B5A" w:rsidRPr="001A0629">
              <w:rPr>
                <w:rFonts w:ascii="Times New Roman" w:hAnsi="Times New Roman"/>
                <w:b/>
                <w:bCs/>
              </w:rPr>
              <w:t xml:space="preserve"> </w:t>
            </w:r>
            <w:r w:rsidRPr="001A0629">
              <w:rPr>
                <w:rFonts w:ascii="Times New Roman" w:hAnsi="Times New Roman"/>
                <w:b/>
                <w:bCs/>
              </w:rPr>
              <w:t xml:space="preserve">на </w:t>
            </w:r>
            <w:proofErr w:type="spellStart"/>
            <w:r w:rsidRPr="001A0629">
              <w:rPr>
                <w:rFonts w:ascii="Times New Roman" w:hAnsi="Times New Roman"/>
                <w:b/>
                <w:bCs/>
              </w:rPr>
              <w:t>изделието</w:t>
            </w:r>
            <w:proofErr w:type="spellEnd"/>
            <w:r w:rsidRPr="001A0629">
              <w:rPr>
                <w:rFonts w:ascii="Times New Roman" w:hAnsi="Times New Roman"/>
                <w:b/>
                <w:bCs/>
              </w:rPr>
              <w:t xml:space="preserve"> в </w:t>
            </w:r>
            <w:proofErr w:type="spellStart"/>
            <w:r w:rsidRPr="001A0629">
              <w:rPr>
                <w:rFonts w:ascii="Times New Roman" w:hAnsi="Times New Roman"/>
                <w:b/>
                <w:bCs/>
              </w:rPr>
              <w:t>лева</w:t>
            </w:r>
            <w:proofErr w:type="spellEnd"/>
            <w:r w:rsidRPr="001A0629">
              <w:rPr>
                <w:rFonts w:ascii="Times New Roman" w:hAnsi="Times New Roman"/>
                <w:b/>
                <w:bCs/>
              </w:rPr>
              <w:t xml:space="preserve"> </w:t>
            </w:r>
            <w:proofErr w:type="spellStart"/>
            <w:r w:rsidRPr="001A0629">
              <w:rPr>
                <w:rFonts w:ascii="Times New Roman" w:hAnsi="Times New Roman"/>
                <w:b/>
                <w:bCs/>
              </w:rPr>
              <w:t>без</w:t>
            </w:r>
            <w:proofErr w:type="spellEnd"/>
            <w:r w:rsidRPr="001A0629">
              <w:rPr>
                <w:rFonts w:ascii="Times New Roman" w:hAnsi="Times New Roman"/>
                <w:b/>
                <w:bCs/>
              </w:rPr>
              <w:t xml:space="preserve"> ДДС</w:t>
            </w:r>
          </w:p>
        </w:tc>
      </w:tr>
      <w:tr w:rsidR="00256A55" w:rsidRPr="00F10063" w14:paraId="3BE9D303"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58DA0CE1" w14:textId="77777777" w:rsidR="00256A55" w:rsidRPr="00256A55" w:rsidRDefault="00256A55" w:rsidP="00E03194">
            <w:pPr>
              <w:pStyle w:val="ListParagraph"/>
              <w:numPr>
                <w:ilvl w:val="0"/>
                <w:numId w:val="81"/>
              </w:numPr>
              <w:jc w:val="center"/>
              <w:rPr>
                <w:szCs w:val="24"/>
                <w:lang w:val="bg-BG" w:eastAsia="en-GB"/>
              </w:rPr>
            </w:pPr>
          </w:p>
        </w:tc>
        <w:tc>
          <w:tcPr>
            <w:tcW w:w="5121" w:type="dxa"/>
            <w:tcBorders>
              <w:top w:val="nil"/>
              <w:left w:val="nil"/>
              <w:bottom w:val="single" w:sz="4" w:space="0" w:color="auto"/>
              <w:right w:val="single" w:sz="4" w:space="0" w:color="auto"/>
            </w:tcBorders>
            <w:shd w:val="clear" w:color="auto" w:fill="auto"/>
            <w:noWrap/>
            <w:vAlign w:val="center"/>
          </w:tcPr>
          <w:p w14:paraId="402D0687"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Бърза връзка за въздух под налягане</w:t>
            </w:r>
          </w:p>
        </w:tc>
        <w:tc>
          <w:tcPr>
            <w:tcW w:w="2552" w:type="dxa"/>
            <w:tcBorders>
              <w:top w:val="nil"/>
              <w:left w:val="nil"/>
              <w:bottom w:val="single" w:sz="4" w:space="0" w:color="auto"/>
              <w:right w:val="single" w:sz="4" w:space="0" w:color="auto"/>
            </w:tcBorders>
            <w:shd w:val="clear" w:color="auto" w:fill="auto"/>
            <w:noWrap/>
            <w:vAlign w:val="center"/>
          </w:tcPr>
          <w:p w14:paraId="1A604D60" w14:textId="77777777" w:rsidR="00256A55" w:rsidRPr="00F10063" w:rsidRDefault="00256A55" w:rsidP="00256A55">
            <w:pPr>
              <w:jc w:val="center"/>
              <w:rPr>
                <w:rFonts w:ascii="Times New Roman" w:hAnsi="Times New Roman"/>
                <w:szCs w:val="24"/>
                <w:lang w:val="bg-BG" w:eastAsia="en-GB"/>
              </w:rPr>
            </w:pPr>
          </w:p>
        </w:tc>
        <w:tc>
          <w:tcPr>
            <w:tcW w:w="2268" w:type="dxa"/>
            <w:tcBorders>
              <w:top w:val="nil"/>
              <w:left w:val="nil"/>
              <w:bottom w:val="single" w:sz="4" w:space="0" w:color="auto"/>
              <w:right w:val="single" w:sz="4" w:space="0" w:color="auto"/>
            </w:tcBorders>
          </w:tcPr>
          <w:p w14:paraId="7B8517AA" w14:textId="77777777" w:rsidR="00256A55" w:rsidRPr="00F10063" w:rsidRDefault="00256A55" w:rsidP="00256A55">
            <w:pPr>
              <w:jc w:val="center"/>
              <w:rPr>
                <w:rFonts w:ascii="Times New Roman" w:hAnsi="Times New Roman"/>
                <w:szCs w:val="24"/>
                <w:lang w:val="bg-BG"/>
              </w:rPr>
            </w:pPr>
          </w:p>
        </w:tc>
      </w:tr>
      <w:tr w:rsidR="00256A55" w:rsidRPr="00F10063" w14:paraId="6EACDC03"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1450F67B" w14:textId="77777777" w:rsidR="00256A55" w:rsidRPr="00256A55" w:rsidRDefault="00256A55" w:rsidP="00E03194">
            <w:pPr>
              <w:pStyle w:val="ListParagraph"/>
              <w:numPr>
                <w:ilvl w:val="0"/>
                <w:numId w:val="81"/>
              </w:numPr>
              <w:jc w:val="center"/>
              <w:rPr>
                <w:szCs w:val="24"/>
                <w:lang w:val="bg-BG" w:eastAsia="en-GB"/>
              </w:rPr>
            </w:pPr>
          </w:p>
        </w:tc>
        <w:tc>
          <w:tcPr>
            <w:tcW w:w="5121" w:type="dxa"/>
            <w:tcBorders>
              <w:top w:val="nil"/>
              <w:left w:val="nil"/>
              <w:bottom w:val="single" w:sz="4" w:space="0" w:color="auto"/>
              <w:right w:val="single" w:sz="4" w:space="0" w:color="auto"/>
            </w:tcBorders>
            <w:shd w:val="clear" w:color="auto" w:fill="auto"/>
            <w:noWrap/>
            <w:vAlign w:val="center"/>
          </w:tcPr>
          <w:p w14:paraId="010C7EBD" w14:textId="77777777" w:rsidR="00256A55" w:rsidRPr="00F10063" w:rsidRDefault="00256A55" w:rsidP="00E03194">
            <w:pPr>
              <w:numPr>
                <w:ilvl w:val="0"/>
                <w:numId w:val="69"/>
              </w:numPr>
              <w:rPr>
                <w:rFonts w:ascii="Times New Roman" w:hAnsi="Times New Roman"/>
                <w:szCs w:val="24"/>
                <w:lang w:val="en-US" w:eastAsia="en-GB"/>
              </w:rPr>
            </w:pPr>
            <w:r w:rsidRPr="00F10063">
              <w:rPr>
                <w:rFonts w:ascii="Times New Roman" w:hAnsi="Times New Roman"/>
                <w:szCs w:val="24"/>
                <w:lang w:val="bg-BG" w:eastAsia="en-GB"/>
              </w:rPr>
              <w:t>прав конектор за бърза връзка</w:t>
            </w:r>
          </w:p>
        </w:tc>
        <w:tc>
          <w:tcPr>
            <w:tcW w:w="2552" w:type="dxa"/>
            <w:tcBorders>
              <w:top w:val="nil"/>
              <w:left w:val="nil"/>
              <w:bottom w:val="single" w:sz="4" w:space="0" w:color="auto"/>
              <w:right w:val="single" w:sz="4" w:space="0" w:color="auto"/>
            </w:tcBorders>
            <w:shd w:val="clear" w:color="auto" w:fill="auto"/>
            <w:noWrap/>
            <w:vAlign w:val="center"/>
          </w:tcPr>
          <w:p w14:paraId="5766D906"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 xml:space="preserve">Ø </w:t>
            </w:r>
            <w:r>
              <w:rPr>
                <w:rFonts w:ascii="Times New Roman" w:hAnsi="Times New Roman"/>
                <w:szCs w:val="24"/>
                <w:lang w:val="bg-BG" w:eastAsia="en-GB"/>
              </w:rPr>
              <w:t>4</w:t>
            </w:r>
            <w:r w:rsidRPr="00F10063">
              <w:rPr>
                <w:rFonts w:ascii="Times New Roman" w:hAnsi="Times New Roman"/>
                <w:szCs w:val="24"/>
                <w:lang w:val="bg-BG" w:eastAsia="en-GB"/>
              </w:rPr>
              <w:t>х1мм, бр.</w:t>
            </w:r>
          </w:p>
        </w:tc>
        <w:tc>
          <w:tcPr>
            <w:tcW w:w="2268" w:type="dxa"/>
            <w:tcBorders>
              <w:top w:val="nil"/>
              <w:left w:val="nil"/>
              <w:bottom w:val="single" w:sz="4" w:space="0" w:color="auto"/>
              <w:right w:val="single" w:sz="4" w:space="0" w:color="auto"/>
            </w:tcBorders>
          </w:tcPr>
          <w:p w14:paraId="1FA09625" w14:textId="77777777" w:rsidR="00256A55" w:rsidRPr="00F10063" w:rsidRDefault="00256A55" w:rsidP="00256A55">
            <w:pPr>
              <w:jc w:val="center"/>
              <w:rPr>
                <w:rFonts w:ascii="Times New Roman" w:hAnsi="Times New Roman"/>
                <w:szCs w:val="24"/>
                <w:lang w:val="en-US"/>
              </w:rPr>
            </w:pPr>
          </w:p>
        </w:tc>
      </w:tr>
      <w:tr w:rsidR="00256A55" w:rsidRPr="00F10063" w14:paraId="10169ED5"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78813F5F"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11690917" w14:textId="77777777" w:rsidR="00256A55" w:rsidRPr="00F10063" w:rsidRDefault="00256A55" w:rsidP="00E03194">
            <w:pPr>
              <w:numPr>
                <w:ilvl w:val="0"/>
                <w:numId w:val="69"/>
              </w:num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058E684A"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6х1мм, бр.</w:t>
            </w:r>
          </w:p>
        </w:tc>
        <w:tc>
          <w:tcPr>
            <w:tcW w:w="2268" w:type="dxa"/>
            <w:tcBorders>
              <w:top w:val="nil"/>
              <w:left w:val="nil"/>
              <w:bottom w:val="single" w:sz="4" w:space="0" w:color="auto"/>
              <w:right w:val="single" w:sz="4" w:space="0" w:color="auto"/>
            </w:tcBorders>
          </w:tcPr>
          <w:p w14:paraId="43438373" w14:textId="77777777" w:rsidR="00256A55" w:rsidRPr="00F10063" w:rsidRDefault="00256A55" w:rsidP="00256A55">
            <w:pPr>
              <w:jc w:val="center"/>
              <w:rPr>
                <w:rFonts w:ascii="Times New Roman" w:hAnsi="Times New Roman"/>
                <w:szCs w:val="24"/>
                <w:lang w:val="bg-BG"/>
              </w:rPr>
            </w:pPr>
          </w:p>
        </w:tc>
      </w:tr>
      <w:tr w:rsidR="00256A55" w:rsidRPr="00F10063" w14:paraId="5101B47E"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4ED812DE"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52589F0C"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2CDA6561"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8х1мм, бр.</w:t>
            </w:r>
          </w:p>
        </w:tc>
        <w:tc>
          <w:tcPr>
            <w:tcW w:w="2268" w:type="dxa"/>
            <w:tcBorders>
              <w:top w:val="nil"/>
              <w:left w:val="nil"/>
              <w:bottom w:val="single" w:sz="4" w:space="0" w:color="auto"/>
              <w:right w:val="single" w:sz="4" w:space="0" w:color="auto"/>
            </w:tcBorders>
          </w:tcPr>
          <w:p w14:paraId="517001CB" w14:textId="77777777" w:rsidR="00256A55" w:rsidRPr="00D94206" w:rsidRDefault="00256A55" w:rsidP="00256A55">
            <w:pPr>
              <w:jc w:val="center"/>
              <w:rPr>
                <w:rFonts w:ascii="Times New Roman" w:hAnsi="Times New Roman"/>
                <w:szCs w:val="24"/>
                <w:lang w:val="en-US"/>
              </w:rPr>
            </w:pPr>
          </w:p>
        </w:tc>
      </w:tr>
      <w:tr w:rsidR="00256A55" w:rsidRPr="00F10063" w14:paraId="3EB21883"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49762741"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54CCCE84"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501B78FE"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10х1мм, бр.</w:t>
            </w:r>
          </w:p>
        </w:tc>
        <w:tc>
          <w:tcPr>
            <w:tcW w:w="2268" w:type="dxa"/>
            <w:tcBorders>
              <w:top w:val="nil"/>
              <w:left w:val="nil"/>
              <w:bottom w:val="single" w:sz="4" w:space="0" w:color="auto"/>
              <w:right w:val="single" w:sz="4" w:space="0" w:color="auto"/>
            </w:tcBorders>
          </w:tcPr>
          <w:p w14:paraId="48FD7659" w14:textId="77777777" w:rsidR="00256A55" w:rsidRPr="00D94206" w:rsidRDefault="00256A55" w:rsidP="00256A55">
            <w:pPr>
              <w:jc w:val="center"/>
              <w:rPr>
                <w:rFonts w:ascii="Times New Roman" w:hAnsi="Times New Roman"/>
                <w:szCs w:val="24"/>
                <w:lang w:val="bg-BG"/>
              </w:rPr>
            </w:pPr>
          </w:p>
        </w:tc>
      </w:tr>
      <w:tr w:rsidR="00256A55" w:rsidRPr="00F10063" w14:paraId="7FA374D3"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51632DCF"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64E13E55"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30211E71"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12х1мм, бр.</w:t>
            </w:r>
          </w:p>
        </w:tc>
        <w:tc>
          <w:tcPr>
            <w:tcW w:w="2268" w:type="dxa"/>
            <w:tcBorders>
              <w:top w:val="nil"/>
              <w:left w:val="nil"/>
              <w:bottom w:val="single" w:sz="4" w:space="0" w:color="auto"/>
              <w:right w:val="single" w:sz="4" w:space="0" w:color="auto"/>
            </w:tcBorders>
          </w:tcPr>
          <w:p w14:paraId="0199AD8C" w14:textId="77777777" w:rsidR="00256A55" w:rsidRPr="00F10063" w:rsidRDefault="00256A55" w:rsidP="00256A55">
            <w:pPr>
              <w:jc w:val="center"/>
              <w:rPr>
                <w:rFonts w:ascii="Times New Roman" w:hAnsi="Times New Roman"/>
                <w:szCs w:val="24"/>
                <w:lang w:val="bg-BG"/>
              </w:rPr>
            </w:pPr>
          </w:p>
        </w:tc>
      </w:tr>
      <w:tr w:rsidR="00256A55" w:rsidRPr="00F10063" w14:paraId="1621693D"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3CC5BFDC"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095E2E05"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7D183A26"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14х1мм, бр.</w:t>
            </w:r>
          </w:p>
        </w:tc>
        <w:tc>
          <w:tcPr>
            <w:tcW w:w="2268" w:type="dxa"/>
            <w:tcBorders>
              <w:top w:val="nil"/>
              <w:left w:val="nil"/>
              <w:bottom w:val="single" w:sz="4" w:space="0" w:color="auto"/>
              <w:right w:val="single" w:sz="4" w:space="0" w:color="auto"/>
            </w:tcBorders>
          </w:tcPr>
          <w:p w14:paraId="257BB6D2" w14:textId="77777777" w:rsidR="00256A55" w:rsidRPr="00F10063" w:rsidRDefault="00256A55" w:rsidP="00256A55">
            <w:pPr>
              <w:jc w:val="center"/>
              <w:rPr>
                <w:rFonts w:ascii="Times New Roman" w:hAnsi="Times New Roman"/>
                <w:szCs w:val="24"/>
                <w:lang w:val="en-US"/>
              </w:rPr>
            </w:pPr>
          </w:p>
        </w:tc>
      </w:tr>
      <w:tr w:rsidR="00256A55" w:rsidRPr="00F10063" w14:paraId="7B56F429"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1ACEFF90"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122EE5D9"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2C346197"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15х1мм, бр.</w:t>
            </w:r>
          </w:p>
        </w:tc>
        <w:tc>
          <w:tcPr>
            <w:tcW w:w="2268" w:type="dxa"/>
            <w:tcBorders>
              <w:top w:val="nil"/>
              <w:left w:val="nil"/>
              <w:bottom w:val="single" w:sz="4" w:space="0" w:color="auto"/>
              <w:right w:val="single" w:sz="4" w:space="0" w:color="auto"/>
            </w:tcBorders>
          </w:tcPr>
          <w:p w14:paraId="7090BAB0" w14:textId="77777777" w:rsidR="00256A55" w:rsidRPr="00F10063" w:rsidRDefault="00256A55" w:rsidP="00256A55">
            <w:pPr>
              <w:jc w:val="center"/>
              <w:rPr>
                <w:rFonts w:ascii="Times New Roman" w:hAnsi="Times New Roman"/>
                <w:szCs w:val="24"/>
                <w:lang w:val="en-US"/>
              </w:rPr>
            </w:pPr>
          </w:p>
        </w:tc>
      </w:tr>
      <w:tr w:rsidR="00256A55" w:rsidRPr="00F10063" w14:paraId="527B9DBF"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51E1BD68"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5C2C2A01" w14:textId="77777777" w:rsidR="00256A55" w:rsidRPr="00F10063" w:rsidRDefault="00256A55" w:rsidP="00E03194">
            <w:pPr>
              <w:numPr>
                <w:ilvl w:val="0"/>
                <w:numId w:val="69"/>
              </w:numPr>
              <w:rPr>
                <w:rFonts w:ascii="Times New Roman" w:hAnsi="Times New Roman"/>
                <w:szCs w:val="24"/>
                <w:lang w:val="bg-BG" w:eastAsia="en-GB"/>
              </w:rPr>
            </w:pPr>
            <w:r w:rsidRPr="00F10063">
              <w:rPr>
                <w:rFonts w:ascii="Times New Roman" w:hAnsi="Times New Roman"/>
                <w:szCs w:val="24"/>
                <w:lang w:val="bg-BG" w:eastAsia="en-GB"/>
              </w:rPr>
              <w:t>редуциращ конектор</w:t>
            </w:r>
          </w:p>
        </w:tc>
        <w:tc>
          <w:tcPr>
            <w:tcW w:w="2552" w:type="dxa"/>
            <w:tcBorders>
              <w:top w:val="nil"/>
              <w:left w:val="nil"/>
              <w:bottom w:val="single" w:sz="4" w:space="0" w:color="auto"/>
              <w:right w:val="single" w:sz="4" w:space="0" w:color="auto"/>
            </w:tcBorders>
            <w:shd w:val="clear" w:color="auto" w:fill="auto"/>
            <w:noWrap/>
            <w:vAlign w:val="center"/>
          </w:tcPr>
          <w:p w14:paraId="25543F6F"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8х1/6 х 1мм, бр.</w:t>
            </w:r>
          </w:p>
        </w:tc>
        <w:tc>
          <w:tcPr>
            <w:tcW w:w="2268" w:type="dxa"/>
            <w:tcBorders>
              <w:top w:val="nil"/>
              <w:left w:val="nil"/>
              <w:bottom w:val="single" w:sz="4" w:space="0" w:color="auto"/>
              <w:right w:val="single" w:sz="4" w:space="0" w:color="auto"/>
            </w:tcBorders>
          </w:tcPr>
          <w:p w14:paraId="2C123B59" w14:textId="77777777" w:rsidR="00256A55" w:rsidRPr="00F10063" w:rsidRDefault="00256A55" w:rsidP="00256A55">
            <w:pPr>
              <w:jc w:val="center"/>
              <w:rPr>
                <w:rFonts w:ascii="Times New Roman" w:hAnsi="Times New Roman"/>
                <w:szCs w:val="24"/>
                <w:lang w:val="bg-BG"/>
              </w:rPr>
            </w:pPr>
          </w:p>
        </w:tc>
      </w:tr>
      <w:tr w:rsidR="00256A55" w:rsidRPr="00F10063" w14:paraId="5B907D4C"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6B5F8F1C"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4C02267F"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098BC3C3"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10х1/6 х 1мм, бр.</w:t>
            </w:r>
          </w:p>
        </w:tc>
        <w:tc>
          <w:tcPr>
            <w:tcW w:w="2268" w:type="dxa"/>
            <w:tcBorders>
              <w:top w:val="nil"/>
              <w:left w:val="nil"/>
              <w:bottom w:val="single" w:sz="4" w:space="0" w:color="auto"/>
              <w:right w:val="single" w:sz="4" w:space="0" w:color="auto"/>
            </w:tcBorders>
          </w:tcPr>
          <w:p w14:paraId="51E1B959" w14:textId="77777777" w:rsidR="00256A55" w:rsidRPr="00F10063" w:rsidRDefault="00256A55" w:rsidP="00256A55">
            <w:pPr>
              <w:jc w:val="center"/>
              <w:rPr>
                <w:rFonts w:ascii="Times New Roman" w:hAnsi="Times New Roman"/>
                <w:szCs w:val="24"/>
                <w:lang w:val="bg-BG"/>
              </w:rPr>
            </w:pPr>
          </w:p>
        </w:tc>
      </w:tr>
      <w:tr w:rsidR="00256A55" w:rsidRPr="00F10063" w14:paraId="2CDE169D"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5123B103"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614AA936" w14:textId="77777777" w:rsidR="00256A55" w:rsidRPr="00F10063" w:rsidRDefault="00256A55" w:rsidP="00E03194">
            <w:pPr>
              <w:numPr>
                <w:ilvl w:val="0"/>
                <w:numId w:val="69"/>
              </w:numPr>
              <w:rPr>
                <w:rFonts w:ascii="Times New Roman" w:hAnsi="Times New Roman"/>
                <w:szCs w:val="24"/>
                <w:lang w:val="bg-BG" w:eastAsia="en-GB"/>
              </w:rPr>
            </w:pPr>
            <w:r w:rsidRPr="00F10063">
              <w:rPr>
                <w:rFonts w:ascii="Times New Roman" w:hAnsi="Times New Roman"/>
                <w:szCs w:val="24"/>
                <w:lang w:val="bg-BG" w:eastAsia="en-GB"/>
              </w:rPr>
              <w:t>конектор на 90°</w:t>
            </w:r>
          </w:p>
        </w:tc>
        <w:tc>
          <w:tcPr>
            <w:tcW w:w="2552" w:type="dxa"/>
            <w:tcBorders>
              <w:top w:val="nil"/>
              <w:left w:val="nil"/>
              <w:bottom w:val="single" w:sz="4" w:space="0" w:color="auto"/>
              <w:right w:val="single" w:sz="4" w:space="0" w:color="auto"/>
            </w:tcBorders>
            <w:shd w:val="clear" w:color="auto" w:fill="auto"/>
            <w:noWrap/>
            <w:vAlign w:val="center"/>
          </w:tcPr>
          <w:p w14:paraId="084A76C1"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6 х 1мм, бр.</w:t>
            </w:r>
          </w:p>
        </w:tc>
        <w:tc>
          <w:tcPr>
            <w:tcW w:w="2268" w:type="dxa"/>
            <w:tcBorders>
              <w:top w:val="nil"/>
              <w:left w:val="nil"/>
              <w:bottom w:val="single" w:sz="4" w:space="0" w:color="auto"/>
              <w:right w:val="single" w:sz="4" w:space="0" w:color="auto"/>
            </w:tcBorders>
          </w:tcPr>
          <w:p w14:paraId="2BBA8070" w14:textId="77777777" w:rsidR="00256A55" w:rsidRPr="00F10063" w:rsidRDefault="00256A55" w:rsidP="00256A55">
            <w:pPr>
              <w:jc w:val="center"/>
              <w:rPr>
                <w:rFonts w:ascii="Times New Roman" w:hAnsi="Times New Roman"/>
                <w:szCs w:val="24"/>
                <w:lang w:val="bg-BG"/>
              </w:rPr>
            </w:pPr>
          </w:p>
        </w:tc>
      </w:tr>
      <w:tr w:rsidR="00256A55" w:rsidRPr="00F10063" w14:paraId="4F9E61CE"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5F165B47"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77B88F40"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7E5C8FFE"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8 х 1мм, бр.</w:t>
            </w:r>
          </w:p>
        </w:tc>
        <w:tc>
          <w:tcPr>
            <w:tcW w:w="2268" w:type="dxa"/>
            <w:tcBorders>
              <w:top w:val="nil"/>
              <w:left w:val="nil"/>
              <w:bottom w:val="single" w:sz="4" w:space="0" w:color="auto"/>
              <w:right w:val="single" w:sz="4" w:space="0" w:color="auto"/>
            </w:tcBorders>
          </w:tcPr>
          <w:p w14:paraId="400D0C51" w14:textId="77777777" w:rsidR="00256A55" w:rsidRPr="00F10063" w:rsidRDefault="00256A55" w:rsidP="00256A55">
            <w:pPr>
              <w:jc w:val="center"/>
              <w:rPr>
                <w:rFonts w:ascii="Times New Roman" w:hAnsi="Times New Roman"/>
                <w:szCs w:val="24"/>
                <w:lang w:val="bg-BG"/>
              </w:rPr>
            </w:pPr>
          </w:p>
        </w:tc>
      </w:tr>
      <w:tr w:rsidR="00256A55" w:rsidRPr="00F10063" w14:paraId="0A44544C"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0A1B08A3"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4A26FECD"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5509D10B"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10 х 1мм, бр.</w:t>
            </w:r>
          </w:p>
        </w:tc>
        <w:tc>
          <w:tcPr>
            <w:tcW w:w="2268" w:type="dxa"/>
            <w:tcBorders>
              <w:top w:val="nil"/>
              <w:left w:val="nil"/>
              <w:bottom w:val="single" w:sz="4" w:space="0" w:color="auto"/>
              <w:right w:val="single" w:sz="4" w:space="0" w:color="auto"/>
            </w:tcBorders>
          </w:tcPr>
          <w:p w14:paraId="74A57347" w14:textId="77777777" w:rsidR="00256A55" w:rsidRPr="00F10063" w:rsidRDefault="00256A55" w:rsidP="00256A55">
            <w:pPr>
              <w:jc w:val="center"/>
              <w:rPr>
                <w:rFonts w:ascii="Times New Roman" w:hAnsi="Times New Roman"/>
                <w:szCs w:val="24"/>
                <w:lang w:val="bg-BG"/>
              </w:rPr>
            </w:pPr>
          </w:p>
        </w:tc>
      </w:tr>
      <w:tr w:rsidR="00256A55" w:rsidRPr="00F10063" w14:paraId="411BEA35"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7A62917E"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32747D38"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39F49D4B"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12 х 1,5мм, бр.</w:t>
            </w:r>
          </w:p>
        </w:tc>
        <w:tc>
          <w:tcPr>
            <w:tcW w:w="2268" w:type="dxa"/>
            <w:tcBorders>
              <w:top w:val="nil"/>
              <w:left w:val="nil"/>
              <w:bottom w:val="single" w:sz="4" w:space="0" w:color="auto"/>
              <w:right w:val="single" w:sz="4" w:space="0" w:color="auto"/>
            </w:tcBorders>
          </w:tcPr>
          <w:p w14:paraId="784318D0" w14:textId="77777777" w:rsidR="00256A55" w:rsidRPr="00F10063" w:rsidRDefault="00256A55" w:rsidP="00256A55">
            <w:pPr>
              <w:jc w:val="center"/>
              <w:rPr>
                <w:rFonts w:ascii="Times New Roman" w:hAnsi="Times New Roman"/>
                <w:szCs w:val="24"/>
                <w:lang w:val="bg-BG"/>
              </w:rPr>
            </w:pPr>
          </w:p>
        </w:tc>
      </w:tr>
      <w:tr w:rsidR="00256A55" w:rsidRPr="00F10063" w14:paraId="0BA512C9"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66F4DCD3"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5AC8883B" w14:textId="77777777" w:rsidR="00256A55" w:rsidRPr="00F10063" w:rsidRDefault="00256A55" w:rsidP="00E03194">
            <w:pPr>
              <w:numPr>
                <w:ilvl w:val="0"/>
                <w:numId w:val="69"/>
              </w:numPr>
              <w:rPr>
                <w:rFonts w:ascii="Times New Roman" w:hAnsi="Times New Roman"/>
                <w:szCs w:val="24"/>
                <w:lang w:val="bg-BG" w:eastAsia="en-GB"/>
              </w:rPr>
            </w:pPr>
            <w:r w:rsidRPr="00F10063">
              <w:rPr>
                <w:rFonts w:ascii="Times New Roman" w:hAnsi="Times New Roman"/>
                <w:szCs w:val="24"/>
                <w:lang w:val="bg-BG" w:eastAsia="en-GB"/>
              </w:rPr>
              <w:t>„Т“ конектор</w:t>
            </w:r>
          </w:p>
        </w:tc>
        <w:tc>
          <w:tcPr>
            <w:tcW w:w="2552" w:type="dxa"/>
            <w:tcBorders>
              <w:top w:val="nil"/>
              <w:left w:val="nil"/>
              <w:bottom w:val="single" w:sz="4" w:space="0" w:color="auto"/>
              <w:right w:val="single" w:sz="4" w:space="0" w:color="auto"/>
            </w:tcBorders>
            <w:shd w:val="clear" w:color="auto" w:fill="auto"/>
            <w:noWrap/>
            <w:vAlign w:val="center"/>
          </w:tcPr>
          <w:p w14:paraId="5A1F29C1"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6 х 1мм, бр.</w:t>
            </w:r>
          </w:p>
        </w:tc>
        <w:tc>
          <w:tcPr>
            <w:tcW w:w="2268" w:type="dxa"/>
            <w:tcBorders>
              <w:top w:val="nil"/>
              <w:left w:val="nil"/>
              <w:bottom w:val="single" w:sz="4" w:space="0" w:color="auto"/>
              <w:right w:val="single" w:sz="4" w:space="0" w:color="auto"/>
            </w:tcBorders>
          </w:tcPr>
          <w:p w14:paraId="7891C7A6" w14:textId="77777777" w:rsidR="00256A55" w:rsidRPr="00F10063" w:rsidRDefault="00256A55" w:rsidP="00256A55">
            <w:pPr>
              <w:jc w:val="center"/>
              <w:rPr>
                <w:rFonts w:ascii="Times New Roman" w:hAnsi="Times New Roman"/>
                <w:szCs w:val="24"/>
                <w:lang w:val="en-US"/>
              </w:rPr>
            </w:pPr>
          </w:p>
        </w:tc>
      </w:tr>
      <w:tr w:rsidR="00256A55" w:rsidRPr="00F10063" w14:paraId="38634C9A"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56CE56A6"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44DF0FE5"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3C71AC1E"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8 х 1мм, бр.</w:t>
            </w:r>
          </w:p>
        </w:tc>
        <w:tc>
          <w:tcPr>
            <w:tcW w:w="2268" w:type="dxa"/>
            <w:tcBorders>
              <w:top w:val="nil"/>
              <w:left w:val="nil"/>
              <w:bottom w:val="single" w:sz="4" w:space="0" w:color="auto"/>
              <w:right w:val="single" w:sz="4" w:space="0" w:color="auto"/>
            </w:tcBorders>
          </w:tcPr>
          <w:p w14:paraId="6FE4D243" w14:textId="77777777" w:rsidR="00256A55" w:rsidRPr="00F10063" w:rsidRDefault="00256A55" w:rsidP="00256A55">
            <w:pPr>
              <w:jc w:val="center"/>
              <w:rPr>
                <w:rFonts w:ascii="Times New Roman" w:hAnsi="Times New Roman"/>
                <w:szCs w:val="24"/>
                <w:lang w:val="en-US"/>
              </w:rPr>
            </w:pPr>
          </w:p>
        </w:tc>
      </w:tr>
      <w:tr w:rsidR="00256A55" w:rsidRPr="00F10063" w14:paraId="512A70F9"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547E77F3"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12CC9479"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4D68AEB6"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10 х 1мм, бр.</w:t>
            </w:r>
          </w:p>
        </w:tc>
        <w:tc>
          <w:tcPr>
            <w:tcW w:w="2268" w:type="dxa"/>
            <w:tcBorders>
              <w:top w:val="nil"/>
              <w:left w:val="nil"/>
              <w:bottom w:val="single" w:sz="4" w:space="0" w:color="auto"/>
              <w:right w:val="single" w:sz="4" w:space="0" w:color="auto"/>
            </w:tcBorders>
          </w:tcPr>
          <w:p w14:paraId="44036445" w14:textId="77777777" w:rsidR="00256A55" w:rsidRPr="00F10063" w:rsidRDefault="00256A55" w:rsidP="00256A55">
            <w:pPr>
              <w:jc w:val="center"/>
              <w:rPr>
                <w:rFonts w:ascii="Times New Roman" w:hAnsi="Times New Roman"/>
                <w:szCs w:val="24"/>
                <w:lang w:val="en-US"/>
              </w:rPr>
            </w:pPr>
          </w:p>
        </w:tc>
      </w:tr>
      <w:tr w:rsidR="00256A55" w:rsidRPr="00F10063" w14:paraId="3EC1DAAC"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643CEC5A"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1044281E"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21C3BE33"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12 х 1,5мм, бр.</w:t>
            </w:r>
          </w:p>
        </w:tc>
        <w:tc>
          <w:tcPr>
            <w:tcW w:w="2268" w:type="dxa"/>
            <w:tcBorders>
              <w:top w:val="nil"/>
              <w:left w:val="nil"/>
              <w:bottom w:val="single" w:sz="4" w:space="0" w:color="auto"/>
              <w:right w:val="single" w:sz="4" w:space="0" w:color="auto"/>
            </w:tcBorders>
          </w:tcPr>
          <w:p w14:paraId="6D645FF3" w14:textId="77777777" w:rsidR="00256A55" w:rsidRDefault="00256A55" w:rsidP="00256A55">
            <w:pPr>
              <w:jc w:val="center"/>
              <w:rPr>
                <w:rFonts w:ascii="Times New Roman" w:hAnsi="Times New Roman"/>
                <w:szCs w:val="24"/>
                <w:lang w:val="en-GB"/>
              </w:rPr>
            </w:pPr>
          </w:p>
        </w:tc>
      </w:tr>
      <w:tr w:rsidR="00256A55" w:rsidRPr="00F10063" w14:paraId="09A18A5D"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2DEED9D1"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3F26FEE4" w14:textId="77777777" w:rsidR="00256A55" w:rsidRPr="00F10063" w:rsidRDefault="00256A55" w:rsidP="00E03194">
            <w:pPr>
              <w:numPr>
                <w:ilvl w:val="0"/>
                <w:numId w:val="69"/>
              </w:numPr>
              <w:rPr>
                <w:rFonts w:ascii="Times New Roman" w:hAnsi="Times New Roman"/>
                <w:szCs w:val="24"/>
                <w:lang w:val="bg-BG" w:eastAsia="en-GB"/>
              </w:rPr>
            </w:pPr>
            <w:r w:rsidRPr="00F10063">
              <w:rPr>
                <w:rFonts w:ascii="Times New Roman" w:hAnsi="Times New Roman"/>
                <w:szCs w:val="24"/>
                <w:lang w:val="bg-BG" w:eastAsia="en-GB"/>
              </w:rPr>
              <w:t>прав конектор с резба</w:t>
            </w:r>
          </w:p>
        </w:tc>
        <w:tc>
          <w:tcPr>
            <w:tcW w:w="2552" w:type="dxa"/>
            <w:tcBorders>
              <w:top w:val="nil"/>
              <w:left w:val="nil"/>
              <w:bottom w:val="single" w:sz="4" w:space="0" w:color="auto"/>
              <w:right w:val="single" w:sz="4" w:space="0" w:color="auto"/>
            </w:tcBorders>
            <w:shd w:val="clear" w:color="auto" w:fill="auto"/>
            <w:noWrap/>
            <w:vAlign w:val="center"/>
          </w:tcPr>
          <w:p w14:paraId="560D541B"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 xml:space="preserve">Ø 6 х 1 М10х1, </w:t>
            </w:r>
            <w:proofErr w:type="spellStart"/>
            <w:r w:rsidRPr="00F10063">
              <w:rPr>
                <w:rFonts w:ascii="Times New Roman" w:hAnsi="Times New Roman"/>
                <w:szCs w:val="24"/>
                <w:lang w:val="bg-BG" w:eastAsia="en-GB"/>
              </w:rPr>
              <w:t>бр</w:t>
            </w:r>
            <w:proofErr w:type="spellEnd"/>
          </w:p>
        </w:tc>
        <w:tc>
          <w:tcPr>
            <w:tcW w:w="2268" w:type="dxa"/>
            <w:tcBorders>
              <w:top w:val="nil"/>
              <w:left w:val="nil"/>
              <w:bottom w:val="single" w:sz="4" w:space="0" w:color="auto"/>
              <w:right w:val="single" w:sz="4" w:space="0" w:color="auto"/>
            </w:tcBorders>
          </w:tcPr>
          <w:p w14:paraId="5860837F" w14:textId="77777777" w:rsidR="00256A55" w:rsidRDefault="00256A55" w:rsidP="00256A55">
            <w:pPr>
              <w:jc w:val="center"/>
              <w:rPr>
                <w:rFonts w:ascii="Times New Roman" w:hAnsi="Times New Roman"/>
                <w:szCs w:val="24"/>
                <w:lang w:val="en-GB"/>
              </w:rPr>
            </w:pPr>
          </w:p>
        </w:tc>
      </w:tr>
      <w:tr w:rsidR="00256A55" w:rsidRPr="00F10063" w14:paraId="2D492EBF"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1545C27E"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304311CC"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tcPr>
          <w:p w14:paraId="180E9787" w14:textId="77777777" w:rsidR="00256A55" w:rsidRPr="00F10063" w:rsidRDefault="00256A55" w:rsidP="00256A55">
            <w:pPr>
              <w:jc w:val="center"/>
              <w:rPr>
                <w:rFonts w:ascii="Times New Roman" w:hAnsi="Times New Roman"/>
                <w:szCs w:val="24"/>
              </w:rPr>
            </w:pPr>
            <w:r w:rsidRPr="00F10063">
              <w:rPr>
                <w:rFonts w:ascii="Times New Roman" w:hAnsi="Times New Roman"/>
                <w:szCs w:val="24"/>
                <w:lang w:val="bg-BG" w:eastAsia="en-GB"/>
              </w:rPr>
              <w:t xml:space="preserve">Ø 6 х 1 М10х1, </w:t>
            </w:r>
            <w:proofErr w:type="spellStart"/>
            <w:r w:rsidRPr="00F10063">
              <w:rPr>
                <w:rFonts w:ascii="Times New Roman" w:hAnsi="Times New Roman"/>
                <w:szCs w:val="24"/>
                <w:lang w:val="bg-BG" w:eastAsia="en-GB"/>
              </w:rPr>
              <w:t>бр</w:t>
            </w:r>
            <w:proofErr w:type="spellEnd"/>
          </w:p>
        </w:tc>
        <w:tc>
          <w:tcPr>
            <w:tcW w:w="2268" w:type="dxa"/>
            <w:tcBorders>
              <w:top w:val="nil"/>
              <w:left w:val="nil"/>
              <w:bottom w:val="single" w:sz="4" w:space="0" w:color="auto"/>
              <w:right w:val="single" w:sz="4" w:space="0" w:color="auto"/>
            </w:tcBorders>
          </w:tcPr>
          <w:p w14:paraId="02D7D669" w14:textId="77777777" w:rsidR="00256A55" w:rsidRDefault="00256A55" w:rsidP="00256A55">
            <w:pPr>
              <w:jc w:val="center"/>
              <w:rPr>
                <w:rFonts w:ascii="Times New Roman" w:hAnsi="Times New Roman"/>
                <w:szCs w:val="24"/>
                <w:lang w:val="en-GB"/>
              </w:rPr>
            </w:pPr>
          </w:p>
        </w:tc>
      </w:tr>
      <w:tr w:rsidR="00256A55" w:rsidRPr="00F10063" w14:paraId="097678F2"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6B931C7E"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05B90D15"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tcPr>
          <w:p w14:paraId="2737831F" w14:textId="77777777" w:rsidR="00256A55" w:rsidRPr="00F10063" w:rsidRDefault="00256A55" w:rsidP="00256A55">
            <w:pPr>
              <w:jc w:val="center"/>
              <w:rPr>
                <w:rFonts w:ascii="Times New Roman" w:hAnsi="Times New Roman"/>
                <w:szCs w:val="24"/>
              </w:rPr>
            </w:pPr>
            <w:r w:rsidRPr="00F10063">
              <w:rPr>
                <w:rFonts w:ascii="Times New Roman" w:hAnsi="Times New Roman"/>
                <w:szCs w:val="24"/>
                <w:lang w:val="bg-BG" w:eastAsia="en-GB"/>
              </w:rPr>
              <w:t xml:space="preserve">Ø 6 х 1 М12х1,5, </w:t>
            </w:r>
            <w:proofErr w:type="spellStart"/>
            <w:r w:rsidRPr="00F10063">
              <w:rPr>
                <w:rFonts w:ascii="Times New Roman" w:hAnsi="Times New Roman"/>
                <w:szCs w:val="24"/>
                <w:lang w:val="bg-BG" w:eastAsia="en-GB"/>
              </w:rPr>
              <w:t>бр</w:t>
            </w:r>
            <w:proofErr w:type="spellEnd"/>
          </w:p>
        </w:tc>
        <w:tc>
          <w:tcPr>
            <w:tcW w:w="2268" w:type="dxa"/>
            <w:tcBorders>
              <w:top w:val="nil"/>
              <w:left w:val="nil"/>
              <w:bottom w:val="single" w:sz="4" w:space="0" w:color="auto"/>
              <w:right w:val="single" w:sz="4" w:space="0" w:color="auto"/>
            </w:tcBorders>
          </w:tcPr>
          <w:p w14:paraId="17AE0159"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73D665FF"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210A8594"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2BB331F1"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tcPr>
          <w:p w14:paraId="148FC6B7" w14:textId="77777777" w:rsidR="00256A55" w:rsidRPr="00F10063" w:rsidRDefault="00256A55" w:rsidP="00256A55">
            <w:pPr>
              <w:jc w:val="center"/>
              <w:rPr>
                <w:rFonts w:ascii="Times New Roman" w:hAnsi="Times New Roman"/>
                <w:szCs w:val="24"/>
              </w:rPr>
            </w:pPr>
            <w:r w:rsidRPr="00F10063">
              <w:rPr>
                <w:rFonts w:ascii="Times New Roman" w:hAnsi="Times New Roman"/>
                <w:szCs w:val="24"/>
                <w:lang w:val="bg-BG" w:eastAsia="en-GB"/>
              </w:rPr>
              <w:t xml:space="preserve">Ø 6 х 1 М14х1,5, </w:t>
            </w:r>
            <w:proofErr w:type="spellStart"/>
            <w:r w:rsidRPr="00F10063">
              <w:rPr>
                <w:rFonts w:ascii="Times New Roman" w:hAnsi="Times New Roman"/>
                <w:szCs w:val="24"/>
                <w:lang w:val="bg-BG" w:eastAsia="en-GB"/>
              </w:rPr>
              <w:t>бр</w:t>
            </w:r>
            <w:proofErr w:type="spellEnd"/>
          </w:p>
        </w:tc>
        <w:tc>
          <w:tcPr>
            <w:tcW w:w="2268" w:type="dxa"/>
            <w:tcBorders>
              <w:top w:val="nil"/>
              <w:left w:val="nil"/>
              <w:bottom w:val="single" w:sz="4" w:space="0" w:color="auto"/>
              <w:right w:val="single" w:sz="4" w:space="0" w:color="auto"/>
            </w:tcBorders>
          </w:tcPr>
          <w:p w14:paraId="6AC71DFD" w14:textId="77777777" w:rsidR="00256A55" w:rsidRPr="00F10063" w:rsidRDefault="00256A55" w:rsidP="00256A55">
            <w:pPr>
              <w:autoSpaceDE w:val="0"/>
              <w:autoSpaceDN w:val="0"/>
              <w:adjustRightInd w:val="0"/>
              <w:rPr>
                <w:rFonts w:ascii="Times New Roman" w:eastAsia="Calibri" w:hAnsi="Times New Roman"/>
                <w:szCs w:val="24"/>
                <w:lang w:val="bg-BG"/>
              </w:rPr>
            </w:pPr>
          </w:p>
        </w:tc>
      </w:tr>
      <w:tr w:rsidR="00256A55" w:rsidRPr="00F10063" w14:paraId="3AFADEBA"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0313E7D8"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2DB1F4DB"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tcPr>
          <w:p w14:paraId="1F0B2F8F" w14:textId="77777777" w:rsidR="00256A55" w:rsidRPr="00F10063" w:rsidRDefault="00256A55" w:rsidP="00256A55">
            <w:pPr>
              <w:jc w:val="center"/>
              <w:rPr>
                <w:rFonts w:ascii="Times New Roman" w:hAnsi="Times New Roman"/>
                <w:szCs w:val="24"/>
              </w:rPr>
            </w:pPr>
            <w:r w:rsidRPr="00F10063">
              <w:rPr>
                <w:rFonts w:ascii="Times New Roman" w:hAnsi="Times New Roman"/>
                <w:szCs w:val="24"/>
                <w:lang w:val="bg-BG" w:eastAsia="en-GB"/>
              </w:rPr>
              <w:t xml:space="preserve">Ø 6 х 1 М16х1,5, </w:t>
            </w:r>
            <w:proofErr w:type="spellStart"/>
            <w:r w:rsidRPr="00F10063">
              <w:rPr>
                <w:rFonts w:ascii="Times New Roman" w:hAnsi="Times New Roman"/>
                <w:szCs w:val="24"/>
                <w:lang w:val="bg-BG" w:eastAsia="en-GB"/>
              </w:rPr>
              <w:t>бр</w:t>
            </w:r>
            <w:proofErr w:type="spellEnd"/>
          </w:p>
        </w:tc>
        <w:tc>
          <w:tcPr>
            <w:tcW w:w="2268" w:type="dxa"/>
            <w:tcBorders>
              <w:top w:val="nil"/>
              <w:left w:val="nil"/>
              <w:bottom w:val="single" w:sz="4" w:space="0" w:color="auto"/>
              <w:right w:val="single" w:sz="4" w:space="0" w:color="auto"/>
            </w:tcBorders>
          </w:tcPr>
          <w:p w14:paraId="0B2C3BB2"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693A85DF"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453F4EDA"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28C0CD66"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tcPr>
          <w:p w14:paraId="0794917C" w14:textId="77777777" w:rsidR="00256A55" w:rsidRPr="00F10063" w:rsidRDefault="00256A55" w:rsidP="00256A55">
            <w:pPr>
              <w:jc w:val="center"/>
              <w:rPr>
                <w:rFonts w:ascii="Times New Roman" w:hAnsi="Times New Roman"/>
                <w:szCs w:val="24"/>
              </w:rPr>
            </w:pPr>
            <w:r w:rsidRPr="00F10063">
              <w:rPr>
                <w:rFonts w:ascii="Times New Roman" w:hAnsi="Times New Roman"/>
                <w:szCs w:val="24"/>
                <w:lang w:val="bg-BG" w:eastAsia="en-GB"/>
              </w:rPr>
              <w:t xml:space="preserve">Ø 8 х 1 М10х1, </w:t>
            </w:r>
            <w:proofErr w:type="spellStart"/>
            <w:r w:rsidRPr="00F10063">
              <w:rPr>
                <w:rFonts w:ascii="Times New Roman" w:hAnsi="Times New Roman"/>
                <w:szCs w:val="24"/>
                <w:lang w:val="bg-BG" w:eastAsia="en-GB"/>
              </w:rPr>
              <w:t>бр</w:t>
            </w:r>
            <w:proofErr w:type="spellEnd"/>
          </w:p>
        </w:tc>
        <w:tc>
          <w:tcPr>
            <w:tcW w:w="2268" w:type="dxa"/>
            <w:tcBorders>
              <w:top w:val="nil"/>
              <w:left w:val="nil"/>
              <w:bottom w:val="single" w:sz="4" w:space="0" w:color="auto"/>
              <w:right w:val="single" w:sz="4" w:space="0" w:color="auto"/>
            </w:tcBorders>
          </w:tcPr>
          <w:p w14:paraId="699DE3D6"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3339BDE1"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052EA2E4"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692BC75D"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tcPr>
          <w:p w14:paraId="4F8C2003" w14:textId="77777777" w:rsidR="00256A55" w:rsidRPr="00F10063" w:rsidRDefault="00256A55" w:rsidP="00256A55">
            <w:pPr>
              <w:jc w:val="center"/>
              <w:rPr>
                <w:rFonts w:ascii="Times New Roman" w:hAnsi="Times New Roman"/>
                <w:szCs w:val="24"/>
              </w:rPr>
            </w:pPr>
            <w:r w:rsidRPr="00F10063">
              <w:rPr>
                <w:rFonts w:ascii="Times New Roman" w:hAnsi="Times New Roman"/>
                <w:szCs w:val="24"/>
                <w:lang w:val="bg-BG" w:eastAsia="en-GB"/>
              </w:rPr>
              <w:t xml:space="preserve">Ø 8 х 1 М12х1,5, </w:t>
            </w:r>
            <w:proofErr w:type="spellStart"/>
            <w:r w:rsidRPr="00F10063">
              <w:rPr>
                <w:rFonts w:ascii="Times New Roman" w:hAnsi="Times New Roman"/>
                <w:szCs w:val="24"/>
                <w:lang w:val="bg-BG" w:eastAsia="en-GB"/>
              </w:rPr>
              <w:t>бр</w:t>
            </w:r>
            <w:proofErr w:type="spellEnd"/>
          </w:p>
        </w:tc>
        <w:tc>
          <w:tcPr>
            <w:tcW w:w="2268" w:type="dxa"/>
            <w:tcBorders>
              <w:top w:val="nil"/>
              <w:left w:val="nil"/>
              <w:bottom w:val="single" w:sz="4" w:space="0" w:color="auto"/>
              <w:right w:val="single" w:sz="4" w:space="0" w:color="auto"/>
            </w:tcBorders>
          </w:tcPr>
          <w:p w14:paraId="4DB4FC24"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1C19EAD9"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4936418C"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417D6569"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tcPr>
          <w:p w14:paraId="02A846EA" w14:textId="77777777" w:rsidR="00256A55" w:rsidRPr="00F10063" w:rsidRDefault="00256A55" w:rsidP="00256A55">
            <w:pPr>
              <w:jc w:val="center"/>
              <w:rPr>
                <w:rFonts w:ascii="Times New Roman" w:hAnsi="Times New Roman"/>
                <w:szCs w:val="24"/>
              </w:rPr>
            </w:pPr>
            <w:r w:rsidRPr="00F10063">
              <w:rPr>
                <w:rFonts w:ascii="Times New Roman" w:hAnsi="Times New Roman"/>
                <w:szCs w:val="24"/>
                <w:lang w:val="bg-BG" w:eastAsia="en-GB"/>
              </w:rPr>
              <w:t xml:space="preserve">Ø 8 х 1 М14х1,5, </w:t>
            </w:r>
            <w:proofErr w:type="spellStart"/>
            <w:r w:rsidRPr="00F10063">
              <w:rPr>
                <w:rFonts w:ascii="Times New Roman" w:hAnsi="Times New Roman"/>
                <w:szCs w:val="24"/>
                <w:lang w:val="bg-BG" w:eastAsia="en-GB"/>
              </w:rPr>
              <w:t>бр</w:t>
            </w:r>
            <w:proofErr w:type="spellEnd"/>
          </w:p>
        </w:tc>
        <w:tc>
          <w:tcPr>
            <w:tcW w:w="2268" w:type="dxa"/>
            <w:tcBorders>
              <w:top w:val="nil"/>
              <w:left w:val="nil"/>
              <w:bottom w:val="single" w:sz="4" w:space="0" w:color="auto"/>
              <w:right w:val="single" w:sz="4" w:space="0" w:color="auto"/>
            </w:tcBorders>
          </w:tcPr>
          <w:p w14:paraId="0CB5235A"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71121C58"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29534551"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7A96EB62"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tcPr>
          <w:p w14:paraId="0AD10494" w14:textId="77777777" w:rsidR="00256A55" w:rsidRPr="00F10063" w:rsidRDefault="00256A55" w:rsidP="00256A55">
            <w:pPr>
              <w:jc w:val="center"/>
              <w:rPr>
                <w:rFonts w:ascii="Times New Roman" w:hAnsi="Times New Roman"/>
                <w:szCs w:val="24"/>
              </w:rPr>
            </w:pPr>
            <w:r w:rsidRPr="00F10063">
              <w:rPr>
                <w:rFonts w:ascii="Times New Roman" w:hAnsi="Times New Roman"/>
                <w:szCs w:val="24"/>
                <w:lang w:val="bg-BG" w:eastAsia="en-GB"/>
              </w:rPr>
              <w:t xml:space="preserve">Ø 8 х 1 М16х1,5, </w:t>
            </w:r>
            <w:proofErr w:type="spellStart"/>
            <w:r w:rsidRPr="00F10063">
              <w:rPr>
                <w:rFonts w:ascii="Times New Roman" w:hAnsi="Times New Roman"/>
                <w:szCs w:val="24"/>
                <w:lang w:val="bg-BG" w:eastAsia="en-GB"/>
              </w:rPr>
              <w:t>бр</w:t>
            </w:r>
            <w:proofErr w:type="spellEnd"/>
          </w:p>
        </w:tc>
        <w:tc>
          <w:tcPr>
            <w:tcW w:w="2268" w:type="dxa"/>
            <w:tcBorders>
              <w:top w:val="nil"/>
              <w:left w:val="nil"/>
              <w:bottom w:val="single" w:sz="4" w:space="0" w:color="auto"/>
              <w:right w:val="single" w:sz="4" w:space="0" w:color="auto"/>
            </w:tcBorders>
          </w:tcPr>
          <w:p w14:paraId="0FA96847"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1BB7B2BD"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5ED650C8"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5EE5E963"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tcPr>
          <w:p w14:paraId="353767E9" w14:textId="77777777" w:rsidR="00256A55" w:rsidRPr="00F10063" w:rsidRDefault="00256A55" w:rsidP="00256A55">
            <w:pPr>
              <w:jc w:val="center"/>
              <w:rPr>
                <w:rFonts w:ascii="Times New Roman" w:hAnsi="Times New Roman"/>
                <w:szCs w:val="24"/>
              </w:rPr>
            </w:pPr>
            <w:r w:rsidRPr="00F10063">
              <w:rPr>
                <w:rFonts w:ascii="Times New Roman" w:hAnsi="Times New Roman"/>
                <w:szCs w:val="24"/>
                <w:lang w:val="bg-BG" w:eastAsia="en-GB"/>
              </w:rPr>
              <w:t xml:space="preserve">Ø 10 х 1 М12х1,5, </w:t>
            </w:r>
            <w:proofErr w:type="spellStart"/>
            <w:r w:rsidRPr="00F10063">
              <w:rPr>
                <w:rFonts w:ascii="Times New Roman" w:hAnsi="Times New Roman"/>
                <w:szCs w:val="24"/>
                <w:lang w:val="bg-BG" w:eastAsia="en-GB"/>
              </w:rPr>
              <w:t>бр</w:t>
            </w:r>
            <w:proofErr w:type="spellEnd"/>
          </w:p>
        </w:tc>
        <w:tc>
          <w:tcPr>
            <w:tcW w:w="2268" w:type="dxa"/>
            <w:tcBorders>
              <w:top w:val="nil"/>
              <w:left w:val="nil"/>
              <w:bottom w:val="single" w:sz="4" w:space="0" w:color="auto"/>
              <w:right w:val="single" w:sz="4" w:space="0" w:color="auto"/>
            </w:tcBorders>
          </w:tcPr>
          <w:p w14:paraId="299A3388"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50CFC77A"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7150B754"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4095F3F9"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tcPr>
          <w:p w14:paraId="53BD6502" w14:textId="77777777" w:rsidR="00256A55" w:rsidRPr="00F10063" w:rsidRDefault="00256A55" w:rsidP="00256A55">
            <w:pPr>
              <w:jc w:val="center"/>
              <w:rPr>
                <w:rFonts w:ascii="Times New Roman" w:hAnsi="Times New Roman"/>
                <w:szCs w:val="24"/>
              </w:rPr>
            </w:pPr>
            <w:r w:rsidRPr="00F10063">
              <w:rPr>
                <w:rFonts w:ascii="Times New Roman" w:hAnsi="Times New Roman"/>
                <w:szCs w:val="24"/>
                <w:lang w:val="bg-BG" w:eastAsia="en-GB"/>
              </w:rPr>
              <w:t xml:space="preserve">Ø 10 х 1 М16х1,5, </w:t>
            </w:r>
            <w:proofErr w:type="spellStart"/>
            <w:r w:rsidRPr="00F10063">
              <w:rPr>
                <w:rFonts w:ascii="Times New Roman" w:hAnsi="Times New Roman"/>
                <w:szCs w:val="24"/>
                <w:lang w:val="bg-BG" w:eastAsia="en-GB"/>
              </w:rPr>
              <w:t>бр</w:t>
            </w:r>
            <w:proofErr w:type="spellEnd"/>
          </w:p>
        </w:tc>
        <w:tc>
          <w:tcPr>
            <w:tcW w:w="2268" w:type="dxa"/>
            <w:tcBorders>
              <w:top w:val="nil"/>
              <w:left w:val="nil"/>
              <w:bottom w:val="single" w:sz="4" w:space="0" w:color="auto"/>
              <w:right w:val="single" w:sz="4" w:space="0" w:color="auto"/>
            </w:tcBorders>
          </w:tcPr>
          <w:p w14:paraId="23D8D77E"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6A662553"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4E2470D5"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6709693A"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tcPr>
          <w:p w14:paraId="6F16CBB5" w14:textId="77777777" w:rsidR="00256A55" w:rsidRPr="00F10063" w:rsidRDefault="00256A55" w:rsidP="00256A55">
            <w:pPr>
              <w:jc w:val="center"/>
              <w:rPr>
                <w:rFonts w:ascii="Times New Roman" w:hAnsi="Times New Roman"/>
                <w:szCs w:val="24"/>
              </w:rPr>
            </w:pPr>
            <w:r w:rsidRPr="00F10063">
              <w:rPr>
                <w:rFonts w:ascii="Times New Roman" w:hAnsi="Times New Roman"/>
                <w:szCs w:val="24"/>
                <w:lang w:val="bg-BG" w:eastAsia="en-GB"/>
              </w:rPr>
              <w:t xml:space="preserve">Ø 10 х 1 М22х1,5, </w:t>
            </w:r>
            <w:proofErr w:type="spellStart"/>
            <w:r w:rsidRPr="00F10063">
              <w:rPr>
                <w:rFonts w:ascii="Times New Roman" w:hAnsi="Times New Roman"/>
                <w:szCs w:val="24"/>
                <w:lang w:val="bg-BG" w:eastAsia="en-GB"/>
              </w:rPr>
              <w:t>бр</w:t>
            </w:r>
            <w:proofErr w:type="spellEnd"/>
          </w:p>
        </w:tc>
        <w:tc>
          <w:tcPr>
            <w:tcW w:w="2268" w:type="dxa"/>
            <w:tcBorders>
              <w:top w:val="nil"/>
              <w:left w:val="nil"/>
              <w:bottom w:val="single" w:sz="4" w:space="0" w:color="auto"/>
              <w:right w:val="single" w:sz="4" w:space="0" w:color="auto"/>
            </w:tcBorders>
          </w:tcPr>
          <w:p w14:paraId="5891BF56"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3AF9C9CA"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6BB2CE3F"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459F32B5"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tcPr>
          <w:p w14:paraId="07693248" w14:textId="77777777" w:rsidR="00256A55" w:rsidRPr="00F10063" w:rsidRDefault="00256A55" w:rsidP="00256A55">
            <w:pPr>
              <w:jc w:val="center"/>
              <w:rPr>
                <w:rFonts w:ascii="Times New Roman" w:hAnsi="Times New Roman"/>
                <w:szCs w:val="24"/>
              </w:rPr>
            </w:pPr>
            <w:r w:rsidRPr="00F10063">
              <w:rPr>
                <w:rFonts w:ascii="Times New Roman" w:hAnsi="Times New Roman"/>
                <w:szCs w:val="24"/>
                <w:lang w:val="bg-BG" w:eastAsia="en-GB"/>
              </w:rPr>
              <w:t xml:space="preserve">Ø 12 х 1,5 М12х1,5, </w:t>
            </w:r>
            <w:proofErr w:type="spellStart"/>
            <w:r w:rsidRPr="00F10063">
              <w:rPr>
                <w:rFonts w:ascii="Times New Roman" w:hAnsi="Times New Roman"/>
                <w:szCs w:val="24"/>
                <w:lang w:val="bg-BG" w:eastAsia="en-GB"/>
              </w:rPr>
              <w:t>бр</w:t>
            </w:r>
            <w:proofErr w:type="spellEnd"/>
          </w:p>
        </w:tc>
        <w:tc>
          <w:tcPr>
            <w:tcW w:w="2268" w:type="dxa"/>
            <w:tcBorders>
              <w:top w:val="nil"/>
              <w:left w:val="nil"/>
              <w:bottom w:val="single" w:sz="4" w:space="0" w:color="auto"/>
              <w:right w:val="single" w:sz="4" w:space="0" w:color="auto"/>
            </w:tcBorders>
          </w:tcPr>
          <w:p w14:paraId="69BAB68A"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038C65CF"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1BBF1550"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0CA16A1E"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tcPr>
          <w:p w14:paraId="2770C263" w14:textId="77777777" w:rsidR="00256A55" w:rsidRPr="00F10063" w:rsidRDefault="00256A55" w:rsidP="00256A55">
            <w:pPr>
              <w:jc w:val="center"/>
              <w:rPr>
                <w:rFonts w:ascii="Times New Roman" w:hAnsi="Times New Roman"/>
                <w:szCs w:val="24"/>
              </w:rPr>
            </w:pPr>
            <w:r w:rsidRPr="00F10063">
              <w:rPr>
                <w:rFonts w:ascii="Times New Roman" w:hAnsi="Times New Roman"/>
                <w:szCs w:val="24"/>
                <w:lang w:val="bg-BG" w:eastAsia="en-GB"/>
              </w:rPr>
              <w:t xml:space="preserve">Ø 10 х 1,5 М16х1,5, </w:t>
            </w:r>
            <w:proofErr w:type="spellStart"/>
            <w:r w:rsidRPr="00F10063">
              <w:rPr>
                <w:rFonts w:ascii="Times New Roman" w:hAnsi="Times New Roman"/>
                <w:szCs w:val="24"/>
                <w:lang w:val="bg-BG" w:eastAsia="en-GB"/>
              </w:rPr>
              <w:t>бр</w:t>
            </w:r>
            <w:proofErr w:type="spellEnd"/>
          </w:p>
        </w:tc>
        <w:tc>
          <w:tcPr>
            <w:tcW w:w="2268" w:type="dxa"/>
            <w:tcBorders>
              <w:top w:val="nil"/>
              <w:left w:val="nil"/>
              <w:bottom w:val="single" w:sz="4" w:space="0" w:color="auto"/>
              <w:right w:val="single" w:sz="4" w:space="0" w:color="auto"/>
            </w:tcBorders>
          </w:tcPr>
          <w:p w14:paraId="2BDE205D"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424BE9E7"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3C2A5765"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3F678313" w14:textId="77777777" w:rsidR="00256A55" w:rsidRPr="00F10063" w:rsidRDefault="00256A55" w:rsidP="00E03194">
            <w:pPr>
              <w:numPr>
                <w:ilvl w:val="0"/>
                <w:numId w:val="69"/>
              </w:numPr>
              <w:rPr>
                <w:rFonts w:ascii="Times New Roman" w:hAnsi="Times New Roman"/>
                <w:szCs w:val="24"/>
                <w:lang w:val="bg-BG" w:eastAsia="en-GB"/>
              </w:rPr>
            </w:pPr>
            <w:r w:rsidRPr="00F10063">
              <w:rPr>
                <w:rFonts w:ascii="Times New Roman" w:hAnsi="Times New Roman"/>
                <w:szCs w:val="24"/>
                <w:lang w:val="bg-BG" w:eastAsia="en-GB"/>
              </w:rPr>
              <w:t xml:space="preserve">прав щуцер </w:t>
            </w:r>
          </w:p>
        </w:tc>
        <w:tc>
          <w:tcPr>
            <w:tcW w:w="2552" w:type="dxa"/>
            <w:tcBorders>
              <w:top w:val="nil"/>
              <w:left w:val="nil"/>
              <w:bottom w:val="single" w:sz="4" w:space="0" w:color="auto"/>
              <w:right w:val="single" w:sz="4" w:space="0" w:color="auto"/>
            </w:tcBorders>
            <w:shd w:val="clear" w:color="auto" w:fill="auto"/>
            <w:noWrap/>
            <w:vAlign w:val="center"/>
          </w:tcPr>
          <w:p w14:paraId="011C5163"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6х1мм, бр.</w:t>
            </w:r>
          </w:p>
        </w:tc>
        <w:tc>
          <w:tcPr>
            <w:tcW w:w="2268" w:type="dxa"/>
            <w:tcBorders>
              <w:top w:val="nil"/>
              <w:left w:val="nil"/>
              <w:bottom w:val="single" w:sz="4" w:space="0" w:color="auto"/>
              <w:right w:val="single" w:sz="4" w:space="0" w:color="auto"/>
            </w:tcBorders>
          </w:tcPr>
          <w:p w14:paraId="366B0281"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33F32D42"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75591C74"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76A590AA"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48ABB3C8"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8х1мм, бр.</w:t>
            </w:r>
          </w:p>
        </w:tc>
        <w:tc>
          <w:tcPr>
            <w:tcW w:w="2268" w:type="dxa"/>
            <w:tcBorders>
              <w:top w:val="nil"/>
              <w:left w:val="nil"/>
              <w:bottom w:val="single" w:sz="4" w:space="0" w:color="auto"/>
              <w:right w:val="single" w:sz="4" w:space="0" w:color="auto"/>
            </w:tcBorders>
          </w:tcPr>
          <w:p w14:paraId="7E1CDA64"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7291263D"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131C0B6E"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35EF3542"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34DAE497"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10х1мм, бр.</w:t>
            </w:r>
          </w:p>
        </w:tc>
        <w:tc>
          <w:tcPr>
            <w:tcW w:w="2268" w:type="dxa"/>
            <w:tcBorders>
              <w:top w:val="nil"/>
              <w:left w:val="nil"/>
              <w:bottom w:val="single" w:sz="4" w:space="0" w:color="auto"/>
              <w:right w:val="single" w:sz="4" w:space="0" w:color="auto"/>
            </w:tcBorders>
          </w:tcPr>
          <w:p w14:paraId="4C8056DC" w14:textId="77777777" w:rsidR="00256A55" w:rsidRPr="00F10063" w:rsidRDefault="00256A55" w:rsidP="00256A55">
            <w:pPr>
              <w:autoSpaceDE w:val="0"/>
              <w:autoSpaceDN w:val="0"/>
              <w:adjustRightInd w:val="0"/>
              <w:jc w:val="center"/>
              <w:rPr>
                <w:rFonts w:ascii="Times New Roman" w:eastAsia="Calibri" w:hAnsi="Times New Roman"/>
                <w:szCs w:val="24"/>
                <w:lang w:val="en-GB"/>
              </w:rPr>
            </w:pPr>
          </w:p>
        </w:tc>
      </w:tr>
      <w:tr w:rsidR="00256A55" w:rsidRPr="00F10063" w14:paraId="0D33C8E0"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4574D6B7"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2E5DFB54" w14:textId="77777777" w:rsidR="00256A55" w:rsidRPr="00F10063" w:rsidRDefault="00256A55" w:rsidP="00E03194">
            <w:pPr>
              <w:numPr>
                <w:ilvl w:val="0"/>
                <w:numId w:val="69"/>
              </w:numPr>
              <w:rPr>
                <w:rFonts w:ascii="Times New Roman" w:hAnsi="Times New Roman"/>
                <w:szCs w:val="24"/>
                <w:lang w:val="bg-BG" w:eastAsia="en-GB"/>
              </w:rPr>
            </w:pPr>
            <w:r w:rsidRPr="00F10063">
              <w:rPr>
                <w:rFonts w:ascii="Times New Roman" w:hAnsi="Times New Roman"/>
                <w:szCs w:val="24"/>
                <w:lang w:val="bg-BG" w:eastAsia="en-GB"/>
              </w:rPr>
              <w:t>щуцер на 90°</w:t>
            </w:r>
          </w:p>
        </w:tc>
        <w:tc>
          <w:tcPr>
            <w:tcW w:w="2552" w:type="dxa"/>
            <w:tcBorders>
              <w:top w:val="nil"/>
              <w:left w:val="nil"/>
              <w:bottom w:val="single" w:sz="4" w:space="0" w:color="auto"/>
              <w:right w:val="single" w:sz="4" w:space="0" w:color="auto"/>
            </w:tcBorders>
            <w:shd w:val="clear" w:color="auto" w:fill="auto"/>
            <w:noWrap/>
            <w:vAlign w:val="center"/>
          </w:tcPr>
          <w:p w14:paraId="667F9EFA"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6х1мм, бр.</w:t>
            </w:r>
          </w:p>
        </w:tc>
        <w:tc>
          <w:tcPr>
            <w:tcW w:w="2268" w:type="dxa"/>
            <w:tcBorders>
              <w:top w:val="nil"/>
              <w:left w:val="nil"/>
              <w:bottom w:val="single" w:sz="4" w:space="0" w:color="auto"/>
              <w:right w:val="single" w:sz="4" w:space="0" w:color="auto"/>
            </w:tcBorders>
          </w:tcPr>
          <w:p w14:paraId="4902D860" w14:textId="77777777" w:rsidR="00256A55" w:rsidRPr="00F10063" w:rsidRDefault="00256A55" w:rsidP="00256A55">
            <w:pPr>
              <w:autoSpaceDE w:val="0"/>
              <w:autoSpaceDN w:val="0"/>
              <w:adjustRightInd w:val="0"/>
              <w:jc w:val="center"/>
              <w:rPr>
                <w:rFonts w:ascii="Times New Roman" w:eastAsia="Calibri" w:hAnsi="Times New Roman"/>
                <w:szCs w:val="24"/>
                <w:lang w:val="en-GB"/>
              </w:rPr>
            </w:pPr>
          </w:p>
        </w:tc>
      </w:tr>
      <w:tr w:rsidR="00256A55" w:rsidRPr="00F10063" w14:paraId="6DC6F441"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16ADDF5E"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275ED026"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7B6401B7"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8х1мм, бр.</w:t>
            </w:r>
          </w:p>
        </w:tc>
        <w:tc>
          <w:tcPr>
            <w:tcW w:w="2268" w:type="dxa"/>
            <w:tcBorders>
              <w:top w:val="nil"/>
              <w:left w:val="nil"/>
              <w:bottom w:val="single" w:sz="4" w:space="0" w:color="auto"/>
              <w:right w:val="single" w:sz="4" w:space="0" w:color="auto"/>
            </w:tcBorders>
          </w:tcPr>
          <w:p w14:paraId="46A2C75C"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309D05C5"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C6D9F1"/>
            <w:noWrap/>
            <w:vAlign w:val="center"/>
          </w:tcPr>
          <w:p w14:paraId="049547AB"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6DEB2DE1" w14:textId="77777777" w:rsidR="00256A55" w:rsidRPr="00F10063" w:rsidRDefault="00256A55" w:rsidP="00E03194">
            <w:pPr>
              <w:numPr>
                <w:ilvl w:val="0"/>
                <w:numId w:val="69"/>
              </w:numPr>
              <w:rPr>
                <w:rFonts w:ascii="Times New Roman" w:hAnsi="Times New Roman"/>
                <w:szCs w:val="24"/>
                <w:lang w:val="bg-BG" w:eastAsia="en-GB"/>
              </w:rPr>
            </w:pPr>
            <w:r w:rsidRPr="00F10063">
              <w:rPr>
                <w:rFonts w:ascii="Times New Roman" w:hAnsi="Times New Roman"/>
                <w:szCs w:val="24"/>
                <w:lang w:val="bg-BG" w:eastAsia="en-GB"/>
              </w:rPr>
              <w:t>„Т“ щуцер</w:t>
            </w:r>
          </w:p>
        </w:tc>
        <w:tc>
          <w:tcPr>
            <w:tcW w:w="2552" w:type="dxa"/>
            <w:tcBorders>
              <w:top w:val="nil"/>
              <w:left w:val="nil"/>
              <w:bottom w:val="single" w:sz="4" w:space="0" w:color="auto"/>
              <w:right w:val="single" w:sz="4" w:space="0" w:color="auto"/>
            </w:tcBorders>
            <w:shd w:val="clear" w:color="auto" w:fill="auto"/>
            <w:noWrap/>
            <w:vAlign w:val="center"/>
          </w:tcPr>
          <w:p w14:paraId="724C0ADE"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12х1,5мм, бр.</w:t>
            </w:r>
          </w:p>
        </w:tc>
        <w:tc>
          <w:tcPr>
            <w:tcW w:w="2268" w:type="dxa"/>
            <w:tcBorders>
              <w:top w:val="nil"/>
              <w:left w:val="nil"/>
              <w:bottom w:val="single" w:sz="4" w:space="0" w:color="auto"/>
              <w:right w:val="single" w:sz="4" w:space="0" w:color="auto"/>
            </w:tcBorders>
          </w:tcPr>
          <w:p w14:paraId="6A49E9D8"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4381FC9F"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2F32B8A"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15D9FFDD"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Бърза връзка за въздух под налягане, метална</w:t>
            </w:r>
          </w:p>
        </w:tc>
        <w:tc>
          <w:tcPr>
            <w:tcW w:w="2552" w:type="dxa"/>
            <w:tcBorders>
              <w:top w:val="nil"/>
              <w:left w:val="nil"/>
              <w:bottom w:val="single" w:sz="4" w:space="0" w:color="auto"/>
              <w:right w:val="single" w:sz="4" w:space="0" w:color="auto"/>
            </w:tcBorders>
            <w:shd w:val="clear" w:color="auto" w:fill="auto"/>
            <w:noWrap/>
            <w:vAlign w:val="center"/>
            <w:hideMark/>
          </w:tcPr>
          <w:p w14:paraId="673973A3"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268" w:type="dxa"/>
            <w:tcBorders>
              <w:top w:val="nil"/>
              <w:left w:val="nil"/>
              <w:bottom w:val="single" w:sz="4" w:space="0" w:color="auto"/>
              <w:right w:val="single" w:sz="4" w:space="0" w:color="auto"/>
            </w:tcBorders>
          </w:tcPr>
          <w:p w14:paraId="22161074"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4343CC8E"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CC5285D"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62AA785C"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40D855F0"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4мм, бр.</w:t>
            </w:r>
          </w:p>
        </w:tc>
        <w:tc>
          <w:tcPr>
            <w:tcW w:w="2268" w:type="dxa"/>
            <w:tcBorders>
              <w:top w:val="nil"/>
              <w:left w:val="nil"/>
              <w:bottom w:val="single" w:sz="4" w:space="0" w:color="auto"/>
              <w:right w:val="single" w:sz="4" w:space="0" w:color="auto"/>
            </w:tcBorders>
          </w:tcPr>
          <w:p w14:paraId="46659CF9"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24432F87"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B0B4419"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1A4024C3"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29CF10BA"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6 мм, бр.</w:t>
            </w:r>
          </w:p>
        </w:tc>
        <w:tc>
          <w:tcPr>
            <w:tcW w:w="2268" w:type="dxa"/>
            <w:tcBorders>
              <w:top w:val="nil"/>
              <w:left w:val="nil"/>
              <w:bottom w:val="single" w:sz="4" w:space="0" w:color="auto"/>
              <w:right w:val="single" w:sz="4" w:space="0" w:color="auto"/>
            </w:tcBorders>
          </w:tcPr>
          <w:p w14:paraId="07C178C7"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00ED3838"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0832197"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01AC65A4"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4DC3F881"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8 мм, бр.</w:t>
            </w:r>
          </w:p>
        </w:tc>
        <w:tc>
          <w:tcPr>
            <w:tcW w:w="2268" w:type="dxa"/>
            <w:tcBorders>
              <w:top w:val="nil"/>
              <w:left w:val="nil"/>
              <w:bottom w:val="single" w:sz="4" w:space="0" w:color="auto"/>
              <w:right w:val="single" w:sz="4" w:space="0" w:color="auto"/>
            </w:tcBorders>
          </w:tcPr>
          <w:p w14:paraId="722141FB"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3B0A4F5D"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7925D8A"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351B3C85"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70ED80EF"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8 мм, усилена, бр.</w:t>
            </w:r>
          </w:p>
        </w:tc>
        <w:tc>
          <w:tcPr>
            <w:tcW w:w="2268" w:type="dxa"/>
            <w:tcBorders>
              <w:top w:val="nil"/>
              <w:left w:val="nil"/>
              <w:bottom w:val="single" w:sz="4" w:space="0" w:color="auto"/>
              <w:right w:val="single" w:sz="4" w:space="0" w:color="auto"/>
            </w:tcBorders>
          </w:tcPr>
          <w:p w14:paraId="62784560"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19240B71"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593744F"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54E1C627"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747B9CA2"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9 мм, бр.</w:t>
            </w:r>
          </w:p>
        </w:tc>
        <w:tc>
          <w:tcPr>
            <w:tcW w:w="2268" w:type="dxa"/>
            <w:tcBorders>
              <w:top w:val="nil"/>
              <w:left w:val="nil"/>
              <w:bottom w:val="single" w:sz="4" w:space="0" w:color="auto"/>
              <w:right w:val="single" w:sz="4" w:space="0" w:color="auto"/>
            </w:tcBorders>
          </w:tcPr>
          <w:p w14:paraId="4534E438"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781F88AD"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6D7B263"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6BE34C9D"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09FF1C46"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10 мм, бр.</w:t>
            </w:r>
          </w:p>
        </w:tc>
        <w:tc>
          <w:tcPr>
            <w:tcW w:w="2268" w:type="dxa"/>
            <w:tcBorders>
              <w:top w:val="nil"/>
              <w:left w:val="nil"/>
              <w:bottom w:val="single" w:sz="4" w:space="0" w:color="auto"/>
              <w:right w:val="single" w:sz="4" w:space="0" w:color="auto"/>
            </w:tcBorders>
          </w:tcPr>
          <w:p w14:paraId="1AEC5903" w14:textId="77777777" w:rsidR="00256A55" w:rsidRPr="00F10063" w:rsidRDefault="00256A55" w:rsidP="00256A55">
            <w:pPr>
              <w:autoSpaceDE w:val="0"/>
              <w:autoSpaceDN w:val="0"/>
              <w:adjustRightInd w:val="0"/>
              <w:jc w:val="center"/>
              <w:rPr>
                <w:rFonts w:ascii="Times New Roman" w:eastAsia="Calibri" w:hAnsi="Times New Roman"/>
                <w:szCs w:val="24"/>
                <w:lang w:val="en-GB"/>
              </w:rPr>
            </w:pPr>
          </w:p>
        </w:tc>
      </w:tr>
      <w:tr w:rsidR="00256A55" w:rsidRPr="00F10063" w14:paraId="6E484CF6"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CCB44B7"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4D1801A9"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2D04A0DD"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12 мм, бр.</w:t>
            </w:r>
          </w:p>
        </w:tc>
        <w:tc>
          <w:tcPr>
            <w:tcW w:w="2268" w:type="dxa"/>
            <w:tcBorders>
              <w:top w:val="nil"/>
              <w:left w:val="nil"/>
              <w:bottom w:val="single" w:sz="4" w:space="0" w:color="auto"/>
              <w:right w:val="single" w:sz="4" w:space="0" w:color="auto"/>
            </w:tcBorders>
          </w:tcPr>
          <w:p w14:paraId="259C0A6A"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3F0EA796"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6BD6C01"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0BE55F46"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7984AC09"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14 мм, бр.</w:t>
            </w:r>
          </w:p>
        </w:tc>
        <w:tc>
          <w:tcPr>
            <w:tcW w:w="2268" w:type="dxa"/>
            <w:tcBorders>
              <w:top w:val="nil"/>
              <w:left w:val="nil"/>
              <w:bottom w:val="single" w:sz="4" w:space="0" w:color="auto"/>
              <w:right w:val="single" w:sz="4" w:space="0" w:color="auto"/>
            </w:tcBorders>
          </w:tcPr>
          <w:p w14:paraId="71C8CA88"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66F0B4C9"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03FF9CA"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215E7B20"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40A62BB4"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16 мм, бр.</w:t>
            </w:r>
          </w:p>
        </w:tc>
        <w:tc>
          <w:tcPr>
            <w:tcW w:w="2268" w:type="dxa"/>
            <w:tcBorders>
              <w:top w:val="nil"/>
              <w:left w:val="nil"/>
              <w:bottom w:val="single" w:sz="4" w:space="0" w:color="auto"/>
              <w:right w:val="single" w:sz="4" w:space="0" w:color="auto"/>
            </w:tcBorders>
          </w:tcPr>
          <w:p w14:paraId="41E77141"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44D65E00"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B546B9F"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30B17C1E"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23F35E12"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6 М12х1,5, бр.</w:t>
            </w:r>
          </w:p>
        </w:tc>
        <w:tc>
          <w:tcPr>
            <w:tcW w:w="2268" w:type="dxa"/>
            <w:tcBorders>
              <w:top w:val="nil"/>
              <w:left w:val="nil"/>
              <w:bottom w:val="single" w:sz="4" w:space="0" w:color="auto"/>
              <w:right w:val="single" w:sz="4" w:space="0" w:color="auto"/>
            </w:tcBorders>
          </w:tcPr>
          <w:p w14:paraId="4A6CA3D7"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50977989"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EE0F93E"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47C6B828"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2D93C175"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 xml:space="preserve">Ø 6 М5, </w:t>
            </w:r>
            <w:proofErr w:type="spellStart"/>
            <w:r w:rsidRPr="00F10063">
              <w:rPr>
                <w:rFonts w:ascii="Times New Roman" w:hAnsi="Times New Roman"/>
                <w:szCs w:val="24"/>
                <w:lang w:val="bg-BG" w:eastAsia="en-GB"/>
              </w:rPr>
              <w:t>бр</w:t>
            </w:r>
            <w:proofErr w:type="spellEnd"/>
          </w:p>
        </w:tc>
        <w:tc>
          <w:tcPr>
            <w:tcW w:w="2268" w:type="dxa"/>
            <w:tcBorders>
              <w:top w:val="nil"/>
              <w:left w:val="nil"/>
              <w:bottom w:val="single" w:sz="4" w:space="0" w:color="auto"/>
              <w:right w:val="single" w:sz="4" w:space="0" w:color="auto"/>
            </w:tcBorders>
          </w:tcPr>
          <w:p w14:paraId="187160B3"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6AF0F8BD"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E1E53AF"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4C7D5563"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7F41979E"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 xml:space="preserve">Ø 6 "Y", </w:t>
            </w:r>
            <w:proofErr w:type="spellStart"/>
            <w:r w:rsidRPr="00F10063">
              <w:rPr>
                <w:rFonts w:ascii="Times New Roman" w:hAnsi="Times New Roman"/>
                <w:szCs w:val="24"/>
                <w:lang w:val="bg-BG" w:eastAsia="en-GB"/>
              </w:rPr>
              <w:t>бр</w:t>
            </w:r>
            <w:proofErr w:type="spellEnd"/>
          </w:p>
        </w:tc>
        <w:tc>
          <w:tcPr>
            <w:tcW w:w="2268" w:type="dxa"/>
            <w:tcBorders>
              <w:top w:val="nil"/>
              <w:left w:val="nil"/>
              <w:bottom w:val="single" w:sz="4" w:space="0" w:color="auto"/>
              <w:right w:val="single" w:sz="4" w:space="0" w:color="auto"/>
            </w:tcBorders>
          </w:tcPr>
          <w:p w14:paraId="126294BE"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61F96999"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98361F2"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0051615A"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Колан за мех</w:t>
            </w:r>
          </w:p>
        </w:tc>
        <w:tc>
          <w:tcPr>
            <w:tcW w:w="2552" w:type="dxa"/>
            <w:tcBorders>
              <w:top w:val="nil"/>
              <w:left w:val="nil"/>
              <w:bottom w:val="single" w:sz="4" w:space="0" w:color="auto"/>
              <w:right w:val="single" w:sz="4" w:space="0" w:color="auto"/>
            </w:tcBorders>
            <w:shd w:val="clear" w:color="auto" w:fill="auto"/>
            <w:noWrap/>
            <w:vAlign w:val="center"/>
            <w:hideMark/>
          </w:tcPr>
          <w:p w14:paraId="4D106467"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268" w:type="dxa"/>
            <w:tcBorders>
              <w:top w:val="nil"/>
              <w:left w:val="nil"/>
              <w:bottom w:val="single" w:sz="4" w:space="0" w:color="auto"/>
              <w:right w:val="single" w:sz="4" w:space="0" w:color="auto"/>
            </w:tcBorders>
          </w:tcPr>
          <w:p w14:paraId="08E8B1CB"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5E81DC0C" w14:textId="77777777" w:rsidTr="00256A55">
        <w:trPr>
          <w:trHeight w:val="315"/>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854FCE8"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bottom"/>
            <w:hideMark/>
          </w:tcPr>
          <w:p w14:paraId="2F772075"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с две </w:t>
            </w:r>
            <w:proofErr w:type="spellStart"/>
            <w:r w:rsidRPr="00F10063">
              <w:rPr>
                <w:rFonts w:ascii="Times New Roman" w:hAnsi="Times New Roman"/>
                <w:szCs w:val="24"/>
                <w:lang w:val="bg-BG" w:eastAsia="en-GB"/>
              </w:rPr>
              <w:t>шпилки</w:t>
            </w:r>
            <w:proofErr w:type="spellEnd"/>
            <w:r w:rsidRPr="00F10063">
              <w:rPr>
                <w:rFonts w:ascii="Times New Roman" w:hAnsi="Times New Roman"/>
                <w:szCs w:val="24"/>
                <w:lang w:val="bg-BG" w:eastAsia="en-GB"/>
              </w:rPr>
              <w:t xml:space="preserve"> М12</w:t>
            </w:r>
          </w:p>
        </w:tc>
        <w:tc>
          <w:tcPr>
            <w:tcW w:w="2552" w:type="dxa"/>
            <w:tcBorders>
              <w:top w:val="nil"/>
              <w:left w:val="nil"/>
              <w:bottom w:val="single" w:sz="4" w:space="0" w:color="auto"/>
              <w:right w:val="single" w:sz="4" w:space="0" w:color="auto"/>
            </w:tcBorders>
            <w:shd w:val="clear" w:color="auto" w:fill="auto"/>
            <w:noWrap/>
            <w:vAlign w:val="center"/>
            <w:hideMark/>
          </w:tcPr>
          <w:p w14:paraId="0824E99F"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1630/240/5</w:t>
            </w:r>
          </w:p>
        </w:tc>
        <w:tc>
          <w:tcPr>
            <w:tcW w:w="2268" w:type="dxa"/>
            <w:tcBorders>
              <w:top w:val="nil"/>
              <w:left w:val="nil"/>
              <w:bottom w:val="single" w:sz="4" w:space="0" w:color="auto"/>
              <w:right w:val="single" w:sz="4" w:space="0" w:color="auto"/>
            </w:tcBorders>
          </w:tcPr>
          <w:p w14:paraId="0B232652"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727D9DFF" w14:textId="77777777" w:rsidTr="00256A55">
        <w:trPr>
          <w:trHeight w:val="315"/>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6E3A468"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bottom"/>
            <w:hideMark/>
          </w:tcPr>
          <w:p w14:paraId="562700C6"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със скоби</w:t>
            </w:r>
          </w:p>
        </w:tc>
        <w:tc>
          <w:tcPr>
            <w:tcW w:w="2552" w:type="dxa"/>
            <w:tcBorders>
              <w:top w:val="nil"/>
              <w:left w:val="nil"/>
              <w:bottom w:val="single" w:sz="4" w:space="0" w:color="auto"/>
              <w:right w:val="single" w:sz="4" w:space="0" w:color="auto"/>
            </w:tcBorders>
            <w:shd w:val="clear" w:color="auto" w:fill="auto"/>
            <w:noWrap/>
            <w:vAlign w:val="center"/>
            <w:hideMark/>
          </w:tcPr>
          <w:p w14:paraId="31558159"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1710/200/5</w:t>
            </w:r>
          </w:p>
        </w:tc>
        <w:tc>
          <w:tcPr>
            <w:tcW w:w="2268" w:type="dxa"/>
            <w:tcBorders>
              <w:top w:val="nil"/>
              <w:left w:val="nil"/>
              <w:bottom w:val="single" w:sz="4" w:space="0" w:color="auto"/>
              <w:right w:val="single" w:sz="4" w:space="0" w:color="auto"/>
            </w:tcBorders>
          </w:tcPr>
          <w:p w14:paraId="38500FDF"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706B674E"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823447C"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5C0724D5" w14:textId="77777777" w:rsidR="00256A55" w:rsidRPr="00F10063" w:rsidRDefault="00256A55" w:rsidP="00256A55">
            <w:pPr>
              <w:rPr>
                <w:rFonts w:ascii="Times New Roman" w:hAnsi="Times New Roman"/>
                <w:szCs w:val="24"/>
                <w:lang w:val="bg-BG" w:eastAsia="en-GB"/>
              </w:rPr>
            </w:pPr>
            <w:proofErr w:type="spellStart"/>
            <w:r w:rsidRPr="00F10063">
              <w:rPr>
                <w:rFonts w:ascii="Times New Roman" w:hAnsi="Times New Roman"/>
                <w:szCs w:val="24"/>
                <w:lang w:val="bg-BG" w:eastAsia="en-GB"/>
              </w:rPr>
              <w:t>Полиамидна</w:t>
            </w:r>
            <w:proofErr w:type="spellEnd"/>
            <w:r w:rsidRPr="00F10063">
              <w:rPr>
                <w:rFonts w:ascii="Times New Roman" w:hAnsi="Times New Roman"/>
                <w:szCs w:val="24"/>
                <w:lang w:val="bg-BG" w:eastAsia="en-GB"/>
              </w:rPr>
              <w:t xml:space="preserve"> тръба (</w:t>
            </w:r>
            <w:proofErr w:type="spellStart"/>
            <w:r w:rsidRPr="00F10063">
              <w:rPr>
                <w:rFonts w:ascii="Times New Roman" w:hAnsi="Times New Roman"/>
                <w:szCs w:val="24"/>
                <w:lang w:val="bg-BG" w:eastAsia="en-GB"/>
              </w:rPr>
              <w:t>шлаух</w:t>
            </w:r>
            <w:proofErr w:type="spellEnd"/>
            <w:r w:rsidRPr="00F10063">
              <w:rPr>
                <w:rFonts w:ascii="Times New Roman" w:hAnsi="Times New Roman"/>
                <w:szCs w:val="24"/>
                <w:lang w:val="bg-BG" w:eastAsia="en-GB"/>
              </w:rPr>
              <w:t>)</w:t>
            </w:r>
          </w:p>
        </w:tc>
        <w:tc>
          <w:tcPr>
            <w:tcW w:w="2552" w:type="dxa"/>
            <w:tcBorders>
              <w:top w:val="nil"/>
              <w:left w:val="nil"/>
              <w:bottom w:val="single" w:sz="4" w:space="0" w:color="auto"/>
              <w:right w:val="single" w:sz="4" w:space="0" w:color="auto"/>
            </w:tcBorders>
            <w:shd w:val="clear" w:color="auto" w:fill="auto"/>
            <w:noWrap/>
            <w:vAlign w:val="center"/>
            <w:hideMark/>
          </w:tcPr>
          <w:p w14:paraId="191CECC7"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268" w:type="dxa"/>
            <w:tcBorders>
              <w:top w:val="nil"/>
              <w:left w:val="nil"/>
              <w:bottom w:val="single" w:sz="4" w:space="0" w:color="auto"/>
              <w:right w:val="single" w:sz="4" w:space="0" w:color="auto"/>
            </w:tcBorders>
          </w:tcPr>
          <w:p w14:paraId="05B44944"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6E9DEFBE"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366FE9D"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0142C0CE"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78EB444C"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4 мм, м</w:t>
            </w:r>
          </w:p>
        </w:tc>
        <w:tc>
          <w:tcPr>
            <w:tcW w:w="2268" w:type="dxa"/>
            <w:tcBorders>
              <w:top w:val="nil"/>
              <w:left w:val="nil"/>
              <w:bottom w:val="single" w:sz="4" w:space="0" w:color="auto"/>
              <w:right w:val="single" w:sz="4" w:space="0" w:color="auto"/>
            </w:tcBorders>
          </w:tcPr>
          <w:p w14:paraId="74A810EB"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6708F77E"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C034D46"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65B85D01"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6CD4E2C0"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5 мм, м</w:t>
            </w:r>
          </w:p>
        </w:tc>
        <w:tc>
          <w:tcPr>
            <w:tcW w:w="2268" w:type="dxa"/>
            <w:tcBorders>
              <w:top w:val="nil"/>
              <w:left w:val="nil"/>
              <w:bottom w:val="single" w:sz="4" w:space="0" w:color="auto"/>
              <w:right w:val="single" w:sz="4" w:space="0" w:color="auto"/>
            </w:tcBorders>
          </w:tcPr>
          <w:p w14:paraId="3E0BD576"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23C3545C"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E0B7EA1"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7A05C8DE"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4AF7D972"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6 мм, м</w:t>
            </w:r>
          </w:p>
        </w:tc>
        <w:tc>
          <w:tcPr>
            <w:tcW w:w="2268" w:type="dxa"/>
            <w:tcBorders>
              <w:top w:val="nil"/>
              <w:left w:val="nil"/>
              <w:bottom w:val="single" w:sz="4" w:space="0" w:color="auto"/>
              <w:right w:val="single" w:sz="4" w:space="0" w:color="auto"/>
            </w:tcBorders>
          </w:tcPr>
          <w:p w14:paraId="215DBA5D"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6881EE5A"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7880758"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588E7E1A"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6D88A20E"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8 мм, м</w:t>
            </w:r>
          </w:p>
        </w:tc>
        <w:tc>
          <w:tcPr>
            <w:tcW w:w="2268" w:type="dxa"/>
            <w:tcBorders>
              <w:top w:val="nil"/>
              <w:left w:val="nil"/>
              <w:bottom w:val="single" w:sz="4" w:space="0" w:color="auto"/>
              <w:right w:val="single" w:sz="4" w:space="0" w:color="auto"/>
            </w:tcBorders>
          </w:tcPr>
          <w:p w14:paraId="2DBDE188"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75148BAD"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BA1EBA1"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6DD95FC5"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473BF211"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9 мм, м</w:t>
            </w:r>
          </w:p>
        </w:tc>
        <w:tc>
          <w:tcPr>
            <w:tcW w:w="2268" w:type="dxa"/>
            <w:tcBorders>
              <w:top w:val="nil"/>
              <w:left w:val="nil"/>
              <w:bottom w:val="single" w:sz="4" w:space="0" w:color="auto"/>
              <w:right w:val="single" w:sz="4" w:space="0" w:color="auto"/>
            </w:tcBorders>
          </w:tcPr>
          <w:p w14:paraId="61C2466C"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53D05511"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03F6203"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0A9FD1CD"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30406E9B"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10 мм, м</w:t>
            </w:r>
          </w:p>
        </w:tc>
        <w:tc>
          <w:tcPr>
            <w:tcW w:w="2268" w:type="dxa"/>
            <w:tcBorders>
              <w:top w:val="nil"/>
              <w:left w:val="nil"/>
              <w:bottom w:val="single" w:sz="4" w:space="0" w:color="auto"/>
              <w:right w:val="single" w:sz="4" w:space="0" w:color="auto"/>
            </w:tcBorders>
          </w:tcPr>
          <w:p w14:paraId="32DFEE93"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4BDCAD1E"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A5C5AF1"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4419D3B9" w14:textId="77777777" w:rsidR="00256A55" w:rsidRPr="00F10063" w:rsidRDefault="00256A55" w:rsidP="00256A55">
            <w:pPr>
              <w:rPr>
                <w:rFonts w:ascii="Times New Roman" w:hAnsi="Times New Roman"/>
                <w:szCs w:val="24"/>
                <w:lang w:val="bg-BG" w:eastAsia="en-GB"/>
              </w:rPr>
            </w:pPr>
          </w:p>
        </w:tc>
        <w:tc>
          <w:tcPr>
            <w:tcW w:w="2552" w:type="dxa"/>
            <w:tcBorders>
              <w:bottom w:val="single" w:sz="4" w:space="0" w:color="00000A"/>
              <w:right w:val="single" w:sz="4" w:space="0" w:color="00000A"/>
            </w:tcBorders>
            <w:shd w:val="clear" w:color="auto" w:fill="FFFFFF"/>
            <w:noWrap/>
            <w:vAlign w:val="center"/>
          </w:tcPr>
          <w:p w14:paraId="2DDC49EF" w14:textId="77777777" w:rsidR="00256A55" w:rsidRPr="00F10063" w:rsidRDefault="00256A55" w:rsidP="00256A55">
            <w:pPr>
              <w:pStyle w:val="Standard"/>
              <w:jc w:val="center"/>
              <w:rPr>
                <w:rFonts w:ascii="Times New Roman" w:hAnsi="Times New Roman"/>
                <w:i/>
                <w:iCs/>
                <w:szCs w:val="24"/>
                <w:lang w:val="bg-BG" w:eastAsia="en-GB"/>
              </w:rPr>
            </w:pPr>
            <w:r w:rsidRPr="00F10063">
              <w:rPr>
                <w:rFonts w:ascii="Times New Roman" w:hAnsi="Times New Roman"/>
                <w:i/>
                <w:iCs/>
                <w:szCs w:val="24"/>
                <w:lang w:val="bg-BG" w:eastAsia="en-GB"/>
              </w:rPr>
              <w:t>Ø 12 мм, м</w:t>
            </w:r>
          </w:p>
        </w:tc>
        <w:tc>
          <w:tcPr>
            <w:tcW w:w="2268" w:type="dxa"/>
            <w:tcBorders>
              <w:bottom w:val="single" w:sz="4" w:space="0" w:color="00000A"/>
              <w:right w:val="single" w:sz="4" w:space="0" w:color="00000A"/>
            </w:tcBorders>
            <w:shd w:val="clear" w:color="auto" w:fill="FFFFFF"/>
          </w:tcPr>
          <w:p w14:paraId="770D149C"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3486AF9C"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BEA28E5"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112FC098" w14:textId="77777777" w:rsidR="00256A55" w:rsidRPr="00F10063" w:rsidRDefault="00256A55" w:rsidP="00256A55">
            <w:pPr>
              <w:rPr>
                <w:rFonts w:ascii="Times New Roman" w:hAnsi="Times New Roman"/>
                <w:szCs w:val="24"/>
                <w:lang w:val="bg-BG" w:eastAsia="en-GB"/>
              </w:rPr>
            </w:pPr>
          </w:p>
        </w:tc>
        <w:tc>
          <w:tcPr>
            <w:tcW w:w="2552" w:type="dxa"/>
            <w:tcBorders>
              <w:bottom w:val="single" w:sz="4" w:space="0" w:color="00000A"/>
              <w:right w:val="single" w:sz="4" w:space="0" w:color="00000A"/>
            </w:tcBorders>
            <w:shd w:val="clear" w:color="auto" w:fill="FFFFFF"/>
            <w:noWrap/>
            <w:vAlign w:val="center"/>
          </w:tcPr>
          <w:p w14:paraId="6FFC542B" w14:textId="77777777" w:rsidR="00256A55" w:rsidRPr="00F10063" w:rsidRDefault="00256A55" w:rsidP="00256A55">
            <w:pPr>
              <w:pStyle w:val="Standard"/>
              <w:jc w:val="center"/>
              <w:rPr>
                <w:rFonts w:ascii="Times New Roman" w:hAnsi="Times New Roman"/>
                <w:i/>
                <w:iCs/>
                <w:szCs w:val="24"/>
                <w:lang w:val="bg-BG" w:eastAsia="en-GB"/>
              </w:rPr>
            </w:pPr>
            <w:r w:rsidRPr="00F10063">
              <w:rPr>
                <w:rFonts w:ascii="Times New Roman" w:hAnsi="Times New Roman"/>
                <w:i/>
                <w:iCs/>
                <w:szCs w:val="24"/>
                <w:lang w:val="bg-BG" w:eastAsia="en-GB"/>
              </w:rPr>
              <w:t>Ø 14 мм, м</w:t>
            </w:r>
          </w:p>
        </w:tc>
        <w:tc>
          <w:tcPr>
            <w:tcW w:w="2268" w:type="dxa"/>
            <w:tcBorders>
              <w:bottom w:val="single" w:sz="4" w:space="0" w:color="00000A"/>
              <w:right w:val="single" w:sz="4" w:space="0" w:color="00000A"/>
            </w:tcBorders>
            <w:shd w:val="clear" w:color="auto" w:fill="FFFFFF"/>
          </w:tcPr>
          <w:p w14:paraId="3E35E45E"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7C5C1BAC"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E0BB5C3"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1248B543"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0A5E8065"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16 мм, м</w:t>
            </w:r>
          </w:p>
        </w:tc>
        <w:tc>
          <w:tcPr>
            <w:tcW w:w="2268" w:type="dxa"/>
            <w:tcBorders>
              <w:top w:val="nil"/>
              <w:left w:val="nil"/>
              <w:bottom w:val="single" w:sz="4" w:space="0" w:color="auto"/>
              <w:right w:val="single" w:sz="4" w:space="0" w:color="auto"/>
            </w:tcBorders>
          </w:tcPr>
          <w:p w14:paraId="667046E1"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582F1408"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49E91F0"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02519928"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Шнур гумен за уплътнения CORD NBR70  </w:t>
            </w:r>
          </w:p>
        </w:tc>
        <w:tc>
          <w:tcPr>
            <w:tcW w:w="2552" w:type="dxa"/>
            <w:tcBorders>
              <w:top w:val="nil"/>
              <w:left w:val="nil"/>
              <w:bottom w:val="single" w:sz="4" w:space="0" w:color="auto"/>
              <w:right w:val="single" w:sz="4" w:space="0" w:color="auto"/>
            </w:tcBorders>
            <w:shd w:val="clear" w:color="auto" w:fill="auto"/>
            <w:noWrap/>
            <w:vAlign w:val="center"/>
            <w:hideMark/>
          </w:tcPr>
          <w:p w14:paraId="0F6D357A"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268" w:type="dxa"/>
            <w:tcBorders>
              <w:top w:val="nil"/>
              <w:left w:val="nil"/>
              <w:bottom w:val="single" w:sz="4" w:space="0" w:color="auto"/>
              <w:right w:val="single" w:sz="4" w:space="0" w:color="auto"/>
            </w:tcBorders>
          </w:tcPr>
          <w:p w14:paraId="6BA947A9"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6D635972"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12057A4"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70CEF528"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4EA003C7"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2 мм, м</w:t>
            </w:r>
          </w:p>
        </w:tc>
        <w:tc>
          <w:tcPr>
            <w:tcW w:w="2268" w:type="dxa"/>
            <w:tcBorders>
              <w:top w:val="nil"/>
              <w:left w:val="nil"/>
              <w:bottom w:val="single" w:sz="4" w:space="0" w:color="auto"/>
              <w:right w:val="single" w:sz="4" w:space="0" w:color="auto"/>
            </w:tcBorders>
          </w:tcPr>
          <w:p w14:paraId="6BBDDA0F"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7AAAB608"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76B6F1D"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0F927964"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01479A3E"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3 мм, м</w:t>
            </w:r>
          </w:p>
        </w:tc>
        <w:tc>
          <w:tcPr>
            <w:tcW w:w="2268" w:type="dxa"/>
            <w:tcBorders>
              <w:top w:val="nil"/>
              <w:left w:val="nil"/>
              <w:bottom w:val="single" w:sz="4" w:space="0" w:color="auto"/>
              <w:right w:val="single" w:sz="4" w:space="0" w:color="auto"/>
            </w:tcBorders>
          </w:tcPr>
          <w:p w14:paraId="32F4F6BE"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5FE019E3"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216428A"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2B035A1D"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3AA4C3EF"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3,5 мм, м</w:t>
            </w:r>
          </w:p>
        </w:tc>
        <w:tc>
          <w:tcPr>
            <w:tcW w:w="2268" w:type="dxa"/>
            <w:tcBorders>
              <w:top w:val="nil"/>
              <w:left w:val="nil"/>
              <w:bottom w:val="single" w:sz="4" w:space="0" w:color="auto"/>
              <w:right w:val="single" w:sz="4" w:space="0" w:color="auto"/>
            </w:tcBorders>
          </w:tcPr>
          <w:p w14:paraId="5DFD778C"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404F7CFF"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34E061D"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534D488C"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56E4FDAC"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4 мм, м</w:t>
            </w:r>
          </w:p>
        </w:tc>
        <w:tc>
          <w:tcPr>
            <w:tcW w:w="2268" w:type="dxa"/>
            <w:tcBorders>
              <w:top w:val="nil"/>
              <w:left w:val="nil"/>
              <w:bottom w:val="single" w:sz="4" w:space="0" w:color="auto"/>
              <w:right w:val="single" w:sz="4" w:space="0" w:color="auto"/>
            </w:tcBorders>
          </w:tcPr>
          <w:p w14:paraId="29E48F05"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78FFED16"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47B15BB"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40FD91A2"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5AC8C080"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4,5 мм, м</w:t>
            </w:r>
          </w:p>
        </w:tc>
        <w:tc>
          <w:tcPr>
            <w:tcW w:w="2268" w:type="dxa"/>
            <w:tcBorders>
              <w:top w:val="nil"/>
              <w:left w:val="nil"/>
              <w:bottom w:val="single" w:sz="4" w:space="0" w:color="auto"/>
              <w:right w:val="single" w:sz="4" w:space="0" w:color="auto"/>
            </w:tcBorders>
          </w:tcPr>
          <w:p w14:paraId="628DE7BB"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5A9BC975"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D376460"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21126243"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59505E55"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5 мм, м</w:t>
            </w:r>
          </w:p>
        </w:tc>
        <w:tc>
          <w:tcPr>
            <w:tcW w:w="2268" w:type="dxa"/>
            <w:tcBorders>
              <w:top w:val="nil"/>
              <w:left w:val="nil"/>
              <w:bottom w:val="single" w:sz="4" w:space="0" w:color="auto"/>
              <w:right w:val="single" w:sz="4" w:space="0" w:color="auto"/>
            </w:tcBorders>
          </w:tcPr>
          <w:p w14:paraId="7B3FD358"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5C74A4DC"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58C7C53"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198A486F"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69097A5A"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5,5 мм, м</w:t>
            </w:r>
          </w:p>
        </w:tc>
        <w:tc>
          <w:tcPr>
            <w:tcW w:w="2268" w:type="dxa"/>
            <w:tcBorders>
              <w:top w:val="nil"/>
              <w:left w:val="nil"/>
              <w:bottom w:val="single" w:sz="4" w:space="0" w:color="auto"/>
              <w:right w:val="single" w:sz="4" w:space="0" w:color="auto"/>
            </w:tcBorders>
          </w:tcPr>
          <w:p w14:paraId="2BA7B918"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27AB280F"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1E56F48"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59EACB16"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1F7DF219"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6 мм, м</w:t>
            </w:r>
          </w:p>
        </w:tc>
        <w:tc>
          <w:tcPr>
            <w:tcW w:w="2268" w:type="dxa"/>
            <w:tcBorders>
              <w:top w:val="nil"/>
              <w:left w:val="nil"/>
              <w:bottom w:val="single" w:sz="4" w:space="0" w:color="auto"/>
              <w:right w:val="single" w:sz="4" w:space="0" w:color="auto"/>
            </w:tcBorders>
          </w:tcPr>
          <w:p w14:paraId="3DBD712A" w14:textId="77777777" w:rsidR="00256A55" w:rsidRPr="000830FA" w:rsidRDefault="00256A55" w:rsidP="00256A55">
            <w:pPr>
              <w:pStyle w:val="Standard"/>
              <w:jc w:val="center"/>
              <w:rPr>
                <w:rFonts w:ascii="Times New Roman" w:hAnsi="Times New Roman"/>
                <w:szCs w:val="24"/>
                <w:lang w:val="bg-BG"/>
              </w:rPr>
            </w:pPr>
          </w:p>
        </w:tc>
      </w:tr>
      <w:tr w:rsidR="00256A55" w:rsidRPr="00F10063" w14:paraId="3E611694"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C2C8C15"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0406EA28"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Серпентина за изпускателна система</w:t>
            </w:r>
          </w:p>
        </w:tc>
        <w:tc>
          <w:tcPr>
            <w:tcW w:w="2552" w:type="dxa"/>
            <w:tcBorders>
              <w:top w:val="nil"/>
              <w:left w:val="nil"/>
              <w:bottom w:val="single" w:sz="4" w:space="0" w:color="auto"/>
              <w:right w:val="single" w:sz="4" w:space="0" w:color="auto"/>
            </w:tcBorders>
            <w:shd w:val="clear" w:color="auto" w:fill="auto"/>
            <w:noWrap/>
            <w:vAlign w:val="center"/>
            <w:hideMark/>
          </w:tcPr>
          <w:p w14:paraId="1851C2FF"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268" w:type="dxa"/>
            <w:tcBorders>
              <w:top w:val="nil"/>
              <w:left w:val="nil"/>
              <w:bottom w:val="single" w:sz="4" w:space="0" w:color="auto"/>
              <w:right w:val="single" w:sz="4" w:space="0" w:color="auto"/>
            </w:tcBorders>
          </w:tcPr>
          <w:p w14:paraId="13B26889"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066FA832"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DABF832"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395D5421"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4C715825"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60</w:t>
            </w:r>
          </w:p>
        </w:tc>
        <w:tc>
          <w:tcPr>
            <w:tcW w:w="2268" w:type="dxa"/>
            <w:tcBorders>
              <w:top w:val="nil"/>
              <w:left w:val="nil"/>
              <w:bottom w:val="single" w:sz="4" w:space="0" w:color="auto"/>
              <w:right w:val="single" w:sz="4" w:space="0" w:color="auto"/>
            </w:tcBorders>
          </w:tcPr>
          <w:p w14:paraId="334F5B55"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00AA2044"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4943140"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443228BC"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53518EE2"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70</w:t>
            </w:r>
          </w:p>
        </w:tc>
        <w:tc>
          <w:tcPr>
            <w:tcW w:w="2268" w:type="dxa"/>
            <w:tcBorders>
              <w:top w:val="nil"/>
              <w:left w:val="nil"/>
              <w:bottom w:val="single" w:sz="4" w:space="0" w:color="auto"/>
              <w:right w:val="single" w:sz="4" w:space="0" w:color="auto"/>
            </w:tcBorders>
          </w:tcPr>
          <w:p w14:paraId="7AE36517"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1B752A08"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9A47C64"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5644B7D5"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254D51DE"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80</w:t>
            </w:r>
          </w:p>
        </w:tc>
        <w:tc>
          <w:tcPr>
            <w:tcW w:w="2268" w:type="dxa"/>
            <w:tcBorders>
              <w:top w:val="nil"/>
              <w:left w:val="nil"/>
              <w:bottom w:val="single" w:sz="4" w:space="0" w:color="auto"/>
              <w:right w:val="single" w:sz="4" w:space="0" w:color="auto"/>
            </w:tcBorders>
          </w:tcPr>
          <w:p w14:paraId="224A6799"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4CD4175C"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8DA3963"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66D88BEA"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1C7C8114"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90</w:t>
            </w:r>
          </w:p>
        </w:tc>
        <w:tc>
          <w:tcPr>
            <w:tcW w:w="2268" w:type="dxa"/>
            <w:tcBorders>
              <w:top w:val="nil"/>
              <w:left w:val="nil"/>
              <w:bottom w:val="single" w:sz="4" w:space="0" w:color="auto"/>
              <w:right w:val="single" w:sz="4" w:space="0" w:color="auto"/>
            </w:tcBorders>
          </w:tcPr>
          <w:p w14:paraId="6F709369"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0A7AC465"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F90F3C4"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76E4B41D"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3EDEBDF0"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 xml:space="preserve"> Ø 100</w:t>
            </w:r>
          </w:p>
        </w:tc>
        <w:tc>
          <w:tcPr>
            <w:tcW w:w="2268" w:type="dxa"/>
            <w:tcBorders>
              <w:top w:val="nil"/>
              <w:left w:val="nil"/>
              <w:bottom w:val="single" w:sz="4" w:space="0" w:color="auto"/>
              <w:right w:val="single" w:sz="4" w:space="0" w:color="auto"/>
            </w:tcBorders>
          </w:tcPr>
          <w:p w14:paraId="02296E58"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3FE6FC55"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2CD006E"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2D964D1A"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7A189E2B"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 xml:space="preserve"> Ø 100 с фланец</w:t>
            </w:r>
          </w:p>
        </w:tc>
        <w:tc>
          <w:tcPr>
            <w:tcW w:w="2268" w:type="dxa"/>
            <w:tcBorders>
              <w:top w:val="nil"/>
              <w:left w:val="nil"/>
              <w:bottom w:val="single" w:sz="4" w:space="0" w:color="auto"/>
              <w:right w:val="single" w:sz="4" w:space="0" w:color="auto"/>
            </w:tcBorders>
          </w:tcPr>
          <w:p w14:paraId="1D78D744"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09B7CBE4"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B6B1E4D"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77762625"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0AA23FCC"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i/>
                <w:iCs/>
                <w:szCs w:val="24"/>
                <w:lang w:val="bg-BG" w:eastAsia="en-GB"/>
              </w:rPr>
              <w:t>Ø 110 с фланец</w:t>
            </w:r>
          </w:p>
        </w:tc>
        <w:tc>
          <w:tcPr>
            <w:tcW w:w="2268" w:type="dxa"/>
            <w:tcBorders>
              <w:top w:val="nil"/>
              <w:left w:val="nil"/>
              <w:bottom w:val="single" w:sz="4" w:space="0" w:color="auto"/>
              <w:right w:val="single" w:sz="4" w:space="0" w:color="auto"/>
            </w:tcBorders>
          </w:tcPr>
          <w:p w14:paraId="0D762D62"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6074E8C7"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B15A1A6"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37E74382"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Скоба за водно съединение</w:t>
            </w:r>
          </w:p>
        </w:tc>
        <w:tc>
          <w:tcPr>
            <w:tcW w:w="2552" w:type="dxa"/>
            <w:tcBorders>
              <w:top w:val="nil"/>
              <w:left w:val="nil"/>
              <w:bottom w:val="single" w:sz="4" w:space="0" w:color="auto"/>
              <w:right w:val="single" w:sz="4" w:space="0" w:color="auto"/>
            </w:tcBorders>
            <w:shd w:val="clear" w:color="auto" w:fill="auto"/>
            <w:noWrap/>
            <w:vAlign w:val="center"/>
            <w:hideMark/>
          </w:tcPr>
          <w:p w14:paraId="3E15A2C6"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268" w:type="dxa"/>
            <w:tcBorders>
              <w:top w:val="nil"/>
              <w:left w:val="nil"/>
              <w:bottom w:val="single" w:sz="4" w:space="0" w:color="auto"/>
              <w:right w:val="single" w:sz="4" w:space="0" w:color="auto"/>
            </w:tcBorders>
          </w:tcPr>
          <w:p w14:paraId="5F1269E2"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09C9AF9E"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01306CB"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74F84DD1"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74CE5458"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8х13</w:t>
            </w:r>
          </w:p>
        </w:tc>
        <w:tc>
          <w:tcPr>
            <w:tcW w:w="2268" w:type="dxa"/>
            <w:tcBorders>
              <w:top w:val="nil"/>
              <w:left w:val="nil"/>
              <w:bottom w:val="single" w:sz="4" w:space="0" w:color="auto"/>
              <w:right w:val="single" w:sz="4" w:space="0" w:color="auto"/>
            </w:tcBorders>
          </w:tcPr>
          <w:p w14:paraId="2A86A08B"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4163FAFC"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962FFF1"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0601753B"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00FB0026"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10х16</w:t>
            </w:r>
          </w:p>
        </w:tc>
        <w:tc>
          <w:tcPr>
            <w:tcW w:w="2268" w:type="dxa"/>
            <w:tcBorders>
              <w:top w:val="nil"/>
              <w:left w:val="nil"/>
              <w:bottom w:val="single" w:sz="4" w:space="0" w:color="auto"/>
              <w:right w:val="single" w:sz="4" w:space="0" w:color="auto"/>
            </w:tcBorders>
          </w:tcPr>
          <w:p w14:paraId="38416F9F"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1A38B90D"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3A05AC8"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29C77E34"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654158AC"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13х19</w:t>
            </w:r>
          </w:p>
        </w:tc>
        <w:tc>
          <w:tcPr>
            <w:tcW w:w="2268" w:type="dxa"/>
            <w:tcBorders>
              <w:top w:val="nil"/>
              <w:left w:val="nil"/>
              <w:bottom w:val="single" w:sz="4" w:space="0" w:color="auto"/>
              <w:right w:val="single" w:sz="4" w:space="0" w:color="auto"/>
            </w:tcBorders>
          </w:tcPr>
          <w:p w14:paraId="16F398C7"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7EFBD947"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D1FE864"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1C22EE71"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03221BAD"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16х25</w:t>
            </w:r>
          </w:p>
        </w:tc>
        <w:tc>
          <w:tcPr>
            <w:tcW w:w="2268" w:type="dxa"/>
            <w:tcBorders>
              <w:top w:val="nil"/>
              <w:left w:val="nil"/>
              <w:bottom w:val="single" w:sz="4" w:space="0" w:color="auto"/>
              <w:right w:val="single" w:sz="4" w:space="0" w:color="auto"/>
            </w:tcBorders>
          </w:tcPr>
          <w:p w14:paraId="4E8C7F48"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4A8ECEBC"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ECB6DC2"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7D3E73C7"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5FECA45C"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i/>
                <w:iCs/>
                <w:szCs w:val="24"/>
                <w:lang w:val="bg-BG" w:eastAsia="en-GB"/>
              </w:rPr>
              <w:t>20х32</w:t>
            </w:r>
          </w:p>
        </w:tc>
        <w:tc>
          <w:tcPr>
            <w:tcW w:w="2268" w:type="dxa"/>
            <w:tcBorders>
              <w:top w:val="nil"/>
              <w:left w:val="nil"/>
              <w:bottom w:val="single" w:sz="4" w:space="0" w:color="auto"/>
              <w:right w:val="single" w:sz="4" w:space="0" w:color="auto"/>
            </w:tcBorders>
          </w:tcPr>
          <w:p w14:paraId="146A3C0F"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5617E7AD"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39DE07B"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3AB9B4E3"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015D3904"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25х40</w:t>
            </w:r>
          </w:p>
        </w:tc>
        <w:tc>
          <w:tcPr>
            <w:tcW w:w="2268" w:type="dxa"/>
            <w:tcBorders>
              <w:top w:val="nil"/>
              <w:left w:val="nil"/>
              <w:bottom w:val="single" w:sz="4" w:space="0" w:color="auto"/>
              <w:right w:val="single" w:sz="4" w:space="0" w:color="auto"/>
            </w:tcBorders>
          </w:tcPr>
          <w:p w14:paraId="70610C0B"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67642750"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E1FA998"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4FBA0C93"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2F815405"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32х51</w:t>
            </w:r>
          </w:p>
        </w:tc>
        <w:tc>
          <w:tcPr>
            <w:tcW w:w="2268" w:type="dxa"/>
            <w:tcBorders>
              <w:top w:val="nil"/>
              <w:left w:val="nil"/>
              <w:bottom w:val="single" w:sz="4" w:space="0" w:color="auto"/>
              <w:right w:val="single" w:sz="4" w:space="0" w:color="auto"/>
            </w:tcBorders>
          </w:tcPr>
          <w:p w14:paraId="0F811DE2"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510DAE1D"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8451B75"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5E3B007D"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188EA2F7"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40х60</w:t>
            </w:r>
          </w:p>
        </w:tc>
        <w:tc>
          <w:tcPr>
            <w:tcW w:w="2268" w:type="dxa"/>
            <w:tcBorders>
              <w:top w:val="nil"/>
              <w:left w:val="nil"/>
              <w:bottom w:val="single" w:sz="4" w:space="0" w:color="auto"/>
              <w:right w:val="single" w:sz="4" w:space="0" w:color="auto"/>
            </w:tcBorders>
          </w:tcPr>
          <w:p w14:paraId="330E9242"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65E5C895"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4DD7AF6"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0FC2DC7A"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4190F522"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50х70</w:t>
            </w:r>
          </w:p>
        </w:tc>
        <w:tc>
          <w:tcPr>
            <w:tcW w:w="2268" w:type="dxa"/>
            <w:tcBorders>
              <w:top w:val="nil"/>
              <w:left w:val="nil"/>
              <w:bottom w:val="single" w:sz="4" w:space="0" w:color="auto"/>
              <w:right w:val="single" w:sz="4" w:space="0" w:color="auto"/>
            </w:tcBorders>
          </w:tcPr>
          <w:p w14:paraId="7118F7C2"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3BE238D2"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B4CE6C1"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103D3FCD"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18C54C1B"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60х80</w:t>
            </w:r>
          </w:p>
        </w:tc>
        <w:tc>
          <w:tcPr>
            <w:tcW w:w="2268" w:type="dxa"/>
            <w:tcBorders>
              <w:top w:val="nil"/>
              <w:left w:val="nil"/>
              <w:bottom w:val="single" w:sz="4" w:space="0" w:color="auto"/>
              <w:right w:val="single" w:sz="4" w:space="0" w:color="auto"/>
            </w:tcBorders>
          </w:tcPr>
          <w:p w14:paraId="640556DD"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73EF6326"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0AAB6A3"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602D9010"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4EFC9199"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i/>
                <w:iCs/>
                <w:szCs w:val="24"/>
                <w:lang w:val="bg-BG"/>
              </w:rPr>
              <w:t>70х90</w:t>
            </w:r>
          </w:p>
        </w:tc>
        <w:tc>
          <w:tcPr>
            <w:tcW w:w="2268" w:type="dxa"/>
            <w:tcBorders>
              <w:top w:val="nil"/>
              <w:left w:val="nil"/>
              <w:bottom w:val="single" w:sz="4" w:space="0" w:color="auto"/>
              <w:right w:val="single" w:sz="4" w:space="0" w:color="auto"/>
            </w:tcBorders>
          </w:tcPr>
          <w:p w14:paraId="4A6A87FA"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7DACAF82"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1BBA722"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5707A6C8"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5B9621EB"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110x130</w:t>
            </w:r>
          </w:p>
        </w:tc>
        <w:tc>
          <w:tcPr>
            <w:tcW w:w="2268" w:type="dxa"/>
            <w:tcBorders>
              <w:top w:val="nil"/>
              <w:left w:val="nil"/>
              <w:bottom w:val="single" w:sz="4" w:space="0" w:color="auto"/>
              <w:right w:val="single" w:sz="4" w:space="0" w:color="auto"/>
            </w:tcBorders>
          </w:tcPr>
          <w:p w14:paraId="29A0175A"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5D3E4591" w14:textId="77777777" w:rsidTr="00256A55">
        <w:trPr>
          <w:trHeight w:val="12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4D609EE"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vAlign w:val="center"/>
            <w:hideMark/>
          </w:tcPr>
          <w:p w14:paraId="0247EB79"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Високо </w:t>
            </w:r>
            <w:proofErr w:type="spellStart"/>
            <w:r w:rsidRPr="00F10063">
              <w:rPr>
                <w:rFonts w:ascii="Times New Roman" w:hAnsi="Times New Roman"/>
                <w:szCs w:val="24"/>
                <w:lang w:val="bg-BG" w:eastAsia="en-GB"/>
              </w:rPr>
              <w:t>температ</w:t>
            </w:r>
            <w:proofErr w:type="spellEnd"/>
            <w:r w:rsidRPr="00F10063">
              <w:rPr>
                <w:rFonts w:ascii="Times New Roman" w:hAnsi="Times New Roman"/>
                <w:szCs w:val="24"/>
                <w:lang w:val="bg-BG" w:eastAsia="en-GB"/>
              </w:rPr>
              <w:t xml:space="preserve">. силиконово съединение г-образно с редукция, с текстилна </w:t>
            </w:r>
            <w:proofErr w:type="spellStart"/>
            <w:r w:rsidRPr="00F10063">
              <w:rPr>
                <w:rFonts w:ascii="Times New Roman" w:hAnsi="Times New Roman"/>
                <w:szCs w:val="24"/>
                <w:lang w:val="bg-BG" w:eastAsia="en-GB"/>
              </w:rPr>
              <w:t>оплетка</w:t>
            </w:r>
            <w:proofErr w:type="spellEnd"/>
            <w:r w:rsidRPr="00F10063">
              <w:rPr>
                <w:rFonts w:ascii="Times New Roman" w:hAnsi="Times New Roman"/>
                <w:szCs w:val="24"/>
                <w:lang w:val="bg-BG" w:eastAsia="en-GB"/>
              </w:rPr>
              <w:t xml:space="preserve"> работна температура от -45? до +220 ? работно налягане до 9 </w:t>
            </w:r>
            <w:proofErr w:type="spellStart"/>
            <w:r w:rsidRPr="00F10063">
              <w:rPr>
                <w:rFonts w:ascii="Times New Roman" w:hAnsi="Times New Roman"/>
                <w:szCs w:val="24"/>
                <w:lang w:val="bg-BG" w:eastAsia="en-GB"/>
              </w:rPr>
              <w:t>bar</w:t>
            </w:r>
            <w:proofErr w:type="spellEnd"/>
          </w:p>
        </w:tc>
        <w:tc>
          <w:tcPr>
            <w:tcW w:w="2552" w:type="dxa"/>
            <w:tcBorders>
              <w:top w:val="nil"/>
              <w:left w:val="nil"/>
              <w:bottom w:val="single" w:sz="4" w:space="0" w:color="auto"/>
              <w:right w:val="single" w:sz="4" w:space="0" w:color="auto"/>
            </w:tcBorders>
            <w:shd w:val="clear" w:color="auto" w:fill="auto"/>
            <w:noWrap/>
            <w:vAlign w:val="center"/>
            <w:hideMark/>
          </w:tcPr>
          <w:p w14:paraId="1C2125AD"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268" w:type="dxa"/>
            <w:tcBorders>
              <w:top w:val="nil"/>
              <w:left w:val="nil"/>
              <w:bottom w:val="single" w:sz="4" w:space="0" w:color="auto"/>
              <w:right w:val="single" w:sz="4" w:space="0" w:color="auto"/>
            </w:tcBorders>
          </w:tcPr>
          <w:p w14:paraId="3EAF117A"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75E9E5EF"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8FFBA1F"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4594070F"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5ADFB572"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50-55</w:t>
            </w:r>
          </w:p>
        </w:tc>
        <w:tc>
          <w:tcPr>
            <w:tcW w:w="2268" w:type="dxa"/>
            <w:tcBorders>
              <w:top w:val="nil"/>
              <w:left w:val="nil"/>
              <w:bottom w:val="single" w:sz="4" w:space="0" w:color="auto"/>
              <w:right w:val="single" w:sz="4" w:space="0" w:color="auto"/>
            </w:tcBorders>
          </w:tcPr>
          <w:p w14:paraId="5340BEF0"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794D7D24"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926FF7B"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5823DCB0"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72D61EF5"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i/>
                <w:iCs/>
                <w:szCs w:val="24"/>
                <w:lang w:val="bg-BG" w:eastAsia="en-GB"/>
              </w:rPr>
              <w:t>Ø 50-60</w:t>
            </w:r>
          </w:p>
        </w:tc>
        <w:tc>
          <w:tcPr>
            <w:tcW w:w="2268" w:type="dxa"/>
            <w:tcBorders>
              <w:top w:val="nil"/>
              <w:left w:val="nil"/>
              <w:bottom w:val="single" w:sz="4" w:space="0" w:color="auto"/>
              <w:right w:val="single" w:sz="4" w:space="0" w:color="auto"/>
            </w:tcBorders>
          </w:tcPr>
          <w:p w14:paraId="1B6E80BC"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3E161B1D"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CC6CDE8"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61D6129F"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6C9559B1"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50-65</w:t>
            </w:r>
          </w:p>
        </w:tc>
        <w:tc>
          <w:tcPr>
            <w:tcW w:w="2268" w:type="dxa"/>
            <w:tcBorders>
              <w:top w:val="nil"/>
              <w:left w:val="nil"/>
              <w:bottom w:val="single" w:sz="4" w:space="0" w:color="auto"/>
              <w:right w:val="single" w:sz="4" w:space="0" w:color="auto"/>
            </w:tcBorders>
          </w:tcPr>
          <w:p w14:paraId="389EC5C6"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64DF47D9" w14:textId="77777777" w:rsidTr="00256A55">
        <w:trPr>
          <w:trHeight w:val="12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11B0DBC"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vAlign w:val="center"/>
            <w:hideMark/>
          </w:tcPr>
          <w:p w14:paraId="35EADC36"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Високо </w:t>
            </w:r>
            <w:proofErr w:type="spellStart"/>
            <w:r w:rsidRPr="00F10063">
              <w:rPr>
                <w:rFonts w:ascii="Times New Roman" w:hAnsi="Times New Roman"/>
                <w:szCs w:val="24"/>
                <w:lang w:val="bg-BG" w:eastAsia="en-GB"/>
              </w:rPr>
              <w:t>температ</w:t>
            </w:r>
            <w:proofErr w:type="spellEnd"/>
            <w:r w:rsidRPr="00F10063">
              <w:rPr>
                <w:rFonts w:ascii="Times New Roman" w:hAnsi="Times New Roman"/>
                <w:szCs w:val="24"/>
                <w:lang w:val="bg-BG" w:eastAsia="en-GB"/>
              </w:rPr>
              <w:t xml:space="preserve">. силиконово съединение г-образно с текстилна </w:t>
            </w:r>
            <w:proofErr w:type="spellStart"/>
            <w:r w:rsidRPr="00F10063">
              <w:rPr>
                <w:rFonts w:ascii="Times New Roman" w:hAnsi="Times New Roman"/>
                <w:szCs w:val="24"/>
                <w:lang w:val="bg-BG" w:eastAsia="en-GB"/>
              </w:rPr>
              <w:t>оплетка</w:t>
            </w:r>
            <w:proofErr w:type="spellEnd"/>
            <w:r w:rsidRPr="00F10063">
              <w:rPr>
                <w:rFonts w:ascii="Times New Roman" w:hAnsi="Times New Roman"/>
                <w:szCs w:val="24"/>
                <w:lang w:val="bg-BG" w:eastAsia="en-GB"/>
              </w:rPr>
              <w:t xml:space="preserve"> работна температура от -45? до +220 ? работно налягане до 9 </w:t>
            </w:r>
            <w:proofErr w:type="spellStart"/>
            <w:r w:rsidRPr="00F10063">
              <w:rPr>
                <w:rFonts w:ascii="Times New Roman" w:hAnsi="Times New Roman"/>
                <w:szCs w:val="24"/>
                <w:lang w:val="bg-BG" w:eastAsia="en-GB"/>
              </w:rPr>
              <w:t>bar</w:t>
            </w:r>
            <w:proofErr w:type="spellEnd"/>
          </w:p>
        </w:tc>
        <w:tc>
          <w:tcPr>
            <w:tcW w:w="2552" w:type="dxa"/>
            <w:tcBorders>
              <w:top w:val="nil"/>
              <w:left w:val="nil"/>
              <w:bottom w:val="single" w:sz="4" w:space="0" w:color="auto"/>
              <w:right w:val="single" w:sz="4" w:space="0" w:color="auto"/>
            </w:tcBorders>
            <w:shd w:val="clear" w:color="auto" w:fill="auto"/>
            <w:noWrap/>
            <w:vAlign w:val="center"/>
            <w:hideMark/>
          </w:tcPr>
          <w:p w14:paraId="0E0EC149"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268" w:type="dxa"/>
            <w:tcBorders>
              <w:top w:val="nil"/>
              <w:left w:val="nil"/>
              <w:bottom w:val="single" w:sz="4" w:space="0" w:color="auto"/>
              <w:right w:val="single" w:sz="4" w:space="0" w:color="auto"/>
            </w:tcBorders>
          </w:tcPr>
          <w:p w14:paraId="6719D3CD"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4FF977EA"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4D42AA5"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3A74DB7A"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3014A180"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18</w:t>
            </w:r>
          </w:p>
        </w:tc>
        <w:tc>
          <w:tcPr>
            <w:tcW w:w="2268" w:type="dxa"/>
            <w:tcBorders>
              <w:top w:val="nil"/>
              <w:left w:val="nil"/>
              <w:bottom w:val="single" w:sz="4" w:space="0" w:color="auto"/>
              <w:right w:val="single" w:sz="4" w:space="0" w:color="auto"/>
            </w:tcBorders>
          </w:tcPr>
          <w:p w14:paraId="22847E99"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0C022FD8"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07A3F06"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5CD09C0D"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49FF7484"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20</w:t>
            </w:r>
          </w:p>
        </w:tc>
        <w:tc>
          <w:tcPr>
            <w:tcW w:w="2268" w:type="dxa"/>
            <w:tcBorders>
              <w:top w:val="nil"/>
              <w:left w:val="nil"/>
              <w:bottom w:val="single" w:sz="4" w:space="0" w:color="auto"/>
              <w:right w:val="single" w:sz="4" w:space="0" w:color="auto"/>
            </w:tcBorders>
          </w:tcPr>
          <w:p w14:paraId="6825C4F7"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44CB075F"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AF22B77"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477A3E56"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37B6355F"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22</w:t>
            </w:r>
          </w:p>
        </w:tc>
        <w:tc>
          <w:tcPr>
            <w:tcW w:w="2268" w:type="dxa"/>
            <w:tcBorders>
              <w:top w:val="nil"/>
              <w:left w:val="nil"/>
              <w:bottom w:val="single" w:sz="4" w:space="0" w:color="auto"/>
              <w:right w:val="single" w:sz="4" w:space="0" w:color="auto"/>
            </w:tcBorders>
          </w:tcPr>
          <w:p w14:paraId="642A45F7"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69E28C59"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BE69DE8"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19449152"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7687A790"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i/>
                <w:iCs/>
                <w:szCs w:val="24"/>
                <w:lang w:val="bg-BG" w:eastAsia="en-GB"/>
              </w:rPr>
              <w:t>Ø 25</w:t>
            </w:r>
          </w:p>
        </w:tc>
        <w:tc>
          <w:tcPr>
            <w:tcW w:w="2268" w:type="dxa"/>
            <w:tcBorders>
              <w:top w:val="nil"/>
              <w:left w:val="nil"/>
              <w:bottom w:val="single" w:sz="4" w:space="0" w:color="auto"/>
              <w:right w:val="single" w:sz="4" w:space="0" w:color="auto"/>
            </w:tcBorders>
          </w:tcPr>
          <w:p w14:paraId="4D344908"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79345590"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32F275F"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330636B6"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106DBDBC"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28</w:t>
            </w:r>
          </w:p>
        </w:tc>
        <w:tc>
          <w:tcPr>
            <w:tcW w:w="2268" w:type="dxa"/>
            <w:tcBorders>
              <w:top w:val="nil"/>
              <w:left w:val="nil"/>
              <w:bottom w:val="single" w:sz="4" w:space="0" w:color="auto"/>
              <w:right w:val="single" w:sz="4" w:space="0" w:color="auto"/>
            </w:tcBorders>
          </w:tcPr>
          <w:p w14:paraId="5D149210"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6A2CA6EF"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7C368C6"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4E9770AF"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22CAD3F9"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i/>
                <w:iCs/>
                <w:szCs w:val="24"/>
                <w:lang w:val="bg-BG" w:eastAsia="en-GB"/>
              </w:rPr>
              <w:t>Ø 30</w:t>
            </w:r>
          </w:p>
        </w:tc>
        <w:tc>
          <w:tcPr>
            <w:tcW w:w="2268" w:type="dxa"/>
            <w:tcBorders>
              <w:top w:val="nil"/>
              <w:left w:val="nil"/>
              <w:bottom w:val="single" w:sz="4" w:space="0" w:color="auto"/>
              <w:right w:val="single" w:sz="4" w:space="0" w:color="auto"/>
            </w:tcBorders>
          </w:tcPr>
          <w:p w14:paraId="5A32CE99"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4268331B"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E0D197B"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67976AC8"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36E87876"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32</w:t>
            </w:r>
          </w:p>
        </w:tc>
        <w:tc>
          <w:tcPr>
            <w:tcW w:w="2268" w:type="dxa"/>
            <w:tcBorders>
              <w:top w:val="nil"/>
              <w:left w:val="nil"/>
              <w:bottom w:val="single" w:sz="4" w:space="0" w:color="auto"/>
              <w:right w:val="single" w:sz="4" w:space="0" w:color="auto"/>
            </w:tcBorders>
          </w:tcPr>
          <w:p w14:paraId="0F621FBC"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60F687E9"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27D7B69"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12F43481"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3D8EE5AC"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38</w:t>
            </w:r>
          </w:p>
        </w:tc>
        <w:tc>
          <w:tcPr>
            <w:tcW w:w="2268" w:type="dxa"/>
            <w:tcBorders>
              <w:top w:val="nil"/>
              <w:left w:val="nil"/>
              <w:bottom w:val="single" w:sz="4" w:space="0" w:color="auto"/>
              <w:right w:val="single" w:sz="4" w:space="0" w:color="auto"/>
            </w:tcBorders>
          </w:tcPr>
          <w:p w14:paraId="2E0DC2CA"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6034FF09"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CC8EF40"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738F62E2"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5ED16306"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45</w:t>
            </w:r>
          </w:p>
        </w:tc>
        <w:tc>
          <w:tcPr>
            <w:tcW w:w="2268" w:type="dxa"/>
            <w:tcBorders>
              <w:top w:val="nil"/>
              <w:left w:val="nil"/>
              <w:bottom w:val="single" w:sz="4" w:space="0" w:color="auto"/>
              <w:right w:val="single" w:sz="4" w:space="0" w:color="auto"/>
            </w:tcBorders>
          </w:tcPr>
          <w:p w14:paraId="21D0BED0"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1FF2E7AC"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C28F56D"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7A5C4BC8"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41D43B28"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50</w:t>
            </w:r>
          </w:p>
        </w:tc>
        <w:tc>
          <w:tcPr>
            <w:tcW w:w="2268" w:type="dxa"/>
            <w:tcBorders>
              <w:top w:val="nil"/>
              <w:left w:val="nil"/>
              <w:bottom w:val="single" w:sz="4" w:space="0" w:color="auto"/>
              <w:right w:val="single" w:sz="4" w:space="0" w:color="auto"/>
            </w:tcBorders>
          </w:tcPr>
          <w:p w14:paraId="05EE3EFB"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495EFF2B"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4AE65B6"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7180C1BE"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739592ED"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54</w:t>
            </w:r>
          </w:p>
        </w:tc>
        <w:tc>
          <w:tcPr>
            <w:tcW w:w="2268" w:type="dxa"/>
            <w:tcBorders>
              <w:top w:val="nil"/>
              <w:left w:val="nil"/>
              <w:bottom w:val="single" w:sz="4" w:space="0" w:color="auto"/>
              <w:right w:val="single" w:sz="4" w:space="0" w:color="auto"/>
            </w:tcBorders>
          </w:tcPr>
          <w:p w14:paraId="4C328682"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425AB09C"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C6FFB92"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4F12FFE8"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26F04864"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60</w:t>
            </w:r>
          </w:p>
        </w:tc>
        <w:tc>
          <w:tcPr>
            <w:tcW w:w="2268" w:type="dxa"/>
            <w:tcBorders>
              <w:top w:val="nil"/>
              <w:left w:val="nil"/>
              <w:bottom w:val="single" w:sz="4" w:space="0" w:color="auto"/>
              <w:right w:val="single" w:sz="4" w:space="0" w:color="auto"/>
            </w:tcBorders>
          </w:tcPr>
          <w:p w14:paraId="6B15E763"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34704A3B"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C361D06"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33044C8B"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46F93069"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70</w:t>
            </w:r>
          </w:p>
        </w:tc>
        <w:tc>
          <w:tcPr>
            <w:tcW w:w="2268" w:type="dxa"/>
            <w:tcBorders>
              <w:top w:val="nil"/>
              <w:left w:val="nil"/>
              <w:bottom w:val="single" w:sz="4" w:space="0" w:color="auto"/>
              <w:right w:val="single" w:sz="4" w:space="0" w:color="auto"/>
            </w:tcBorders>
          </w:tcPr>
          <w:p w14:paraId="60C303A9"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18241912"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2DC791F"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6F1F833C"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26FA80FF"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80</w:t>
            </w:r>
          </w:p>
        </w:tc>
        <w:tc>
          <w:tcPr>
            <w:tcW w:w="2268" w:type="dxa"/>
            <w:tcBorders>
              <w:top w:val="nil"/>
              <w:left w:val="nil"/>
              <w:bottom w:val="single" w:sz="4" w:space="0" w:color="auto"/>
              <w:right w:val="single" w:sz="4" w:space="0" w:color="auto"/>
            </w:tcBorders>
          </w:tcPr>
          <w:p w14:paraId="73337533"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24649A8C"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BE27E9D"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7B2013EA"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18A8F1C5"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90</w:t>
            </w:r>
          </w:p>
        </w:tc>
        <w:tc>
          <w:tcPr>
            <w:tcW w:w="2268" w:type="dxa"/>
            <w:tcBorders>
              <w:top w:val="nil"/>
              <w:left w:val="nil"/>
              <w:bottom w:val="single" w:sz="4" w:space="0" w:color="auto"/>
              <w:right w:val="single" w:sz="4" w:space="0" w:color="auto"/>
            </w:tcBorders>
          </w:tcPr>
          <w:p w14:paraId="244FCC7D"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0935DC9B" w14:textId="77777777" w:rsidTr="00256A55">
        <w:trPr>
          <w:trHeight w:val="9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289BD1C"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vAlign w:val="center"/>
            <w:hideMark/>
          </w:tcPr>
          <w:p w14:paraId="3928A341"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Високо </w:t>
            </w:r>
            <w:proofErr w:type="spellStart"/>
            <w:r w:rsidRPr="00F10063">
              <w:rPr>
                <w:rFonts w:ascii="Times New Roman" w:hAnsi="Times New Roman"/>
                <w:szCs w:val="24"/>
                <w:lang w:val="bg-BG" w:eastAsia="en-GB"/>
              </w:rPr>
              <w:t>температ</w:t>
            </w:r>
            <w:proofErr w:type="spellEnd"/>
            <w:r w:rsidRPr="00F10063">
              <w:rPr>
                <w:rFonts w:ascii="Times New Roman" w:hAnsi="Times New Roman"/>
                <w:szCs w:val="24"/>
                <w:lang w:val="bg-BG" w:eastAsia="en-GB"/>
              </w:rPr>
              <w:t xml:space="preserve">. силиконово съединение, право с текстилна </w:t>
            </w:r>
            <w:proofErr w:type="spellStart"/>
            <w:r w:rsidRPr="00F10063">
              <w:rPr>
                <w:rFonts w:ascii="Times New Roman" w:hAnsi="Times New Roman"/>
                <w:szCs w:val="24"/>
                <w:lang w:val="bg-BG" w:eastAsia="en-GB"/>
              </w:rPr>
              <w:t>оплетка</w:t>
            </w:r>
            <w:proofErr w:type="spellEnd"/>
            <w:r w:rsidRPr="00F10063">
              <w:rPr>
                <w:rFonts w:ascii="Times New Roman" w:hAnsi="Times New Roman"/>
                <w:szCs w:val="24"/>
                <w:lang w:val="bg-BG" w:eastAsia="en-GB"/>
              </w:rPr>
              <w:t xml:space="preserve">, 1 метър работна температура от -45? до +220 ? работно налягане до 9 </w:t>
            </w:r>
            <w:proofErr w:type="spellStart"/>
            <w:r w:rsidRPr="00F10063">
              <w:rPr>
                <w:rFonts w:ascii="Times New Roman" w:hAnsi="Times New Roman"/>
                <w:szCs w:val="24"/>
                <w:lang w:val="bg-BG" w:eastAsia="en-GB"/>
              </w:rPr>
              <w:t>bar</w:t>
            </w:r>
            <w:proofErr w:type="spellEnd"/>
          </w:p>
        </w:tc>
        <w:tc>
          <w:tcPr>
            <w:tcW w:w="2552" w:type="dxa"/>
            <w:tcBorders>
              <w:top w:val="nil"/>
              <w:left w:val="nil"/>
              <w:bottom w:val="single" w:sz="4" w:space="0" w:color="auto"/>
              <w:right w:val="single" w:sz="4" w:space="0" w:color="auto"/>
            </w:tcBorders>
            <w:shd w:val="clear" w:color="auto" w:fill="auto"/>
            <w:noWrap/>
            <w:vAlign w:val="center"/>
            <w:hideMark/>
          </w:tcPr>
          <w:p w14:paraId="670BC469"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268" w:type="dxa"/>
            <w:tcBorders>
              <w:top w:val="nil"/>
              <w:left w:val="nil"/>
              <w:bottom w:val="single" w:sz="4" w:space="0" w:color="auto"/>
              <w:right w:val="single" w:sz="4" w:space="0" w:color="auto"/>
            </w:tcBorders>
          </w:tcPr>
          <w:p w14:paraId="497ADB24"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64B2AEFC"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25CE8B1"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vAlign w:val="center"/>
            <w:hideMark/>
          </w:tcPr>
          <w:p w14:paraId="7157CBF4"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50384102"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10</w:t>
            </w:r>
          </w:p>
        </w:tc>
        <w:tc>
          <w:tcPr>
            <w:tcW w:w="2268" w:type="dxa"/>
            <w:tcBorders>
              <w:top w:val="nil"/>
              <w:left w:val="nil"/>
              <w:bottom w:val="single" w:sz="4" w:space="0" w:color="auto"/>
              <w:right w:val="single" w:sz="4" w:space="0" w:color="auto"/>
            </w:tcBorders>
          </w:tcPr>
          <w:p w14:paraId="1922BCD3"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40276381"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5EFEC90"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vAlign w:val="center"/>
            <w:hideMark/>
          </w:tcPr>
          <w:p w14:paraId="5053232F"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207997DF"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14</w:t>
            </w:r>
          </w:p>
        </w:tc>
        <w:tc>
          <w:tcPr>
            <w:tcW w:w="2268" w:type="dxa"/>
            <w:tcBorders>
              <w:top w:val="nil"/>
              <w:left w:val="nil"/>
              <w:bottom w:val="single" w:sz="4" w:space="0" w:color="auto"/>
              <w:right w:val="single" w:sz="4" w:space="0" w:color="auto"/>
            </w:tcBorders>
          </w:tcPr>
          <w:p w14:paraId="73C3F8A9"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2B598B20"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2212C4C"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0DAD30AF"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48317195"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16</w:t>
            </w:r>
          </w:p>
        </w:tc>
        <w:tc>
          <w:tcPr>
            <w:tcW w:w="2268" w:type="dxa"/>
            <w:tcBorders>
              <w:top w:val="nil"/>
              <w:left w:val="nil"/>
              <w:bottom w:val="single" w:sz="4" w:space="0" w:color="auto"/>
              <w:right w:val="single" w:sz="4" w:space="0" w:color="auto"/>
            </w:tcBorders>
          </w:tcPr>
          <w:p w14:paraId="2BDF29F6"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73FAE77A"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53B0C6A"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6558046A"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7CAE4267"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18</w:t>
            </w:r>
          </w:p>
        </w:tc>
        <w:tc>
          <w:tcPr>
            <w:tcW w:w="2268" w:type="dxa"/>
            <w:tcBorders>
              <w:top w:val="nil"/>
              <w:left w:val="nil"/>
              <w:bottom w:val="single" w:sz="4" w:space="0" w:color="auto"/>
              <w:right w:val="single" w:sz="4" w:space="0" w:color="auto"/>
            </w:tcBorders>
          </w:tcPr>
          <w:p w14:paraId="443658D6"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29ACB361"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B8F1613"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3B4EC054"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57351FDF"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19</w:t>
            </w:r>
          </w:p>
        </w:tc>
        <w:tc>
          <w:tcPr>
            <w:tcW w:w="2268" w:type="dxa"/>
            <w:tcBorders>
              <w:top w:val="nil"/>
              <w:left w:val="nil"/>
              <w:bottom w:val="single" w:sz="4" w:space="0" w:color="auto"/>
              <w:right w:val="single" w:sz="4" w:space="0" w:color="auto"/>
            </w:tcBorders>
          </w:tcPr>
          <w:p w14:paraId="2C14812F"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2A409ECA"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16A58C4"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47DC50D0"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6A150DD5"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22</w:t>
            </w:r>
          </w:p>
        </w:tc>
        <w:tc>
          <w:tcPr>
            <w:tcW w:w="2268" w:type="dxa"/>
            <w:tcBorders>
              <w:top w:val="nil"/>
              <w:left w:val="nil"/>
              <w:bottom w:val="single" w:sz="4" w:space="0" w:color="auto"/>
              <w:right w:val="single" w:sz="4" w:space="0" w:color="auto"/>
            </w:tcBorders>
          </w:tcPr>
          <w:p w14:paraId="44C08F27"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24967EA0"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C187A23"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22124085"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314203D0"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25</w:t>
            </w:r>
          </w:p>
        </w:tc>
        <w:tc>
          <w:tcPr>
            <w:tcW w:w="2268" w:type="dxa"/>
            <w:tcBorders>
              <w:top w:val="nil"/>
              <w:left w:val="nil"/>
              <w:bottom w:val="single" w:sz="4" w:space="0" w:color="auto"/>
              <w:right w:val="single" w:sz="4" w:space="0" w:color="auto"/>
            </w:tcBorders>
          </w:tcPr>
          <w:p w14:paraId="4C98FFB4"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3F520326"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C84789F"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411443F4"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417FB976"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30</w:t>
            </w:r>
          </w:p>
        </w:tc>
        <w:tc>
          <w:tcPr>
            <w:tcW w:w="2268" w:type="dxa"/>
            <w:tcBorders>
              <w:top w:val="nil"/>
              <w:left w:val="nil"/>
              <w:bottom w:val="single" w:sz="4" w:space="0" w:color="auto"/>
              <w:right w:val="single" w:sz="4" w:space="0" w:color="auto"/>
            </w:tcBorders>
          </w:tcPr>
          <w:p w14:paraId="5BFACB31"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3712BAB9"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84F954E"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301FBCA2"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4C9470E3"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32</w:t>
            </w:r>
          </w:p>
        </w:tc>
        <w:tc>
          <w:tcPr>
            <w:tcW w:w="2268" w:type="dxa"/>
            <w:tcBorders>
              <w:top w:val="nil"/>
              <w:left w:val="nil"/>
              <w:bottom w:val="single" w:sz="4" w:space="0" w:color="auto"/>
              <w:right w:val="single" w:sz="4" w:space="0" w:color="auto"/>
            </w:tcBorders>
          </w:tcPr>
          <w:p w14:paraId="75BB8CBA"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133661FE"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4922E7C"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570E3EBC"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58899D85"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38</w:t>
            </w:r>
          </w:p>
        </w:tc>
        <w:tc>
          <w:tcPr>
            <w:tcW w:w="2268" w:type="dxa"/>
            <w:tcBorders>
              <w:top w:val="nil"/>
              <w:left w:val="nil"/>
              <w:bottom w:val="single" w:sz="4" w:space="0" w:color="auto"/>
              <w:right w:val="single" w:sz="4" w:space="0" w:color="auto"/>
            </w:tcBorders>
          </w:tcPr>
          <w:p w14:paraId="326CCE62" w14:textId="77777777" w:rsidR="00256A55" w:rsidRPr="00F10063" w:rsidRDefault="00256A55" w:rsidP="00256A55">
            <w:pPr>
              <w:autoSpaceDE w:val="0"/>
              <w:autoSpaceDN w:val="0"/>
              <w:adjustRightInd w:val="0"/>
              <w:jc w:val="center"/>
              <w:rPr>
                <w:rFonts w:ascii="Times New Roman" w:eastAsia="Calibri" w:hAnsi="Times New Roman"/>
                <w:szCs w:val="24"/>
                <w:lang w:val="bg-BG"/>
              </w:rPr>
            </w:pPr>
          </w:p>
        </w:tc>
      </w:tr>
      <w:tr w:rsidR="00256A55" w:rsidRPr="00F10063" w14:paraId="422C2F70"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859FF54"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1FA4F9E2"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171307B4"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40</w:t>
            </w:r>
          </w:p>
        </w:tc>
        <w:tc>
          <w:tcPr>
            <w:tcW w:w="2268" w:type="dxa"/>
            <w:tcBorders>
              <w:top w:val="nil"/>
              <w:left w:val="nil"/>
              <w:bottom w:val="single" w:sz="4" w:space="0" w:color="auto"/>
              <w:right w:val="single" w:sz="4" w:space="0" w:color="auto"/>
            </w:tcBorders>
          </w:tcPr>
          <w:p w14:paraId="501B4B7F" w14:textId="77777777" w:rsidR="00256A55" w:rsidRPr="00F10063" w:rsidRDefault="00256A55" w:rsidP="00256A55">
            <w:pPr>
              <w:autoSpaceDE w:val="0"/>
              <w:adjustRightInd w:val="0"/>
              <w:rPr>
                <w:rFonts w:ascii="Times New Roman" w:eastAsia="Calibri" w:hAnsi="Times New Roman"/>
                <w:szCs w:val="24"/>
                <w:lang w:val="bg-BG"/>
              </w:rPr>
            </w:pPr>
          </w:p>
        </w:tc>
      </w:tr>
      <w:tr w:rsidR="00256A55" w:rsidRPr="00F10063" w14:paraId="01756558"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424AF89"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7E6ED80F"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7D63A79D"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45</w:t>
            </w:r>
          </w:p>
        </w:tc>
        <w:tc>
          <w:tcPr>
            <w:tcW w:w="2268" w:type="dxa"/>
            <w:tcBorders>
              <w:top w:val="nil"/>
              <w:left w:val="nil"/>
              <w:bottom w:val="single" w:sz="4" w:space="0" w:color="auto"/>
              <w:right w:val="single" w:sz="4" w:space="0" w:color="auto"/>
            </w:tcBorders>
          </w:tcPr>
          <w:p w14:paraId="73222F16" w14:textId="77777777" w:rsidR="00256A55" w:rsidRPr="00F10063" w:rsidRDefault="00256A55" w:rsidP="00256A55">
            <w:pPr>
              <w:autoSpaceDE w:val="0"/>
              <w:adjustRightInd w:val="0"/>
              <w:rPr>
                <w:rFonts w:ascii="Times New Roman" w:eastAsia="Calibri" w:hAnsi="Times New Roman"/>
                <w:szCs w:val="24"/>
                <w:lang w:val="bg-BG"/>
              </w:rPr>
            </w:pPr>
          </w:p>
        </w:tc>
      </w:tr>
      <w:tr w:rsidR="00256A55" w:rsidRPr="00F10063" w14:paraId="2588E204"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FBD884F"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75230009"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5AC54D98"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50</w:t>
            </w:r>
          </w:p>
        </w:tc>
        <w:tc>
          <w:tcPr>
            <w:tcW w:w="2268" w:type="dxa"/>
            <w:tcBorders>
              <w:top w:val="nil"/>
              <w:left w:val="nil"/>
              <w:bottom w:val="single" w:sz="4" w:space="0" w:color="auto"/>
              <w:right w:val="single" w:sz="4" w:space="0" w:color="auto"/>
            </w:tcBorders>
          </w:tcPr>
          <w:p w14:paraId="5E3EAD3D" w14:textId="77777777" w:rsidR="00256A55" w:rsidRPr="00F10063" w:rsidRDefault="00256A55" w:rsidP="00256A55">
            <w:pPr>
              <w:autoSpaceDE w:val="0"/>
              <w:adjustRightInd w:val="0"/>
              <w:rPr>
                <w:rFonts w:ascii="Times New Roman" w:eastAsia="Calibri" w:hAnsi="Times New Roman"/>
                <w:szCs w:val="24"/>
                <w:lang w:val="bg-BG"/>
              </w:rPr>
            </w:pPr>
          </w:p>
        </w:tc>
      </w:tr>
      <w:tr w:rsidR="00256A55" w:rsidRPr="00F10063" w14:paraId="4FA76B40"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F5379AA"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106F29CE"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13A37C69"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55</w:t>
            </w:r>
          </w:p>
        </w:tc>
        <w:tc>
          <w:tcPr>
            <w:tcW w:w="2268" w:type="dxa"/>
            <w:tcBorders>
              <w:top w:val="nil"/>
              <w:left w:val="nil"/>
              <w:bottom w:val="single" w:sz="4" w:space="0" w:color="auto"/>
              <w:right w:val="single" w:sz="4" w:space="0" w:color="auto"/>
            </w:tcBorders>
          </w:tcPr>
          <w:p w14:paraId="01E880F2" w14:textId="77777777" w:rsidR="00256A55" w:rsidRPr="00F10063" w:rsidRDefault="00256A55" w:rsidP="00256A55">
            <w:pPr>
              <w:autoSpaceDE w:val="0"/>
              <w:adjustRightInd w:val="0"/>
              <w:rPr>
                <w:rFonts w:ascii="Times New Roman" w:eastAsia="Calibri" w:hAnsi="Times New Roman"/>
                <w:szCs w:val="24"/>
                <w:lang w:val="bg-BG"/>
              </w:rPr>
            </w:pPr>
          </w:p>
        </w:tc>
      </w:tr>
      <w:tr w:rsidR="00256A55" w:rsidRPr="00F10063" w14:paraId="44D8C3FD"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4CA5DF4"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4283331B"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3E4C6801"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60</w:t>
            </w:r>
          </w:p>
        </w:tc>
        <w:tc>
          <w:tcPr>
            <w:tcW w:w="2268" w:type="dxa"/>
            <w:tcBorders>
              <w:top w:val="nil"/>
              <w:left w:val="nil"/>
              <w:bottom w:val="single" w:sz="4" w:space="0" w:color="auto"/>
              <w:right w:val="single" w:sz="4" w:space="0" w:color="auto"/>
            </w:tcBorders>
          </w:tcPr>
          <w:p w14:paraId="143EB5FF" w14:textId="77777777" w:rsidR="00256A55" w:rsidRPr="00F10063" w:rsidRDefault="00256A55" w:rsidP="00256A55">
            <w:pPr>
              <w:autoSpaceDE w:val="0"/>
              <w:adjustRightInd w:val="0"/>
              <w:rPr>
                <w:rFonts w:ascii="Times New Roman" w:eastAsia="Calibri" w:hAnsi="Times New Roman"/>
                <w:szCs w:val="24"/>
                <w:lang w:val="bg-BG"/>
              </w:rPr>
            </w:pPr>
          </w:p>
        </w:tc>
      </w:tr>
      <w:tr w:rsidR="00256A55" w:rsidRPr="00F10063" w14:paraId="46F06FCA"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AE39E45"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193BA359"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1FF63E7D"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70</w:t>
            </w:r>
          </w:p>
        </w:tc>
        <w:tc>
          <w:tcPr>
            <w:tcW w:w="2268" w:type="dxa"/>
            <w:tcBorders>
              <w:top w:val="nil"/>
              <w:left w:val="nil"/>
              <w:bottom w:val="single" w:sz="4" w:space="0" w:color="auto"/>
              <w:right w:val="single" w:sz="4" w:space="0" w:color="auto"/>
            </w:tcBorders>
          </w:tcPr>
          <w:p w14:paraId="44C7FAE1" w14:textId="77777777" w:rsidR="00256A55" w:rsidRPr="00F10063" w:rsidRDefault="00256A55" w:rsidP="00256A55">
            <w:pPr>
              <w:autoSpaceDE w:val="0"/>
              <w:adjustRightInd w:val="0"/>
              <w:rPr>
                <w:rFonts w:ascii="Times New Roman" w:eastAsia="Calibri" w:hAnsi="Times New Roman"/>
                <w:szCs w:val="24"/>
                <w:lang w:val="bg-BG"/>
              </w:rPr>
            </w:pPr>
          </w:p>
        </w:tc>
      </w:tr>
      <w:tr w:rsidR="00256A55" w:rsidRPr="00F10063" w14:paraId="6EBD6EC4" w14:textId="77777777" w:rsidTr="00256A55">
        <w:trPr>
          <w:trHeight w:val="63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0FD815C"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vAlign w:val="bottom"/>
            <w:hideMark/>
          </w:tcPr>
          <w:p w14:paraId="68586C41"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Водно съединение г-образно с работно налягане 6,3 </w:t>
            </w:r>
            <w:proofErr w:type="spellStart"/>
            <w:r w:rsidRPr="00F10063">
              <w:rPr>
                <w:rFonts w:ascii="Times New Roman" w:hAnsi="Times New Roman"/>
                <w:szCs w:val="24"/>
                <w:lang w:val="bg-BG" w:eastAsia="en-GB"/>
              </w:rPr>
              <w:t>bar</w:t>
            </w:r>
            <w:proofErr w:type="spellEnd"/>
            <w:r w:rsidRPr="00F10063">
              <w:rPr>
                <w:rFonts w:ascii="Times New Roman" w:hAnsi="Times New Roman"/>
                <w:szCs w:val="24"/>
                <w:lang w:val="bg-BG" w:eastAsia="en-GB"/>
              </w:rPr>
              <w:t xml:space="preserve">, с полиестерна </w:t>
            </w:r>
            <w:proofErr w:type="spellStart"/>
            <w:r w:rsidRPr="00F10063">
              <w:rPr>
                <w:rFonts w:ascii="Times New Roman" w:hAnsi="Times New Roman"/>
                <w:szCs w:val="24"/>
                <w:lang w:val="bg-BG" w:eastAsia="en-GB"/>
              </w:rPr>
              <w:t>оплетка</w:t>
            </w:r>
            <w:proofErr w:type="spellEnd"/>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bottom"/>
            <w:hideMark/>
          </w:tcPr>
          <w:p w14:paraId="233DDE8B"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268" w:type="dxa"/>
            <w:tcBorders>
              <w:top w:val="nil"/>
              <w:left w:val="nil"/>
              <w:bottom w:val="single" w:sz="4" w:space="0" w:color="auto"/>
              <w:right w:val="single" w:sz="4" w:space="0" w:color="auto"/>
            </w:tcBorders>
          </w:tcPr>
          <w:p w14:paraId="178F47AD" w14:textId="77777777" w:rsidR="00256A55" w:rsidRPr="00F10063" w:rsidRDefault="00256A55" w:rsidP="00256A55">
            <w:pPr>
              <w:autoSpaceDE w:val="0"/>
              <w:adjustRightInd w:val="0"/>
              <w:rPr>
                <w:rFonts w:ascii="Times New Roman" w:eastAsia="Calibri" w:hAnsi="Times New Roman"/>
                <w:szCs w:val="24"/>
                <w:lang w:val="bg-BG"/>
              </w:rPr>
            </w:pPr>
          </w:p>
        </w:tc>
      </w:tr>
      <w:tr w:rsidR="00256A55" w:rsidRPr="00F10063" w14:paraId="7399B494"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44F5ADF"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235E1F04"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6CD8959F"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18</w:t>
            </w:r>
          </w:p>
        </w:tc>
        <w:tc>
          <w:tcPr>
            <w:tcW w:w="2268" w:type="dxa"/>
            <w:tcBorders>
              <w:top w:val="nil"/>
              <w:left w:val="nil"/>
              <w:bottom w:val="single" w:sz="4" w:space="0" w:color="auto"/>
              <w:right w:val="single" w:sz="4" w:space="0" w:color="auto"/>
            </w:tcBorders>
          </w:tcPr>
          <w:p w14:paraId="4BF0E54E" w14:textId="77777777" w:rsidR="00256A55" w:rsidRPr="00F10063" w:rsidRDefault="00256A55" w:rsidP="00256A55">
            <w:pPr>
              <w:autoSpaceDE w:val="0"/>
              <w:adjustRightInd w:val="0"/>
              <w:rPr>
                <w:rFonts w:ascii="Times New Roman" w:eastAsia="Calibri" w:hAnsi="Times New Roman"/>
                <w:szCs w:val="24"/>
                <w:lang w:val="bg-BG"/>
              </w:rPr>
            </w:pPr>
          </w:p>
        </w:tc>
      </w:tr>
      <w:tr w:rsidR="00256A55" w:rsidRPr="00F10063" w14:paraId="112AEA62"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AB18A66"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381755FA"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724A3960"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20</w:t>
            </w:r>
          </w:p>
        </w:tc>
        <w:tc>
          <w:tcPr>
            <w:tcW w:w="2268" w:type="dxa"/>
            <w:tcBorders>
              <w:top w:val="nil"/>
              <w:left w:val="nil"/>
              <w:bottom w:val="single" w:sz="4" w:space="0" w:color="auto"/>
              <w:right w:val="single" w:sz="4" w:space="0" w:color="auto"/>
            </w:tcBorders>
          </w:tcPr>
          <w:p w14:paraId="248804BF" w14:textId="77777777" w:rsidR="00256A55" w:rsidRPr="00F10063" w:rsidRDefault="00256A55" w:rsidP="00256A55">
            <w:pPr>
              <w:autoSpaceDE w:val="0"/>
              <w:adjustRightInd w:val="0"/>
              <w:rPr>
                <w:rFonts w:ascii="Times New Roman" w:eastAsia="Calibri" w:hAnsi="Times New Roman"/>
                <w:szCs w:val="24"/>
                <w:lang w:val="bg-BG"/>
              </w:rPr>
            </w:pPr>
          </w:p>
        </w:tc>
      </w:tr>
      <w:tr w:rsidR="00256A55" w:rsidRPr="00F10063" w14:paraId="008E3D56"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66E60A8"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437EE991"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76D34606"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22</w:t>
            </w:r>
          </w:p>
        </w:tc>
        <w:tc>
          <w:tcPr>
            <w:tcW w:w="2268" w:type="dxa"/>
            <w:tcBorders>
              <w:top w:val="nil"/>
              <w:left w:val="nil"/>
              <w:bottom w:val="single" w:sz="4" w:space="0" w:color="auto"/>
              <w:right w:val="single" w:sz="4" w:space="0" w:color="auto"/>
            </w:tcBorders>
          </w:tcPr>
          <w:p w14:paraId="22325908" w14:textId="77777777" w:rsidR="00256A55" w:rsidRPr="00F10063" w:rsidRDefault="00256A55" w:rsidP="00256A55">
            <w:pPr>
              <w:autoSpaceDE w:val="0"/>
              <w:adjustRightInd w:val="0"/>
              <w:rPr>
                <w:rFonts w:ascii="Times New Roman" w:eastAsia="Calibri" w:hAnsi="Times New Roman"/>
                <w:szCs w:val="24"/>
                <w:lang w:val="bg-BG"/>
              </w:rPr>
            </w:pPr>
          </w:p>
        </w:tc>
      </w:tr>
      <w:tr w:rsidR="00256A55" w:rsidRPr="00F10063" w14:paraId="3245CF5A"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BD3ACE9"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329D47FB"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56DF2566"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28</w:t>
            </w:r>
          </w:p>
        </w:tc>
        <w:tc>
          <w:tcPr>
            <w:tcW w:w="2268" w:type="dxa"/>
            <w:tcBorders>
              <w:top w:val="nil"/>
              <w:left w:val="nil"/>
              <w:bottom w:val="single" w:sz="4" w:space="0" w:color="auto"/>
              <w:right w:val="single" w:sz="4" w:space="0" w:color="auto"/>
            </w:tcBorders>
          </w:tcPr>
          <w:p w14:paraId="49AAA341" w14:textId="77777777" w:rsidR="00256A55" w:rsidRPr="00F10063" w:rsidRDefault="00256A55" w:rsidP="00256A55">
            <w:pPr>
              <w:autoSpaceDE w:val="0"/>
              <w:adjustRightInd w:val="0"/>
              <w:rPr>
                <w:rFonts w:ascii="Times New Roman" w:eastAsia="Calibri" w:hAnsi="Times New Roman"/>
                <w:szCs w:val="24"/>
                <w:lang w:val="bg-BG"/>
              </w:rPr>
            </w:pPr>
          </w:p>
        </w:tc>
      </w:tr>
      <w:tr w:rsidR="00256A55" w:rsidRPr="00F10063" w14:paraId="573C6945"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B308843"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4FE840A4"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1C04A64D"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32</w:t>
            </w:r>
          </w:p>
        </w:tc>
        <w:tc>
          <w:tcPr>
            <w:tcW w:w="2268" w:type="dxa"/>
            <w:tcBorders>
              <w:top w:val="nil"/>
              <w:left w:val="nil"/>
              <w:bottom w:val="single" w:sz="4" w:space="0" w:color="auto"/>
              <w:right w:val="single" w:sz="4" w:space="0" w:color="auto"/>
            </w:tcBorders>
          </w:tcPr>
          <w:p w14:paraId="796C9FD3" w14:textId="77777777" w:rsidR="00256A55" w:rsidRPr="00F10063" w:rsidRDefault="00256A55" w:rsidP="00256A55">
            <w:pPr>
              <w:autoSpaceDE w:val="0"/>
              <w:adjustRightInd w:val="0"/>
              <w:rPr>
                <w:rFonts w:ascii="Times New Roman" w:eastAsia="Calibri" w:hAnsi="Times New Roman"/>
                <w:szCs w:val="24"/>
                <w:lang w:val="bg-BG"/>
              </w:rPr>
            </w:pPr>
          </w:p>
        </w:tc>
      </w:tr>
      <w:tr w:rsidR="00256A55" w:rsidRPr="00F10063" w14:paraId="22C6EF3A"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39F7394"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5721C3BD"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455F14BC"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38</w:t>
            </w:r>
          </w:p>
        </w:tc>
        <w:tc>
          <w:tcPr>
            <w:tcW w:w="2268" w:type="dxa"/>
            <w:tcBorders>
              <w:top w:val="nil"/>
              <w:left w:val="nil"/>
              <w:bottom w:val="single" w:sz="4" w:space="0" w:color="auto"/>
              <w:right w:val="single" w:sz="4" w:space="0" w:color="auto"/>
            </w:tcBorders>
          </w:tcPr>
          <w:p w14:paraId="6BAB396D" w14:textId="77777777" w:rsidR="00256A55" w:rsidRPr="00F10063" w:rsidRDefault="00256A55" w:rsidP="00256A55">
            <w:pPr>
              <w:autoSpaceDE w:val="0"/>
              <w:adjustRightInd w:val="0"/>
              <w:rPr>
                <w:rFonts w:ascii="Times New Roman" w:eastAsia="Calibri" w:hAnsi="Times New Roman"/>
                <w:szCs w:val="24"/>
                <w:lang w:val="bg-BG"/>
              </w:rPr>
            </w:pPr>
          </w:p>
        </w:tc>
      </w:tr>
      <w:tr w:rsidR="00256A55" w:rsidRPr="00F10063" w14:paraId="13862A97"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4D45BD0"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tcPr>
          <w:p w14:paraId="21D308F1"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380AB8E1"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i/>
                <w:iCs/>
                <w:szCs w:val="24"/>
                <w:lang w:val="bg-BG" w:eastAsia="en-GB"/>
              </w:rPr>
              <w:t>Ø 40</w:t>
            </w:r>
          </w:p>
        </w:tc>
        <w:tc>
          <w:tcPr>
            <w:tcW w:w="2268" w:type="dxa"/>
            <w:tcBorders>
              <w:top w:val="nil"/>
              <w:left w:val="nil"/>
              <w:bottom w:val="single" w:sz="4" w:space="0" w:color="auto"/>
              <w:right w:val="single" w:sz="4" w:space="0" w:color="auto"/>
            </w:tcBorders>
          </w:tcPr>
          <w:p w14:paraId="0E63537A" w14:textId="77777777" w:rsidR="00256A55" w:rsidRPr="00F10063" w:rsidRDefault="00256A55" w:rsidP="00256A55">
            <w:pPr>
              <w:autoSpaceDE w:val="0"/>
              <w:adjustRightInd w:val="0"/>
              <w:rPr>
                <w:rFonts w:ascii="Times New Roman" w:eastAsia="Calibri" w:hAnsi="Times New Roman"/>
                <w:szCs w:val="24"/>
                <w:lang w:val="bg-BG"/>
              </w:rPr>
            </w:pPr>
          </w:p>
        </w:tc>
      </w:tr>
      <w:tr w:rsidR="00256A55" w:rsidRPr="00F10063" w14:paraId="4E4B2A22"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D1CB055"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70A57FAC"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181FDEAD"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45</w:t>
            </w:r>
          </w:p>
        </w:tc>
        <w:tc>
          <w:tcPr>
            <w:tcW w:w="2268" w:type="dxa"/>
            <w:tcBorders>
              <w:top w:val="nil"/>
              <w:left w:val="nil"/>
              <w:bottom w:val="single" w:sz="4" w:space="0" w:color="auto"/>
              <w:right w:val="single" w:sz="4" w:space="0" w:color="auto"/>
            </w:tcBorders>
          </w:tcPr>
          <w:p w14:paraId="19AE499F" w14:textId="77777777" w:rsidR="00256A55" w:rsidRPr="00F10063" w:rsidRDefault="00256A55" w:rsidP="00256A55">
            <w:pPr>
              <w:jc w:val="center"/>
              <w:rPr>
                <w:rFonts w:ascii="Times New Roman" w:hAnsi="Times New Roman"/>
                <w:szCs w:val="24"/>
                <w:lang w:val="bg-BG" w:eastAsia="en-GB"/>
              </w:rPr>
            </w:pPr>
          </w:p>
        </w:tc>
      </w:tr>
      <w:tr w:rsidR="00256A55" w:rsidRPr="00F10063" w14:paraId="1BAB5D26"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49C3E3B"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690C3C24"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156C21B3"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50</w:t>
            </w:r>
          </w:p>
        </w:tc>
        <w:tc>
          <w:tcPr>
            <w:tcW w:w="2268" w:type="dxa"/>
            <w:tcBorders>
              <w:top w:val="nil"/>
              <w:left w:val="nil"/>
              <w:bottom w:val="single" w:sz="4" w:space="0" w:color="auto"/>
              <w:right w:val="single" w:sz="4" w:space="0" w:color="auto"/>
            </w:tcBorders>
          </w:tcPr>
          <w:p w14:paraId="705583BA" w14:textId="77777777" w:rsidR="00256A55" w:rsidRPr="00F10063" w:rsidRDefault="00256A55" w:rsidP="00256A55">
            <w:pPr>
              <w:jc w:val="center"/>
              <w:rPr>
                <w:rFonts w:ascii="Times New Roman" w:hAnsi="Times New Roman"/>
                <w:szCs w:val="24"/>
                <w:lang w:val="bg-BG" w:eastAsia="en-GB"/>
              </w:rPr>
            </w:pPr>
          </w:p>
        </w:tc>
      </w:tr>
      <w:tr w:rsidR="00256A55" w:rsidRPr="00F10063" w14:paraId="34E9C7AD"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82147E9"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4FD06599"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08D68204"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60</w:t>
            </w:r>
          </w:p>
        </w:tc>
        <w:tc>
          <w:tcPr>
            <w:tcW w:w="2268" w:type="dxa"/>
            <w:tcBorders>
              <w:top w:val="nil"/>
              <w:left w:val="nil"/>
              <w:bottom w:val="single" w:sz="4" w:space="0" w:color="auto"/>
              <w:right w:val="single" w:sz="4" w:space="0" w:color="auto"/>
            </w:tcBorders>
          </w:tcPr>
          <w:p w14:paraId="2846885B" w14:textId="77777777" w:rsidR="00256A55" w:rsidRPr="00F10063" w:rsidRDefault="00256A55" w:rsidP="00256A55">
            <w:pPr>
              <w:jc w:val="center"/>
              <w:rPr>
                <w:rFonts w:ascii="Times New Roman" w:hAnsi="Times New Roman"/>
                <w:szCs w:val="24"/>
                <w:lang w:val="bg-BG" w:eastAsia="en-GB"/>
              </w:rPr>
            </w:pPr>
          </w:p>
        </w:tc>
      </w:tr>
      <w:tr w:rsidR="00256A55" w:rsidRPr="00F10063" w14:paraId="4C87D86C"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79E0FAB"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55CBC21A"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04E23504"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70</w:t>
            </w:r>
          </w:p>
        </w:tc>
        <w:tc>
          <w:tcPr>
            <w:tcW w:w="2268" w:type="dxa"/>
            <w:tcBorders>
              <w:top w:val="nil"/>
              <w:left w:val="nil"/>
              <w:bottom w:val="single" w:sz="4" w:space="0" w:color="auto"/>
              <w:right w:val="single" w:sz="4" w:space="0" w:color="auto"/>
            </w:tcBorders>
          </w:tcPr>
          <w:p w14:paraId="75189E8F" w14:textId="77777777" w:rsidR="00256A55" w:rsidRPr="00F10063" w:rsidRDefault="00256A55" w:rsidP="00256A55">
            <w:pPr>
              <w:jc w:val="center"/>
              <w:rPr>
                <w:rFonts w:ascii="Times New Roman" w:hAnsi="Times New Roman"/>
                <w:szCs w:val="24"/>
                <w:lang w:val="bg-BG" w:eastAsia="en-GB"/>
              </w:rPr>
            </w:pPr>
          </w:p>
        </w:tc>
      </w:tr>
      <w:tr w:rsidR="00256A55" w:rsidRPr="00F10063" w14:paraId="2F2EE6C7"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2868679"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4DE17E43"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5EB5B3EB"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80</w:t>
            </w:r>
          </w:p>
        </w:tc>
        <w:tc>
          <w:tcPr>
            <w:tcW w:w="2268" w:type="dxa"/>
            <w:tcBorders>
              <w:top w:val="nil"/>
              <w:left w:val="nil"/>
              <w:bottom w:val="single" w:sz="4" w:space="0" w:color="auto"/>
              <w:right w:val="single" w:sz="4" w:space="0" w:color="auto"/>
            </w:tcBorders>
          </w:tcPr>
          <w:p w14:paraId="7BC42791" w14:textId="77777777" w:rsidR="00256A55" w:rsidRPr="00F10063" w:rsidRDefault="00256A55" w:rsidP="00256A55">
            <w:pPr>
              <w:jc w:val="center"/>
              <w:rPr>
                <w:rFonts w:ascii="Times New Roman" w:hAnsi="Times New Roman"/>
                <w:szCs w:val="24"/>
                <w:lang w:val="bg-BG" w:eastAsia="en-GB"/>
              </w:rPr>
            </w:pPr>
          </w:p>
        </w:tc>
      </w:tr>
      <w:tr w:rsidR="00256A55" w:rsidRPr="00F10063" w14:paraId="47F1FC8D"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55838EF"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148CFE18"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7FFCAD51"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90</w:t>
            </w:r>
          </w:p>
        </w:tc>
        <w:tc>
          <w:tcPr>
            <w:tcW w:w="2268" w:type="dxa"/>
            <w:tcBorders>
              <w:top w:val="nil"/>
              <w:left w:val="nil"/>
              <w:bottom w:val="single" w:sz="4" w:space="0" w:color="auto"/>
              <w:right w:val="single" w:sz="4" w:space="0" w:color="auto"/>
            </w:tcBorders>
          </w:tcPr>
          <w:p w14:paraId="1B91EB06" w14:textId="77777777" w:rsidR="00256A55" w:rsidRPr="00F10063" w:rsidRDefault="00256A55" w:rsidP="00256A55">
            <w:pPr>
              <w:jc w:val="center"/>
              <w:rPr>
                <w:rFonts w:ascii="Times New Roman" w:hAnsi="Times New Roman"/>
                <w:szCs w:val="24"/>
                <w:lang w:val="bg-BG" w:eastAsia="en-GB"/>
              </w:rPr>
            </w:pPr>
          </w:p>
        </w:tc>
      </w:tr>
      <w:tr w:rsidR="00256A55" w:rsidRPr="00F10063" w14:paraId="09F01FAD" w14:textId="77777777" w:rsidTr="00256A55">
        <w:trPr>
          <w:trHeight w:val="945"/>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9728FFB"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vAlign w:val="bottom"/>
            <w:hideMark/>
          </w:tcPr>
          <w:p w14:paraId="2B0A5319"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xml:space="preserve">Водно съединение г-образно, с редукция, с работно налягане 6,3 </w:t>
            </w:r>
            <w:proofErr w:type="spellStart"/>
            <w:r w:rsidRPr="00F10063">
              <w:rPr>
                <w:rFonts w:ascii="Times New Roman" w:hAnsi="Times New Roman"/>
                <w:szCs w:val="24"/>
                <w:lang w:val="bg-BG" w:eastAsia="en-GB"/>
              </w:rPr>
              <w:t>bar</w:t>
            </w:r>
            <w:proofErr w:type="spellEnd"/>
            <w:r w:rsidRPr="00F10063">
              <w:rPr>
                <w:rFonts w:ascii="Times New Roman" w:hAnsi="Times New Roman"/>
                <w:szCs w:val="24"/>
                <w:lang w:val="bg-BG" w:eastAsia="en-GB"/>
              </w:rPr>
              <w:t xml:space="preserve">, с полиестерна </w:t>
            </w:r>
            <w:proofErr w:type="spellStart"/>
            <w:r w:rsidRPr="00F10063">
              <w:rPr>
                <w:rFonts w:ascii="Times New Roman" w:hAnsi="Times New Roman"/>
                <w:szCs w:val="24"/>
                <w:lang w:val="bg-BG" w:eastAsia="en-GB"/>
              </w:rPr>
              <w:t>оплетка</w:t>
            </w:r>
            <w:proofErr w:type="spellEnd"/>
            <w:r w:rsidRPr="00F10063">
              <w:rPr>
                <w:rFonts w:ascii="Times New Roman" w:hAnsi="Times New Roman"/>
                <w:szCs w:val="24"/>
                <w:lang w:val="bg-BG" w:eastAsia="en-GB"/>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4622A16D"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268" w:type="dxa"/>
            <w:tcBorders>
              <w:top w:val="nil"/>
              <w:left w:val="nil"/>
              <w:bottom w:val="single" w:sz="4" w:space="0" w:color="auto"/>
              <w:right w:val="single" w:sz="4" w:space="0" w:color="auto"/>
            </w:tcBorders>
          </w:tcPr>
          <w:p w14:paraId="3997A70B" w14:textId="77777777" w:rsidR="00256A55" w:rsidRPr="00F10063" w:rsidRDefault="00256A55" w:rsidP="00256A55">
            <w:pPr>
              <w:jc w:val="center"/>
              <w:rPr>
                <w:rFonts w:ascii="Times New Roman" w:hAnsi="Times New Roman"/>
                <w:szCs w:val="24"/>
                <w:lang w:val="bg-BG" w:eastAsia="en-GB"/>
              </w:rPr>
            </w:pPr>
          </w:p>
        </w:tc>
      </w:tr>
      <w:tr w:rsidR="00256A55" w:rsidRPr="00F10063" w14:paraId="4017D410" w14:textId="77777777" w:rsidTr="00256A55">
        <w:trPr>
          <w:trHeight w:val="315"/>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BFBD8AF"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vAlign w:val="bottom"/>
            <w:hideMark/>
          </w:tcPr>
          <w:p w14:paraId="67B48B30"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144C9392"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38-55</w:t>
            </w:r>
          </w:p>
        </w:tc>
        <w:tc>
          <w:tcPr>
            <w:tcW w:w="2268" w:type="dxa"/>
            <w:tcBorders>
              <w:top w:val="nil"/>
              <w:left w:val="nil"/>
              <w:bottom w:val="single" w:sz="4" w:space="0" w:color="auto"/>
              <w:right w:val="single" w:sz="4" w:space="0" w:color="auto"/>
            </w:tcBorders>
          </w:tcPr>
          <w:p w14:paraId="58C6076D" w14:textId="77777777" w:rsidR="00256A55" w:rsidRPr="00F10063" w:rsidRDefault="00256A55" w:rsidP="00256A55">
            <w:pPr>
              <w:jc w:val="center"/>
              <w:rPr>
                <w:rFonts w:ascii="Times New Roman" w:hAnsi="Times New Roman"/>
                <w:szCs w:val="24"/>
                <w:lang w:val="bg-BG" w:eastAsia="en-GB"/>
              </w:rPr>
            </w:pPr>
          </w:p>
        </w:tc>
      </w:tr>
      <w:tr w:rsidR="00256A55" w:rsidRPr="00F10063" w14:paraId="6F419ABC"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D2F4021"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48BC156B" w14:textId="77777777" w:rsidR="00256A55" w:rsidRPr="00F10063" w:rsidRDefault="00256A55" w:rsidP="00256A55">
            <w:pPr>
              <w:rPr>
                <w:rFonts w:ascii="Times New Roman" w:hAnsi="Times New Roman"/>
                <w:szCs w:val="24"/>
                <w:lang w:val="bg-BG" w:eastAsia="en-GB"/>
              </w:rPr>
            </w:pPr>
            <w:proofErr w:type="spellStart"/>
            <w:r w:rsidRPr="00F10063">
              <w:rPr>
                <w:rFonts w:ascii="Times New Roman" w:hAnsi="Times New Roman"/>
                <w:szCs w:val="24"/>
                <w:lang w:val="bg-BG" w:eastAsia="en-GB"/>
              </w:rPr>
              <w:t>Дихтунг</w:t>
            </w:r>
            <w:proofErr w:type="spellEnd"/>
            <w:r w:rsidRPr="00F10063">
              <w:rPr>
                <w:rFonts w:ascii="Times New Roman" w:hAnsi="Times New Roman"/>
                <w:szCs w:val="24"/>
                <w:lang w:val="bg-BG" w:eastAsia="en-GB"/>
              </w:rPr>
              <w:t xml:space="preserve"> алуминиев</w:t>
            </w:r>
          </w:p>
        </w:tc>
        <w:tc>
          <w:tcPr>
            <w:tcW w:w="2552" w:type="dxa"/>
            <w:tcBorders>
              <w:top w:val="nil"/>
              <w:left w:val="nil"/>
              <w:bottom w:val="single" w:sz="4" w:space="0" w:color="auto"/>
              <w:right w:val="single" w:sz="4" w:space="0" w:color="auto"/>
            </w:tcBorders>
            <w:shd w:val="clear" w:color="auto" w:fill="auto"/>
            <w:noWrap/>
            <w:vAlign w:val="center"/>
            <w:hideMark/>
          </w:tcPr>
          <w:p w14:paraId="728E8535"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268" w:type="dxa"/>
            <w:tcBorders>
              <w:top w:val="nil"/>
              <w:left w:val="nil"/>
              <w:bottom w:val="single" w:sz="4" w:space="0" w:color="auto"/>
              <w:right w:val="single" w:sz="4" w:space="0" w:color="auto"/>
            </w:tcBorders>
          </w:tcPr>
          <w:p w14:paraId="60992C33" w14:textId="77777777" w:rsidR="00256A55" w:rsidRPr="00F10063" w:rsidRDefault="00256A55" w:rsidP="00256A55">
            <w:pPr>
              <w:jc w:val="center"/>
              <w:rPr>
                <w:rFonts w:ascii="Times New Roman" w:hAnsi="Times New Roman"/>
                <w:szCs w:val="24"/>
                <w:lang w:val="bg-BG" w:eastAsia="en-GB"/>
              </w:rPr>
            </w:pPr>
          </w:p>
        </w:tc>
      </w:tr>
      <w:tr w:rsidR="00256A55" w:rsidRPr="00F10063" w14:paraId="2FE4CE18"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2DA01F4"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4089B798"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7E5526C5"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6</w:t>
            </w:r>
          </w:p>
        </w:tc>
        <w:tc>
          <w:tcPr>
            <w:tcW w:w="2268" w:type="dxa"/>
            <w:tcBorders>
              <w:top w:val="nil"/>
              <w:left w:val="nil"/>
              <w:bottom w:val="single" w:sz="4" w:space="0" w:color="auto"/>
              <w:right w:val="single" w:sz="4" w:space="0" w:color="auto"/>
            </w:tcBorders>
          </w:tcPr>
          <w:p w14:paraId="23BD4AA1" w14:textId="77777777" w:rsidR="00256A55" w:rsidRPr="00F10063" w:rsidRDefault="00256A55" w:rsidP="00256A55">
            <w:pPr>
              <w:jc w:val="center"/>
              <w:rPr>
                <w:rFonts w:ascii="Times New Roman" w:hAnsi="Times New Roman"/>
                <w:szCs w:val="24"/>
                <w:lang w:val="bg-BG" w:eastAsia="en-GB"/>
              </w:rPr>
            </w:pPr>
          </w:p>
        </w:tc>
      </w:tr>
      <w:tr w:rsidR="00256A55" w:rsidRPr="00F10063" w14:paraId="0D826071"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7C32CC2"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1598F79B"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285FA2CB"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8</w:t>
            </w:r>
          </w:p>
        </w:tc>
        <w:tc>
          <w:tcPr>
            <w:tcW w:w="2268" w:type="dxa"/>
            <w:tcBorders>
              <w:top w:val="nil"/>
              <w:left w:val="nil"/>
              <w:bottom w:val="single" w:sz="4" w:space="0" w:color="auto"/>
              <w:right w:val="single" w:sz="4" w:space="0" w:color="auto"/>
            </w:tcBorders>
          </w:tcPr>
          <w:p w14:paraId="77F50309" w14:textId="77777777" w:rsidR="00256A55" w:rsidRPr="00F10063" w:rsidRDefault="00256A55" w:rsidP="00256A55">
            <w:pPr>
              <w:jc w:val="center"/>
              <w:rPr>
                <w:rFonts w:ascii="Times New Roman" w:hAnsi="Times New Roman"/>
                <w:szCs w:val="24"/>
                <w:lang w:val="bg-BG" w:eastAsia="en-GB"/>
              </w:rPr>
            </w:pPr>
          </w:p>
        </w:tc>
      </w:tr>
      <w:tr w:rsidR="00256A55" w:rsidRPr="00F10063" w14:paraId="5619DA6A"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DBA7F61"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56B58C25"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0DCE5477"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10</w:t>
            </w:r>
          </w:p>
        </w:tc>
        <w:tc>
          <w:tcPr>
            <w:tcW w:w="2268" w:type="dxa"/>
            <w:tcBorders>
              <w:top w:val="nil"/>
              <w:left w:val="nil"/>
              <w:bottom w:val="single" w:sz="4" w:space="0" w:color="auto"/>
              <w:right w:val="single" w:sz="4" w:space="0" w:color="auto"/>
            </w:tcBorders>
          </w:tcPr>
          <w:p w14:paraId="3F8B17B9" w14:textId="77777777" w:rsidR="00256A55" w:rsidRPr="00F10063" w:rsidRDefault="00256A55" w:rsidP="00256A55">
            <w:pPr>
              <w:jc w:val="center"/>
              <w:rPr>
                <w:rFonts w:ascii="Times New Roman" w:hAnsi="Times New Roman"/>
                <w:szCs w:val="24"/>
                <w:lang w:val="bg-BG" w:eastAsia="en-GB"/>
              </w:rPr>
            </w:pPr>
          </w:p>
        </w:tc>
      </w:tr>
      <w:tr w:rsidR="00256A55" w:rsidRPr="00F10063" w14:paraId="5DADACA0"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8DCF5EA"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0FD2F0F2"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2A722CB6"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12</w:t>
            </w:r>
          </w:p>
        </w:tc>
        <w:tc>
          <w:tcPr>
            <w:tcW w:w="2268" w:type="dxa"/>
            <w:tcBorders>
              <w:top w:val="nil"/>
              <w:left w:val="nil"/>
              <w:bottom w:val="single" w:sz="4" w:space="0" w:color="auto"/>
              <w:right w:val="single" w:sz="4" w:space="0" w:color="auto"/>
            </w:tcBorders>
          </w:tcPr>
          <w:p w14:paraId="792A0FD1" w14:textId="77777777" w:rsidR="00256A55" w:rsidRPr="00F10063" w:rsidRDefault="00256A55" w:rsidP="00256A55">
            <w:pPr>
              <w:jc w:val="center"/>
              <w:rPr>
                <w:rFonts w:ascii="Times New Roman" w:hAnsi="Times New Roman"/>
                <w:szCs w:val="24"/>
                <w:lang w:val="bg-BG" w:eastAsia="en-GB"/>
              </w:rPr>
            </w:pPr>
          </w:p>
        </w:tc>
      </w:tr>
      <w:tr w:rsidR="00256A55" w:rsidRPr="00F10063" w14:paraId="16CE3A27"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6AC45EF3"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0A7B6E8A"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3C4C6AF1"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14</w:t>
            </w:r>
          </w:p>
        </w:tc>
        <w:tc>
          <w:tcPr>
            <w:tcW w:w="2268" w:type="dxa"/>
            <w:tcBorders>
              <w:top w:val="nil"/>
              <w:left w:val="nil"/>
              <w:bottom w:val="single" w:sz="4" w:space="0" w:color="auto"/>
              <w:right w:val="single" w:sz="4" w:space="0" w:color="auto"/>
            </w:tcBorders>
          </w:tcPr>
          <w:p w14:paraId="5AAF6BFA" w14:textId="77777777" w:rsidR="00256A55" w:rsidRPr="00F10063" w:rsidRDefault="00256A55" w:rsidP="00256A55">
            <w:pPr>
              <w:jc w:val="center"/>
              <w:rPr>
                <w:rFonts w:ascii="Times New Roman" w:hAnsi="Times New Roman"/>
                <w:szCs w:val="24"/>
                <w:lang w:val="bg-BG" w:eastAsia="en-GB"/>
              </w:rPr>
            </w:pPr>
          </w:p>
        </w:tc>
      </w:tr>
      <w:tr w:rsidR="00256A55" w:rsidRPr="00F10063" w14:paraId="4CC2038D"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099A5F7"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2180A643"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5F770E4A"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16</w:t>
            </w:r>
          </w:p>
        </w:tc>
        <w:tc>
          <w:tcPr>
            <w:tcW w:w="2268" w:type="dxa"/>
            <w:tcBorders>
              <w:top w:val="nil"/>
              <w:left w:val="nil"/>
              <w:bottom w:val="single" w:sz="4" w:space="0" w:color="auto"/>
              <w:right w:val="single" w:sz="4" w:space="0" w:color="auto"/>
            </w:tcBorders>
          </w:tcPr>
          <w:p w14:paraId="756C09D4" w14:textId="77777777" w:rsidR="00256A55" w:rsidRPr="00F10063" w:rsidRDefault="00256A55" w:rsidP="00256A55">
            <w:pPr>
              <w:jc w:val="center"/>
              <w:rPr>
                <w:rFonts w:ascii="Times New Roman" w:hAnsi="Times New Roman"/>
                <w:szCs w:val="24"/>
                <w:lang w:val="bg-BG" w:eastAsia="en-GB"/>
              </w:rPr>
            </w:pPr>
          </w:p>
        </w:tc>
      </w:tr>
      <w:tr w:rsidR="00256A55" w:rsidRPr="00F10063" w14:paraId="7844F6E9"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A0F03AD"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3D0CDA51"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3120206E"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18</w:t>
            </w:r>
          </w:p>
        </w:tc>
        <w:tc>
          <w:tcPr>
            <w:tcW w:w="2268" w:type="dxa"/>
            <w:tcBorders>
              <w:top w:val="nil"/>
              <w:left w:val="nil"/>
              <w:bottom w:val="single" w:sz="4" w:space="0" w:color="auto"/>
              <w:right w:val="single" w:sz="4" w:space="0" w:color="auto"/>
            </w:tcBorders>
          </w:tcPr>
          <w:p w14:paraId="3888EEFB" w14:textId="77777777" w:rsidR="00256A55" w:rsidRPr="00F10063" w:rsidRDefault="00256A55" w:rsidP="00256A55">
            <w:pPr>
              <w:jc w:val="center"/>
              <w:rPr>
                <w:rFonts w:ascii="Times New Roman" w:hAnsi="Times New Roman"/>
                <w:szCs w:val="24"/>
                <w:lang w:val="bg-BG" w:eastAsia="en-GB"/>
              </w:rPr>
            </w:pPr>
          </w:p>
        </w:tc>
      </w:tr>
      <w:tr w:rsidR="00256A55" w:rsidRPr="00F10063" w14:paraId="4EA8AB5B"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8C13FC9"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78B8AE4D"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6003A739"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20</w:t>
            </w:r>
          </w:p>
        </w:tc>
        <w:tc>
          <w:tcPr>
            <w:tcW w:w="2268" w:type="dxa"/>
            <w:tcBorders>
              <w:top w:val="nil"/>
              <w:left w:val="nil"/>
              <w:bottom w:val="single" w:sz="4" w:space="0" w:color="auto"/>
              <w:right w:val="single" w:sz="4" w:space="0" w:color="auto"/>
            </w:tcBorders>
          </w:tcPr>
          <w:p w14:paraId="07331B3D" w14:textId="77777777" w:rsidR="00256A55" w:rsidRPr="00F10063" w:rsidRDefault="00256A55" w:rsidP="00256A55">
            <w:pPr>
              <w:jc w:val="center"/>
              <w:rPr>
                <w:rFonts w:ascii="Times New Roman" w:hAnsi="Times New Roman"/>
                <w:szCs w:val="24"/>
                <w:lang w:val="bg-BG" w:eastAsia="en-GB"/>
              </w:rPr>
            </w:pPr>
          </w:p>
        </w:tc>
      </w:tr>
      <w:tr w:rsidR="00256A55" w:rsidRPr="00F10063" w14:paraId="00D2652B"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7C2A4BD"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4136C8F7"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6DC8918E"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22</w:t>
            </w:r>
          </w:p>
        </w:tc>
        <w:tc>
          <w:tcPr>
            <w:tcW w:w="2268" w:type="dxa"/>
            <w:tcBorders>
              <w:top w:val="nil"/>
              <w:left w:val="nil"/>
              <w:bottom w:val="single" w:sz="4" w:space="0" w:color="auto"/>
              <w:right w:val="single" w:sz="4" w:space="0" w:color="auto"/>
            </w:tcBorders>
          </w:tcPr>
          <w:p w14:paraId="4284EF05" w14:textId="77777777" w:rsidR="00256A55" w:rsidRPr="00F10063" w:rsidRDefault="00256A55" w:rsidP="00256A55">
            <w:pPr>
              <w:jc w:val="center"/>
              <w:rPr>
                <w:rFonts w:ascii="Times New Roman" w:hAnsi="Times New Roman"/>
                <w:szCs w:val="24"/>
                <w:lang w:val="bg-BG" w:eastAsia="en-GB"/>
              </w:rPr>
            </w:pPr>
          </w:p>
        </w:tc>
      </w:tr>
      <w:tr w:rsidR="00256A55" w:rsidRPr="00F10063" w14:paraId="016C4826"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27FC7A3"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1B1A87B8"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63D5521B"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24</w:t>
            </w:r>
          </w:p>
        </w:tc>
        <w:tc>
          <w:tcPr>
            <w:tcW w:w="2268" w:type="dxa"/>
            <w:tcBorders>
              <w:top w:val="nil"/>
              <w:left w:val="nil"/>
              <w:bottom w:val="single" w:sz="4" w:space="0" w:color="auto"/>
              <w:right w:val="single" w:sz="4" w:space="0" w:color="auto"/>
            </w:tcBorders>
          </w:tcPr>
          <w:p w14:paraId="09BBB71B" w14:textId="77777777" w:rsidR="00256A55" w:rsidRPr="00F10063" w:rsidRDefault="00256A55" w:rsidP="00256A55">
            <w:pPr>
              <w:jc w:val="center"/>
              <w:rPr>
                <w:rFonts w:ascii="Times New Roman" w:hAnsi="Times New Roman"/>
                <w:szCs w:val="24"/>
                <w:lang w:val="bg-BG" w:eastAsia="en-GB"/>
              </w:rPr>
            </w:pPr>
          </w:p>
        </w:tc>
      </w:tr>
      <w:tr w:rsidR="00256A55" w:rsidRPr="00F10063" w14:paraId="411CAE4D"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2189C44"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752FBAF6"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4324680A"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26</w:t>
            </w:r>
          </w:p>
        </w:tc>
        <w:tc>
          <w:tcPr>
            <w:tcW w:w="2268" w:type="dxa"/>
            <w:tcBorders>
              <w:top w:val="nil"/>
              <w:left w:val="nil"/>
              <w:bottom w:val="single" w:sz="4" w:space="0" w:color="auto"/>
              <w:right w:val="single" w:sz="4" w:space="0" w:color="auto"/>
            </w:tcBorders>
          </w:tcPr>
          <w:p w14:paraId="66B822D2" w14:textId="77777777" w:rsidR="00256A55" w:rsidRPr="00F10063" w:rsidRDefault="00256A55" w:rsidP="00256A55">
            <w:pPr>
              <w:jc w:val="center"/>
              <w:rPr>
                <w:rFonts w:ascii="Times New Roman" w:hAnsi="Times New Roman"/>
                <w:szCs w:val="24"/>
                <w:lang w:val="bg-BG" w:eastAsia="en-GB"/>
              </w:rPr>
            </w:pPr>
          </w:p>
        </w:tc>
      </w:tr>
      <w:tr w:rsidR="00256A55" w:rsidRPr="00F10063" w14:paraId="46531FD8"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04579BEA"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30050E9D"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4D0E7620"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27</w:t>
            </w:r>
          </w:p>
        </w:tc>
        <w:tc>
          <w:tcPr>
            <w:tcW w:w="2268" w:type="dxa"/>
            <w:tcBorders>
              <w:top w:val="nil"/>
              <w:left w:val="nil"/>
              <w:bottom w:val="single" w:sz="4" w:space="0" w:color="auto"/>
              <w:right w:val="single" w:sz="4" w:space="0" w:color="auto"/>
            </w:tcBorders>
          </w:tcPr>
          <w:p w14:paraId="3ED68257" w14:textId="77777777" w:rsidR="00256A55" w:rsidRPr="00F10063" w:rsidRDefault="00256A55" w:rsidP="00256A55">
            <w:pPr>
              <w:jc w:val="center"/>
              <w:rPr>
                <w:rFonts w:ascii="Times New Roman" w:hAnsi="Times New Roman"/>
                <w:szCs w:val="24"/>
                <w:lang w:val="bg-BG" w:eastAsia="en-GB"/>
              </w:rPr>
            </w:pPr>
          </w:p>
        </w:tc>
      </w:tr>
      <w:tr w:rsidR="00256A55" w:rsidRPr="00F10063" w14:paraId="7278B670"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DF96BF2"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64AF11E2" w14:textId="77777777" w:rsidR="00256A55" w:rsidRPr="00F10063" w:rsidRDefault="00256A55" w:rsidP="00256A55">
            <w:pPr>
              <w:rPr>
                <w:rFonts w:ascii="Times New Roman" w:hAnsi="Times New Roman"/>
                <w:szCs w:val="24"/>
                <w:lang w:val="bg-BG" w:eastAsia="en-GB"/>
              </w:rPr>
            </w:pPr>
            <w:proofErr w:type="spellStart"/>
            <w:r w:rsidRPr="00F10063">
              <w:rPr>
                <w:rFonts w:ascii="Times New Roman" w:hAnsi="Times New Roman"/>
                <w:szCs w:val="24"/>
                <w:lang w:val="bg-BG" w:eastAsia="en-GB"/>
              </w:rPr>
              <w:t>Дихтунг</w:t>
            </w:r>
            <w:proofErr w:type="spellEnd"/>
            <w:r w:rsidRPr="00F10063">
              <w:rPr>
                <w:rFonts w:ascii="Times New Roman" w:hAnsi="Times New Roman"/>
                <w:szCs w:val="24"/>
                <w:lang w:val="bg-BG" w:eastAsia="en-GB"/>
              </w:rPr>
              <w:t xml:space="preserve"> меден</w:t>
            </w:r>
          </w:p>
        </w:tc>
        <w:tc>
          <w:tcPr>
            <w:tcW w:w="2552" w:type="dxa"/>
            <w:tcBorders>
              <w:top w:val="nil"/>
              <w:left w:val="nil"/>
              <w:bottom w:val="single" w:sz="4" w:space="0" w:color="auto"/>
              <w:right w:val="single" w:sz="4" w:space="0" w:color="auto"/>
            </w:tcBorders>
            <w:shd w:val="clear" w:color="auto" w:fill="auto"/>
            <w:noWrap/>
            <w:vAlign w:val="center"/>
            <w:hideMark/>
          </w:tcPr>
          <w:p w14:paraId="2B4DE564"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 </w:t>
            </w:r>
          </w:p>
        </w:tc>
        <w:tc>
          <w:tcPr>
            <w:tcW w:w="2268" w:type="dxa"/>
            <w:tcBorders>
              <w:top w:val="nil"/>
              <w:left w:val="nil"/>
              <w:bottom w:val="single" w:sz="4" w:space="0" w:color="auto"/>
              <w:right w:val="single" w:sz="4" w:space="0" w:color="auto"/>
            </w:tcBorders>
          </w:tcPr>
          <w:p w14:paraId="66660272" w14:textId="77777777" w:rsidR="00256A55" w:rsidRPr="00F10063" w:rsidRDefault="00256A55" w:rsidP="00256A55">
            <w:pPr>
              <w:jc w:val="center"/>
              <w:rPr>
                <w:rFonts w:ascii="Times New Roman" w:hAnsi="Times New Roman"/>
                <w:szCs w:val="24"/>
                <w:lang w:val="bg-BG" w:eastAsia="en-GB"/>
              </w:rPr>
            </w:pPr>
          </w:p>
        </w:tc>
      </w:tr>
      <w:tr w:rsidR="00256A55" w:rsidRPr="00F10063" w14:paraId="4B71021F"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BFBDD87"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286E3AD1"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27D3354D"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6</w:t>
            </w:r>
          </w:p>
        </w:tc>
        <w:tc>
          <w:tcPr>
            <w:tcW w:w="2268" w:type="dxa"/>
            <w:tcBorders>
              <w:top w:val="nil"/>
              <w:left w:val="nil"/>
              <w:bottom w:val="single" w:sz="4" w:space="0" w:color="auto"/>
              <w:right w:val="single" w:sz="4" w:space="0" w:color="auto"/>
            </w:tcBorders>
          </w:tcPr>
          <w:p w14:paraId="6CB0887D" w14:textId="77777777" w:rsidR="00256A55" w:rsidRPr="00F10063" w:rsidRDefault="00256A55" w:rsidP="00256A55">
            <w:pPr>
              <w:jc w:val="center"/>
              <w:rPr>
                <w:rFonts w:ascii="Times New Roman" w:hAnsi="Times New Roman"/>
                <w:szCs w:val="24"/>
                <w:lang w:val="bg-BG" w:eastAsia="en-GB"/>
              </w:rPr>
            </w:pPr>
          </w:p>
        </w:tc>
      </w:tr>
      <w:tr w:rsidR="00256A55" w:rsidRPr="00F10063" w14:paraId="7268662C"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96B2984"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2F248705"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275C8B08"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8</w:t>
            </w:r>
          </w:p>
        </w:tc>
        <w:tc>
          <w:tcPr>
            <w:tcW w:w="2268" w:type="dxa"/>
            <w:tcBorders>
              <w:top w:val="nil"/>
              <w:left w:val="nil"/>
              <w:bottom w:val="single" w:sz="4" w:space="0" w:color="auto"/>
              <w:right w:val="single" w:sz="4" w:space="0" w:color="auto"/>
            </w:tcBorders>
          </w:tcPr>
          <w:p w14:paraId="244E7EEF" w14:textId="77777777" w:rsidR="00256A55" w:rsidRPr="00F10063" w:rsidRDefault="00256A55" w:rsidP="00256A55">
            <w:pPr>
              <w:jc w:val="center"/>
              <w:rPr>
                <w:rFonts w:ascii="Times New Roman" w:hAnsi="Times New Roman"/>
                <w:szCs w:val="24"/>
                <w:lang w:val="bg-BG" w:eastAsia="en-GB"/>
              </w:rPr>
            </w:pPr>
          </w:p>
        </w:tc>
      </w:tr>
      <w:tr w:rsidR="00256A55" w:rsidRPr="00F10063" w14:paraId="270123E5"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2A248D89"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57569BCE"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30A42247"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10</w:t>
            </w:r>
          </w:p>
        </w:tc>
        <w:tc>
          <w:tcPr>
            <w:tcW w:w="2268" w:type="dxa"/>
            <w:tcBorders>
              <w:top w:val="nil"/>
              <w:left w:val="nil"/>
              <w:bottom w:val="single" w:sz="4" w:space="0" w:color="auto"/>
              <w:right w:val="single" w:sz="4" w:space="0" w:color="auto"/>
            </w:tcBorders>
          </w:tcPr>
          <w:p w14:paraId="23C3BB9C" w14:textId="77777777" w:rsidR="00256A55" w:rsidRPr="00F10063" w:rsidRDefault="00256A55" w:rsidP="00256A55">
            <w:pPr>
              <w:jc w:val="center"/>
              <w:rPr>
                <w:rFonts w:ascii="Times New Roman" w:hAnsi="Times New Roman"/>
                <w:szCs w:val="24"/>
                <w:lang w:val="bg-BG" w:eastAsia="en-GB"/>
              </w:rPr>
            </w:pPr>
          </w:p>
        </w:tc>
      </w:tr>
      <w:tr w:rsidR="00256A55" w:rsidRPr="00F10063" w14:paraId="748CD114"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1CAC1F5"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0A7FD5EF"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653EE419"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12</w:t>
            </w:r>
          </w:p>
        </w:tc>
        <w:tc>
          <w:tcPr>
            <w:tcW w:w="2268" w:type="dxa"/>
            <w:tcBorders>
              <w:top w:val="nil"/>
              <w:left w:val="nil"/>
              <w:bottom w:val="single" w:sz="4" w:space="0" w:color="auto"/>
              <w:right w:val="single" w:sz="4" w:space="0" w:color="auto"/>
            </w:tcBorders>
          </w:tcPr>
          <w:p w14:paraId="38C18EB7" w14:textId="77777777" w:rsidR="00256A55" w:rsidRPr="00F10063" w:rsidRDefault="00256A55" w:rsidP="00256A55">
            <w:pPr>
              <w:jc w:val="center"/>
              <w:rPr>
                <w:rFonts w:ascii="Times New Roman" w:hAnsi="Times New Roman"/>
                <w:szCs w:val="24"/>
                <w:lang w:val="bg-BG" w:eastAsia="en-GB"/>
              </w:rPr>
            </w:pPr>
          </w:p>
        </w:tc>
      </w:tr>
      <w:tr w:rsidR="00256A55" w:rsidRPr="00F10063" w14:paraId="5B60F0F4"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93DDADC"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350207A8"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29EC9ACA"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14</w:t>
            </w:r>
          </w:p>
        </w:tc>
        <w:tc>
          <w:tcPr>
            <w:tcW w:w="2268" w:type="dxa"/>
            <w:tcBorders>
              <w:top w:val="nil"/>
              <w:left w:val="nil"/>
              <w:bottom w:val="single" w:sz="4" w:space="0" w:color="auto"/>
              <w:right w:val="single" w:sz="4" w:space="0" w:color="auto"/>
            </w:tcBorders>
          </w:tcPr>
          <w:p w14:paraId="74FAFA4A" w14:textId="77777777" w:rsidR="00256A55" w:rsidRPr="00F10063" w:rsidRDefault="00256A55" w:rsidP="00256A55">
            <w:pPr>
              <w:jc w:val="center"/>
              <w:rPr>
                <w:rFonts w:ascii="Times New Roman" w:hAnsi="Times New Roman"/>
                <w:szCs w:val="24"/>
                <w:lang w:val="bg-BG" w:eastAsia="en-GB"/>
              </w:rPr>
            </w:pPr>
          </w:p>
        </w:tc>
      </w:tr>
      <w:tr w:rsidR="00256A55" w:rsidRPr="00F10063" w14:paraId="5625578C"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1089516"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314C3BAB"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5499DE52"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16</w:t>
            </w:r>
          </w:p>
        </w:tc>
        <w:tc>
          <w:tcPr>
            <w:tcW w:w="2268" w:type="dxa"/>
            <w:tcBorders>
              <w:top w:val="nil"/>
              <w:left w:val="nil"/>
              <w:bottom w:val="single" w:sz="4" w:space="0" w:color="auto"/>
              <w:right w:val="single" w:sz="4" w:space="0" w:color="auto"/>
            </w:tcBorders>
          </w:tcPr>
          <w:p w14:paraId="2DF2C968" w14:textId="77777777" w:rsidR="00256A55" w:rsidRPr="00F10063" w:rsidRDefault="00256A55" w:rsidP="00256A55">
            <w:pPr>
              <w:jc w:val="center"/>
              <w:rPr>
                <w:rFonts w:ascii="Times New Roman" w:hAnsi="Times New Roman"/>
                <w:szCs w:val="24"/>
                <w:lang w:val="bg-BG" w:eastAsia="en-GB"/>
              </w:rPr>
            </w:pPr>
          </w:p>
        </w:tc>
      </w:tr>
      <w:tr w:rsidR="00256A55" w:rsidRPr="00F10063" w14:paraId="7608B264"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719C7B9C"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center"/>
            <w:hideMark/>
          </w:tcPr>
          <w:p w14:paraId="1B3F0324"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14:paraId="5B682C1B"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18</w:t>
            </w:r>
          </w:p>
        </w:tc>
        <w:tc>
          <w:tcPr>
            <w:tcW w:w="2268" w:type="dxa"/>
            <w:tcBorders>
              <w:top w:val="nil"/>
              <w:left w:val="nil"/>
              <w:bottom w:val="single" w:sz="4" w:space="0" w:color="auto"/>
              <w:right w:val="single" w:sz="4" w:space="0" w:color="auto"/>
            </w:tcBorders>
          </w:tcPr>
          <w:p w14:paraId="4670F235" w14:textId="77777777" w:rsidR="00256A55" w:rsidRPr="00F10063" w:rsidRDefault="00256A55" w:rsidP="00256A55">
            <w:pPr>
              <w:jc w:val="center"/>
              <w:rPr>
                <w:rFonts w:ascii="Times New Roman" w:hAnsi="Times New Roman"/>
                <w:szCs w:val="24"/>
                <w:lang w:val="bg-BG" w:eastAsia="en-GB"/>
              </w:rPr>
            </w:pPr>
          </w:p>
        </w:tc>
      </w:tr>
      <w:tr w:rsidR="00256A55" w:rsidRPr="00F10063" w14:paraId="0EF07400"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46B0B00C"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bottom"/>
          </w:tcPr>
          <w:p w14:paraId="035E90CF" w14:textId="77777777" w:rsidR="00256A55" w:rsidRPr="00F10063" w:rsidRDefault="00256A55" w:rsidP="00256A55">
            <w:pPr>
              <w:rPr>
                <w:rFonts w:ascii="Times New Roman" w:hAnsi="Times New Roman"/>
                <w:szCs w:val="24"/>
                <w:lang w:val="bg-BG" w:eastAsia="en-GB"/>
              </w:rPr>
            </w:pPr>
            <w:proofErr w:type="spellStart"/>
            <w:r w:rsidRPr="00F10063">
              <w:rPr>
                <w:rFonts w:ascii="Times New Roman" w:hAnsi="Times New Roman"/>
                <w:szCs w:val="24"/>
                <w:lang w:val="bg-BG" w:eastAsia="en-GB"/>
              </w:rPr>
              <w:t>Дихтунги</w:t>
            </w:r>
            <w:proofErr w:type="spellEnd"/>
            <w:r w:rsidRPr="00F10063">
              <w:rPr>
                <w:rFonts w:ascii="Times New Roman" w:hAnsi="Times New Roman"/>
                <w:szCs w:val="24"/>
                <w:lang w:val="bg-BG" w:eastAsia="en-GB"/>
              </w:rPr>
              <w:t xml:space="preserve"> „п” образни за излишна нафта МАН 262</w:t>
            </w:r>
          </w:p>
        </w:tc>
        <w:tc>
          <w:tcPr>
            <w:tcW w:w="2552" w:type="dxa"/>
            <w:tcBorders>
              <w:top w:val="nil"/>
              <w:left w:val="nil"/>
              <w:bottom w:val="single" w:sz="4" w:space="0" w:color="auto"/>
              <w:right w:val="single" w:sz="4" w:space="0" w:color="auto"/>
            </w:tcBorders>
            <w:shd w:val="clear" w:color="auto" w:fill="auto"/>
            <w:noWrap/>
            <w:vAlign w:val="center"/>
          </w:tcPr>
          <w:p w14:paraId="5DE5FD82"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6</w:t>
            </w:r>
          </w:p>
        </w:tc>
        <w:tc>
          <w:tcPr>
            <w:tcW w:w="2268" w:type="dxa"/>
            <w:tcBorders>
              <w:top w:val="nil"/>
              <w:left w:val="nil"/>
              <w:bottom w:val="single" w:sz="4" w:space="0" w:color="auto"/>
              <w:right w:val="single" w:sz="4" w:space="0" w:color="auto"/>
            </w:tcBorders>
          </w:tcPr>
          <w:p w14:paraId="5B3B59CA" w14:textId="77777777" w:rsidR="00256A55" w:rsidRPr="00F10063" w:rsidRDefault="00256A55" w:rsidP="00256A55">
            <w:pPr>
              <w:jc w:val="center"/>
              <w:rPr>
                <w:rFonts w:ascii="Times New Roman" w:hAnsi="Times New Roman"/>
                <w:szCs w:val="24"/>
                <w:lang w:val="bg-BG" w:eastAsia="en-GB"/>
              </w:rPr>
            </w:pPr>
          </w:p>
        </w:tc>
      </w:tr>
      <w:tr w:rsidR="00256A55" w:rsidRPr="00F10063" w14:paraId="65DCA10E"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99EE0C4"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bottom"/>
          </w:tcPr>
          <w:p w14:paraId="1F21A4F5" w14:textId="77777777" w:rsidR="00256A55" w:rsidRPr="00F10063" w:rsidRDefault="00256A55" w:rsidP="00256A55">
            <w:pPr>
              <w:rPr>
                <w:rFonts w:ascii="Times New Roman" w:hAnsi="Times New Roman"/>
                <w:szCs w:val="24"/>
                <w:lang w:val="bg-BG" w:eastAsia="en-GB"/>
              </w:rPr>
            </w:pPr>
            <w:r w:rsidRPr="00F10063">
              <w:rPr>
                <w:rFonts w:ascii="Times New Roman" w:hAnsi="Times New Roman"/>
                <w:szCs w:val="24"/>
                <w:lang w:val="bg-BG" w:eastAsia="en-GB"/>
              </w:rPr>
              <w:t>Дамаска за автобусни седалки, цветове устойчиви на износване и замърсяване, Лице: жакард, дебелина 5 мм</w:t>
            </w:r>
          </w:p>
        </w:tc>
        <w:tc>
          <w:tcPr>
            <w:tcW w:w="2552" w:type="dxa"/>
            <w:tcBorders>
              <w:top w:val="nil"/>
              <w:left w:val="nil"/>
              <w:bottom w:val="single" w:sz="4" w:space="0" w:color="auto"/>
              <w:right w:val="single" w:sz="4" w:space="0" w:color="auto"/>
            </w:tcBorders>
            <w:shd w:val="clear" w:color="auto" w:fill="auto"/>
            <w:noWrap/>
            <w:vAlign w:val="center"/>
          </w:tcPr>
          <w:p w14:paraId="68C2181A"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 xml:space="preserve">Ширина: 140-160 </w:t>
            </w:r>
            <w:proofErr w:type="spellStart"/>
            <w:r w:rsidRPr="00F10063">
              <w:rPr>
                <w:rFonts w:ascii="Times New Roman" w:hAnsi="Times New Roman"/>
                <w:szCs w:val="24"/>
                <w:lang w:val="bg-BG" w:eastAsia="en-GB"/>
              </w:rPr>
              <w:t>cм</w:t>
            </w:r>
            <w:proofErr w:type="spellEnd"/>
            <w:r w:rsidRPr="00F10063">
              <w:rPr>
                <w:rFonts w:ascii="Times New Roman" w:hAnsi="Times New Roman"/>
                <w:szCs w:val="24"/>
                <w:lang w:val="bg-BG" w:eastAsia="en-GB"/>
              </w:rPr>
              <w:t xml:space="preserve">, </w:t>
            </w:r>
            <w:proofErr w:type="spellStart"/>
            <w:r w:rsidRPr="00F10063">
              <w:rPr>
                <w:rFonts w:ascii="Times New Roman" w:hAnsi="Times New Roman"/>
                <w:szCs w:val="24"/>
                <w:lang w:val="bg-BG" w:eastAsia="en-GB"/>
              </w:rPr>
              <w:t>л.м</w:t>
            </w:r>
            <w:proofErr w:type="spellEnd"/>
            <w:r w:rsidRPr="00F10063">
              <w:rPr>
                <w:rFonts w:ascii="Times New Roman" w:hAnsi="Times New Roman"/>
                <w:szCs w:val="24"/>
                <w:lang w:val="bg-BG" w:eastAsia="en-GB"/>
              </w:rPr>
              <w:t>.</w:t>
            </w:r>
          </w:p>
        </w:tc>
        <w:tc>
          <w:tcPr>
            <w:tcW w:w="2268" w:type="dxa"/>
            <w:tcBorders>
              <w:top w:val="nil"/>
              <w:left w:val="nil"/>
              <w:bottom w:val="single" w:sz="4" w:space="0" w:color="auto"/>
              <w:right w:val="single" w:sz="4" w:space="0" w:color="auto"/>
            </w:tcBorders>
          </w:tcPr>
          <w:p w14:paraId="79239A1F" w14:textId="77777777" w:rsidR="00256A55" w:rsidRPr="00F10063" w:rsidRDefault="00256A55" w:rsidP="00256A55">
            <w:pPr>
              <w:jc w:val="center"/>
              <w:rPr>
                <w:rFonts w:ascii="Times New Roman" w:hAnsi="Times New Roman"/>
                <w:szCs w:val="24"/>
                <w:lang w:val="bg-BG" w:eastAsia="en-GB"/>
              </w:rPr>
            </w:pPr>
          </w:p>
        </w:tc>
      </w:tr>
      <w:tr w:rsidR="00256A55" w:rsidRPr="00F10063" w14:paraId="0D73DD92"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5C1B716C"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bottom"/>
          </w:tcPr>
          <w:p w14:paraId="23DB262F" w14:textId="77777777" w:rsidR="00256A55" w:rsidRPr="00F10063" w:rsidRDefault="00256A55" w:rsidP="00256A55">
            <w:pPr>
              <w:rPr>
                <w:rFonts w:ascii="Times New Roman" w:hAnsi="Times New Roman"/>
                <w:szCs w:val="24"/>
                <w:lang w:val="bg-BG" w:eastAsia="en-GB"/>
              </w:rPr>
            </w:pPr>
            <w:proofErr w:type="spellStart"/>
            <w:r>
              <w:rPr>
                <w:rFonts w:ascii="Times New Roman" w:hAnsi="Times New Roman"/>
                <w:szCs w:val="24"/>
                <w:lang w:val="bg-BG" w:eastAsia="en-GB"/>
              </w:rPr>
              <w:t>Полиамидна</w:t>
            </w:r>
            <w:proofErr w:type="spellEnd"/>
            <w:r>
              <w:rPr>
                <w:rFonts w:ascii="Times New Roman" w:hAnsi="Times New Roman"/>
                <w:szCs w:val="24"/>
                <w:lang w:val="bg-BG" w:eastAsia="en-GB"/>
              </w:rPr>
              <w:t xml:space="preserve"> тръба</w:t>
            </w:r>
          </w:p>
        </w:tc>
        <w:tc>
          <w:tcPr>
            <w:tcW w:w="2552" w:type="dxa"/>
            <w:tcBorders>
              <w:top w:val="nil"/>
              <w:left w:val="nil"/>
              <w:bottom w:val="single" w:sz="4" w:space="0" w:color="auto"/>
              <w:right w:val="single" w:sz="4" w:space="0" w:color="auto"/>
            </w:tcBorders>
            <w:shd w:val="clear" w:color="auto" w:fill="auto"/>
            <w:noWrap/>
            <w:vAlign w:val="center"/>
          </w:tcPr>
          <w:p w14:paraId="2954ACC5" w14:textId="77777777" w:rsidR="00256A55" w:rsidRPr="00F10063" w:rsidRDefault="00256A55" w:rsidP="00256A55">
            <w:pPr>
              <w:jc w:val="center"/>
              <w:rPr>
                <w:rFonts w:ascii="Times New Roman" w:hAnsi="Times New Roman"/>
                <w:szCs w:val="24"/>
                <w:lang w:val="bg-BG" w:eastAsia="en-GB"/>
              </w:rPr>
            </w:pPr>
            <w:r w:rsidRPr="00F10063">
              <w:rPr>
                <w:rFonts w:ascii="Times New Roman" w:hAnsi="Times New Roman"/>
                <w:szCs w:val="24"/>
                <w:lang w:val="bg-BG" w:eastAsia="en-GB"/>
              </w:rPr>
              <w:t>Ø 18</w:t>
            </w:r>
          </w:p>
        </w:tc>
        <w:tc>
          <w:tcPr>
            <w:tcW w:w="2268" w:type="dxa"/>
            <w:tcBorders>
              <w:top w:val="nil"/>
              <w:left w:val="nil"/>
              <w:bottom w:val="single" w:sz="4" w:space="0" w:color="auto"/>
              <w:right w:val="single" w:sz="4" w:space="0" w:color="auto"/>
            </w:tcBorders>
          </w:tcPr>
          <w:p w14:paraId="3074D749" w14:textId="77777777" w:rsidR="00256A55" w:rsidRPr="00F10063" w:rsidRDefault="00256A55" w:rsidP="00256A55">
            <w:pPr>
              <w:jc w:val="center"/>
              <w:rPr>
                <w:rFonts w:ascii="Times New Roman" w:hAnsi="Times New Roman"/>
                <w:szCs w:val="24"/>
                <w:lang w:val="bg-BG" w:eastAsia="en-GB"/>
              </w:rPr>
            </w:pPr>
          </w:p>
        </w:tc>
      </w:tr>
      <w:tr w:rsidR="00256A55" w:rsidRPr="00F10063" w14:paraId="4513ACE8"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3107D98B"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bottom"/>
          </w:tcPr>
          <w:p w14:paraId="1531897B"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28740150" w14:textId="77777777" w:rsidR="00256A55" w:rsidRPr="00F10063" w:rsidRDefault="00256A55" w:rsidP="00256A55">
            <w:pPr>
              <w:jc w:val="center"/>
              <w:rPr>
                <w:rFonts w:ascii="Times New Roman" w:hAnsi="Times New Roman"/>
                <w:szCs w:val="24"/>
                <w:lang w:val="bg-BG" w:eastAsia="en-GB"/>
              </w:rPr>
            </w:pPr>
          </w:p>
        </w:tc>
        <w:tc>
          <w:tcPr>
            <w:tcW w:w="2268" w:type="dxa"/>
            <w:tcBorders>
              <w:top w:val="nil"/>
              <w:left w:val="nil"/>
              <w:bottom w:val="single" w:sz="4" w:space="0" w:color="auto"/>
              <w:right w:val="single" w:sz="4" w:space="0" w:color="auto"/>
            </w:tcBorders>
          </w:tcPr>
          <w:p w14:paraId="0563146F" w14:textId="77777777" w:rsidR="00256A55" w:rsidRPr="00F10063" w:rsidRDefault="00256A55" w:rsidP="00256A55">
            <w:pPr>
              <w:jc w:val="center"/>
              <w:rPr>
                <w:rFonts w:ascii="Times New Roman" w:hAnsi="Times New Roman"/>
                <w:szCs w:val="24"/>
                <w:lang w:val="bg-BG" w:eastAsia="en-GB"/>
              </w:rPr>
            </w:pPr>
          </w:p>
        </w:tc>
      </w:tr>
      <w:tr w:rsidR="00256A55" w:rsidRPr="00F10063" w14:paraId="69A688EE" w14:textId="77777777" w:rsidTr="00256A55">
        <w:trPr>
          <w:trHeight w:val="300"/>
        </w:trPr>
        <w:tc>
          <w:tcPr>
            <w:tcW w:w="578" w:type="dxa"/>
            <w:tcBorders>
              <w:top w:val="nil"/>
              <w:left w:val="single" w:sz="4" w:space="0" w:color="auto"/>
              <w:bottom w:val="single" w:sz="4" w:space="0" w:color="auto"/>
              <w:right w:val="single" w:sz="4" w:space="0" w:color="auto"/>
            </w:tcBorders>
            <w:shd w:val="clear" w:color="auto" w:fill="D5DCE4"/>
            <w:noWrap/>
            <w:vAlign w:val="center"/>
          </w:tcPr>
          <w:p w14:paraId="1EDD1E2B" w14:textId="77777777" w:rsidR="00256A55" w:rsidRPr="00F10063" w:rsidRDefault="00256A55" w:rsidP="00E03194">
            <w:pPr>
              <w:pStyle w:val="ListParagraph"/>
              <w:numPr>
                <w:ilvl w:val="0"/>
                <w:numId w:val="81"/>
              </w:numPr>
              <w:ind w:left="0" w:firstLine="0"/>
              <w:jc w:val="center"/>
              <w:rPr>
                <w:szCs w:val="24"/>
                <w:lang w:eastAsia="en-GB"/>
              </w:rPr>
            </w:pPr>
          </w:p>
        </w:tc>
        <w:tc>
          <w:tcPr>
            <w:tcW w:w="5121" w:type="dxa"/>
            <w:tcBorders>
              <w:top w:val="nil"/>
              <w:left w:val="nil"/>
              <w:bottom w:val="single" w:sz="4" w:space="0" w:color="auto"/>
              <w:right w:val="single" w:sz="4" w:space="0" w:color="auto"/>
            </w:tcBorders>
            <w:shd w:val="clear" w:color="auto" w:fill="auto"/>
            <w:noWrap/>
            <w:vAlign w:val="bottom"/>
          </w:tcPr>
          <w:p w14:paraId="23DB21F4" w14:textId="77777777" w:rsidR="00256A55" w:rsidRPr="00F10063" w:rsidRDefault="00256A55" w:rsidP="00256A55">
            <w:pPr>
              <w:rPr>
                <w:rFonts w:ascii="Times New Roman" w:hAnsi="Times New Roman"/>
                <w:szCs w:val="24"/>
                <w:lang w:val="bg-BG" w:eastAsia="en-GB"/>
              </w:rPr>
            </w:pPr>
          </w:p>
        </w:tc>
        <w:tc>
          <w:tcPr>
            <w:tcW w:w="2552" w:type="dxa"/>
            <w:tcBorders>
              <w:top w:val="nil"/>
              <w:left w:val="nil"/>
              <w:bottom w:val="single" w:sz="4" w:space="0" w:color="auto"/>
              <w:right w:val="single" w:sz="4" w:space="0" w:color="auto"/>
            </w:tcBorders>
            <w:shd w:val="clear" w:color="auto" w:fill="auto"/>
            <w:noWrap/>
            <w:vAlign w:val="center"/>
          </w:tcPr>
          <w:p w14:paraId="28B24850" w14:textId="77777777" w:rsidR="00256A55" w:rsidRPr="00F10063" w:rsidRDefault="00256A55" w:rsidP="00256A55">
            <w:pPr>
              <w:jc w:val="center"/>
              <w:rPr>
                <w:rFonts w:ascii="Times New Roman" w:hAnsi="Times New Roman"/>
                <w:szCs w:val="24"/>
                <w:lang w:val="bg-BG" w:eastAsia="en-GB"/>
              </w:rPr>
            </w:pPr>
          </w:p>
        </w:tc>
        <w:tc>
          <w:tcPr>
            <w:tcW w:w="2268" w:type="dxa"/>
            <w:tcBorders>
              <w:top w:val="nil"/>
              <w:left w:val="nil"/>
              <w:bottom w:val="single" w:sz="4" w:space="0" w:color="auto"/>
              <w:right w:val="single" w:sz="4" w:space="0" w:color="auto"/>
            </w:tcBorders>
          </w:tcPr>
          <w:p w14:paraId="5A8CE127" w14:textId="77777777" w:rsidR="00256A55" w:rsidRPr="00F10063" w:rsidRDefault="00256A55" w:rsidP="00256A55">
            <w:pPr>
              <w:jc w:val="center"/>
              <w:rPr>
                <w:rFonts w:ascii="Times New Roman" w:hAnsi="Times New Roman"/>
                <w:szCs w:val="24"/>
                <w:lang w:val="bg-BG" w:eastAsia="en-GB"/>
              </w:rPr>
            </w:pPr>
          </w:p>
        </w:tc>
      </w:tr>
      <w:bookmarkEnd w:id="214"/>
    </w:tbl>
    <w:p w14:paraId="34E004A7" w14:textId="77777777" w:rsidR="00256A55" w:rsidRDefault="00256A55" w:rsidP="00256A55">
      <w:pPr>
        <w:tabs>
          <w:tab w:val="left" w:pos="1134"/>
        </w:tabs>
        <w:jc w:val="both"/>
        <w:rPr>
          <w:rFonts w:ascii="Times New Roman" w:hAnsi="Times New Roman"/>
          <w:b/>
          <w:bCs/>
          <w:szCs w:val="24"/>
          <w:lang w:val="bg-BG" w:eastAsia="bg-BG"/>
        </w:rPr>
      </w:pPr>
    </w:p>
    <w:p w14:paraId="2C5547C9" w14:textId="77777777" w:rsidR="00363036" w:rsidRPr="001E5F60" w:rsidRDefault="00363036" w:rsidP="00363036">
      <w:pPr>
        <w:tabs>
          <w:tab w:val="left" w:pos="1134"/>
        </w:tabs>
        <w:jc w:val="both"/>
        <w:rPr>
          <w:rFonts w:ascii="Cambria" w:hAnsi="Cambria"/>
          <w:b/>
          <w:bCs/>
          <w:szCs w:val="24"/>
          <w:lang w:val="bg-BG" w:eastAsia="bg-BG"/>
        </w:rPr>
      </w:pPr>
      <w:r w:rsidRPr="001E5F60">
        <w:rPr>
          <w:rFonts w:ascii="Cambria" w:hAnsi="Cambria"/>
          <w:b/>
          <w:bCs/>
          <w:szCs w:val="24"/>
          <w:lang w:val="bg-BG" w:eastAsia="bg-BG"/>
        </w:rPr>
        <w:t>Общият сбор от единичните цени (съставляващ сбора от единичните цени) е в размер на: ......................................................... лв.  (изписва се сумата с цифри) (..................................................................лева) без ДДС</w:t>
      </w:r>
    </w:p>
    <w:p w14:paraId="5EAFAD87" w14:textId="77777777" w:rsidR="00363036" w:rsidRPr="001E5F60" w:rsidRDefault="00363036" w:rsidP="00363036">
      <w:pPr>
        <w:tabs>
          <w:tab w:val="left" w:pos="1134"/>
        </w:tabs>
        <w:jc w:val="both"/>
        <w:rPr>
          <w:rFonts w:ascii="Cambria" w:hAnsi="Cambria"/>
          <w:b/>
          <w:bCs/>
          <w:szCs w:val="24"/>
          <w:lang w:val="bg-BG" w:eastAsia="bg-BG"/>
        </w:rPr>
      </w:pPr>
      <w:r w:rsidRPr="001E5F60">
        <w:rPr>
          <w:rFonts w:ascii="Cambria" w:hAnsi="Cambria"/>
          <w:b/>
          <w:bCs/>
          <w:szCs w:val="24"/>
          <w:lang w:val="bg-BG" w:eastAsia="bg-BG"/>
        </w:rPr>
        <w:t xml:space="preserve">                (изписва се сумата с думи)</w:t>
      </w:r>
    </w:p>
    <w:p w14:paraId="555E14C1" w14:textId="77777777" w:rsidR="00256A55" w:rsidRPr="001E5F60" w:rsidRDefault="00256A55" w:rsidP="00256A55">
      <w:pPr>
        <w:tabs>
          <w:tab w:val="left" w:pos="1134"/>
        </w:tabs>
        <w:jc w:val="both"/>
        <w:rPr>
          <w:rFonts w:ascii="Cambria" w:hAnsi="Cambria"/>
          <w:b/>
          <w:bCs/>
          <w:szCs w:val="24"/>
          <w:lang w:val="bg-BG" w:eastAsia="bg-BG"/>
        </w:rPr>
      </w:pPr>
      <w:r w:rsidRPr="001E5F60">
        <w:rPr>
          <w:rFonts w:ascii="Cambria" w:hAnsi="Cambria"/>
          <w:b/>
          <w:bCs/>
          <w:szCs w:val="24"/>
          <w:lang w:val="bg-BG" w:eastAsia="bg-BG"/>
        </w:rPr>
        <w:tab/>
      </w:r>
      <w:r w:rsidRPr="001E5F60">
        <w:rPr>
          <w:rFonts w:ascii="Cambria" w:hAnsi="Cambria"/>
          <w:b/>
          <w:bCs/>
          <w:szCs w:val="24"/>
          <w:lang w:val="bg-BG" w:eastAsia="bg-BG"/>
        </w:rPr>
        <w:tab/>
      </w:r>
    </w:p>
    <w:p w14:paraId="154F07DB" w14:textId="77777777" w:rsidR="00256A55" w:rsidRPr="001E5F60" w:rsidRDefault="00256A55" w:rsidP="00E03194">
      <w:pPr>
        <w:pStyle w:val="ListParagraph"/>
        <w:numPr>
          <w:ilvl w:val="0"/>
          <w:numId w:val="82"/>
        </w:numPr>
        <w:tabs>
          <w:tab w:val="left" w:pos="851"/>
          <w:tab w:val="left" w:pos="1134"/>
        </w:tabs>
        <w:ind w:left="0" w:firstLine="709"/>
        <w:jc w:val="both"/>
        <w:rPr>
          <w:rFonts w:ascii="Cambria" w:hAnsi="Cambria"/>
          <w:szCs w:val="24"/>
          <w:lang w:val="bg-BG"/>
        </w:rPr>
      </w:pPr>
      <w:r w:rsidRPr="001E5F60">
        <w:rPr>
          <w:rFonts w:ascii="Cambria" w:hAnsi="Cambria"/>
          <w:szCs w:val="24"/>
          <w:lang w:val="bg-BG"/>
        </w:rPr>
        <w:t>Единичните цени в таблицата включват всички разходи франко адреса на Възложителя и не подлежат на промяна за целия срок на изпълнение на поръчката.</w:t>
      </w:r>
    </w:p>
    <w:p w14:paraId="13ED2AF0" w14:textId="77777777" w:rsidR="00256A55" w:rsidRPr="001E5F60" w:rsidRDefault="00256A55" w:rsidP="00E03194">
      <w:pPr>
        <w:pStyle w:val="ListParagraph"/>
        <w:numPr>
          <w:ilvl w:val="0"/>
          <w:numId w:val="82"/>
        </w:numPr>
        <w:tabs>
          <w:tab w:val="left" w:pos="851"/>
          <w:tab w:val="left" w:pos="1134"/>
        </w:tabs>
        <w:ind w:left="0" w:firstLine="709"/>
        <w:jc w:val="both"/>
        <w:rPr>
          <w:rFonts w:ascii="Cambria" w:hAnsi="Cambria"/>
          <w:szCs w:val="24"/>
        </w:rPr>
      </w:pPr>
      <w:r w:rsidRPr="001E5F60">
        <w:rPr>
          <w:rFonts w:ascii="Cambria" w:hAnsi="Cambria"/>
          <w:szCs w:val="24"/>
        </w:rPr>
        <w:t xml:space="preserve">Процент на търговската отстъпка от фирмен каталог - ................................................ %  (в случай че Възложителя има необходимост от </w:t>
      </w:r>
      <w:r w:rsidR="00992C80" w:rsidRPr="001E5F60">
        <w:rPr>
          <w:rFonts w:ascii="Cambria" w:hAnsi="Cambria"/>
          <w:szCs w:val="24"/>
          <w:lang w:val="bg-BG"/>
        </w:rPr>
        <w:t>консумативи или материал</w:t>
      </w:r>
      <w:r w:rsidR="00245B51" w:rsidRPr="001E5F60">
        <w:rPr>
          <w:rFonts w:ascii="Cambria" w:hAnsi="Cambria"/>
          <w:szCs w:val="24"/>
          <w:lang w:val="bg-BG"/>
        </w:rPr>
        <w:t>и</w:t>
      </w:r>
      <w:r w:rsidR="00992C80" w:rsidRPr="001E5F60">
        <w:rPr>
          <w:rFonts w:ascii="Cambria" w:hAnsi="Cambria"/>
          <w:szCs w:val="24"/>
        </w:rPr>
        <w:t xml:space="preserve"> за автобус</w:t>
      </w:r>
      <w:r w:rsidR="00992C80" w:rsidRPr="001E5F60">
        <w:rPr>
          <w:rFonts w:ascii="Cambria" w:hAnsi="Cambria"/>
          <w:szCs w:val="24"/>
          <w:lang w:val="bg-BG"/>
        </w:rPr>
        <w:t>и и ВВТ</w:t>
      </w:r>
      <w:r w:rsidRPr="001E5F60">
        <w:rPr>
          <w:rFonts w:ascii="Cambria" w:hAnsi="Cambria"/>
          <w:szCs w:val="24"/>
        </w:rPr>
        <w:t>, който не е в обхвата на горепосочената номенклатура и измени договора за обществена поръчка на основание чл. 116, ал. 1, т. 1 от ЗОП).</w:t>
      </w:r>
    </w:p>
    <w:p w14:paraId="0C94EC84" w14:textId="77777777" w:rsidR="00256A55" w:rsidRPr="001E5F60" w:rsidRDefault="00256A55" w:rsidP="00E03194">
      <w:pPr>
        <w:numPr>
          <w:ilvl w:val="0"/>
          <w:numId w:val="82"/>
        </w:numPr>
        <w:tabs>
          <w:tab w:val="left" w:pos="-142"/>
          <w:tab w:val="left" w:pos="1134"/>
        </w:tabs>
        <w:ind w:left="0" w:firstLine="709"/>
        <w:jc w:val="both"/>
        <w:rPr>
          <w:rFonts w:ascii="Cambria" w:hAnsi="Cambria"/>
          <w:szCs w:val="24"/>
          <w:lang w:val="bg-BG"/>
        </w:rPr>
      </w:pPr>
      <w:r w:rsidRPr="001E5F60">
        <w:rPr>
          <w:rFonts w:ascii="Cambria" w:hAnsi="Cambria"/>
          <w:szCs w:val="24"/>
          <w:lang w:val="bg-BG"/>
        </w:rPr>
        <w:t>Тази оферта ще бъде валидна, ако бъде приета от Възложителя преди изтичането на 180 (сто и осемдесет) дни от датата, която е посочена в обявлението за дата на получаване на офертата.</w:t>
      </w:r>
    </w:p>
    <w:p w14:paraId="484247B0" w14:textId="77777777" w:rsidR="00256A55" w:rsidRPr="001E5F60" w:rsidRDefault="00256A55" w:rsidP="00E03194">
      <w:pPr>
        <w:numPr>
          <w:ilvl w:val="0"/>
          <w:numId w:val="82"/>
        </w:numPr>
        <w:tabs>
          <w:tab w:val="left" w:pos="1134"/>
        </w:tabs>
        <w:ind w:left="0" w:firstLine="709"/>
        <w:jc w:val="both"/>
        <w:rPr>
          <w:rFonts w:ascii="Cambria" w:hAnsi="Cambria"/>
          <w:szCs w:val="24"/>
          <w:lang w:val="bg-BG"/>
        </w:rPr>
      </w:pPr>
      <w:r w:rsidRPr="001E5F60">
        <w:rPr>
          <w:rFonts w:ascii="Cambria" w:hAnsi="Cambria"/>
          <w:szCs w:val="24"/>
          <w:lang w:val="bg-BG"/>
        </w:rPr>
        <w:t>До подписването на договор, тази оферта и решението на Възложителя за избора ни за изпълнител на поръчката ще формират обвързващо споразумение между нас и Възложителя.</w:t>
      </w:r>
    </w:p>
    <w:p w14:paraId="31C50C92" w14:textId="77777777" w:rsidR="00256A55" w:rsidRPr="001E5F60" w:rsidRDefault="00256A55" w:rsidP="00E03194">
      <w:pPr>
        <w:numPr>
          <w:ilvl w:val="0"/>
          <w:numId w:val="82"/>
        </w:numPr>
        <w:shd w:val="clear" w:color="auto" w:fill="FFFFFF"/>
        <w:tabs>
          <w:tab w:val="left" w:pos="851"/>
          <w:tab w:val="left" w:pos="1134"/>
        </w:tabs>
        <w:spacing w:line="256" w:lineRule="auto"/>
        <w:ind w:left="0" w:firstLine="709"/>
        <w:jc w:val="both"/>
        <w:rPr>
          <w:rFonts w:ascii="Cambria" w:hAnsi="Cambria"/>
          <w:bCs/>
          <w:iCs/>
          <w:szCs w:val="24"/>
          <w:lang w:val="bg-BG" w:eastAsia="bg-BG"/>
        </w:rPr>
      </w:pPr>
      <w:r w:rsidRPr="001E5F60">
        <w:rPr>
          <w:rFonts w:ascii="Cambria" w:hAnsi="Cambria"/>
          <w:bCs/>
          <w:szCs w:val="24"/>
          <w:lang w:val="bg-BG" w:eastAsia="bg-BG"/>
        </w:rPr>
        <w:t xml:space="preserve">Запознати сме с условието, че участник, </w:t>
      </w:r>
      <w:r w:rsidRPr="001E5F60">
        <w:rPr>
          <w:rFonts w:ascii="Cambria" w:hAnsi="Cambria"/>
          <w:bCs/>
          <w:iCs/>
          <w:szCs w:val="24"/>
          <w:lang w:val="bg-BG" w:eastAsia="bg-BG"/>
        </w:rPr>
        <w:t xml:space="preserve">който предложи цена </w:t>
      </w:r>
      <w:r w:rsidRPr="001E5F60">
        <w:rPr>
          <w:rFonts w:ascii="Cambria" w:hAnsi="Cambria"/>
          <w:bCs/>
          <w:szCs w:val="24"/>
          <w:lang w:val="bg-BG" w:eastAsia="bg-BG"/>
        </w:rPr>
        <w:t>с повече от 20 на сто по-благоприятно от средната стойност на предложенията на останалите участници</w:t>
      </w:r>
      <w:r w:rsidRPr="001E5F60">
        <w:rPr>
          <w:rFonts w:ascii="Cambria" w:hAnsi="Cambria"/>
          <w:bCs/>
          <w:iCs/>
          <w:szCs w:val="24"/>
          <w:lang w:val="bg-BG" w:eastAsia="bg-BG"/>
        </w:rPr>
        <w:t xml:space="preserve">, ще трябва да докаже, </w:t>
      </w:r>
      <w:r w:rsidRPr="001E5F60">
        <w:rPr>
          <w:rFonts w:ascii="Cambria" w:hAnsi="Cambria"/>
          <w:bCs/>
          <w:szCs w:val="24"/>
          <w:lang w:val="bg-BG" w:eastAsia="bg-BG"/>
        </w:rPr>
        <w:t>че предложението (предложената цена) е формирано обективно</w:t>
      </w:r>
      <w:r w:rsidRPr="001E5F60">
        <w:rPr>
          <w:rFonts w:ascii="Cambria" w:hAnsi="Cambria"/>
          <w:bCs/>
          <w:iCs/>
          <w:szCs w:val="24"/>
          <w:lang w:val="bg-BG" w:eastAsia="bg-BG"/>
        </w:rPr>
        <w:t xml:space="preserve"> съгласно чл. 72, ал. 2 от ЗОП.</w:t>
      </w:r>
    </w:p>
    <w:p w14:paraId="6F800A83" w14:textId="77777777" w:rsidR="00256A55" w:rsidRPr="001E5F60" w:rsidRDefault="00256A55" w:rsidP="00E03194">
      <w:pPr>
        <w:numPr>
          <w:ilvl w:val="0"/>
          <w:numId w:val="82"/>
        </w:numPr>
        <w:shd w:val="clear" w:color="auto" w:fill="FFFFFF"/>
        <w:tabs>
          <w:tab w:val="left" w:pos="851"/>
          <w:tab w:val="left" w:pos="1134"/>
        </w:tabs>
        <w:spacing w:line="256" w:lineRule="auto"/>
        <w:ind w:left="0" w:firstLine="709"/>
        <w:jc w:val="both"/>
        <w:rPr>
          <w:rFonts w:ascii="Cambria" w:hAnsi="Cambria"/>
          <w:bCs/>
          <w:szCs w:val="24"/>
          <w:lang w:val="bg-BG" w:eastAsia="bg-BG"/>
        </w:rPr>
      </w:pPr>
      <w:r w:rsidRPr="001E5F60">
        <w:rPr>
          <w:rFonts w:ascii="Cambria" w:hAnsi="Cambria"/>
          <w:bCs/>
          <w:szCs w:val="24"/>
          <w:lang w:val="bg-BG" w:eastAsia="bg-BG"/>
        </w:rPr>
        <w:t>Запознати сме, че класирането се извършва по обща стойност на единичните цени за изпълнение на поръчката. Под обща стойност на единичните цени следва да се разбира сумата от цените на отделните позиции, включени в Ценовото предложение. В настоящото ценовото предложение са включени всички разходи и такси по изпълнението на доставките, предмет на настоящата поръчка.</w:t>
      </w:r>
    </w:p>
    <w:p w14:paraId="1E203CC0" w14:textId="77777777" w:rsidR="00256A55" w:rsidRPr="001E5F60" w:rsidRDefault="00256A55" w:rsidP="00E03194">
      <w:pPr>
        <w:numPr>
          <w:ilvl w:val="0"/>
          <w:numId w:val="82"/>
        </w:numPr>
        <w:shd w:val="clear" w:color="auto" w:fill="FFFFFF"/>
        <w:tabs>
          <w:tab w:val="left" w:pos="851"/>
          <w:tab w:val="left" w:pos="1134"/>
        </w:tabs>
        <w:spacing w:before="120" w:after="160" w:line="256" w:lineRule="auto"/>
        <w:ind w:left="0" w:firstLine="709"/>
        <w:jc w:val="both"/>
        <w:rPr>
          <w:rFonts w:ascii="Cambria" w:hAnsi="Cambria"/>
          <w:bCs/>
          <w:szCs w:val="24"/>
          <w:lang w:val="bg-BG" w:eastAsia="bg-BG"/>
        </w:rPr>
      </w:pPr>
      <w:r w:rsidRPr="001E5F60">
        <w:rPr>
          <w:rFonts w:ascii="Cambria" w:hAnsi="Cambria"/>
          <w:bCs/>
          <w:szCs w:val="24"/>
          <w:lang w:val="bg-BG" w:eastAsia="bg-BG"/>
        </w:rPr>
        <w:t>Запознати сме, че в случай на констатиране на аритметична грешка в ценовата оферта на участника, водеща до промяна на оферирания от него общ сбор на единичните цени, комисията отстранява офертата на участника.</w:t>
      </w:r>
    </w:p>
    <w:p w14:paraId="55C760A6" w14:textId="77777777" w:rsidR="00256A55" w:rsidRPr="001E5F60" w:rsidRDefault="00256A55" w:rsidP="00E03194">
      <w:pPr>
        <w:pStyle w:val="ListParagraph"/>
        <w:numPr>
          <w:ilvl w:val="0"/>
          <w:numId w:val="82"/>
        </w:numPr>
        <w:tabs>
          <w:tab w:val="left" w:pos="1134"/>
        </w:tabs>
        <w:ind w:left="0" w:firstLine="709"/>
        <w:jc w:val="both"/>
        <w:rPr>
          <w:rFonts w:ascii="Cambria" w:hAnsi="Cambria"/>
          <w:szCs w:val="24"/>
        </w:rPr>
      </w:pPr>
      <w:proofErr w:type="spellStart"/>
      <w:r w:rsidRPr="001E5F60">
        <w:rPr>
          <w:rFonts w:ascii="Cambria" w:hAnsi="Cambria"/>
          <w:szCs w:val="24"/>
        </w:rPr>
        <w:t>Запознати</w:t>
      </w:r>
      <w:proofErr w:type="spellEnd"/>
      <w:r w:rsidRPr="001E5F60">
        <w:rPr>
          <w:rFonts w:ascii="Cambria" w:hAnsi="Cambria"/>
          <w:szCs w:val="24"/>
        </w:rPr>
        <w:t xml:space="preserve"> </w:t>
      </w:r>
      <w:proofErr w:type="spellStart"/>
      <w:r w:rsidRPr="001E5F60">
        <w:rPr>
          <w:rFonts w:ascii="Cambria" w:hAnsi="Cambria"/>
          <w:szCs w:val="24"/>
        </w:rPr>
        <w:t>сме</w:t>
      </w:r>
      <w:proofErr w:type="spellEnd"/>
      <w:r w:rsidRPr="001E5F60">
        <w:rPr>
          <w:rFonts w:ascii="Cambria" w:hAnsi="Cambria"/>
          <w:szCs w:val="24"/>
        </w:rPr>
        <w:t xml:space="preserve">, </w:t>
      </w:r>
      <w:proofErr w:type="spellStart"/>
      <w:r w:rsidRPr="001E5F60">
        <w:rPr>
          <w:rFonts w:ascii="Cambria" w:hAnsi="Cambria"/>
          <w:szCs w:val="24"/>
        </w:rPr>
        <w:t>че</w:t>
      </w:r>
      <w:proofErr w:type="spellEnd"/>
      <w:r w:rsidRPr="001E5F60">
        <w:rPr>
          <w:rFonts w:ascii="Cambria" w:hAnsi="Cambria"/>
          <w:szCs w:val="24"/>
        </w:rPr>
        <w:t xml:space="preserve"> </w:t>
      </w:r>
      <w:proofErr w:type="spellStart"/>
      <w:r w:rsidRPr="001E5F60">
        <w:rPr>
          <w:rFonts w:ascii="Cambria" w:hAnsi="Cambria"/>
          <w:szCs w:val="24"/>
        </w:rPr>
        <w:t>неоферирането</w:t>
      </w:r>
      <w:proofErr w:type="spellEnd"/>
      <w:r w:rsidRPr="001E5F60">
        <w:rPr>
          <w:rFonts w:ascii="Cambria" w:hAnsi="Cambria"/>
          <w:szCs w:val="24"/>
        </w:rPr>
        <w:t xml:space="preserve"> на </w:t>
      </w:r>
      <w:proofErr w:type="spellStart"/>
      <w:r w:rsidRPr="001E5F60">
        <w:rPr>
          <w:rFonts w:ascii="Cambria" w:hAnsi="Cambria"/>
          <w:szCs w:val="24"/>
        </w:rPr>
        <w:t>всички</w:t>
      </w:r>
      <w:proofErr w:type="spellEnd"/>
      <w:r w:rsidRPr="001E5F60">
        <w:rPr>
          <w:rFonts w:ascii="Cambria" w:hAnsi="Cambria"/>
          <w:szCs w:val="24"/>
        </w:rPr>
        <w:t xml:space="preserve"> </w:t>
      </w:r>
      <w:proofErr w:type="spellStart"/>
      <w:r w:rsidRPr="001E5F60">
        <w:rPr>
          <w:rFonts w:ascii="Cambria" w:hAnsi="Cambria"/>
          <w:szCs w:val="24"/>
        </w:rPr>
        <w:t>позиции</w:t>
      </w:r>
      <w:proofErr w:type="spellEnd"/>
      <w:r w:rsidRPr="001E5F60">
        <w:rPr>
          <w:rFonts w:ascii="Cambria" w:hAnsi="Cambria"/>
          <w:szCs w:val="24"/>
        </w:rPr>
        <w:t xml:space="preserve"> </w:t>
      </w:r>
      <w:proofErr w:type="spellStart"/>
      <w:r w:rsidRPr="001E5F60">
        <w:rPr>
          <w:rFonts w:ascii="Cambria" w:hAnsi="Cambria"/>
          <w:szCs w:val="24"/>
        </w:rPr>
        <w:t>включени</w:t>
      </w:r>
      <w:proofErr w:type="spellEnd"/>
      <w:r w:rsidRPr="001E5F60">
        <w:rPr>
          <w:rFonts w:ascii="Cambria" w:hAnsi="Cambria"/>
          <w:szCs w:val="24"/>
        </w:rPr>
        <w:t xml:space="preserve"> в Ценовото предложение е основание за отстраняване от участие на офертата на участника. Оферираните</w:t>
      </w:r>
      <w:r w:rsidRPr="001E5F60">
        <w:rPr>
          <w:rFonts w:ascii="Cambria" w:hAnsi="Cambria"/>
          <w:szCs w:val="24"/>
          <w:lang w:val="bg-BG"/>
        </w:rPr>
        <w:t xml:space="preserve"> ЕДИНИЧНИ </w:t>
      </w:r>
      <w:r w:rsidRPr="001E5F60">
        <w:rPr>
          <w:rFonts w:ascii="Cambria" w:hAnsi="Cambria"/>
          <w:szCs w:val="24"/>
        </w:rPr>
        <w:t>цени следва са в лева без ДДС, с включени всички разходи до мястото на изпълнение на възложителя.</w:t>
      </w:r>
    </w:p>
    <w:p w14:paraId="5CD3A468" w14:textId="77777777" w:rsidR="00256A55" w:rsidRPr="001E5F60" w:rsidRDefault="00256A55" w:rsidP="00256A55">
      <w:pPr>
        <w:ind w:left="426"/>
        <w:jc w:val="both"/>
        <w:rPr>
          <w:rFonts w:ascii="Cambria" w:hAnsi="Cambria"/>
          <w:bCs/>
          <w:iCs/>
          <w:szCs w:val="24"/>
          <w:lang w:val="bg-BG"/>
        </w:rPr>
      </w:pPr>
    </w:p>
    <w:p w14:paraId="3E571D65" w14:textId="25E1ECAD" w:rsidR="00256A55" w:rsidRPr="001E5F60" w:rsidRDefault="00256A55" w:rsidP="00256A55">
      <w:pPr>
        <w:shd w:val="clear" w:color="auto" w:fill="FFFFFF"/>
        <w:spacing w:before="120"/>
        <w:rPr>
          <w:rFonts w:ascii="Cambria" w:hAnsi="Cambria"/>
          <w:b/>
          <w:bCs/>
          <w:szCs w:val="24"/>
          <w:u w:val="single"/>
          <w:lang w:val="bg-BG"/>
        </w:rPr>
      </w:pPr>
      <w:r w:rsidRPr="001E5F60">
        <w:rPr>
          <w:rFonts w:ascii="Cambria" w:hAnsi="Cambria"/>
          <w:b/>
          <w:szCs w:val="24"/>
          <w:lang w:val="bg-BG"/>
        </w:rPr>
        <w:t>Дата:</w:t>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bCs/>
          <w:szCs w:val="24"/>
          <w:lang w:val="bg-BG"/>
        </w:rPr>
        <w:t>ПОДПИС и ПЕЧАТ:</w:t>
      </w:r>
    </w:p>
    <w:p w14:paraId="2F0F8FF2" w14:textId="3B1B6AED" w:rsidR="00256A55" w:rsidRPr="001E5F60" w:rsidRDefault="00256A55" w:rsidP="00256A55">
      <w:pPr>
        <w:shd w:val="clear" w:color="auto" w:fill="FFFFFF"/>
        <w:spacing w:before="120"/>
        <w:ind w:left="-720" w:firstLine="720"/>
        <w:rPr>
          <w:rFonts w:ascii="Cambria" w:hAnsi="Cambria"/>
          <w:b/>
          <w:szCs w:val="24"/>
          <w:lang w:val="bg-BG"/>
        </w:rPr>
      </w:pP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t>(име и фамилия)</w:t>
      </w:r>
    </w:p>
    <w:p w14:paraId="0312121B" w14:textId="3A3C6C81" w:rsidR="00256A55" w:rsidRPr="001E5F60" w:rsidRDefault="00256A55" w:rsidP="00256A55">
      <w:pPr>
        <w:shd w:val="clear" w:color="auto" w:fill="FFFFFF"/>
        <w:spacing w:before="120"/>
        <w:ind w:left="-720" w:firstLine="720"/>
        <w:rPr>
          <w:rFonts w:ascii="Cambria" w:hAnsi="Cambria"/>
          <w:b/>
          <w:szCs w:val="24"/>
          <w:lang w:val="bg-BG"/>
        </w:rPr>
      </w:pPr>
      <w:r w:rsidRPr="001E5F60">
        <w:rPr>
          <w:rFonts w:ascii="Cambria" w:hAnsi="Cambria"/>
          <w:b/>
          <w:szCs w:val="24"/>
          <w:lang w:val="bg-BG"/>
        </w:rPr>
        <w:lastRenderedPageBreak/>
        <w:tab/>
      </w:r>
      <w:r w:rsidRPr="001E5F60">
        <w:rPr>
          <w:rFonts w:ascii="Cambria" w:hAnsi="Cambria"/>
          <w:b/>
          <w:szCs w:val="24"/>
          <w:lang w:val="bg-BG"/>
        </w:rPr>
        <w:tab/>
      </w:r>
      <w:r w:rsidRPr="001E5F60">
        <w:rPr>
          <w:rFonts w:ascii="Cambria" w:hAnsi="Cambria"/>
          <w:b/>
          <w:szCs w:val="24"/>
          <w:lang w:val="bg-BG"/>
        </w:rPr>
        <w:tab/>
        <w:t xml:space="preserve">                              </w:t>
      </w:r>
      <w:r w:rsidRPr="001E5F60">
        <w:rPr>
          <w:rFonts w:ascii="Cambria" w:hAnsi="Cambria"/>
          <w:b/>
          <w:szCs w:val="24"/>
          <w:lang w:val="bg-BG"/>
        </w:rPr>
        <w:tab/>
        <w:t>(длъжност представляващия Участника)</w:t>
      </w:r>
    </w:p>
    <w:p w14:paraId="674D4B75" w14:textId="77777777" w:rsidR="00256A55" w:rsidRPr="001E5F60" w:rsidRDefault="00256A55" w:rsidP="00256A55">
      <w:pPr>
        <w:jc w:val="center"/>
        <w:rPr>
          <w:rFonts w:ascii="Cambria" w:hAnsi="Cambria"/>
          <w:b/>
          <w:bCs/>
          <w:position w:val="8"/>
          <w:szCs w:val="24"/>
          <w:lang w:val="bg-BG"/>
        </w:rPr>
      </w:pPr>
    </w:p>
    <w:p w14:paraId="1B54A372" w14:textId="77777777" w:rsidR="00256A55" w:rsidRPr="001E5F60" w:rsidRDefault="00256A55" w:rsidP="00256A55">
      <w:pPr>
        <w:tabs>
          <w:tab w:val="left" w:pos="6840"/>
        </w:tabs>
        <w:jc w:val="center"/>
        <w:rPr>
          <w:rFonts w:ascii="Cambria" w:hAnsi="Cambria"/>
          <w:b/>
          <w:bCs/>
          <w:szCs w:val="24"/>
          <w:lang w:val="bg-BG"/>
        </w:rPr>
      </w:pPr>
    </w:p>
    <w:p w14:paraId="190F1206" w14:textId="77777777" w:rsidR="00256A55" w:rsidRPr="001E5F60" w:rsidRDefault="00256A55" w:rsidP="00256A55">
      <w:pPr>
        <w:tabs>
          <w:tab w:val="left" w:pos="567"/>
        </w:tabs>
        <w:ind w:firstLine="360"/>
        <w:jc w:val="both"/>
        <w:rPr>
          <w:rFonts w:ascii="Cambria" w:hAnsi="Cambria"/>
          <w:b/>
          <w:szCs w:val="24"/>
          <w:lang w:val="bg-BG"/>
        </w:rPr>
      </w:pPr>
      <w:r w:rsidRPr="001E5F60">
        <w:rPr>
          <w:rFonts w:ascii="Cambria" w:hAnsi="Cambria"/>
          <w:b/>
          <w:szCs w:val="24"/>
          <w:lang w:val="bg-BG"/>
        </w:rPr>
        <w:t>Разяснения за попълване на Образец № 3.4.:</w:t>
      </w:r>
    </w:p>
    <w:p w14:paraId="72334033" w14:textId="77777777" w:rsidR="00256A55" w:rsidRPr="001E5F60" w:rsidRDefault="00256A55" w:rsidP="00E03194">
      <w:pPr>
        <w:numPr>
          <w:ilvl w:val="3"/>
          <w:numId w:val="82"/>
        </w:numPr>
        <w:tabs>
          <w:tab w:val="left" w:pos="567"/>
          <w:tab w:val="left" w:pos="709"/>
        </w:tabs>
        <w:ind w:left="0" w:firstLine="360"/>
        <w:jc w:val="both"/>
        <w:rPr>
          <w:rFonts w:ascii="Cambria" w:hAnsi="Cambria"/>
          <w:szCs w:val="24"/>
          <w:lang w:val="bg-BG"/>
        </w:rPr>
      </w:pPr>
      <w:r w:rsidRPr="001E5F60">
        <w:rPr>
          <w:rFonts w:ascii="Cambria" w:hAnsi="Cambria"/>
          <w:szCs w:val="24"/>
          <w:lang w:val="bg-BG"/>
        </w:rPr>
        <w:t xml:space="preserve">Ценовото предложение за горепосочената обособена позиция (по образец) - Образец №3.4. е неразделна част от офертата на участника, което се поставя в отделен запечатан непрозрачен плик с надпис “Предлагани ценови параметри” </w:t>
      </w:r>
      <w:r w:rsidRPr="001E5F60">
        <w:rPr>
          <w:rFonts w:ascii="Cambria" w:hAnsi="Cambria"/>
          <w:b/>
          <w:szCs w:val="24"/>
          <w:lang w:val="bg-BG"/>
        </w:rPr>
        <w:t>(върху който се посочва номера и наименованието на обособената позиция</w:t>
      </w:r>
      <w:r w:rsidRPr="001E5F60">
        <w:rPr>
          <w:rFonts w:ascii="Cambria" w:hAnsi="Cambria"/>
          <w:szCs w:val="24"/>
          <w:lang w:val="bg-BG"/>
        </w:rPr>
        <w:t>) и пликът се представя в запечатаната</w:t>
      </w:r>
      <w:r w:rsidRPr="001E5F60">
        <w:rPr>
          <w:rFonts w:ascii="Cambria" w:hAnsi="Cambria"/>
          <w:bCs/>
          <w:szCs w:val="24"/>
          <w:lang w:val="bg-BG"/>
        </w:rPr>
        <w:t xml:space="preserve"> непрозрачна опаковка;</w:t>
      </w:r>
    </w:p>
    <w:p w14:paraId="3332E46E" w14:textId="77777777" w:rsidR="00256A55" w:rsidRPr="001E5F60" w:rsidRDefault="00256A55" w:rsidP="00E03194">
      <w:pPr>
        <w:numPr>
          <w:ilvl w:val="3"/>
          <w:numId w:val="82"/>
        </w:numPr>
        <w:tabs>
          <w:tab w:val="left" w:pos="567"/>
          <w:tab w:val="left" w:pos="709"/>
        </w:tabs>
        <w:ind w:left="0" w:firstLine="360"/>
        <w:jc w:val="both"/>
        <w:rPr>
          <w:rFonts w:ascii="Cambria" w:hAnsi="Cambria"/>
          <w:szCs w:val="24"/>
          <w:lang w:val="bg-BG"/>
        </w:rPr>
      </w:pPr>
      <w:r w:rsidRPr="001E5F60">
        <w:rPr>
          <w:rFonts w:ascii="Cambria" w:hAnsi="Cambria"/>
          <w:szCs w:val="24"/>
          <w:lang w:val="bg-BG"/>
        </w:rPr>
        <w:t>Образец № 3.4. се подписва от законния представител на участника;</w:t>
      </w:r>
    </w:p>
    <w:p w14:paraId="42722C33" w14:textId="77777777" w:rsidR="00256A55" w:rsidRPr="001E5F60" w:rsidRDefault="00256A55" w:rsidP="00E03194">
      <w:pPr>
        <w:numPr>
          <w:ilvl w:val="3"/>
          <w:numId w:val="82"/>
        </w:numPr>
        <w:tabs>
          <w:tab w:val="left" w:pos="567"/>
          <w:tab w:val="left" w:pos="709"/>
        </w:tabs>
        <w:ind w:left="0" w:firstLine="360"/>
        <w:jc w:val="both"/>
        <w:rPr>
          <w:rFonts w:ascii="Cambria" w:hAnsi="Cambria"/>
          <w:szCs w:val="24"/>
          <w:lang w:val="bg-BG"/>
        </w:rPr>
      </w:pPr>
      <w:r w:rsidRPr="001E5F60">
        <w:rPr>
          <w:rFonts w:ascii="Cambria" w:hAnsi="Cambria"/>
          <w:szCs w:val="24"/>
          <w:lang w:val="bg-BG"/>
        </w:rPr>
        <w:t>Ако участникът е обединение, Образец № 3.4. се представя от името на обединението участник и се подписва от партньора, който представлява обединението за целите на обществената поръчка;</w:t>
      </w:r>
    </w:p>
    <w:p w14:paraId="31166B02" w14:textId="77777777" w:rsidR="00256A55" w:rsidRPr="001E5F60" w:rsidRDefault="00256A55" w:rsidP="00E03194">
      <w:pPr>
        <w:numPr>
          <w:ilvl w:val="3"/>
          <w:numId w:val="82"/>
        </w:numPr>
        <w:tabs>
          <w:tab w:val="left" w:pos="567"/>
          <w:tab w:val="left" w:pos="709"/>
        </w:tabs>
        <w:ind w:left="0" w:firstLine="360"/>
        <w:jc w:val="both"/>
        <w:rPr>
          <w:rFonts w:ascii="Cambria" w:hAnsi="Cambria"/>
          <w:szCs w:val="24"/>
          <w:lang w:val="bg-BG"/>
        </w:rPr>
      </w:pPr>
      <w:r w:rsidRPr="001E5F60">
        <w:rPr>
          <w:rFonts w:ascii="Cambria" w:hAnsi="Cambria"/>
          <w:szCs w:val="24"/>
          <w:lang w:val="bg-BG"/>
        </w:rPr>
        <w:t>Извън плика с надпис „Предлагани ценови параметри“ не трябва да е посочена никаква информация относно цената.</w:t>
      </w:r>
    </w:p>
    <w:p w14:paraId="4413F455" w14:textId="77777777" w:rsidR="00256A55" w:rsidRPr="001E5F60" w:rsidRDefault="00256A55" w:rsidP="00E03194">
      <w:pPr>
        <w:pStyle w:val="Title"/>
        <w:numPr>
          <w:ilvl w:val="3"/>
          <w:numId w:val="82"/>
        </w:numPr>
        <w:tabs>
          <w:tab w:val="left" w:pos="567"/>
          <w:tab w:val="left" w:pos="709"/>
        </w:tabs>
        <w:ind w:left="0" w:firstLine="360"/>
        <w:jc w:val="both"/>
        <w:rPr>
          <w:rFonts w:ascii="Cambria" w:hAnsi="Cambria"/>
          <w:b w:val="0"/>
          <w:szCs w:val="24"/>
          <w:lang w:val="bg-BG"/>
        </w:rPr>
      </w:pPr>
      <w:r w:rsidRPr="001E5F60">
        <w:rPr>
          <w:rFonts w:ascii="Cambria" w:hAnsi="Cambria"/>
          <w:b w:val="0"/>
          <w:szCs w:val="24"/>
          <w:lang w:val="bg-BG"/>
        </w:rPr>
        <w:t>Общата стойност и единичните цени се представят в лева без ДДС, с точност до втория знак след десетичната запетая.</w:t>
      </w:r>
    </w:p>
    <w:p w14:paraId="4C913B18" w14:textId="77777777" w:rsidR="00256A55" w:rsidRPr="001E5F60" w:rsidRDefault="00256A55" w:rsidP="00E03194">
      <w:pPr>
        <w:numPr>
          <w:ilvl w:val="3"/>
          <w:numId w:val="82"/>
        </w:numPr>
        <w:tabs>
          <w:tab w:val="left" w:pos="567"/>
          <w:tab w:val="left" w:pos="709"/>
        </w:tabs>
        <w:ind w:left="0" w:firstLine="360"/>
        <w:jc w:val="both"/>
        <w:rPr>
          <w:rFonts w:ascii="Cambria" w:hAnsi="Cambria"/>
          <w:szCs w:val="24"/>
          <w:lang w:val="bg-BG"/>
        </w:rPr>
      </w:pPr>
      <w:r w:rsidRPr="001E5F60">
        <w:rPr>
          <w:rFonts w:ascii="Cambria" w:hAnsi="Cambria"/>
          <w:szCs w:val="24"/>
          <w:lang w:val="bg-BG"/>
        </w:rPr>
        <w:t>При разлика в записите цифром и словом, за верни ще се считат тези със словом;</w:t>
      </w:r>
    </w:p>
    <w:p w14:paraId="7A94D5DE" w14:textId="77777777" w:rsidR="00256A55" w:rsidRPr="001E5F60" w:rsidRDefault="00256A55" w:rsidP="00E03194">
      <w:pPr>
        <w:numPr>
          <w:ilvl w:val="3"/>
          <w:numId w:val="82"/>
        </w:numPr>
        <w:tabs>
          <w:tab w:val="left" w:pos="567"/>
          <w:tab w:val="left" w:pos="709"/>
        </w:tabs>
        <w:ind w:left="0" w:firstLine="360"/>
        <w:jc w:val="both"/>
        <w:rPr>
          <w:rFonts w:ascii="Cambria" w:hAnsi="Cambria"/>
          <w:szCs w:val="24"/>
          <w:lang w:val="bg-BG"/>
        </w:rPr>
      </w:pPr>
      <w:r w:rsidRPr="001E5F60">
        <w:rPr>
          <w:rFonts w:ascii="Cambria" w:hAnsi="Cambria"/>
          <w:szCs w:val="24"/>
          <w:lang w:val="bg-BG"/>
        </w:rPr>
        <w:t>Участникът носи отговорността за грешки или пропуски в изчисляването на предлаганите от него цени.</w:t>
      </w:r>
    </w:p>
    <w:p w14:paraId="3ADD90CC" w14:textId="77777777" w:rsidR="00256A55" w:rsidRPr="001E5F60" w:rsidRDefault="00256A55">
      <w:pPr>
        <w:rPr>
          <w:rFonts w:ascii="Cambria" w:hAnsi="Cambria"/>
          <w:szCs w:val="24"/>
          <w:lang w:val="bg-BG"/>
        </w:rPr>
      </w:pPr>
    </w:p>
    <w:p w14:paraId="6108B25B" w14:textId="77777777" w:rsidR="00256A55" w:rsidRPr="001E5F60" w:rsidRDefault="00256A55">
      <w:pPr>
        <w:rPr>
          <w:rFonts w:ascii="Cambria" w:hAnsi="Cambria"/>
          <w:szCs w:val="24"/>
          <w:lang w:val="bg-BG"/>
        </w:rPr>
      </w:pPr>
    </w:p>
    <w:p w14:paraId="25AF3B81" w14:textId="77777777" w:rsidR="00256A55" w:rsidRDefault="00256A55">
      <w:pPr>
        <w:rPr>
          <w:rFonts w:ascii="Times New Roman" w:hAnsi="Times New Roman"/>
          <w:szCs w:val="24"/>
          <w:lang w:val="bg-BG"/>
        </w:rPr>
      </w:pPr>
    </w:p>
    <w:p w14:paraId="4E8A93A9" w14:textId="77777777" w:rsidR="00256A55" w:rsidRPr="001E5F60" w:rsidRDefault="00256A55">
      <w:pPr>
        <w:rPr>
          <w:rFonts w:ascii="Cambria" w:hAnsi="Cambria"/>
          <w:szCs w:val="24"/>
          <w:lang w:val="bg-BG"/>
        </w:rPr>
      </w:pPr>
    </w:p>
    <w:p w14:paraId="354FA565" w14:textId="77777777" w:rsidR="00256A55" w:rsidRPr="001E5F60" w:rsidRDefault="00256A55">
      <w:pPr>
        <w:rPr>
          <w:rFonts w:ascii="Cambria" w:hAnsi="Cambria"/>
          <w:szCs w:val="24"/>
          <w:lang w:val="bg-BG"/>
        </w:rPr>
      </w:pPr>
    </w:p>
    <w:p w14:paraId="4B88D5DA" w14:textId="77777777" w:rsidR="00C50128" w:rsidRPr="001E5F60" w:rsidRDefault="00C50128" w:rsidP="00C50128">
      <w:pPr>
        <w:jc w:val="both"/>
        <w:rPr>
          <w:rFonts w:ascii="Cambria" w:hAnsi="Cambria"/>
          <w:b/>
          <w:i/>
          <w:szCs w:val="24"/>
          <w:lang w:val="bg-BG"/>
        </w:rPr>
      </w:pPr>
      <w:r w:rsidRPr="001E5F60">
        <w:rPr>
          <w:rFonts w:ascii="Cambria" w:hAnsi="Cambria"/>
          <w:b/>
          <w:i/>
          <w:szCs w:val="24"/>
          <w:lang w:val="bg-BG"/>
        </w:rPr>
        <w:t xml:space="preserve">Образец </w:t>
      </w:r>
      <w:r w:rsidR="00E901C6" w:rsidRPr="001E5F60">
        <w:rPr>
          <w:rFonts w:ascii="Cambria" w:hAnsi="Cambria"/>
          <w:b/>
          <w:i/>
          <w:szCs w:val="24"/>
          <w:lang w:val="bg-BG"/>
        </w:rPr>
        <w:t>№</w:t>
      </w:r>
      <w:r w:rsidR="001845BE" w:rsidRPr="001E5F60">
        <w:rPr>
          <w:rFonts w:ascii="Cambria" w:hAnsi="Cambria"/>
          <w:b/>
          <w:i/>
          <w:szCs w:val="24"/>
          <w:lang w:val="bg-BG"/>
        </w:rPr>
        <w:t xml:space="preserve"> </w:t>
      </w:r>
      <w:r w:rsidRPr="001E5F60">
        <w:rPr>
          <w:rFonts w:ascii="Cambria" w:hAnsi="Cambria"/>
          <w:b/>
          <w:i/>
          <w:szCs w:val="24"/>
          <w:lang w:val="bg-BG"/>
        </w:rPr>
        <w:t>4</w:t>
      </w:r>
    </w:p>
    <w:p w14:paraId="5B80F4F2" w14:textId="77777777" w:rsidR="00C50128" w:rsidRPr="001E5F60" w:rsidRDefault="00C50128" w:rsidP="00C50128">
      <w:pPr>
        <w:jc w:val="center"/>
        <w:rPr>
          <w:rFonts w:ascii="Cambria" w:hAnsi="Cambria"/>
          <w:b/>
          <w:szCs w:val="24"/>
          <w:lang w:val="bg-BG"/>
        </w:rPr>
      </w:pPr>
    </w:p>
    <w:p w14:paraId="7D41BF34" w14:textId="77777777" w:rsidR="00C50128" w:rsidRPr="001E5F60" w:rsidRDefault="00C50128" w:rsidP="00C50128">
      <w:pPr>
        <w:jc w:val="center"/>
        <w:rPr>
          <w:rFonts w:ascii="Cambria" w:hAnsi="Cambria"/>
          <w:b/>
          <w:szCs w:val="24"/>
          <w:lang w:val="bg-BG"/>
        </w:rPr>
      </w:pPr>
      <w:r w:rsidRPr="001E5F60">
        <w:rPr>
          <w:rFonts w:ascii="Cambria" w:hAnsi="Cambria"/>
          <w:b/>
          <w:szCs w:val="24"/>
          <w:lang w:val="bg-BG"/>
        </w:rPr>
        <w:t>ОПИС НА ПРЕДСТАВЕНИТЕ ДОКУМЕНТИ</w:t>
      </w:r>
    </w:p>
    <w:p w14:paraId="5E511F2E" w14:textId="77777777" w:rsidR="00C50128" w:rsidRPr="001E5F60" w:rsidRDefault="00C50128" w:rsidP="00C50128">
      <w:pPr>
        <w:rPr>
          <w:rFonts w:ascii="Cambria" w:hAnsi="Cambria"/>
          <w:szCs w:val="24"/>
          <w:lang w:val="bg-BG"/>
        </w:rPr>
      </w:pPr>
    </w:p>
    <w:p w14:paraId="69261A20" w14:textId="77777777" w:rsidR="00C50128" w:rsidRPr="001E5F60" w:rsidRDefault="00C50128" w:rsidP="00C50128">
      <w:pPr>
        <w:rPr>
          <w:rFonts w:ascii="Cambria" w:hAnsi="Cambria"/>
          <w:i/>
          <w:szCs w:val="24"/>
          <w:lang w:val="bg-BG"/>
        </w:rPr>
      </w:pPr>
    </w:p>
    <w:p w14:paraId="75C52579" w14:textId="77777777" w:rsidR="00C50128" w:rsidRPr="001E5F60" w:rsidRDefault="00C50128" w:rsidP="00C50128">
      <w:pPr>
        <w:ind w:firstLine="708"/>
        <w:jc w:val="center"/>
        <w:rPr>
          <w:rFonts w:ascii="Cambria" w:hAnsi="Cambria"/>
          <w:szCs w:val="24"/>
          <w:lang w:val="bg-BG"/>
        </w:rPr>
      </w:pPr>
      <w:r w:rsidRPr="001E5F60">
        <w:rPr>
          <w:rFonts w:ascii="Cambria" w:hAnsi="Cambria"/>
          <w:szCs w:val="24"/>
          <w:lang w:val="bg-BG"/>
        </w:rPr>
        <w:t xml:space="preserve">от ___________________________________ </w:t>
      </w:r>
      <w:r w:rsidRPr="001E5F60">
        <w:rPr>
          <w:rFonts w:ascii="Cambria" w:hAnsi="Cambria"/>
          <w:i/>
          <w:szCs w:val="24"/>
          <w:lang w:val="bg-BG"/>
        </w:rPr>
        <w:t xml:space="preserve">(наименование на участника) </w:t>
      </w:r>
      <w:r w:rsidRPr="001E5F60">
        <w:rPr>
          <w:rFonts w:ascii="Cambria" w:hAnsi="Cambria"/>
          <w:szCs w:val="24"/>
          <w:lang w:val="bg-BG"/>
        </w:rPr>
        <w:t>със седалище и адрес на управление гр.______________, вписано в Търговския регистър с ЕИК ________________, тел.: ________, факс: ________, e-</w:t>
      </w:r>
      <w:proofErr w:type="spellStart"/>
      <w:r w:rsidRPr="001E5F60">
        <w:rPr>
          <w:rFonts w:ascii="Cambria" w:hAnsi="Cambria"/>
          <w:szCs w:val="24"/>
          <w:lang w:val="bg-BG"/>
        </w:rPr>
        <w:t>mail</w:t>
      </w:r>
      <w:proofErr w:type="spellEnd"/>
      <w:r w:rsidRPr="001E5F60">
        <w:rPr>
          <w:rFonts w:ascii="Cambria" w:hAnsi="Cambria"/>
          <w:szCs w:val="24"/>
          <w:lang w:val="bg-BG"/>
        </w:rPr>
        <w:t>: ________ и адрес за кореспонденция ._____________;</w:t>
      </w:r>
    </w:p>
    <w:p w14:paraId="273B89B8" w14:textId="77777777" w:rsidR="00E95737" w:rsidRPr="001E5F60" w:rsidRDefault="00C50128" w:rsidP="009C3404">
      <w:pPr>
        <w:rPr>
          <w:rFonts w:ascii="Cambria" w:hAnsi="Cambria"/>
          <w:szCs w:val="24"/>
          <w:lang w:val="bg-BG"/>
        </w:rPr>
      </w:pPr>
      <w:r w:rsidRPr="001E5F60">
        <w:rPr>
          <w:rFonts w:ascii="Cambria" w:hAnsi="Cambria"/>
          <w:szCs w:val="24"/>
          <w:lang w:val="bg-BG"/>
        </w:rPr>
        <w:t xml:space="preserve">свързани с участие в </w:t>
      </w:r>
      <w:r w:rsidR="00EA470E" w:rsidRPr="001E5F60">
        <w:rPr>
          <w:rFonts w:ascii="Cambria" w:hAnsi="Cambria"/>
          <w:szCs w:val="24"/>
          <w:lang w:val="bg-BG"/>
        </w:rPr>
        <w:t xml:space="preserve">открита </w:t>
      </w:r>
      <w:r w:rsidRPr="001E5F60">
        <w:rPr>
          <w:rFonts w:ascii="Cambria" w:hAnsi="Cambria"/>
          <w:szCs w:val="24"/>
          <w:lang w:val="bg-BG"/>
        </w:rPr>
        <w:t>процедура</w:t>
      </w:r>
      <w:r w:rsidR="00EA470E" w:rsidRPr="001E5F60">
        <w:rPr>
          <w:rFonts w:ascii="Cambria" w:hAnsi="Cambria"/>
          <w:szCs w:val="24"/>
          <w:lang w:val="bg-BG"/>
        </w:rPr>
        <w:t xml:space="preserve"> за възлагане на обществена поръчка</w:t>
      </w:r>
      <w:r w:rsidRPr="001E5F60">
        <w:rPr>
          <w:rFonts w:ascii="Cambria" w:hAnsi="Cambria"/>
          <w:szCs w:val="24"/>
          <w:lang w:val="bg-BG"/>
        </w:rPr>
        <w:t xml:space="preserve">  с предмет: </w:t>
      </w:r>
    </w:p>
    <w:p w14:paraId="321F2DF0" w14:textId="77777777" w:rsidR="00E95737" w:rsidRPr="001E5F60" w:rsidRDefault="00E95737" w:rsidP="005D1D70">
      <w:pPr>
        <w:jc w:val="center"/>
        <w:rPr>
          <w:rFonts w:ascii="Cambria" w:hAnsi="Cambria"/>
          <w:szCs w:val="24"/>
          <w:lang w:val="bg-BG"/>
        </w:rPr>
      </w:pPr>
    </w:p>
    <w:p w14:paraId="71321EB6" w14:textId="77777777" w:rsidR="0023674F" w:rsidRPr="001E5F60" w:rsidRDefault="00C03E85" w:rsidP="009C3404">
      <w:pPr>
        <w:ind w:firstLine="708"/>
        <w:jc w:val="both"/>
        <w:rPr>
          <w:rFonts w:ascii="Cambria" w:hAnsi="Cambria"/>
          <w:b/>
          <w:szCs w:val="24"/>
          <w:lang w:val="bg-BG"/>
        </w:rPr>
      </w:pPr>
      <w:r w:rsidRPr="001E5F60">
        <w:rPr>
          <w:rFonts w:ascii="Cambria" w:hAnsi="Cambria"/>
          <w:b/>
          <w:szCs w:val="24"/>
          <w:lang w:val="bg-BG"/>
        </w:rPr>
        <w:t>„</w:t>
      </w:r>
      <w:proofErr w:type="spellStart"/>
      <w:r w:rsidR="00994607" w:rsidRPr="001E5F60">
        <w:rPr>
          <w:rFonts w:ascii="Cambria" w:hAnsi="Cambria"/>
          <w:b/>
        </w:rPr>
        <w:t>Доставка</w:t>
      </w:r>
      <w:proofErr w:type="spellEnd"/>
      <w:r w:rsidR="00994607" w:rsidRPr="001E5F60">
        <w:rPr>
          <w:rFonts w:ascii="Cambria" w:hAnsi="Cambria"/>
          <w:b/>
        </w:rPr>
        <w:t xml:space="preserve"> на </w:t>
      </w:r>
      <w:proofErr w:type="spellStart"/>
      <w:r w:rsidR="00994607" w:rsidRPr="001E5F60">
        <w:rPr>
          <w:rFonts w:ascii="Cambria" w:hAnsi="Cambria"/>
          <w:b/>
        </w:rPr>
        <w:t>консумативи</w:t>
      </w:r>
      <w:proofErr w:type="spellEnd"/>
      <w:r w:rsidR="00994607" w:rsidRPr="001E5F60">
        <w:rPr>
          <w:rFonts w:ascii="Cambria" w:hAnsi="Cambria"/>
          <w:b/>
        </w:rPr>
        <w:t xml:space="preserve"> и </w:t>
      </w:r>
      <w:proofErr w:type="spellStart"/>
      <w:r w:rsidR="00994607" w:rsidRPr="001E5F60">
        <w:rPr>
          <w:rFonts w:ascii="Cambria" w:hAnsi="Cambria"/>
          <w:b/>
        </w:rPr>
        <w:t>материали</w:t>
      </w:r>
      <w:proofErr w:type="spellEnd"/>
      <w:r w:rsidR="00994607" w:rsidRPr="001E5F60">
        <w:rPr>
          <w:rFonts w:ascii="Cambria" w:hAnsi="Cambria"/>
          <w:b/>
        </w:rPr>
        <w:t xml:space="preserve"> </w:t>
      </w:r>
      <w:proofErr w:type="spellStart"/>
      <w:r w:rsidR="00994607" w:rsidRPr="001E5F60">
        <w:rPr>
          <w:rFonts w:ascii="Cambria" w:hAnsi="Cambria"/>
          <w:b/>
        </w:rPr>
        <w:t>за</w:t>
      </w:r>
      <w:proofErr w:type="spellEnd"/>
      <w:r w:rsidR="00994607" w:rsidRPr="001E5F60">
        <w:rPr>
          <w:rFonts w:ascii="Cambria" w:hAnsi="Cambria"/>
          <w:b/>
        </w:rPr>
        <w:t xml:space="preserve"> </w:t>
      </w:r>
      <w:proofErr w:type="spellStart"/>
      <w:r w:rsidR="00994607" w:rsidRPr="001E5F60">
        <w:rPr>
          <w:rFonts w:ascii="Cambria" w:hAnsi="Cambria"/>
          <w:b/>
        </w:rPr>
        <w:t>автобуси</w:t>
      </w:r>
      <w:proofErr w:type="spellEnd"/>
      <w:r w:rsidR="00994607" w:rsidRPr="001E5F60">
        <w:rPr>
          <w:rFonts w:ascii="Cambria" w:hAnsi="Cambria"/>
          <w:b/>
        </w:rPr>
        <w:t xml:space="preserve"> и ВВТ </w:t>
      </w:r>
      <w:proofErr w:type="spellStart"/>
      <w:r w:rsidR="00994607" w:rsidRPr="001E5F60">
        <w:rPr>
          <w:rFonts w:ascii="Cambria" w:hAnsi="Cambria"/>
          <w:b/>
        </w:rPr>
        <w:t>по</w:t>
      </w:r>
      <w:proofErr w:type="spellEnd"/>
      <w:r w:rsidR="00994607" w:rsidRPr="001E5F60">
        <w:rPr>
          <w:rFonts w:ascii="Cambria" w:hAnsi="Cambria"/>
          <w:b/>
        </w:rPr>
        <w:t xml:space="preserve"> 5 </w:t>
      </w:r>
      <w:proofErr w:type="spellStart"/>
      <w:r w:rsidR="00994607" w:rsidRPr="001E5F60">
        <w:rPr>
          <w:rFonts w:ascii="Cambria" w:hAnsi="Cambria"/>
          <w:b/>
        </w:rPr>
        <w:t>обособени</w:t>
      </w:r>
      <w:proofErr w:type="spellEnd"/>
      <w:r w:rsidR="00994607" w:rsidRPr="001E5F60">
        <w:rPr>
          <w:rFonts w:ascii="Cambria" w:hAnsi="Cambria"/>
          <w:b/>
        </w:rPr>
        <w:t xml:space="preserve"> </w:t>
      </w:r>
      <w:proofErr w:type="spellStart"/>
      <w:r w:rsidR="00994607" w:rsidRPr="001E5F60">
        <w:rPr>
          <w:rFonts w:ascii="Cambria" w:hAnsi="Cambria"/>
          <w:b/>
        </w:rPr>
        <w:t>позиции</w:t>
      </w:r>
      <w:proofErr w:type="spellEnd"/>
      <w:r w:rsidRPr="001E5F60">
        <w:rPr>
          <w:rFonts w:ascii="Cambria" w:hAnsi="Cambria"/>
          <w:b/>
          <w:szCs w:val="24"/>
          <w:lang w:val="bg-BG"/>
        </w:rPr>
        <w:t>”</w:t>
      </w:r>
    </w:p>
    <w:p w14:paraId="2AD113BF" w14:textId="77777777" w:rsidR="00C03E85" w:rsidRPr="001E5F60" w:rsidRDefault="00C03E85" w:rsidP="009C3404">
      <w:pPr>
        <w:ind w:firstLine="708"/>
        <w:jc w:val="both"/>
        <w:rPr>
          <w:rFonts w:ascii="Cambria" w:hAnsi="Cambria"/>
          <w:b/>
          <w:szCs w:val="24"/>
          <w:lang w:val="bg-BG"/>
        </w:rPr>
      </w:pPr>
    </w:p>
    <w:p w14:paraId="31EF41F5" w14:textId="77777777" w:rsidR="009C3404" w:rsidRPr="001E5F60" w:rsidRDefault="000834C7" w:rsidP="0023674F">
      <w:pPr>
        <w:jc w:val="both"/>
        <w:rPr>
          <w:rFonts w:ascii="Cambria" w:hAnsi="Cambria"/>
          <w:b/>
          <w:caps/>
          <w:szCs w:val="24"/>
          <w:lang w:val="en-US"/>
        </w:rPr>
      </w:pPr>
      <w:r w:rsidRPr="001E5F60">
        <w:rPr>
          <w:rFonts w:ascii="Cambria" w:hAnsi="Cambria"/>
          <w:b/>
          <w:bCs/>
          <w:i/>
          <w:szCs w:val="24"/>
          <w:lang w:val="bg-BG"/>
        </w:rPr>
        <w:t>за Обособена позиция № …………………………………………………..</w:t>
      </w:r>
      <w:r w:rsidR="009C3404" w:rsidRPr="001E5F60">
        <w:rPr>
          <w:rFonts w:ascii="Cambria" w:hAnsi="Cambria"/>
          <w:b/>
          <w:bCs/>
          <w:i/>
          <w:szCs w:val="24"/>
          <w:lang w:val="bg-BG"/>
        </w:rPr>
        <w:t xml:space="preserve"> </w:t>
      </w:r>
      <w:r w:rsidR="009C3404" w:rsidRPr="001E5F60">
        <w:rPr>
          <w:rFonts w:ascii="Cambria" w:hAnsi="Cambria"/>
          <w:b/>
          <w:caps/>
          <w:szCs w:val="24"/>
          <w:lang w:val="en-US"/>
        </w:rPr>
        <w:t>(</w:t>
      </w:r>
      <w:r w:rsidR="009C3404" w:rsidRPr="001E5F60">
        <w:rPr>
          <w:rFonts w:ascii="Cambria" w:hAnsi="Cambria"/>
          <w:b/>
          <w:szCs w:val="24"/>
          <w:lang w:val="bg-BG"/>
        </w:rPr>
        <w:t>посочва се номера и наименованието на обособената позиция</w:t>
      </w:r>
      <w:r w:rsidR="009C3404" w:rsidRPr="001E5F60">
        <w:rPr>
          <w:rFonts w:ascii="Cambria" w:hAnsi="Cambria"/>
          <w:b/>
          <w:caps/>
          <w:szCs w:val="24"/>
          <w:lang w:val="en-US"/>
        </w:rPr>
        <w:t>)</w:t>
      </w:r>
    </w:p>
    <w:p w14:paraId="42C216FD" w14:textId="77777777" w:rsidR="00C24872" w:rsidRPr="001E5F60" w:rsidRDefault="00C24872" w:rsidP="00C50128">
      <w:pPr>
        <w:tabs>
          <w:tab w:val="left" w:pos="-720"/>
        </w:tabs>
        <w:jc w:val="both"/>
        <w:rPr>
          <w:rFonts w:ascii="Cambria" w:hAnsi="Cambria"/>
          <w:b/>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8"/>
        <w:gridCol w:w="4139"/>
        <w:gridCol w:w="1684"/>
        <w:gridCol w:w="1695"/>
        <w:gridCol w:w="1439"/>
      </w:tblGrid>
      <w:tr w:rsidR="00C50128" w:rsidRPr="001E5F60" w14:paraId="4388133B" w14:textId="77777777" w:rsidTr="00947B3A">
        <w:tc>
          <w:tcPr>
            <w:tcW w:w="675" w:type="dxa"/>
            <w:gridSpan w:val="2"/>
            <w:tcBorders>
              <w:top w:val="single" w:sz="4" w:space="0" w:color="auto"/>
              <w:left w:val="single" w:sz="4" w:space="0" w:color="auto"/>
              <w:bottom w:val="single" w:sz="4" w:space="0" w:color="auto"/>
              <w:right w:val="single" w:sz="4" w:space="0" w:color="auto"/>
            </w:tcBorders>
            <w:vAlign w:val="center"/>
            <w:hideMark/>
          </w:tcPr>
          <w:p w14:paraId="2AF8D096" w14:textId="77777777" w:rsidR="00C50128" w:rsidRPr="001E5F60" w:rsidRDefault="00C50128" w:rsidP="00947B3A">
            <w:pPr>
              <w:jc w:val="center"/>
              <w:rPr>
                <w:rFonts w:ascii="Cambria" w:hAnsi="Cambria"/>
                <w:b/>
                <w:szCs w:val="24"/>
                <w:lang w:val="bg-BG"/>
              </w:rPr>
            </w:pPr>
            <w:r w:rsidRPr="001E5F60">
              <w:rPr>
                <w:rFonts w:ascii="Cambria" w:hAnsi="Cambria"/>
                <w:b/>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666DAD1" w14:textId="77777777" w:rsidR="00C50128" w:rsidRPr="001E5F60" w:rsidRDefault="00C50128" w:rsidP="00947B3A">
            <w:pPr>
              <w:jc w:val="center"/>
              <w:rPr>
                <w:rFonts w:ascii="Cambria" w:hAnsi="Cambria"/>
                <w:b/>
                <w:i/>
                <w:szCs w:val="24"/>
                <w:lang w:val="bg-BG"/>
              </w:rPr>
            </w:pPr>
            <w:r w:rsidRPr="001E5F60">
              <w:rPr>
                <w:rFonts w:ascii="Cambria" w:hAnsi="Cambria"/>
                <w:b/>
                <w:szCs w:val="24"/>
                <w:lang w:val="bg-BG"/>
              </w:rPr>
              <w:t xml:space="preserve">Документ </w:t>
            </w:r>
            <w:r w:rsidRPr="001E5F60">
              <w:rPr>
                <w:rFonts w:ascii="Cambria" w:hAnsi="Cambria"/>
                <w:b/>
                <w:i/>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E552F9" w14:textId="77777777" w:rsidR="00C50128" w:rsidRPr="001E5F60" w:rsidRDefault="00C50128" w:rsidP="00947B3A">
            <w:pPr>
              <w:snapToGrid w:val="0"/>
              <w:jc w:val="center"/>
              <w:rPr>
                <w:rFonts w:ascii="Cambria" w:hAnsi="Cambria"/>
                <w:b/>
                <w:i/>
                <w:szCs w:val="24"/>
                <w:lang w:val="bg-BG"/>
              </w:rPr>
            </w:pPr>
            <w:r w:rsidRPr="001E5F60">
              <w:rPr>
                <w:rFonts w:ascii="Cambria" w:hAnsi="Cambria"/>
                <w:b/>
                <w:szCs w:val="24"/>
                <w:lang w:val="bg-BG"/>
              </w:rPr>
              <w:t>Вид документ</w:t>
            </w:r>
            <w:r w:rsidRPr="001E5F60">
              <w:rPr>
                <w:rFonts w:ascii="Cambria" w:hAnsi="Cambria"/>
                <w:szCs w:val="24"/>
                <w:lang w:val="bg-BG"/>
              </w:rPr>
              <w:t xml:space="preserve"> </w:t>
            </w:r>
            <w:r w:rsidRPr="001E5F60">
              <w:rPr>
                <w:rFonts w:ascii="Cambria" w:hAnsi="Cambria"/>
                <w:b/>
                <w:i/>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AD0C80" w14:textId="77777777" w:rsidR="00C50128" w:rsidRPr="001E5F60" w:rsidRDefault="00C50128" w:rsidP="00947B3A">
            <w:pPr>
              <w:snapToGrid w:val="0"/>
              <w:jc w:val="center"/>
              <w:rPr>
                <w:rFonts w:ascii="Cambria" w:hAnsi="Cambria"/>
                <w:b/>
                <w:i/>
                <w:szCs w:val="24"/>
                <w:lang w:val="bg-BG"/>
              </w:rPr>
            </w:pPr>
            <w:r w:rsidRPr="001E5F60">
              <w:rPr>
                <w:rFonts w:ascii="Cambria" w:hAnsi="Cambria"/>
                <w:b/>
                <w:szCs w:val="24"/>
                <w:lang w:val="bg-BG"/>
              </w:rPr>
              <w:t>Количество на документа</w:t>
            </w:r>
            <w:r w:rsidRPr="001E5F60">
              <w:rPr>
                <w:rFonts w:ascii="Cambria" w:hAnsi="Cambria"/>
                <w:b/>
                <w:i/>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14:paraId="03C54F83" w14:textId="77777777" w:rsidR="00C50128" w:rsidRPr="001E5F60" w:rsidRDefault="00C50128" w:rsidP="00947B3A">
            <w:pPr>
              <w:snapToGrid w:val="0"/>
              <w:jc w:val="center"/>
              <w:rPr>
                <w:rFonts w:ascii="Cambria" w:hAnsi="Cambria"/>
                <w:b/>
                <w:i/>
                <w:szCs w:val="24"/>
                <w:lang w:val="bg-BG"/>
              </w:rPr>
            </w:pPr>
            <w:r w:rsidRPr="001E5F60">
              <w:rPr>
                <w:rFonts w:ascii="Cambria" w:hAnsi="Cambria"/>
                <w:b/>
                <w:szCs w:val="24"/>
                <w:lang w:val="bg-BG"/>
              </w:rPr>
              <w:t>От страница до страница</w:t>
            </w:r>
          </w:p>
        </w:tc>
      </w:tr>
      <w:tr w:rsidR="00C50128" w:rsidRPr="001E5F60" w14:paraId="2A9278FF" w14:textId="77777777" w:rsidTr="00947B3A">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14:paraId="56569294" w14:textId="77777777" w:rsidR="00C50128" w:rsidRPr="001E5F60" w:rsidRDefault="00C50128" w:rsidP="00947B3A">
            <w:pPr>
              <w:jc w:val="center"/>
              <w:rPr>
                <w:rFonts w:ascii="Cambria" w:hAnsi="Cambria"/>
                <w:b/>
                <w:i/>
                <w:szCs w:val="24"/>
                <w:lang w:val="bg-BG"/>
              </w:rPr>
            </w:pPr>
            <w:r w:rsidRPr="001E5F60">
              <w:rPr>
                <w:rFonts w:ascii="Cambria" w:hAnsi="Cambria"/>
                <w:b/>
                <w:i/>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14:paraId="524210EE" w14:textId="77777777" w:rsidR="00C50128" w:rsidRPr="001E5F60" w:rsidRDefault="00C50128" w:rsidP="00947B3A">
            <w:pPr>
              <w:jc w:val="center"/>
              <w:rPr>
                <w:rFonts w:ascii="Cambria" w:hAnsi="Cambria"/>
                <w:b/>
                <w:i/>
                <w:szCs w:val="24"/>
                <w:lang w:val="bg-BG"/>
              </w:rPr>
            </w:pPr>
            <w:r w:rsidRPr="001E5F60">
              <w:rPr>
                <w:rFonts w:ascii="Cambria" w:hAnsi="Cambria"/>
                <w:b/>
                <w:i/>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14:paraId="4B905A25" w14:textId="77777777" w:rsidR="00C50128" w:rsidRPr="001E5F60" w:rsidRDefault="00C50128" w:rsidP="00947B3A">
            <w:pPr>
              <w:jc w:val="center"/>
              <w:rPr>
                <w:rFonts w:ascii="Cambria" w:hAnsi="Cambria"/>
                <w:b/>
                <w:i/>
                <w:szCs w:val="24"/>
                <w:lang w:val="bg-BG"/>
              </w:rPr>
            </w:pPr>
            <w:r w:rsidRPr="001E5F60">
              <w:rPr>
                <w:rFonts w:ascii="Cambria" w:hAnsi="Cambria"/>
                <w:b/>
                <w:i/>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14:paraId="7BDF158E" w14:textId="77777777" w:rsidR="00C50128" w:rsidRPr="001E5F60" w:rsidRDefault="00C50128" w:rsidP="00947B3A">
            <w:pPr>
              <w:jc w:val="center"/>
              <w:rPr>
                <w:rFonts w:ascii="Cambria" w:hAnsi="Cambria"/>
                <w:b/>
                <w:i/>
                <w:szCs w:val="24"/>
                <w:lang w:val="bg-BG"/>
              </w:rPr>
            </w:pPr>
            <w:r w:rsidRPr="001E5F60">
              <w:rPr>
                <w:rFonts w:ascii="Cambria" w:hAnsi="Cambria"/>
                <w:b/>
                <w:i/>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14:paraId="384AD9CE" w14:textId="77777777" w:rsidR="00C50128" w:rsidRPr="001E5F60" w:rsidRDefault="00C50128" w:rsidP="00947B3A">
            <w:pPr>
              <w:jc w:val="center"/>
              <w:rPr>
                <w:rFonts w:ascii="Cambria" w:hAnsi="Cambria"/>
                <w:b/>
                <w:i/>
                <w:szCs w:val="24"/>
                <w:lang w:val="bg-BG"/>
              </w:rPr>
            </w:pPr>
            <w:r w:rsidRPr="001E5F60">
              <w:rPr>
                <w:rFonts w:ascii="Cambria" w:hAnsi="Cambria"/>
                <w:b/>
                <w:i/>
                <w:szCs w:val="24"/>
                <w:lang w:val="bg-BG"/>
              </w:rPr>
              <w:t>5</w:t>
            </w:r>
          </w:p>
        </w:tc>
      </w:tr>
      <w:tr w:rsidR="00C50128" w:rsidRPr="001E5F60" w14:paraId="2BC42375" w14:textId="77777777" w:rsidTr="00947B3A">
        <w:tc>
          <w:tcPr>
            <w:tcW w:w="675" w:type="dxa"/>
            <w:gridSpan w:val="2"/>
            <w:tcBorders>
              <w:top w:val="single" w:sz="4" w:space="0" w:color="auto"/>
              <w:left w:val="single" w:sz="4" w:space="0" w:color="auto"/>
              <w:bottom w:val="single" w:sz="4" w:space="0" w:color="auto"/>
              <w:right w:val="single" w:sz="4" w:space="0" w:color="auto"/>
            </w:tcBorders>
            <w:hideMark/>
          </w:tcPr>
          <w:p w14:paraId="50389B36" w14:textId="77777777" w:rsidR="00C50128" w:rsidRPr="001E5F60" w:rsidRDefault="00C50128" w:rsidP="00947B3A">
            <w:pPr>
              <w:jc w:val="center"/>
              <w:rPr>
                <w:rFonts w:ascii="Cambria" w:hAnsi="Cambria"/>
                <w:szCs w:val="24"/>
                <w:lang w:val="bg-BG"/>
              </w:rPr>
            </w:pPr>
            <w:bookmarkStart w:id="215" w:name="_Hlk451883271"/>
            <w:bookmarkStart w:id="216" w:name="OLE_LINK287"/>
            <w:bookmarkStart w:id="217" w:name="OLE_LINK292"/>
            <w:r w:rsidRPr="001E5F60">
              <w:rPr>
                <w:rFonts w:ascii="Cambria" w:hAnsi="Cambria"/>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14:paraId="26A758E2" w14:textId="77777777" w:rsidR="00C50128" w:rsidRPr="001E5F60" w:rsidRDefault="00C50128" w:rsidP="00947B3A">
            <w:pPr>
              <w:jc w:val="center"/>
              <w:rPr>
                <w:rFonts w:ascii="Cambria" w:hAnsi="Cambria"/>
                <w:szCs w:val="24"/>
                <w:lang w:val="bg-BG"/>
              </w:rPr>
            </w:pPr>
            <w:r w:rsidRPr="001E5F60">
              <w:rPr>
                <w:rFonts w:ascii="Cambria" w:hAnsi="Cambria"/>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09B003" w14:textId="77777777" w:rsidR="00C50128" w:rsidRPr="001E5F60" w:rsidRDefault="00C50128" w:rsidP="00947B3A">
            <w:pPr>
              <w:jc w:val="center"/>
              <w:rPr>
                <w:rFonts w:ascii="Cambria" w:hAnsi="Cambria"/>
                <w:szCs w:val="24"/>
                <w:lang w:val="bg-BG"/>
              </w:rPr>
            </w:pPr>
            <w:r w:rsidRPr="001E5F60">
              <w:rPr>
                <w:rFonts w:ascii="Cambria" w:hAnsi="Cambria"/>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B26217" w14:textId="77777777" w:rsidR="00C50128" w:rsidRPr="001E5F60" w:rsidRDefault="00C50128" w:rsidP="00947B3A">
            <w:pPr>
              <w:jc w:val="center"/>
              <w:rPr>
                <w:rFonts w:ascii="Cambria" w:hAnsi="Cambria"/>
                <w:szCs w:val="24"/>
                <w:lang w:val="bg-BG"/>
              </w:rPr>
            </w:pPr>
            <w:r w:rsidRPr="001E5F60">
              <w:rPr>
                <w:rFonts w:ascii="Cambria" w:hAnsi="Cambria"/>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14:paraId="116A0811" w14:textId="77777777" w:rsidR="00C50128" w:rsidRPr="001E5F60" w:rsidRDefault="00C50128" w:rsidP="00947B3A">
            <w:pPr>
              <w:jc w:val="center"/>
              <w:rPr>
                <w:rFonts w:ascii="Cambria" w:hAnsi="Cambria"/>
                <w:szCs w:val="24"/>
                <w:lang w:val="bg-BG"/>
              </w:rPr>
            </w:pPr>
            <w:r w:rsidRPr="001E5F60">
              <w:rPr>
                <w:rFonts w:ascii="Cambria" w:hAnsi="Cambria"/>
                <w:szCs w:val="24"/>
                <w:lang w:val="bg-BG"/>
              </w:rPr>
              <w:t xml:space="preserve">1 - </w:t>
            </w:r>
            <w:r w:rsidRPr="001E5F60">
              <w:rPr>
                <w:rFonts w:ascii="Cambria" w:hAnsi="Cambria"/>
                <w:szCs w:val="24"/>
                <w:lang w:val="en-US"/>
              </w:rPr>
              <w:t>n</w:t>
            </w:r>
          </w:p>
        </w:tc>
      </w:tr>
      <w:tr w:rsidR="00C50128" w:rsidRPr="001E5F60" w14:paraId="136B8EE8" w14:textId="77777777" w:rsidTr="00947B3A">
        <w:tc>
          <w:tcPr>
            <w:tcW w:w="667" w:type="dxa"/>
            <w:tcBorders>
              <w:top w:val="single" w:sz="4" w:space="0" w:color="auto"/>
              <w:left w:val="single" w:sz="4" w:space="0" w:color="auto"/>
              <w:bottom w:val="single" w:sz="4" w:space="0" w:color="auto"/>
              <w:right w:val="single" w:sz="4" w:space="0" w:color="auto"/>
            </w:tcBorders>
            <w:hideMark/>
          </w:tcPr>
          <w:p w14:paraId="1E910A96" w14:textId="77777777" w:rsidR="00C50128" w:rsidRPr="001E5F60" w:rsidRDefault="00C50128" w:rsidP="00947B3A">
            <w:pPr>
              <w:jc w:val="center"/>
              <w:rPr>
                <w:rFonts w:ascii="Cambria" w:hAnsi="Cambria"/>
                <w:szCs w:val="24"/>
                <w:lang w:val="bg-BG"/>
              </w:rPr>
            </w:pPr>
            <w:bookmarkStart w:id="218" w:name="_Hlk451883260"/>
            <w:bookmarkEnd w:id="215"/>
            <w:r w:rsidRPr="001E5F60">
              <w:rPr>
                <w:rFonts w:ascii="Cambria" w:hAnsi="Cambria"/>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14:paraId="3D4FD01E" w14:textId="77777777" w:rsidR="00C50128" w:rsidRPr="001E5F60" w:rsidRDefault="00C50128" w:rsidP="00947B3A">
            <w:pPr>
              <w:jc w:val="center"/>
              <w:rPr>
                <w:rFonts w:ascii="Cambria" w:hAnsi="Cambria"/>
                <w:szCs w:val="24"/>
                <w:lang w:val="bg-BG"/>
              </w:rPr>
            </w:pPr>
            <w:r w:rsidRPr="001E5F60">
              <w:rPr>
                <w:rFonts w:ascii="Cambria" w:hAnsi="Cambria"/>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EFEE82" w14:textId="77777777" w:rsidR="00C50128" w:rsidRPr="001E5F60" w:rsidRDefault="00C50128" w:rsidP="00947B3A">
            <w:pPr>
              <w:jc w:val="center"/>
              <w:rPr>
                <w:rFonts w:ascii="Cambria" w:hAnsi="Cambria"/>
                <w:szCs w:val="24"/>
                <w:lang w:val="bg-BG"/>
              </w:rPr>
            </w:pPr>
            <w:r w:rsidRPr="001E5F60">
              <w:rPr>
                <w:rFonts w:ascii="Cambria" w:hAnsi="Cambria"/>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9DC260" w14:textId="77777777" w:rsidR="00C50128" w:rsidRPr="001E5F60" w:rsidRDefault="00C50128" w:rsidP="00947B3A">
            <w:pPr>
              <w:jc w:val="center"/>
              <w:rPr>
                <w:rFonts w:ascii="Cambria" w:hAnsi="Cambria"/>
                <w:szCs w:val="24"/>
                <w:lang w:val="bg-BG"/>
              </w:rPr>
            </w:pPr>
            <w:r w:rsidRPr="001E5F60">
              <w:rPr>
                <w:rFonts w:ascii="Cambria" w:hAnsi="Cambria"/>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14:paraId="7336ABD9" w14:textId="77777777" w:rsidR="00C50128" w:rsidRPr="001E5F60" w:rsidRDefault="00C50128" w:rsidP="00947B3A">
            <w:pPr>
              <w:jc w:val="center"/>
              <w:rPr>
                <w:rFonts w:ascii="Cambria" w:hAnsi="Cambria"/>
                <w:szCs w:val="24"/>
                <w:lang w:val="bg-BG"/>
              </w:rPr>
            </w:pPr>
            <w:r w:rsidRPr="001E5F60">
              <w:rPr>
                <w:rFonts w:ascii="Cambria" w:hAnsi="Cambria"/>
                <w:szCs w:val="24"/>
                <w:lang w:val="bg-BG"/>
              </w:rPr>
              <w:t>…</w:t>
            </w:r>
          </w:p>
        </w:tc>
      </w:tr>
      <w:bookmarkEnd w:id="216"/>
      <w:bookmarkEnd w:id="217"/>
      <w:bookmarkEnd w:id="218"/>
      <w:tr w:rsidR="00C50128" w:rsidRPr="001E5F60" w14:paraId="1ED4F47A" w14:textId="77777777" w:rsidTr="00947B3A">
        <w:tc>
          <w:tcPr>
            <w:tcW w:w="675" w:type="dxa"/>
            <w:gridSpan w:val="2"/>
            <w:tcBorders>
              <w:top w:val="single" w:sz="4" w:space="0" w:color="auto"/>
              <w:left w:val="single" w:sz="4" w:space="0" w:color="auto"/>
              <w:bottom w:val="single" w:sz="4" w:space="0" w:color="auto"/>
              <w:right w:val="single" w:sz="4" w:space="0" w:color="auto"/>
            </w:tcBorders>
            <w:hideMark/>
          </w:tcPr>
          <w:p w14:paraId="2056237D" w14:textId="77777777" w:rsidR="00C50128" w:rsidRPr="001E5F60" w:rsidRDefault="00C50128" w:rsidP="00947B3A">
            <w:pPr>
              <w:jc w:val="center"/>
              <w:rPr>
                <w:rFonts w:ascii="Cambria" w:hAnsi="Cambria"/>
                <w:szCs w:val="24"/>
                <w:lang w:val="bg-BG"/>
              </w:rPr>
            </w:pPr>
            <w:r w:rsidRPr="001E5F60">
              <w:rPr>
                <w:rFonts w:ascii="Cambria" w:hAnsi="Cambria"/>
                <w:szCs w:val="24"/>
                <w:lang w:val="bg-BG"/>
              </w:rPr>
              <w:lastRenderedPageBreak/>
              <w:t>3.</w:t>
            </w:r>
          </w:p>
        </w:tc>
        <w:tc>
          <w:tcPr>
            <w:tcW w:w="4253" w:type="dxa"/>
            <w:tcBorders>
              <w:top w:val="single" w:sz="4" w:space="0" w:color="auto"/>
              <w:left w:val="single" w:sz="4" w:space="0" w:color="auto"/>
              <w:bottom w:val="single" w:sz="4" w:space="0" w:color="auto"/>
              <w:right w:val="single" w:sz="4" w:space="0" w:color="auto"/>
            </w:tcBorders>
          </w:tcPr>
          <w:p w14:paraId="239C37A5" w14:textId="77777777" w:rsidR="00C50128" w:rsidRPr="001E5F60" w:rsidRDefault="00C50128" w:rsidP="00947B3A">
            <w:pPr>
              <w:jc w:val="both"/>
              <w:rPr>
                <w:rFonts w:ascii="Cambria" w:hAnsi="Cambria"/>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B0F887D" w14:textId="77777777" w:rsidR="00C50128" w:rsidRPr="001E5F60" w:rsidRDefault="00C50128" w:rsidP="00947B3A">
            <w:pPr>
              <w:jc w:val="center"/>
              <w:rPr>
                <w:rFonts w:ascii="Cambria" w:hAnsi="Cambria"/>
                <w:szCs w:val="24"/>
                <w:lang w:val="bg-BG"/>
              </w:rPr>
            </w:pPr>
            <w:r w:rsidRPr="001E5F60">
              <w:rPr>
                <w:rFonts w:ascii="Cambria" w:hAnsi="Cambria"/>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14:paraId="5DF3EB31" w14:textId="77777777" w:rsidR="00C50128" w:rsidRPr="001E5F60" w:rsidRDefault="00C50128" w:rsidP="00947B3A">
            <w:pPr>
              <w:jc w:val="center"/>
              <w:rPr>
                <w:rFonts w:ascii="Cambria" w:hAnsi="Cambria"/>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14:paraId="71929116" w14:textId="77777777" w:rsidR="00C50128" w:rsidRPr="001E5F60" w:rsidRDefault="00C50128" w:rsidP="00947B3A">
            <w:pPr>
              <w:jc w:val="center"/>
              <w:rPr>
                <w:rFonts w:ascii="Cambria" w:hAnsi="Cambria"/>
                <w:szCs w:val="24"/>
                <w:lang w:val="bg-BG"/>
              </w:rPr>
            </w:pPr>
          </w:p>
        </w:tc>
      </w:tr>
      <w:tr w:rsidR="00C50128" w:rsidRPr="001E5F60" w14:paraId="3DF6B466" w14:textId="77777777" w:rsidTr="00947B3A">
        <w:tc>
          <w:tcPr>
            <w:tcW w:w="675" w:type="dxa"/>
            <w:gridSpan w:val="2"/>
            <w:tcBorders>
              <w:top w:val="single" w:sz="4" w:space="0" w:color="auto"/>
              <w:left w:val="single" w:sz="4" w:space="0" w:color="auto"/>
              <w:bottom w:val="single" w:sz="4" w:space="0" w:color="auto"/>
              <w:right w:val="single" w:sz="4" w:space="0" w:color="auto"/>
            </w:tcBorders>
            <w:hideMark/>
          </w:tcPr>
          <w:p w14:paraId="6AB3ACFB" w14:textId="77777777" w:rsidR="00C50128" w:rsidRPr="001E5F60" w:rsidRDefault="00C50128" w:rsidP="00947B3A">
            <w:pPr>
              <w:jc w:val="center"/>
              <w:rPr>
                <w:rFonts w:ascii="Cambria" w:hAnsi="Cambria"/>
                <w:szCs w:val="24"/>
                <w:lang w:val="bg-BG"/>
              </w:rPr>
            </w:pPr>
            <w:r w:rsidRPr="001E5F60">
              <w:rPr>
                <w:rFonts w:ascii="Cambria" w:hAnsi="Cambria"/>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14:paraId="0A001006" w14:textId="77777777" w:rsidR="00C50128" w:rsidRPr="001E5F60" w:rsidRDefault="00C50128" w:rsidP="00947B3A">
            <w:pPr>
              <w:jc w:val="center"/>
              <w:rPr>
                <w:rFonts w:ascii="Cambria" w:hAnsi="Cambria"/>
                <w:szCs w:val="24"/>
                <w:lang w:val="bg-BG"/>
              </w:rPr>
            </w:pPr>
            <w:r w:rsidRPr="001E5F60">
              <w:rPr>
                <w:rFonts w:ascii="Cambria" w:hAnsi="Cambria"/>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736CCE" w14:textId="77777777" w:rsidR="00C50128" w:rsidRPr="001E5F60" w:rsidRDefault="00C50128" w:rsidP="00947B3A">
            <w:pPr>
              <w:jc w:val="center"/>
              <w:rPr>
                <w:rFonts w:ascii="Cambria" w:hAnsi="Cambria"/>
                <w:szCs w:val="24"/>
                <w:lang w:val="bg-BG"/>
              </w:rPr>
            </w:pPr>
            <w:r w:rsidRPr="001E5F60">
              <w:rPr>
                <w:rFonts w:ascii="Cambria" w:hAnsi="Cambria"/>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21DE45" w14:textId="77777777" w:rsidR="00C50128" w:rsidRPr="001E5F60" w:rsidRDefault="00C50128" w:rsidP="00947B3A">
            <w:pPr>
              <w:jc w:val="center"/>
              <w:rPr>
                <w:rFonts w:ascii="Cambria" w:hAnsi="Cambria"/>
                <w:szCs w:val="24"/>
                <w:lang w:val="bg-BG"/>
              </w:rPr>
            </w:pPr>
            <w:r w:rsidRPr="001E5F60">
              <w:rPr>
                <w:rFonts w:ascii="Cambria" w:hAnsi="Cambria"/>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14:paraId="1058E931" w14:textId="77777777" w:rsidR="00C50128" w:rsidRPr="001E5F60" w:rsidRDefault="00C50128" w:rsidP="00947B3A">
            <w:pPr>
              <w:jc w:val="center"/>
              <w:rPr>
                <w:rFonts w:ascii="Cambria" w:hAnsi="Cambria"/>
                <w:szCs w:val="24"/>
                <w:lang w:val="bg-BG"/>
              </w:rPr>
            </w:pPr>
            <w:r w:rsidRPr="001E5F60">
              <w:rPr>
                <w:rFonts w:ascii="Cambria" w:hAnsi="Cambria"/>
                <w:szCs w:val="24"/>
                <w:lang w:val="bg-BG"/>
              </w:rPr>
              <w:t>…</w:t>
            </w:r>
          </w:p>
        </w:tc>
      </w:tr>
      <w:tr w:rsidR="00C50128" w:rsidRPr="001E5F60" w14:paraId="427C37AD" w14:textId="77777777" w:rsidTr="00947B3A">
        <w:tc>
          <w:tcPr>
            <w:tcW w:w="675" w:type="dxa"/>
            <w:gridSpan w:val="2"/>
            <w:tcBorders>
              <w:top w:val="single" w:sz="4" w:space="0" w:color="auto"/>
              <w:left w:val="single" w:sz="4" w:space="0" w:color="auto"/>
              <w:bottom w:val="single" w:sz="4" w:space="0" w:color="auto"/>
              <w:right w:val="single" w:sz="4" w:space="0" w:color="auto"/>
            </w:tcBorders>
            <w:hideMark/>
          </w:tcPr>
          <w:p w14:paraId="3C737E5A" w14:textId="77777777" w:rsidR="00C50128" w:rsidRPr="001E5F60" w:rsidRDefault="00C50128" w:rsidP="00947B3A">
            <w:pPr>
              <w:jc w:val="center"/>
              <w:rPr>
                <w:rFonts w:ascii="Cambria" w:hAnsi="Cambria"/>
                <w:szCs w:val="24"/>
                <w:lang w:val="bg-BG"/>
              </w:rPr>
            </w:pPr>
            <w:r w:rsidRPr="001E5F60">
              <w:rPr>
                <w:rFonts w:ascii="Cambria" w:hAnsi="Cambria"/>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14:paraId="35C31F9B" w14:textId="77777777" w:rsidR="00C50128" w:rsidRPr="001E5F60" w:rsidRDefault="00C50128" w:rsidP="00947B3A">
            <w:pPr>
              <w:jc w:val="center"/>
              <w:rPr>
                <w:rFonts w:ascii="Cambria" w:hAnsi="Cambria"/>
                <w:szCs w:val="24"/>
                <w:lang w:val="bg-BG"/>
              </w:rPr>
            </w:pPr>
            <w:r w:rsidRPr="001E5F60">
              <w:rPr>
                <w:rFonts w:ascii="Cambria" w:hAnsi="Cambria"/>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A06024" w14:textId="77777777" w:rsidR="00C50128" w:rsidRPr="001E5F60" w:rsidRDefault="00C50128" w:rsidP="00947B3A">
            <w:pPr>
              <w:jc w:val="center"/>
              <w:rPr>
                <w:rFonts w:ascii="Cambria" w:hAnsi="Cambria"/>
                <w:szCs w:val="24"/>
                <w:lang w:val="bg-BG"/>
              </w:rPr>
            </w:pPr>
            <w:r w:rsidRPr="001E5F60">
              <w:rPr>
                <w:rFonts w:ascii="Cambria" w:hAnsi="Cambria"/>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950EF5" w14:textId="77777777" w:rsidR="00C50128" w:rsidRPr="001E5F60" w:rsidRDefault="00C50128" w:rsidP="00947B3A">
            <w:pPr>
              <w:jc w:val="center"/>
              <w:rPr>
                <w:rFonts w:ascii="Cambria" w:hAnsi="Cambria"/>
                <w:szCs w:val="24"/>
                <w:lang w:val="bg-BG"/>
              </w:rPr>
            </w:pPr>
            <w:r w:rsidRPr="001E5F60">
              <w:rPr>
                <w:rFonts w:ascii="Cambria" w:hAnsi="Cambria"/>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14:paraId="496BAA97" w14:textId="77777777" w:rsidR="00C50128" w:rsidRPr="001E5F60" w:rsidRDefault="00C50128" w:rsidP="00947B3A">
            <w:pPr>
              <w:jc w:val="center"/>
              <w:rPr>
                <w:rFonts w:ascii="Cambria" w:hAnsi="Cambria"/>
                <w:szCs w:val="24"/>
                <w:lang w:val="bg-BG"/>
              </w:rPr>
            </w:pPr>
            <w:r w:rsidRPr="001E5F60">
              <w:rPr>
                <w:rFonts w:ascii="Cambria" w:hAnsi="Cambria"/>
                <w:szCs w:val="24"/>
                <w:lang w:val="bg-BG"/>
              </w:rPr>
              <w:t>…</w:t>
            </w:r>
          </w:p>
        </w:tc>
      </w:tr>
      <w:tr w:rsidR="00C50128" w:rsidRPr="001E5F60" w14:paraId="45514B48" w14:textId="77777777" w:rsidTr="00947B3A">
        <w:tc>
          <w:tcPr>
            <w:tcW w:w="675" w:type="dxa"/>
            <w:gridSpan w:val="2"/>
            <w:tcBorders>
              <w:top w:val="single" w:sz="4" w:space="0" w:color="auto"/>
              <w:left w:val="single" w:sz="4" w:space="0" w:color="auto"/>
              <w:bottom w:val="single" w:sz="4" w:space="0" w:color="auto"/>
              <w:right w:val="single" w:sz="4" w:space="0" w:color="auto"/>
            </w:tcBorders>
            <w:hideMark/>
          </w:tcPr>
          <w:p w14:paraId="3270B300" w14:textId="77777777" w:rsidR="00C50128" w:rsidRPr="001E5F60" w:rsidRDefault="00C50128" w:rsidP="00947B3A">
            <w:pPr>
              <w:jc w:val="center"/>
              <w:rPr>
                <w:rFonts w:ascii="Cambria" w:hAnsi="Cambria"/>
                <w:szCs w:val="24"/>
                <w:lang w:val="bg-BG"/>
              </w:rPr>
            </w:pPr>
            <w:bookmarkStart w:id="219" w:name="_Hlk451883392"/>
            <w:r w:rsidRPr="001E5F60">
              <w:rPr>
                <w:rFonts w:ascii="Cambria" w:hAnsi="Cambria"/>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14:paraId="288FE7F5" w14:textId="77777777" w:rsidR="00C50128" w:rsidRPr="001E5F60" w:rsidRDefault="00C50128" w:rsidP="00947B3A">
            <w:pPr>
              <w:jc w:val="both"/>
              <w:rPr>
                <w:rFonts w:ascii="Cambria" w:hAnsi="Cambria"/>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3C27D7E" w14:textId="77777777" w:rsidR="00C50128" w:rsidRPr="001E5F60" w:rsidRDefault="00C50128" w:rsidP="00947B3A">
            <w:pPr>
              <w:jc w:val="center"/>
              <w:rPr>
                <w:rFonts w:ascii="Cambria" w:hAnsi="Cambria"/>
                <w:szCs w:val="24"/>
                <w:lang w:val="bg-BG"/>
              </w:rPr>
            </w:pPr>
            <w:r w:rsidRPr="001E5F60">
              <w:rPr>
                <w:rFonts w:ascii="Cambria" w:hAnsi="Cambria"/>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14:paraId="47551C4C" w14:textId="77777777" w:rsidR="00C50128" w:rsidRPr="001E5F60" w:rsidRDefault="00C50128" w:rsidP="00947B3A">
            <w:pPr>
              <w:jc w:val="center"/>
              <w:rPr>
                <w:rFonts w:ascii="Cambria" w:hAnsi="Cambria"/>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14:paraId="272B5B10" w14:textId="77777777" w:rsidR="00C50128" w:rsidRPr="001E5F60" w:rsidRDefault="00C50128" w:rsidP="00947B3A">
            <w:pPr>
              <w:jc w:val="center"/>
              <w:rPr>
                <w:rFonts w:ascii="Cambria" w:hAnsi="Cambria"/>
                <w:szCs w:val="24"/>
                <w:lang w:val="bg-BG"/>
              </w:rPr>
            </w:pPr>
          </w:p>
        </w:tc>
      </w:tr>
      <w:bookmarkEnd w:id="219"/>
      <w:tr w:rsidR="00C50128" w:rsidRPr="001E5F60" w14:paraId="4EC89F9A" w14:textId="77777777" w:rsidTr="00947B3A">
        <w:tc>
          <w:tcPr>
            <w:tcW w:w="675" w:type="dxa"/>
            <w:gridSpan w:val="2"/>
            <w:tcBorders>
              <w:top w:val="single" w:sz="4" w:space="0" w:color="auto"/>
              <w:left w:val="single" w:sz="4" w:space="0" w:color="auto"/>
              <w:bottom w:val="single" w:sz="4" w:space="0" w:color="auto"/>
              <w:right w:val="single" w:sz="4" w:space="0" w:color="auto"/>
            </w:tcBorders>
          </w:tcPr>
          <w:p w14:paraId="5AC1D428" w14:textId="77777777" w:rsidR="00C50128" w:rsidRPr="001E5F60" w:rsidRDefault="00C50128" w:rsidP="00947B3A">
            <w:pPr>
              <w:jc w:val="center"/>
              <w:rPr>
                <w:rFonts w:ascii="Cambria" w:hAnsi="Cambria"/>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14:paraId="58F4FBEA" w14:textId="77777777" w:rsidR="00C50128" w:rsidRPr="001E5F60" w:rsidRDefault="00C50128" w:rsidP="00947B3A">
            <w:pPr>
              <w:jc w:val="both"/>
              <w:rPr>
                <w:rFonts w:ascii="Cambria" w:hAnsi="Cambria"/>
                <w:szCs w:val="24"/>
                <w:lang w:val="bg-BG"/>
              </w:rPr>
            </w:pPr>
            <w:r w:rsidRPr="001E5F60">
              <w:rPr>
                <w:rFonts w:ascii="Cambria" w:hAnsi="Cambria"/>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14:paraId="497123BD" w14:textId="77777777" w:rsidR="00C50128" w:rsidRPr="001E5F60" w:rsidRDefault="00C50128" w:rsidP="00947B3A">
            <w:pPr>
              <w:jc w:val="center"/>
              <w:rPr>
                <w:rFonts w:ascii="Cambria" w:hAnsi="Cambria"/>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14:paraId="1474DA70" w14:textId="77777777" w:rsidR="00C50128" w:rsidRPr="001E5F60" w:rsidRDefault="00C50128" w:rsidP="00947B3A">
            <w:pPr>
              <w:jc w:val="center"/>
              <w:rPr>
                <w:rFonts w:ascii="Cambria" w:hAnsi="Cambria"/>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14:paraId="61ECA6D2" w14:textId="77777777" w:rsidR="00C50128" w:rsidRPr="001E5F60" w:rsidRDefault="00C50128" w:rsidP="00947B3A">
            <w:pPr>
              <w:jc w:val="center"/>
              <w:rPr>
                <w:rFonts w:ascii="Cambria" w:hAnsi="Cambria"/>
                <w:szCs w:val="24"/>
                <w:lang w:val="bg-BG"/>
              </w:rPr>
            </w:pPr>
          </w:p>
        </w:tc>
      </w:tr>
    </w:tbl>
    <w:p w14:paraId="019FC492" w14:textId="77777777" w:rsidR="00C50128" w:rsidRPr="001E5F60" w:rsidRDefault="00C50128" w:rsidP="00C1591E">
      <w:pPr>
        <w:rPr>
          <w:rFonts w:ascii="Cambria" w:hAnsi="Cambria"/>
          <w:szCs w:val="24"/>
          <w:lang w:val="bg-BG"/>
        </w:rPr>
      </w:pPr>
    </w:p>
    <w:p w14:paraId="6944BE8C" w14:textId="77777777" w:rsidR="00C50128" w:rsidRPr="001E5F60" w:rsidRDefault="00C50128" w:rsidP="00C50128">
      <w:pPr>
        <w:ind w:firstLine="708"/>
        <w:jc w:val="center"/>
        <w:rPr>
          <w:rFonts w:ascii="Cambria" w:hAnsi="Cambria"/>
          <w:szCs w:val="24"/>
          <w:lang w:val="bg-BG"/>
        </w:rPr>
      </w:pPr>
    </w:p>
    <w:p w14:paraId="0D4EF2D4" w14:textId="77777777" w:rsidR="00C50128" w:rsidRPr="001E5F60" w:rsidRDefault="00C50128" w:rsidP="00C50128">
      <w:pPr>
        <w:jc w:val="both"/>
        <w:rPr>
          <w:rFonts w:ascii="Cambria" w:hAnsi="Cambria"/>
          <w:b/>
          <w:szCs w:val="24"/>
          <w:lang w:val="bg-BG"/>
        </w:rPr>
      </w:pPr>
      <w:r w:rsidRPr="001E5F60">
        <w:rPr>
          <w:rFonts w:ascii="Cambria" w:hAnsi="Cambria"/>
          <w:b/>
          <w:szCs w:val="24"/>
          <w:lang w:val="bg-BG"/>
        </w:rPr>
        <w:t xml:space="preserve">Дата: </w:t>
      </w:r>
      <w:r w:rsidRPr="001E5F60">
        <w:rPr>
          <w:rFonts w:ascii="Cambria" w:hAnsi="Cambria"/>
          <w:b/>
          <w:i/>
          <w:szCs w:val="24"/>
          <w:lang w:val="bg-BG"/>
        </w:rPr>
        <w:t>д/м/г</w:t>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t>Подпис:</w:t>
      </w:r>
    </w:p>
    <w:p w14:paraId="28C67886" w14:textId="77777777" w:rsidR="00C50128" w:rsidRPr="001E5F60" w:rsidRDefault="00C50128" w:rsidP="00C50128">
      <w:pPr>
        <w:ind w:left="708" w:firstLine="708"/>
        <w:jc w:val="both"/>
        <w:rPr>
          <w:rFonts w:ascii="Cambria" w:hAnsi="Cambria"/>
          <w:b/>
          <w:i/>
          <w:szCs w:val="24"/>
          <w:lang w:val="bg-BG"/>
        </w:rPr>
      </w:pPr>
      <w:r w:rsidRPr="001E5F60">
        <w:rPr>
          <w:rFonts w:ascii="Cambria" w:hAnsi="Cambria"/>
          <w:i/>
          <w:szCs w:val="24"/>
          <w:lang w:val="bg-BG"/>
        </w:rPr>
        <w:tab/>
      </w:r>
      <w:r w:rsidRPr="001E5F60">
        <w:rPr>
          <w:rFonts w:ascii="Cambria" w:hAnsi="Cambria"/>
          <w:i/>
          <w:szCs w:val="24"/>
          <w:lang w:val="bg-BG"/>
        </w:rPr>
        <w:tab/>
      </w:r>
      <w:r w:rsidRPr="001E5F60">
        <w:rPr>
          <w:rFonts w:ascii="Cambria" w:hAnsi="Cambria"/>
          <w:b/>
          <w:i/>
          <w:szCs w:val="24"/>
          <w:lang w:val="bg-BG"/>
        </w:rPr>
        <w:tab/>
      </w:r>
      <w:r w:rsidRPr="001E5F60">
        <w:rPr>
          <w:rFonts w:ascii="Cambria" w:hAnsi="Cambria"/>
          <w:b/>
          <w:i/>
          <w:szCs w:val="24"/>
          <w:lang w:val="bg-BG"/>
        </w:rPr>
        <w:tab/>
      </w:r>
      <w:r w:rsidRPr="001E5F60">
        <w:rPr>
          <w:rFonts w:ascii="Cambria" w:hAnsi="Cambria"/>
          <w:b/>
          <w:i/>
          <w:szCs w:val="24"/>
          <w:lang w:val="bg-BG"/>
        </w:rPr>
        <w:tab/>
      </w:r>
      <w:r w:rsidRPr="001E5F60">
        <w:rPr>
          <w:rFonts w:ascii="Cambria" w:hAnsi="Cambria"/>
          <w:b/>
          <w:i/>
          <w:szCs w:val="24"/>
          <w:lang w:val="bg-BG"/>
        </w:rPr>
        <w:tab/>
      </w:r>
      <w:r w:rsidRPr="001E5F60">
        <w:rPr>
          <w:rFonts w:ascii="Cambria" w:hAnsi="Cambria"/>
          <w:b/>
          <w:i/>
          <w:szCs w:val="24"/>
          <w:lang w:val="bg-BG"/>
        </w:rPr>
        <w:tab/>
        <w:t>......................................................</w:t>
      </w:r>
    </w:p>
    <w:p w14:paraId="610A676C" w14:textId="77777777" w:rsidR="00C50128" w:rsidRPr="001E5F60" w:rsidRDefault="00C50128" w:rsidP="00E901C6">
      <w:pPr>
        <w:ind w:left="6663"/>
        <w:rPr>
          <w:rFonts w:ascii="Cambria" w:hAnsi="Cambria"/>
          <w:szCs w:val="24"/>
          <w:lang w:val="bg-BG"/>
        </w:rPr>
      </w:pPr>
      <w:r w:rsidRPr="001E5F60">
        <w:rPr>
          <w:rFonts w:ascii="Cambria" w:hAnsi="Cambria"/>
          <w:i/>
          <w:szCs w:val="24"/>
          <w:lang w:val="bg-BG"/>
        </w:rPr>
        <w:t>(печат</w:t>
      </w:r>
      <w:r w:rsidRPr="001E5F60">
        <w:rPr>
          <w:rFonts w:ascii="Cambria" w:hAnsi="Cambria"/>
          <w:szCs w:val="24"/>
          <w:lang w:val="bg-BG"/>
        </w:rPr>
        <w:t>)</w:t>
      </w:r>
    </w:p>
    <w:p w14:paraId="672E83A8" w14:textId="77777777" w:rsidR="00C50128" w:rsidRPr="001E5F60" w:rsidRDefault="00C50128" w:rsidP="00C50128">
      <w:pPr>
        <w:ind w:left="708" w:firstLine="708"/>
        <w:jc w:val="both"/>
        <w:rPr>
          <w:rFonts w:ascii="Cambria" w:hAnsi="Cambria"/>
          <w:b/>
          <w:i/>
          <w:szCs w:val="24"/>
          <w:lang w:val="bg-BG"/>
        </w:rPr>
      </w:pPr>
      <w:r w:rsidRPr="001E5F60">
        <w:rPr>
          <w:rFonts w:ascii="Cambria" w:hAnsi="Cambria"/>
          <w:b/>
          <w:i/>
          <w:szCs w:val="24"/>
          <w:lang w:val="bg-BG"/>
        </w:rPr>
        <w:tab/>
      </w:r>
      <w:r w:rsidRPr="001E5F60">
        <w:rPr>
          <w:rFonts w:ascii="Cambria" w:hAnsi="Cambria"/>
          <w:b/>
          <w:i/>
          <w:szCs w:val="24"/>
          <w:lang w:val="bg-BG"/>
        </w:rPr>
        <w:tab/>
      </w:r>
      <w:r w:rsidRPr="001E5F60">
        <w:rPr>
          <w:rFonts w:ascii="Cambria" w:hAnsi="Cambria"/>
          <w:b/>
          <w:i/>
          <w:szCs w:val="24"/>
          <w:lang w:val="bg-BG"/>
        </w:rPr>
        <w:tab/>
      </w:r>
      <w:r w:rsidRPr="001E5F60">
        <w:rPr>
          <w:rFonts w:ascii="Cambria" w:hAnsi="Cambria"/>
          <w:b/>
          <w:i/>
          <w:szCs w:val="24"/>
          <w:lang w:val="bg-BG"/>
        </w:rPr>
        <w:tab/>
      </w:r>
      <w:r w:rsidRPr="001E5F60">
        <w:rPr>
          <w:rFonts w:ascii="Cambria" w:hAnsi="Cambria"/>
          <w:b/>
          <w:i/>
          <w:szCs w:val="24"/>
          <w:lang w:val="bg-BG"/>
        </w:rPr>
        <w:tab/>
      </w:r>
      <w:r w:rsidRPr="001E5F60">
        <w:rPr>
          <w:rFonts w:ascii="Cambria" w:hAnsi="Cambria"/>
          <w:b/>
          <w:i/>
          <w:szCs w:val="24"/>
          <w:lang w:val="bg-BG"/>
        </w:rPr>
        <w:tab/>
      </w:r>
      <w:r w:rsidRPr="001E5F60">
        <w:rPr>
          <w:rFonts w:ascii="Cambria" w:hAnsi="Cambria"/>
          <w:b/>
          <w:i/>
          <w:szCs w:val="24"/>
          <w:lang w:val="bg-BG"/>
        </w:rPr>
        <w:tab/>
        <w:t>....................................................</w:t>
      </w:r>
    </w:p>
    <w:p w14:paraId="7E7DB3AC" w14:textId="77777777" w:rsidR="00C50128" w:rsidRPr="001E5F60" w:rsidRDefault="00C50128" w:rsidP="00C50128">
      <w:pPr>
        <w:ind w:left="5528"/>
        <w:jc w:val="center"/>
        <w:rPr>
          <w:rFonts w:ascii="Cambria" w:hAnsi="Cambria"/>
          <w:b/>
          <w:szCs w:val="24"/>
          <w:lang w:val="bg-BG"/>
        </w:rPr>
      </w:pPr>
      <w:r w:rsidRPr="001E5F60">
        <w:rPr>
          <w:rFonts w:ascii="Cambria" w:hAnsi="Cambria"/>
          <w:i/>
          <w:szCs w:val="24"/>
          <w:lang w:val="bg-BG"/>
        </w:rPr>
        <w:t>(име и фамилия на законния представител на участника)</w:t>
      </w:r>
    </w:p>
    <w:p w14:paraId="3762C00D" w14:textId="77777777" w:rsidR="00C50128" w:rsidRPr="001E5F60" w:rsidRDefault="00C50128" w:rsidP="00C50128">
      <w:pPr>
        <w:ind w:firstLine="720"/>
        <w:rPr>
          <w:rFonts w:ascii="Cambria" w:hAnsi="Cambria"/>
          <w:b/>
          <w:szCs w:val="24"/>
          <w:u w:val="single"/>
          <w:lang w:val="bg-BG"/>
        </w:rPr>
      </w:pPr>
    </w:p>
    <w:p w14:paraId="626E8238" w14:textId="77777777" w:rsidR="00C50128" w:rsidRPr="001E5F60" w:rsidRDefault="00C50128" w:rsidP="00C50128">
      <w:pPr>
        <w:rPr>
          <w:rFonts w:ascii="Cambria" w:hAnsi="Cambria"/>
          <w:b/>
          <w:szCs w:val="24"/>
          <w:lang w:val="bg-BG"/>
        </w:rPr>
      </w:pPr>
      <w:r w:rsidRPr="001E5F60">
        <w:rPr>
          <w:rFonts w:ascii="Cambria" w:hAnsi="Cambria"/>
          <w:b/>
          <w:szCs w:val="24"/>
          <w:lang w:val="bg-BG"/>
        </w:rPr>
        <w:t xml:space="preserve">Разяснения за попълване на Образец </w:t>
      </w:r>
      <w:r w:rsidR="00E901C6" w:rsidRPr="001E5F60">
        <w:rPr>
          <w:rFonts w:ascii="Cambria" w:hAnsi="Cambria"/>
          <w:b/>
          <w:szCs w:val="24"/>
          <w:lang w:val="bg-BG"/>
        </w:rPr>
        <w:t>№</w:t>
      </w:r>
      <w:r w:rsidR="001845BE" w:rsidRPr="001E5F60">
        <w:rPr>
          <w:rFonts w:ascii="Cambria" w:hAnsi="Cambria"/>
          <w:b/>
          <w:szCs w:val="24"/>
          <w:lang w:val="bg-BG"/>
        </w:rPr>
        <w:t xml:space="preserve"> </w:t>
      </w:r>
      <w:r w:rsidRPr="001E5F60">
        <w:rPr>
          <w:rFonts w:ascii="Cambria" w:hAnsi="Cambria"/>
          <w:b/>
          <w:szCs w:val="24"/>
          <w:lang w:val="bg-BG"/>
        </w:rPr>
        <w:t>4:</w:t>
      </w:r>
    </w:p>
    <w:p w14:paraId="448693D5" w14:textId="77777777" w:rsidR="00C50128" w:rsidRPr="001E5F60" w:rsidRDefault="00C50128" w:rsidP="006008C8">
      <w:pPr>
        <w:numPr>
          <w:ilvl w:val="0"/>
          <w:numId w:val="24"/>
        </w:numPr>
        <w:jc w:val="both"/>
        <w:rPr>
          <w:rFonts w:ascii="Cambria" w:hAnsi="Cambria"/>
          <w:szCs w:val="24"/>
          <w:lang w:val="bg-BG"/>
        </w:rPr>
      </w:pPr>
      <w:r w:rsidRPr="001E5F60">
        <w:rPr>
          <w:rFonts w:ascii="Cambria" w:hAnsi="Cambria"/>
          <w:szCs w:val="24"/>
          <w:lang w:val="bg-BG"/>
        </w:rPr>
        <w:t xml:space="preserve">Описът на представените документи по образец - Образец </w:t>
      </w:r>
      <w:r w:rsidR="00E901C6" w:rsidRPr="001E5F60">
        <w:rPr>
          <w:rFonts w:ascii="Cambria" w:hAnsi="Cambria"/>
          <w:szCs w:val="24"/>
          <w:lang w:val="bg-BG"/>
        </w:rPr>
        <w:t>№</w:t>
      </w:r>
      <w:r w:rsidR="001845BE" w:rsidRPr="001E5F60">
        <w:rPr>
          <w:rFonts w:ascii="Cambria" w:hAnsi="Cambria"/>
          <w:szCs w:val="24"/>
          <w:lang w:val="bg-BG"/>
        </w:rPr>
        <w:t xml:space="preserve"> </w:t>
      </w:r>
      <w:r w:rsidRPr="001E5F60">
        <w:rPr>
          <w:rFonts w:ascii="Cambria" w:hAnsi="Cambria"/>
          <w:szCs w:val="24"/>
          <w:lang w:val="bg-BG"/>
        </w:rPr>
        <w:t xml:space="preserve">4 </w:t>
      </w:r>
      <w:r w:rsidR="00D23001" w:rsidRPr="001E5F60">
        <w:rPr>
          <w:rFonts w:ascii="Cambria" w:hAnsi="Cambria"/>
          <w:szCs w:val="24"/>
          <w:lang w:val="bg-BG"/>
        </w:rPr>
        <w:t xml:space="preserve">се </w:t>
      </w:r>
      <w:r w:rsidR="00D23001" w:rsidRPr="001E5F60">
        <w:rPr>
          <w:rFonts w:ascii="Cambria" w:hAnsi="Cambria"/>
          <w:b/>
          <w:szCs w:val="24"/>
          <w:lang w:val="bg-BG"/>
        </w:rPr>
        <w:t xml:space="preserve">представя отделно за всяка от </w:t>
      </w:r>
      <w:proofErr w:type="spellStart"/>
      <w:r w:rsidR="00D23001" w:rsidRPr="001E5F60">
        <w:rPr>
          <w:rFonts w:ascii="Cambria" w:hAnsi="Cambria"/>
          <w:b/>
          <w:szCs w:val="24"/>
          <w:lang w:val="bg-BG"/>
        </w:rPr>
        <w:t>обосбените</w:t>
      </w:r>
      <w:proofErr w:type="spellEnd"/>
      <w:r w:rsidR="00D23001" w:rsidRPr="001E5F60">
        <w:rPr>
          <w:rFonts w:ascii="Cambria" w:hAnsi="Cambria"/>
          <w:b/>
          <w:szCs w:val="24"/>
          <w:lang w:val="bg-BG"/>
        </w:rPr>
        <w:t xml:space="preserve"> позиции, и</w:t>
      </w:r>
      <w:r w:rsidR="00D23001" w:rsidRPr="001E5F60">
        <w:rPr>
          <w:rFonts w:ascii="Cambria" w:hAnsi="Cambria"/>
          <w:szCs w:val="24"/>
          <w:lang w:val="bg-BG"/>
        </w:rPr>
        <w:t xml:space="preserve"> </w:t>
      </w:r>
      <w:r w:rsidRPr="001E5F60">
        <w:rPr>
          <w:rFonts w:ascii="Cambria" w:hAnsi="Cambria"/>
          <w:szCs w:val="24"/>
          <w:lang w:val="bg-BG"/>
        </w:rPr>
        <w:t>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14:paraId="79E22506" w14:textId="77777777" w:rsidR="00C50128" w:rsidRPr="001E5F60" w:rsidRDefault="00C50128" w:rsidP="006008C8">
      <w:pPr>
        <w:numPr>
          <w:ilvl w:val="0"/>
          <w:numId w:val="24"/>
        </w:numPr>
        <w:jc w:val="both"/>
        <w:rPr>
          <w:rFonts w:ascii="Cambria" w:hAnsi="Cambria"/>
          <w:szCs w:val="24"/>
          <w:lang w:val="bg-BG"/>
        </w:rPr>
      </w:pPr>
      <w:r w:rsidRPr="001E5F60">
        <w:rPr>
          <w:rFonts w:ascii="Cambria" w:hAnsi="Cambria"/>
          <w:szCs w:val="24"/>
          <w:lang w:val="bg-BG"/>
        </w:rPr>
        <w:t xml:space="preserve">Образец </w:t>
      </w:r>
      <w:r w:rsidR="00E901C6" w:rsidRPr="001E5F60">
        <w:rPr>
          <w:rFonts w:ascii="Cambria" w:hAnsi="Cambria"/>
          <w:szCs w:val="24"/>
          <w:lang w:val="bg-BG"/>
        </w:rPr>
        <w:t>№</w:t>
      </w:r>
      <w:r w:rsidR="001845BE" w:rsidRPr="001E5F60">
        <w:rPr>
          <w:rFonts w:ascii="Cambria" w:hAnsi="Cambria"/>
          <w:szCs w:val="24"/>
          <w:lang w:val="bg-BG"/>
        </w:rPr>
        <w:t xml:space="preserve"> </w:t>
      </w:r>
      <w:r w:rsidRPr="001E5F60">
        <w:rPr>
          <w:rFonts w:ascii="Cambria" w:hAnsi="Cambria"/>
          <w:szCs w:val="24"/>
          <w:lang w:val="bg-BG"/>
        </w:rPr>
        <w:t>4 се подписва от законния представител на участника;</w:t>
      </w:r>
    </w:p>
    <w:p w14:paraId="73B33E6E" w14:textId="77777777" w:rsidR="00C50128" w:rsidRPr="001E5F60" w:rsidRDefault="00C50128" w:rsidP="006008C8">
      <w:pPr>
        <w:numPr>
          <w:ilvl w:val="0"/>
          <w:numId w:val="24"/>
        </w:numPr>
        <w:jc w:val="both"/>
        <w:rPr>
          <w:rFonts w:ascii="Cambria" w:hAnsi="Cambria"/>
          <w:szCs w:val="24"/>
          <w:lang w:val="bg-BG"/>
        </w:rPr>
      </w:pPr>
      <w:r w:rsidRPr="001E5F60">
        <w:rPr>
          <w:rFonts w:ascii="Cambria" w:hAnsi="Cambria"/>
          <w:szCs w:val="24"/>
          <w:lang w:val="bg-BG"/>
        </w:rPr>
        <w:t xml:space="preserve">Ако участникът е обединение, Образец </w:t>
      </w:r>
      <w:r w:rsidR="00E901C6" w:rsidRPr="001E5F60">
        <w:rPr>
          <w:rFonts w:ascii="Cambria" w:hAnsi="Cambria"/>
          <w:szCs w:val="24"/>
          <w:lang w:val="bg-BG"/>
        </w:rPr>
        <w:t>№</w:t>
      </w:r>
      <w:r w:rsidR="001845BE" w:rsidRPr="001E5F60">
        <w:rPr>
          <w:rFonts w:ascii="Cambria" w:hAnsi="Cambria"/>
          <w:szCs w:val="24"/>
          <w:lang w:val="bg-BG"/>
        </w:rPr>
        <w:t xml:space="preserve"> </w:t>
      </w:r>
      <w:r w:rsidRPr="001E5F60">
        <w:rPr>
          <w:rFonts w:ascii="Cambria" w:hAnsi="Cambria"/>
          <w:szCs w:val="24"/>
          <w:lang w:val="bg-BG"/>
        </w:rPr>
        <w:t>4 се представя от името на обединението участник и се подписва от партньора, който представлява обединението за целите на обществената поръчка;</w:t>
      </w:r>
    </w:p>
    <w:p w14:paraId="3E6EE77D" w14:textId="77777777" w:rsidR="004276FD" w:rsidRPr="001E5F60" w:rsidRDefault="004276FD" w:rsidP="00C50128">
      <w:pPr>
        <w:jc w:val="both"/>
        <w:rPr>
          <w:rFonts w:ascii="Cambria" w:hAnsi="Cambria"/>
          <w:b/>
          <w:i/>
          <w:szCs w:val="24"/>
          <w:lang w:val="bg-BG"/>
        </w:rPr>
      </w:pPr>
    </w:p>
    <w:p w14:paraId="3FB3850C" w14:textId="77777777" w:rsidR="004276FD" w:rsidRPr="001E5F60" w:rsidRDefault="004276FD" w:rsidP="00C50128">
      <w:pPr>
        <w:jc w:val="both"/>
        <w:rPr>
          <w:rFonts w:ascii="Cambria" w:hAnsi="Cambria"/>
          <w:b/>
          <w:i/>
          <w:szCs w:val="24"/>
          <w:lang w:val="bg-BG"/>
        </w:rPr>
      </w:pPr>
    </w:p>
    <w:p w14:paraId="6503E0A5" w14:textId="77777777" w:rsidR="00C50128" w:rsidRPr="001E5F60" w:rsidRDefault="00C50128" w:rsidP="00C50128">
      <w:pPr>
        <w:rPr>
          <w:rFonts w:ascii="Cambria" w:hAnsi="Cambria"/>
          <w:b/>
          <w:szCs w:val="24"/>
          <w:lang w:val="bg-BG" w:eastAsia="bg-BG"/>
        </w:rPr>
      </w:pPr>
    </w:p>
    <w:p w14:paraId="60CDF820" w14:textId="77777777" w:rsidR="004276FD" w:rsidRPr="001E5F60" w:rsidRDefault="004276FD" w:rsidP="004276FD">
      <w:pPr>
        <w:jc w:val="both"/>
        <w:rPr>
          <w:rFonts w:ascii="Cambria" w:hAnsi="Cambria"/>
          <w:b/>
          <w:i/>
          <w:szCs w:val="24"/>
          <w:lang w:val="bg-BG"/>
        </w:rPr>
      </w:pPr>
      <w:r w:rsidRPr="001E5F60">
        <w:rPr>
          <w:rFonts w:ascii="Cambria" w:hAnsi="Cambria"/>
          <w:b/>
          <w:i/>
          <w:szCs w:val="24"/>
          <w:lang w:val="bg-BG"/>
        </w:rPr>
        <w:t>Образец №</w:t>
      </w:r>
      <w:r w:rsidR="001845BE" w:rsidRPr="001E5F60">
        <w:rPr>
          <w:rFonts w:ascii="Cambria" w:hAnsi="Cambria"/>
          <w:b/>
          <w:i/>
          <w:szCs w:val="24"/>
          <w:lang w:val="bg-BG"/>
        </w:rPr>
        <w:t xml:space="preserve"> </w:t>
      </w:r>
      <w:r w:rsidRPr="001E5F60">
        <w:rPr>
          <w:rFonts w:ascii="Cambria" w:hAnsi="Cambria"/>
          <w:b/>
          <w:i/>
          <w:szCs w:val="24"/>
          <w:lang w:val="bg-BG"/>
        </w:rPr>
        <w:t xml:space="preserve">5  </w:t>
      </w:r>
    </w:p>
    <w:p w14:paraId="58B4C9D3" w14:textId="77777777" w:rsidR="004154B4" w:rsidRPr="001E5F60" w:rsidRDefault="004154B4" w:rsidP="004154B4">
      <w:pPr>
        <w:jc w:val="center"/>
        <w:rPr>
          <w:rFonts w:ascii="Cambria" w:hAnsi="Cambria"/>
          <w:b/>
          <w:szCs w:val="24"/>
          <w:lang w:val="bg-BG" w:eastAsia="bg-BG"/>
        </w:rPr>
      </w:pPr>
      <w:r w:rsidRPr="001E5F60">
        <w:rPr>
          <w:rFonts w:ascii="Cambria" w:hAnsi="Cambria"/>
          <w:b/>
          <w:szCs w:val="24"/>
          <w:lang w:val="bg-BG" w:eastAsia="bg-BG"/>
        </w:rPr>
        <w:t>ДЕКЛАРАЦИЯ</w:t>
      </w:r>
    </w:p>
    <w:p w14:paraId="2AAF9A91" w14:textId="77777777" w:rsidR="004154B4" w:rsidRPr="001E5F60" w:rsidRDefault="004154B4" w:rsidP="004154B4">
      <w:pPr>
        <w:jc w:val="center"/>
        <w:rPr>
          <w:rFonts w:ascii="Cambria" w:hAnsi="Cambria"/>
          <w:b/>
          <w:szCs w:val="24"/>
          <w:lang w:val="bg-BG" w:eastAsia="bg-BG"/>
        </w:rPr>
      </w:pPr>
      <w:r w:rsidRPr="001E5F60">
        <w:rPr>
          <w:rFonts w:ascii="Cambria" w:hAnsi="Cambria"/>
          <w:b/>
          <w:szCs w:val="24"/>
          <w:lang w:val="bg-BG" w:eastAsia="bg-BG"/>
        </w:rPr>
        <w:t>по чл.</w:t>
      </w:r>
      <w:r w:rsidRPr="001E5F60">
        <w:rPr>
          <w:rFonts w:ascii="Cambria" w:hAnsi="Cambria"/>
          <w:b/>
          <w:szCs w:val="24"/>
          <w:lang w:val="en-GB" w:eastAsia="bg-BG"/>
        </w:rPr>
        <w:t xml:space="preserve"> </w:t>
      </w:r>
      <w:r w:rsidRPr="001E5F60">
        <w:rPr>
          <w:rFonts w:ascii="Cambria" w:hAnsi="Cambria"/>
          <w:b/>
          <w:szCs w:val="24"/>
          <w:lang w:val="bg-BG" w:eastAsia="bg-BG"/>
        </w:rPr>
        <w:t>66, ал.</w:t>
      </w:r>
      <w:r w:rsidRPr="001E5F60">
        <w:rPr>
          <w:rFonts w:ascii="Cambria" w:hAnsi="Cambria"/>
          <w:b/>
          <w:szCs w:val="24"/>
          <w:lang w:val="en-GB" w:eastAsia="bg-BG"/>
        </w:rPr>
        <w:t xml:space="preserve"> </w:t>
      </w:r>
      <w:r w:rsidRPr="001E5F60">
        <w:rPr>
          <w:rFonts w:ascii="Cambria" w:hAnsi="Cambria"/>
          <w:b/>
          <w:szCs w:val="24"/>
          <w:lang w:val="bg-BG" w:eastAsia="bg-BG"/>
        </w:rPr>
        <w:t>2 от ЗМИП</w:t>
      </w:r>
    </w:p>
    <w:p w14:paraId="2DC96A45" w14:textId="77777777" w:rsidR="004154B4" w:rsidRPr="001E5F60" w:rsidRDefault="004154B4" w:rsidP="004154B4">
      <w:pPr>
        <w:jc w:val="center"/>
        <w:rPr>
          <w:rFonts w:ascii="Cambria" w:hAnsi="Cambria"/>
          <w:i/>
          <w:szCs w:val="24"/>
          <w:lang w:val="bg-BG"/>
        </w:rPr>
      </w:pPr>
    </w:p>
    <w:p w14:paraId="22FE9862" w14:textId="77777777" w:rsidR="004154B4" w:rsidRPr="001E5F60" w:rsidRDefault="004154B4" w:rsidP="004154B4">
      <w:pPr>
        <w:jc w:val="center"/>
        <w:rPr>
          <w:rFonts w:ascii="Cambria" w:hAnsi="Cambria"/>
          <w:b/>
          <w:szCs w:val="24"/>
          <w:u w:val="single"/>
          <w:lang w:val="bg-BG"/>
        </w:rPr>
      </w:pPr>
      <w:r w:rsidRPr="001E5F60">
        <w:rPr>
          <w:rFonts w:ascii="Cambria" w:hAnsi="Cambria"/>
          <w:i/>
          <w:szCs w:val="24"/>
          <w:u w:val="single"/>
          <w:lang w:val="bg-BG"/>
        </w:rPr>
        <w:t>/представя се  при сключване на договора от  определения за изпълнител участник в процедурата</w:t>
      </w:r>
      <w:r w:rsidRPr="001E5F60" w:rsidDel="00E811CC">
        <w:rPr>
          <w:rFonts w:ascii="Cambria" w:hAnsi="Cambria"/>
          <w:i/>
          <w:szCs w:val="24"/>
          <w:u w:val="single"/>
          <w:lang w:val="en-US"/>
        </w:rPr>
        <w:t xml:space="preserve"> </w:t>
      </w:r>
      <w:r w:rsidRPr="001E5F60">
        <w:rPr>
          <w:rFonts w:ascii="Cambria" w:hAnsi="Cambria"/>
          <w:i/>
          <w:szCs w:val="24"/>
          <w:u w:val="single"/>
          <w:lang w:val="bg-BG"/>
        </w:rPr>
        <w:t>/</w:t>
      </w:r>
    </w:p>
    <w:p w14:paraId="1C28ADBD" w14:textId="77777777" w:rsidR="004154B4" w:rsidRPr="001E5F60" w:rsidRDefault="004154B4" w:rsidP="00994607">
      <w:pPr>
        <w:jc w:val="both"/>
        <w:rPr>
          <w:rFonts w:ascii="Cambria" w:hAnsi="Cambria"/>
          <w:szCs w:val="24"/>
          <w:lang w:val="bg-BG" w:eastAsia="bg-BG"/>
        </w:rPr>
      </w:pPr>
      <w:r w:rsidRPr="001E5F60">
        <w:rPr>
          <w:rFonts w:ascii="Cambria" w:hAnsi="Cambria"/>
          <w:szCs w:val="24"/>
          <w:lang w:val="bg-BG" w:eastAsia="bg-BG"/>
        </w:rPr>
        <w:t>Долуподписаният/ата: ......................................................................................................</w:t>
      </w:r>
      <w:r w:rsidR="00994607" w:rsidRPr="001E5F60">
        <w:rPr>
          <w:rFonts w:ascii="Cambria" w:hAnsi="Cambria"/>
          <w:szCs w:val="24"/>
          <w:lang w:val="bg-BG" w:eastAsia="bg-BG"/>
        </w:rPr>
        <w:t>........</w:t>
      </w:r>
      <w:r w:rsidRPr="001E5F60">
        <w:rPr>
          <w:rFonts w:ascii="Cambria" w:hAnsi="Cambria"/>
          <w:szCs w:val="24"/>
          <w:lang w:val="bg-BG" w:eastAsia="bg-BG"/>
        </w:rPr>
        <w:t>,</w:t>
      </w:r>
    </w:p>
    <w:p w14:paraId="5F9DDFBC" w14:textId="77777777" w:rsidR="004154B4" w:rsidRPr="001E5F60" w:rsidRDefault="004154B4" w:rsidP="004154B4">
      <w:pPr>
        <w:jc w:val="both"/>
        <w:rPr>
          <w:rFonts w:ascii="Cambria" w:hAnsi="Cambria"/>
          <w:szCs w:val="24"/>
          <w:lang w:val="bg-BG" w:eastAsia="bg-BG"/>
        </w:rPr>
      </w:pPr>
      <w:r w:rsidRPr="001E5F60">
        <w:rPr>
          <w:rFonts w:ascii="Cambria" w:hAnsi="Cambria"/>
          <w:szCs w:val="24"/>
          <w:lang w:val="bg-BG" w:eastAsia="bg-BG"/>
        </w:rPr>
        <w:t>(име, презиме, фамилия)</w:t>
      </w:r>
    </w:p>
    <w:p w14:paraId="469D125A" w14:textId="77777777" w:rsidR="004154B4" w:rsidRPr="001E5F60" w:rsidRDefault="004154B4" w:rsidP="004154B4">
      <w:pPr>
        <w:jc w:val="both"/>
        <w:rPr>
          <w:rFonts w:ascii="Cambria" w:hAnsi="Cambria"/>
          <w:szCs w:val="24"/>
          <w:lang w:val="bg-BG" w:eastAsia="bg-BG"/>
        </w:rPr>
      </w:pPr>
      <w:r w:rsidRPr="001E5F60">
        <w:rPr>
          <w:rFonts w:ascii="Cambria" w:hAnsi="Cambria"/>
          <w:szCs w:val="24"/>
          <w:lang w:val="bg-BG" w:eastAsia="bg-BG"/>
        </w:rPr>
        <w:t>ЕГН ..................................., документ за самоличност ...........................................................,</w:t>
      </w:r>
    </w:p>
    <w:p w14:paraId="12D5E57C" w14:textId="77777777" w:rsidR="004154B4" w:rsidRPr="001E5F60" w:rsidRDefault="004154B4" w:rsidP="004154B4">
      <w:pPr>
        <w:jc w:val="both"/>
        <w:rPr>
          <w:rFonts w:ascii="Cambria" w:hAnsi="Cambria"/>
          <w:szCs w:val="24"/>
          <w:lang w:val="bg-BG" w:eastAsia="bg-BG"/>
        </w:rPr>
      </w:pPr>
      <w:r w:rsidRPr="001E5F60">
        <w:rPr>
          <w:rFonts w:ascii="Cambria" w:hAnsi="Cambria"/>
          <w:szCs w:val="24"/>
          <w:lang w:val="bg-BG" w:eastAsia="bg-BG"/>
        </w:rPr>
        <w:t>издаден на ..................................... от .......................................................................................,</w:t>
      </w:r>
    </w:p>
    <w:p w14:paraId="32D170E8" w14:textId="77777777" w:rsidR="004154B4" w:rsidRPr="001E5F60" w:rsidRDefault="004154B4" w:rsidP="004154B4">
      <w:pPr>
        <w:jc w:val="both"/>
        <w:rPr>
          <w:rFonts w:ascii="Cambria" w:hAnsi="Cambria"/>
          <w:szCs w:val="24"/>
          <w:lang w:val="bg-BG" w:eastAsia="bg-BG"/>
        </w:rPr>
      </w:pPr>
      <w:r w:rsidRPr="001E5F60">
        <w:rPr>
          <w:rFonts w:ascii="Cambria" w:hAnsi="Cambria"/>
          <w:szCs w:val="24"/>
          <w:lang w:val="bg-BG" w:eastAsia="bg-BG"/>
        </w:rPr>
        <w:t>постоянен адрес: .......................................................................................................................,</w:t>
      </w:r>
    </w:p>
    <w:p w14:paraId="27E54A3A" w14:textId="77777777" w:rsidR="004154B4" w:rsidRPr="001E5F60" w:rsidRDefault="004154B4" w:rsidP="004154B4">
      <w:pPr>
        <w:jc w:val="both"/>
        <w:rPr>
          <w:rFonts w:ascii="Cambria" w:hAnsi="Cambria"/>
          <w:szCs w:val="24"/>
          <w:lang w:val="bg-BG" w:eastAsia="bg-BG"/>
        </w:rPr>
      </w:pPr>
      <w:r w:rsidRPr="001E5F60">
        <w:rPr>
          <w:rFonts w:ascii="Cambria" w:hAnsi="Cambria"/>
          <w:szCs w:val="24"/>
          <w:lang w:val="bg-BG" w:eastAsia="bg-BG"/>
        </w:rPr>
        <w:t xml:space="preserve">гражданство/а ............................................................................................................................, </w:t>
      </w:r>
    </w:p>
    <w:p w14:paraId="225D53A9" w14:textId="77777777" w:rsidR="004154B4" w:rsidRPr="001E5F60" w:rsidRDefault="004154B4" w:rsidP="004154B4">
      <w:pPr>
        <w:jc w:val="both"/>
        <w:rPr>
          <w:rFonts w:ascii="Cambria" w:hAnsi="Cambria"/>
          <w:szCs w:val="24"/>
          <w:lang w:val="bg-BG" w:eastAsia="bg-BG"/>
        </w:rPr>
      </w:pPr>
      <w:r w:rsidRPr="001E5F60">
        <w:rPr>
          <w:rFonts w:ascii="Cambria" w:hAnsi="Cambria"/>
          <w:szCs w:val="24"/>
          <w:lang w:val="bg-BG" w:eastAsia="bg-BG"/>
        </w:rPr>
        <w:t>в качеството ми на .....................................................................................................................,</w:t>
      </w:r>
    </w:p>
    <w:p w14:paraId="715F43E6" w14:textId="77777777" w:rsidR="004154B4" w:rsidRPr="001E5F60" w:rsidRDefault="004154B4" w:rsidP="004154B4">
      <w:pPr>
        <w:jc w:val="both"/>
        <w:rPr>
          <w:rFonts w:ascii="Cambria" w:hAnsi="Cambria"/>
          <w:szCs w:val="24"/>
          <w:lang w:val="bg-BG" w:eastAsia="bg-BG"/>
        </w:rPr>
      </w:pPr>
      <w:r w:rsidRPr="001E5F60">
        <w:rPr>
          <w:rFonts w:ascii="Cambria" w:hAnsi="Cambria"/>
          <w:szCs w:val="24"/>
          <w:lang w:val="bg-BG" w:eastAsia="bg-BG"/>
        </w:rPr>
        <w:t>в ...................................................................................................................................................,</w:t>
      </w:r>
    </w:p>
    <w:p w14:paraId="6EBCAFA9" w14:textId="77777777" w:rsidR="004154B4" w:rsidRPr="001E5F60" w:rsidRDefault="004154B4" w:rsidP="004154B4">
      <w:pPr>
        <w:jc w:val="both"/>
        <w:rPr>
          <w:rFonts w:ascii="Cambria" w:hAnsi="Cambria"/>
          <w:szCs w:val="24"/>
          <w:lang w:val="bg-BG" w:eastAsia="bg-BG"/>
        </w:rPr>
      </w:pPr>
      <w:r w:rsidRPr="001E5F60">
        <w:rPr>
          <w:rFonts w:ascii="Cambria" w:hAnsi="Cambria"/>
          <w:szCs w:val="24"/>
          <w:lang w:val="bg-BG" w:eastAsia="bg-BG"/>
        </w:rPr>
        <w:t>ЕИК/БУЛСТАТ/регистрационен номер или друг идентификационен номер ......................................................................................................................................................</w:t>
      </w:r>
    </w:p>
    <w:p w14:paraId="57ABCFD1" w14:textId="77777777" w:rsidR="004154B4" w:rsidRPr="001E5F60" w:rsidRDefault="004154B4" w:rsidP="004154B4">
      <w:pPr>
        <w:ind w:firstLine="708"/>
        <w:jc w:val="both"/>
        <w:rPr>
          <w:rFonts w:ascii="Cambria" w:hAnsi="Cambria"/>
          <w:szCs w:val="24"/>
          <w:lang w:val="bg-BG" w:eastAsia="bg-BG"/>
        </w:rPr>
      </w:pPr>
      <w:r w:rsidRPr="001E5F60">
        <w:rPr>
          <w:rFonts w:ascii="Cambria" w:hAnsi="Cambria"/>
          <w:szCs w:val="24"/>
          <w:lang w:val="bg-BG" w:eastAsia="bg-BG"/>
        </w:rPr>
        <w:t xml:space="preserve">Декларирам, че паричните средства, използвани в рамките на следното делово </w:t>
      </w:r>
    </w:p>
    <w:p w14:paraId="755074A4" w14:textId="77777777" w:rsidR="004154B4" w:rsidRPr="001E5F60" w:rsidRDefault="004154B4" w:rsidP="004154B4">
      <w:pPr>
        <w:jc w:val="both"/>
        <w:rPr>
          <w:rFonts w:ascii="Cambria" w:hAnsi="Cambria"/>
          <w:szCs w:val="24"/>
          <w:lang w:val="bg-BG" w:eastAsia="bg-BG"/>
        </w:rPr>
      </w:pPr>
      <w:r w:rsidRPr="001E5F60">
        <w:rPr>
          <w:rFonts w:ascii="Cambria" w:hAnsi="Cambria"/>
          <w:szCs w:val="24"/>
          <w:lang w:val="bg-BG" w:eastAsia="bg-BG"/>
        </w:rPr>
        <w:t>взаимоотношение  ...................................................................................................................,</w:t>
      </w:r>
    </w:p>
    <w:p w14:paraId="2A97B11D" w14:textId="77777777" w:rsidR="004154B4" w:rsidRPr="001E5F60" w:rsidRDefault="004154B4" w:rsidP="004154B4">
      <w:pPr>
        <w:jc w:val="both"/>
        <w:rPr>
          <w:rFonts w:ascii="Cambria" w:hAnsi="Cambria"/>
          <w:szCs w:val="24"/>
          <w:lang w:val="bg-BG" w:eastAsia="bg-BG"/>
        </w:rPr>
      </w:pPr>
      <w:r w:rsidRPr="001E5F60">
        <w:rPr>
          <w:rFonts w:ascii="Cambria" w:hAnsi="Cambria"/>
          <w:szCs w:val="24"/>
          <w:lang w:val="bg-BG" w:eastAsia="bg-BG"/>
        </w:rPr>
        <w:t>или предмет на следната операция или сделка  ......................................................................................................................................................,</w:t>
      </w:r>
    </w:p>
    <w:p w14:paraId="187270FE" w14:textId="77777777" w:rsidR="004154B4" w:rsidRPr="001E5F60" w:rsidRDefault="004154B4" w:rsidP="004154B4">
      <w:pPr>
        <w:jc w:val="both"/>
        <w:rPr>
          <w:rFonts w:ascii="Cambria" w:hAnsi="Cambria"/>
          <w:szCs w:val="24"/>
          <w:lang w:val="bg-BG" w:eastAsia="bg-BG"/>
        </w:rPr>
      </w:pPr>
      <w:r w:rsidRPr="001E5F60">
        <w:rPr>
          <w:rFonts w:ascii="Cambria" w:hAnsi="Cambria"/>
          <w:szCs w:val="24"/>
          <w:lang w:val="bg-BG" w:eastAsia="bg-BG"/>
        </w:rPr>
        <w:t>в размер ………………………………………….….................................................................,</w:t>
      </w:r>
    </w:p>
    <w:p w14:paraId="79657060" w14:textId="77777777" w:rsidR="004154B4" w:rsidRPr="001E5F60" w:rsidRDefault="004154B4" w:rsidP="004154B4">
      <w:pPr>
        <w:jc w:val="both"/>
        <w:rPr>
          <w:rFonts w:ascii="Cambria" w:hAnsi="Cambria"/>
          <w:szCs w:val="24"/>
          <w:lang w:val="bg-BG" w:eastAsia="bg-BG"/>
        </w:rPr>
      </w:pPr>
      <w:r w:rsidRPr="001E5F60">
        <w:rPr>
          <w:rFonts w:ascii="Cambria" w:hAnsi="Cambria"/>
          <w:szCs w:val="24"/>
          <w:lang w:val="bg-BG" w:eastAsia="bg-BG"/>
        </w:rPr>
        <w:t>(посочват се размерът и видът на валутата)</w:t>
      </w:r>
    </w:p>
    <w:p w14:paraId="4395043E" w14:textId="77777777" w:rsidR="004154B4" w:rsidRPr="001E5F60" w:rsidRDefault="004154B4" w:rsidP="004154B4">
      <w:pPr>
        <w:jc w:val="both"/>
        <w:rPr>
          <w:rFonts w:ascii="Cambria" w:hAnsi="Cambria"/>
          <w:szCs w:val="24"/>
          <w:lang w:val="bg-BG" w:eastAsia="bg-BG"/>
        </w:rPr>
      </w:pPr>
      <w:r w:rsidRPr="001E5F60">
        <w:rPr>
          <w:rFonts w:ascii="Cambria" w:hAnsi="Cambria"/>
          <w:szCs w:val="24"/>
          <w:lang w:val="bg-BG" w:eastAsia="bg-BG"/>
        </w:rPr>
        <w:t>имат следния произход: .............................................................................................................................................................................................................................................................................................................</w:t>
      </w:r>
    </w:p>
    <w:p w14:paraId="46D0919E" w14:textId="77777777" w:rsidR="004154B4" w:rsidRPr="001E5F60" w:rsidRDefault="004154B4" w:rsidP="004154B4">
      <w:pPr>
        <w:ind w:firstLine="708"/>
        <w:jc w:val="both"/>
        <w:rPr>
          <w:rFonts w:ascii="Cambria" w:hAnsi="Cambria"/>
          <w:szCs w:val="24"/>
          <w:lang w:val="bg-BG" w:eastAsia="bg-BG"/>
        </w:rPr>
      </w:pPr>
      <w:r w:rsidRPr="001E5F60">
        <w:rPr>
          <w:rFonts w:ascii="Cambria" w:hAnsi="Cambria"/>
          <w:szCs w:val="24"/>
          <w:lang w:val="bg-BG" w:eastAsia="bg-BG"/>
        </w:rPr>
        <w:lastRenderedPageBreak/>
        <w:t xml:space="preserve">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 </w:t>
      </w:r>
    </w:p>
    <w:p w14:paraId="4A6F4519" w14:textId="77777777" w:rsidR="004154B4" w:rsidRPr="001E5F60" w:rsidRDefault="004154B4" w:rsidP="004154B4">
      <w:pPr>
        <w:jc w:val="both"/>
        <w:rPr>
          <w:rFonts w:ascii="Cambria" w:hAnsi="Cambria"/>
          <w:szCs w:val="24"/>
          <w:lang w:val="bg-BG" w:eastAsia="bg-BG"/>
        </w:rPr>
      </w:pPr>
      <w:r w:rsidRPr="001E5F60">
        <w:rPr>
          <w:rFonts w:ascii="Cambria" w:hAnsi="Cambria"/>
          <w:szCs w:val="24"/>
          <w:lang w:val="bg-BG" w:eastAsia="bg-BG"/>
        </w:rPr>
        <w:t xml:space="preserve">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 </w:t>
      </w:r>
    </w:p>
    <w:p w14:paraId="29BA9CBC" w14:textId="77777777" w:rsidR="004154B4" w:rsidRPr="001E5F60" w:rsidRDefault="004154B4" w:rsidP="004154B4">
      <w:pPr>
        <w:jc w:val="both"/>
        <w:rPr>
          <w:rFonts w:ascii="Cambria" w:hAnsi="Cambria"/>
          <w:szCs w:val="24"/>
          <w:lang w:val="bg-BG" w:eastAsia="bg-BG"/>
        </w:rPr>
      </w:pPr>
      <w:r w:rsidRPr="001E5F60">
        <w:rPr>
          <w:rFonts w:ascii="Cambria" w:hAnsi="Cambria"/>
          <w:szCs w:val="24"/>
          <w:lang w:val="bg-BG" w:eastAsia="bg-BG"/>
        </w:rPr>
        <w:t xml:space="preserve">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w:t>
      </w:r>
      <w:proofErr w:type="spellStart"/>
      <w:r w:rsidRPr="001E5F60">
        <w:rPr>
          <w:rFonts w:ascii="Cambria" w:hAnsi="Cambria"/>
          <w:szCs w:val="24"/>
          <w:lang w:val="bg-BG" w:eastAsia="bg-BG"/>
        </w:rPr>
        <w:t>общоформулиран</w:t>
      </w:r>
      <w:proofErr w:type="spellEnd"/>
      <w:r w:rsidRPr="001E5F60">
        <w:rPr>
          <w:rFonts w:ascii="Cambria" w:hAnsi="Cambria"/>
          <w:szCs w:val="24"/>
          <w:lang w:val="bg-BG" w:eastAsia="bg-BG"/>
        </w:rPr>
        <w:t xml:space="preserve"> източник – периодът, в който са генерирани доходите, както и данни за работодателя или контрагентите.</w:t>
      </w:r>
    </w:p>
    <w:p w14:paraId="771BAB2A" w14:textId="77777777" w:rsidR="004154B4" w:rsidRPr="001E5F60" w:rsidRDefault="004154B4" w:rsidP="004154B4">
      <w:pPr>
        <w:jc w:val="both"/>
        <w:rPr>
          <w:rFonts w:ascii="Cambria" w:hAnsi="Cambria"/>
          <w:szCs w:val="24"/>
          <w:lang w:val="bg-BG" w:eastAsia="bg-BG"/>
        </w:rPr>
      </w:pPr>
      <w:r w:rsidRPr="001E5F60">
        <w:rPr>
          <w:rFonts w:ascii="Cambria" w:hAnsi="Cambria"/>
          <w:szCs w:val="24"/>
          <w:lang w:val="bg-BG" w:eastAsia="bg-BG"/>
        </w:rPr>
        <w:t>Известна ми е наказателната отговорност по чл. 313 от Наказателния кодекс за деклариране на неверни обстоятелства.</w:t>
      </w:r>
    </w:p>
    <w:p w14:paraId="7B826669" w14:textId="77777777" w:rsidR="004154B4" w:rsidRPr="001E5F60" w:rsidRDefault="004154B4" w:rsidP="004154B4">
      <w:pPr>
        <w:jc w:val="both"/>
        <w:rPr>
          <w:rFonts w:ascii="Cambria" w:hAnsi="Cambria"/>
          <w:szCs w:val="24"/>
          <w:lang w:val="bg-BG" w:eastAsia="bg-BG"/>
        </w:rPr>
      </w:pPr>
    </w:p>
    <w:p w14:paraId="549FC999" w14:textId="77777777" w:rsidR="004154B4" w:rsidRPr="001E5F60" w:rsidRDefault="004154B4" w:rsidP="004154B4">
      <w:pPr>
        <w:jc w:val="both"/>
        <w:rPr>
          <w:rFonts w:ascii="Cambria" w:hAnsi="Cambria"/>
          <w:b/>
          <w:szCs w:val="24"/>
          <w:lang w:val="bg-BG" w:eastAsia="bg-BG"/>
        </w:rPr>
      </w:pPr>
      <w:r w:rsidRPr="001E5F60">
        <w:rPr>
          <w:rFonts w:ascii="Cambria" w:hAnsi="Cambria"/>
          <w:b/>
          <w:szCs w:val="24"/>
          <w:lang w:val="bg-BG" w:eastAsia="bg-BG"/>
        </w:rPr>
        <w:t xml:space="preserve">Дата на деклариране:                              </w:t>
      </w:r>
      <w:r w:rsidRPr="001E5F60">
        <w:rPr>
          <w:rFonts w:ascii="Cambria" w:hAnsi="Cambria"/>
          <w:b/>
          <w:szCs w:val="24"/>
          <w:lang w:val="bg-BG" w:eastAsia="bg-BG"/>
        </w:rPr>
        <w:tab/>
      </w:r>
      <w:r w:rsidRPr="001E5F60">
        <w:rPr>
          <w:rFonts w:ascii="Cambria" w:hAnsi="Cambria"/>
          <w:b/>
          <w:szCs w:val="24"/>
          <w:lang w:val="bg-BG" w:eastAsia="bg-BG"/>
        </w:rPr>
        <w:tab/>
      </w:r>
      <w:r w:rsidRPr="001E5F60">
        <w:rPr>
          <w:rFonts w:ascii="Cambria" w:hAnsi="Cambria"/>
          <w:b/>
          <w:szCs w:val="24"/>
          <w:lang w:val="bg-BG" w:eastAsia="bg-BG"/>
        </w:rPr>
        <w:tab/>
      </w:r>
      <w:r w:rsidRPr="001E5F60">
        <w:rPr>
          <w:rFonts w:ascii="Cambria" w:hAnsi="Cambria"/>
          <w:b/>
          <w:szCs w:val="24"/>
          <w:lang w:val="bg-BG" w:eastAsia="bg-BG"/>
        </w:rPr>
        <w:tab/>
        <w:t>Декларатор:</w:t>
      </w:r>
    </w:p>
    <w:p w14:paraId="1105CB60" w14:textId="77777777" w:rsidR="004154B4" w:rsidRPr="001E5F60" w:rsidRDefault="004154B4" w:rsidP="004154B4">
      <w:pPr>
        <w:jc w:val="both"/>
        <w:rPr>
          <w:rFonts w:ascii="Cambria" w:hAnsi="Cambria"/>
          <w:b/>
          <w:szCs w:val="24"/>
          <w:lang w:val="bg-BG" w:eastAsia="bg-BG"/>
        </w:rPr>
      </w:pPr>
      <w:r w:rsidRPr="001E5F60">
        <w:rPr>
          <w:rFonts w:ascii="Cambria" w:hAnsi="Cambria"/>
          <w:b/>
          <w:szCs w:val="24"/>
          <w:lang w:val="bg-BG" w:eastAsia="bg-BG"/>
        </w:rPr>
        <w:t xml:space="preserve">......................................                             </w:t>
      </w:r>
      <w:r w:rsidRPr="001E5F60">
        <w:rPr>
          <w:rFonts w:ascii="Cambria" w:hAnsi="Cambria"/>
          <w:b/>
          <w:szCs w:val="24"/>
          <w:lang w:val="bg-BG" w:eastAsia="bg-BG"/>
        </w:rPr>
        <w:tab/>
      </w:r>
      <w:r w:rsidRPr="001E5F60">
        <w:rPr>
          <w:rFonts w:ascii="Cambria" w:hAnsi="Cambria"/>
          <w:b/>
          <w:szCs w:val="24"/>
          <w:lang w:val="bg-BG" w:eastAsia="bg-BG"/>
        </w:rPr>
        <w:tab/>
      </w:r>
      <w:r w:rsidRPr="001E5F60">
        <w:rPr>
          <w:rFonts w:ascii="Cambria" w:hAnsi="Cambria"/>
          <w:b/>
          <w:szCs w:val="24"/>
          <w:lang w:val="bg-BG" w:eastAsia="bg-BG"/>
        </w:rPr>
        <w:tab/>
      </w:r>
      <w:r w:rsidRPr="001E5F60">
        <w:rPr>
          <w:rFonts w:ascii="Cambria" w:hAnsi="Cambria"/>
          <w:b/>
          <w:szCs w:val="24"/>
          <w:lang w:val="bg-BG" w:eastAsia="bg-BG"/>
        </w:rPr>
        <w:tab/>
        <w:t>.......................</w:t>
      </w:r>
    </w:p>
    <w:p w14:paraId="2657DEB8" w14:textId="77777777" w:rsidR="004154B4" w:rsidRPr="001E5F60" w:rsidRDefault="004154B4" w:rsidP="004154B4">
      <w:pPr>
        <w:jc w:val="both"/>
        <w:rPr>
          <w:rFonts w:ascii="Cambria" w:hAnsi="Cambria"/>
          <w:b/>
          <w:szCs w:val="24"/>
          <w:lang w:val="bg-BG" w:eastAsia="bg-BG"/>
        </w:rPr>
      </w:pPr>
      <w:r w:rsidRPr="001E5F60">
        <w:rPr>
          <w:rFonts w:ascii="Cambria" w:hAnsi="Cambria"/>
          <w:b/>
          <w:szCs w:val="24"/>
          <w:lang w:val="bg-BG" w:eastAsia="bg-BG"/>
        </w:rPr>
        <w:t xml:space="preserve">                                                                       </w:t>
      </w:r>
      <w:r w:rsidRPr="001E5F60">
        <w:rPr>
          <w:rFonts w:ascii="Cambria" w:hAnsi="Cambria"/>
          <w:b/>
          <w:szCs w:val="24"/>
          <w:lang w:val="bg-BG" w:eastAsia="bg-BG"/>
        </w:rPr>
        <w:tab/>
      </w:r>
      <w:r w:rsidRPr="001E5F60">
        <w:rPr>
          <w:rFonts w:ascii="Cambria" w:hAnsi="Cambria"/>
          <w:b/>
          <w:szCs w:val="24"/>
          <w:lang w:val="bg-BG" w:eastAsia="bg-BG"/>
        </w:rPr>
        <w:tab/>
      </w:r>
      <w:r w:rsidRPr="001E5F60">
        <w:rPr>
          <w:rFonts w:ascii="Cambria" w:hAnsi="Cambria"/>
          <w:b/>
          <w:szCs w:val="24"/>
          <w:lang w:val="bg-BG" w:eastAsia="bg-BG"/>
        </w:rPr>
        <w:tab/>
        <w:t>(подпис)</w:t>
      </w:r>
    </w:p>
    <w:p w14:paraId="1407FF34" w14:textId="77777777" w:rsidR="004154B4" w:rsidRPr="001E5F60" w:rsidRDefault="004154B4" w:rsidP="004154B4">
      <w:pPr>
        <w:jc w:val="both"/>
        <w:rPr>
          <w:rFonts w:ascii="Cambria" w:hAnsi="Cambria"/>
          <w:b/>
          <w:szCs w:val="24"/>
          <w:lang w:val="en-US"/>
        </w:rPr>
      </w:pPr>
      <w:proofErr w:type="spellStart"/>
      <w:r w:rsidRPr="001E5F60">
        <w:rPr>
          <w:rFonts w:ascii="Cambria" w:hAnsi="Cambria"/>
          <w:b/>
          <w:szCs w:val="24"/>
          <w:lang w:val="en-US"/>
        </w:rPr>
        <w:t>Разяснение</w:t>
      </w:r>
      <w:proofErr w:type="spellEnd"/>
      <w:r w:rsidRPr="001E5F60">
        <w:rPr>
          <w:rFonts w:ascii="Cambria" w:hAnsi="Cambria"/>
          <w:b/>
          <w:szCs w:val="24"/>
          <w:lang w:val="en-US"/>
        </w:rPr>
        <w:t xml:space="preserve"> </w:t>
      </w:r>
      <w:proofErr w:type="spellStart"/>
      <w:r w:rsidRPr="001E5F60">
        <w:rPr>
          <w:rFonts w:ascii="Cambria" w:hAnsi="Cambria"/>
          <w:b/>
          <w:szCs w:val="24"/>
          <w:lang w:val="en-US"/>
        </w:rPr>
        <w:t>за</w:t>
      </w:r>
      <w:proofErr w:type="spellEnd"/>
      <w:r w:rsidRPr="001E5F60">
        <w:rPr>
          <w:rFonts w:ascii="Cambria" w:hAnsi="Cambria"/>
          <w:b/>
          <w:szCs w:val="24"/>
          <w:lang w:val="en-US"/>
        </w:rPr>
        <w:t xml:space="preserve"> </w:t>
      </w:r>
      <w:proofErr w:type="spellStart"/>
      <w:r w:rsidRPr="001E5F60">
        <w:rPr>
          <w:rFonts w:ascii="Cambria" w:hAnsi="Cambria"/>
          <w:b/>
          <w:szCs w:val="24"/>
          <w:lang w:val="en-US"/>
        </w:rPr>
        <w:t>попълване</w:t>
      </w:r>
      <w:proofErr w:type="spellEnd"/>
      <w:r w:rsidRPr="001E5F60">
        <w:rPr>
          <w:rFonts w:ascii="Cambria" w:hAnsi="Cambria"/>
          <w:b/>
          <w:szCs w:val="24"/>
          <w:lang w:val="en-US"/>
        </w:rPr>
        <w:t xml:space="preserve"> на </w:t>
      </w:r>
      <w:proofErr w:type="spellStart"/>
      <w:r w:rsidRPr="001E5F60">
        <w:rPr>
          <w:rFonts w:ascii="Cambria" w:hAnsi="Cambria"/>
          <w:b/>
          <w:szCs w:val="24"/>
          <w:lang w:val="en-US"/>
        </w:rPr>
        <w:t>Образец</w:t>
      </w:r>
      <w:proofErr w:type="spellEnd"/>
      <w:r w:rsidRPr="001E5F60">
        <w:rPr>
          <w:rFonts w:ascii="Cambria" w:hAnsi="Cambria"/>
          <w:b/>
          <w:szCs w:val="24"/>
          <w:lang w:val="en-US"/>
        </w:rPr>
        <w:t xml:space="preserve"> </w:t>
      </w:r>
      <w:r w:rsidRPr="001E5F60">
        <w:rPr>
          <w:rFonts w:ascii="Cambria" w:eastAsia="Segoe UI Symbol" w:hAnsi="Cambria"/>
          <w:b/>
          <w:szCs w:val="24"/>
          <w:lang w:val="en-US"/>
        </w:rPr>
        <w:t>№</w:t>
      </w:r>
      <w:r w:rsidRPr="001E5F60">
        <w:rPr>
          <w:rFonts w:ascii="Cambria" w:hAnsi="Cambria"/>
          <w:b/>
          <w:szCs w:val="24"/>
          <w:lang w:val="en-US"/>
        </w:rPr>
        <w:t xml:space="preserve"> </w:t>
      </w:r>
      <w:r w:rsidRPr="001E5F60">
        <w:rPr>
          <w:rFonts w:ascii="Cambria" w:hAnsi="Cambria"/>
          <w:b/>
          <w:szCs w:val="24"/>
          <w:lang w:val="bg-BG"/>
        </w:rPr>
        <w:t>5</w:t>
      </w:r>
      <w:r w:rsidRPr="001E5F60">
        <w:rPr>
          <w:rFonts w:ascii="Cambria" w:hAnsi="Cambria"/>
          <w:b/>
          <w:szCs w:val="24"/>
          <w:lang w:val="en-US"/>
        </w:rPr>
        <w:t>:</w:t>
      </w:r>
    </w:p>
    <w:p w14:paraId="11D636E0" w14:textId="77777777" w:rsidR="004154B4" w:rsidRPr="001E5F60" w:rsidRDefault="004154B4" w:rsidP="006008C8">
      <w:pPr>
        <w:numPr>
          <w:ilvl w:val="0"/>
          <w:numId w:val="29"/>
        </w:numPr>
        <w:ind w:firstLine="360"/>
        <w:jc w:val="both"/>
        <w:rPr>
          <w:rFonts w:ascii="Cambria" w:hAnsi="Cambria"/>
          <w:szCs w:val="24"/>
          <w:lang w:val="en-US"/>
        </w:rPr>
      </w:pPr>
      <w:proofErr w:type="spellStart"/>
      <w:r w:rsidRPr="001E5F60">
        <w:rPr>
          <w:rFonts w:ascii="Cambria" w:hAnsi="Cambria"/>
          <w:szCs w:val="24"/>
          <w:lang w:val="en-US"/>
        </w:rPr>
        <w:t>Декларацията</w:t>
      </w:r>
      <w:proofErr w:type="spellEnd"/>
      <w:r w:rsidRPr="001E5F60">
        <w:rPr>
          <w:rFonts w:ascii="Cambria" w:hAnsi="Cambria"/>
          <w:szCs w:val="24"/>
          <w:lang w:val="en-US"/>
        </w:rPr>
        <w:t xml:space="preserve"> </w:t>
      </w:r>
      <w:proofErr w:type="spellStart"/>
      <w:r w:rsidRPr="001E5F60">
        <w:rPr>
          <w:rFonts w:ascii="Cambria" w:hAnsi="Cambria"/>
          <w:szCs w:val="24"/>
          <w:lang w:val="en-US"/>
        </w:rPr>
        <w:t>по</w:t>
      </w:r>
      <w:proofErr w:type="spellEnd"/>
      <w:r w:rsidRPr="001E5F60">
        <w:rPr>
          <w:rFonts w:ascii="Cambria" w:hAnsi="Cambria"/>
          <w:szCs w:val="24"/>
          <w:lang w:val="en-US"/>
        </w:rPr>
        <w:t xml:space="preserve"> </w:t>
      </w:r>
      <w:r w:rsidRPr="001E5F60">
        <w:rPr>
          <w:rFonts w:ascii="Cambria" w:hAnsi="Cambria"/>
          <w:szCs w:val="24"/>
          <w:lang w:val="bg-BG" w:eastAsia="bg-BG"/>
        </w:rPr>
        <w:t xml:space="preserve">чл. 66, ал. 2 от ЗМИП </w:t>
      </w:r>
      <w:r w:rsidRPr="001E5F60">
        <w:rPr>
          <w:rFonts w:ascii="Cambria" w:hAnsi="Cambria"/>
          <w:szCs w:val="24"/>
          <w:lang w:val="en-US"/>
        </w:rPr>
        <w:t>-</w:t>
      </w:r>
      <w:r w:rsidRPr="001E5F60">
        <w:rPr>
          <w:rFonts w:ascii="Cambria" w:hAnsi="Cambria"/>
          <w:szCs w:val="24"/>
          <w:lang w:val="bg-BG"/>
        </w:rPr>
        <w:t xml:space="preserve"> </w:t>
      </w:r>
      <w:proofErr w:type="spellStart"/>
      <w:r w:rsidRPr="001E5F60">
        <w:rPr>
          <w:rFonts w:ascii="Cambria" w:hAnsi="Cambria"/>
          <w:szCs w:val="24"/>
          <w:lang w:val="en-US"/>
        </w:rPr>
        <w:t>Образец</w:t>
      </w:r>
      <w:proofErr w:type="spellEnd"/>
      <w:r w:rsidRPr="001E5F60">
        <w:rPr>
          <w:rFonts w:ascii="Cambria" w:hAnsi="Cambria"/>
          <w:szCs w:val="24"/>
          <w:lang w:val="en-US"/>
        </w:rPr>
        <w:t xml:space="preserve">  </w:t>
      </w:r>
      <w:r w:rsidRPr="001E5F60">
        <w:rPr>
          <w:rFonts w:ascii="Cambria" w:eastAsia="Segoe UI Symbol" w:hAnsi="Cambria"/>
          <w:szCs w:val="24"/>
          <w:lang w:val="en-US"/>
        </w:rPr>
        <w:t>№</w:t>
      </w:r>
      <w:r w:rsidRPr="001E5F60">
        <w:rPr>
          <w:rFonts w:ascii="Cambria" w:hAnsi="Cambria"/>
          <w:szCs w:val="24"/>
          <w:lang w:val="en-US"/>
        </w:rPr>
        <w:t xml:space="preserve"> </w:t>
      </w:r>
      <w:r w:rsidRPr="001E5F60">
        <w:rPr>
          <w:rFonts w:ascii="Cambria" w:hAnsi="Cambria"/>
          <w:szCs w:val="24"/>
          <w:lang w:val="bg-BG"/>
        </w:rPr>
        <w:t>5</w:t>
      </w:r>
      <w:r w:rsidRPr="001E5F60">
        <w:rPr>
          <w:rFonts w:ascii="Cambria" w:hAnsi="Cambria"/>
          <w:szCs w:val="24"/>
          <w:lang w:val="en-US"/>
        </w:rPr>
        <w:t xml:space="preserve">, </w:t>
      </w:r>
      <w:proofErr w:type="spellStart"/>
      <w:r w:rsidRPr="001E5F60">
        <w:rPr>
          <w:rFonts w:ascii="Cambria" w:hAnsi="Cambria"/>
          <w:szCs w:val="24"/>
          <w:lang w:val="en-US"/>
        </w:rPr>
        <w:t>се</w:t>
      </w:r>
      <w:proofErr w:type="spellEnd"/>
      <w:r w:rsidRPr="001E5F60">
        <w:rPr>
          <w:rFonts w:ascii="Cambria" w:hAnsi="Cambria"/>
          <w:szCs w:val="24"/>
          <w:lang w:val="en-US"/>
        </w:rPr>
        <w:t xml:space="preserve"> </w:t>
      </w:r>
      <w:proofErr w:type="spellStart"/>
      <w:r w:rsidRPr="001E5F60">
        <w:rPr>
          <w:rFonts w:ascii="Cambria" w:hAnsi="Cambria"/>
          <w:szCs w:val="24"/>
          <w:lang w:val="en-US"/>
        </w:rPr>
        <w:t>пр</w:t>
      </w:r>
      <w:r w:rsidRPr="001E5F60">
        <w:rPr>
          <w:rFonts w:ascii="Cambria" w:hAnsi="Cambria"/>
          <w:szCs w:val="24"/>
          <w:lang w:val="bg-BG"/>
        </w:rPr>
        <w:t>едставя</w:t>
      </w:r>
      <w:proofErr w:type="spellEnd"/>
      <w:r w:rsidRPr="001E5F60">
        <w:rPr>
          <w:rFonts w:ascii="Cambria" w:hAnsi="Cambria"/>
          <w:szCs w:val="24"/>
          <w:lang w:val="bg-BG"/>
        </w:rPr>
        <w:t xml:space="preserve"> п</w:t>
      </w:r>
      <w:proofErr w:type="spellStart"/>
      <w:r w:rsidRPr="001E5F60">
        <w:rPr>
          <w:rFonts w:ascii="Cambria" w:hAnsi="Cambria"/>
          <w:szCs w:val="24"/>
          <w:lang w:val="en-US"/>
        </w:rPr>
        <w:t>ри</w:t>
      </w:r>
      <w:proofErr w:type="spellEnd"/>
      <w:r w:rsidRPr="001E5F60">
        <w:rPr>
          <w:rFonts w:ascii="Cambria" w:hAnsi="Cambria"/>
          <w:szCs w:val="24"/>
          <w:lang w:val="en-US"/>
        </w:rPr>
        <w:t xml:space="preserve"> </w:t>
      </w:r>
      <w:proofErr w:type="spellStart"/>
      <w:r w:rsidRPr="001E5F60">
        <w:rPr>
          <w:rFonts w:ascii="Cambria" w:hAnsi="Cambria"/>
          <w:szCs w:val="24"/>
          <w:lang w:val="en-US"/>
        </w:rPr>
        <w:t>сключване</w:t>
      </w:r>
      <w:proofErr w:type="spellEnd"/>
      <w:r w:rsidRPr="001E5F60">
        <w:rPr>
          <w:rFonts w:ascii="Cambria" w:hAnsi="Cambria"/>
          <w:szCs w:val="24"/>
          <w:lang w:val="en-US"/>
        </w:rPr>
        <w:t xml:space="preserve"> на </w:t>
      </w:r>
      <w:proofErr w:type="spellStart"/>
      <w:r w:rsidRPr="001E5F60">
        <w:rPr>
          <w:rFonts w:ascii="Cambria" w:hAnsi="Cambria"/>
          <w:szCs w:val="24"/>
          <w:lang w:val="en-US"/>
        </w:rPr>
        <w:t>договора</w:t>
      </w:r>
      <w:proofErr w:type="spellEnd"/>
      <w:r w:rsidRPr="001E5F60">
        <w:rPr>
          <w:rFonts w:ascii="Cambria" w:hAnsi="Cambria"/>
          <w:szCs w:val="24"/>
          <w:lang w:val="bg-BG"/>
        </w:rPr>
        <w:t xml:space="preserve"> от</w:t>
      </w:r>
      <w:r w:rsidRPr="001E5F60">
        <w:rPr>
          <w:rFonts w:ascii="Cambria" w:hAnsi="Cambria"/>
          <w:szCs w:val="24"/>
          <w:lang w:val="en-US"/>
        </w:rPr>
        <w:t xml:space="preserve"> </w:t>
      </w:r>
      <w:r w:rsidRPr="001E5F60">
        <w:rPr>
          <w:rFonts w:ascii="Cambria" w:hAnsi="Cambria"/>
          <w:szCs w:val="24"/>
          <w:lang w:val="bg-BG"/>
        </w:rPr>
        <w:t>определения за изпълнител участник в процедурата;</w:t>
      </w:r>
    </w:p>
    <w:p w14:paraId="6203DFB4" w14:textId="77777777" w:rsidR="004154B4" w:rsidRPr="001E5F60" w:rsidRDefault="004154B4" w:rsidP="006008C8">
      <w:pPr>
        <w:numPr>
          <w:ilvl w:val="0"/>
          <w:numId w:val="29"/>
        </w:numPr>
        <w:ind w:firstLine="360"/>
        <w:jc w:val="both"/>
        <w:rPr>
          <w:rFonts w:ascii="Cambria" w:hAnsi="Cambria"/>
          <w:szCs w:val="24"/>
          <w:lang w:val="en-US"/>
        </w:rPr>
      </w:pPr>
      <w:proofErr w:type="spellStart"/>
      <w:r w:rsidRPr="001E5F60">
        <w:rPr>
          <w:rFonts w:ascii="Cambria" w:hAnsi="Cambria"/>
          <w:szCs w:val="24"/>
          <w:lang w:val="en-US"/>
        </w:rPr>
        <w:t>Образец</w:t>
      </w:r>
      <w:proofErr w:type="spellEnd"/>
      <w:r w:rsidRPr="001E5F60">
        <w:rPr>
          <w:rFonts w:ascii="Cambria" w:hAnsi="Cambria"/>
          <w:szCs w:val="24"/>
          <w:lang w:val="en-US"/>
        </w:rPr>
        <w:t xml:space="preserve"> </w:t>
      </w:r>
      <w:r w:rsidRPr="001E5F60">
        <w:rPr>
          <w:rFonts w:ascii="Cambria" w:eastAsia="Segoe UI Symbol" w:hAnsi="Cambria"/>
          <w:szCs w:val="24"/>
          <w:lang w:val="en-US"/>
        </w:rPr>
        <w:t>№</w:t>
      </w:r>
      <w:r w:rsidRPr="001E5F60">
        <w:rPr>
          <w:rFonts w:ascii="Cambria" w:hAnsi="Cambria"/>
          <w:szCs w:val="24"/>
          <w:lang w:val="en-US"/>
        </w:rPr>
        <w:t xml:space="preserve"> </w:t>
      </w:r>
      <w:r w:rsidRPr="001E5F60">
        <w:rPr>
          <w:rFonts w:ascii="Cambria" w:hAnsi="Cambria"/>
          <w:szCs w:val="24"/>
          <w:lang w:val="bg-BG"/>
        </w:rPr>
        <w:t>5</w:t>
      </w:r>
      <w:r w:rsidRPr="001E5F60">
        <w:rPr>
          <w:rFonts w:ascii="Cambria" w:hAnsi="Cambria"/>
          <w:szCs w:val="24"/>
          <w:lang w:val="en-US"/>
        </w:rPr>
        <w:t xml:space="preserve"> </w:t>
      </w:r>
      <w:proofErr w:type="spellStart"/>
      <w:r w:rsidRPr="001E5F60">
        <w:rPr>
          <w:rFonts w:ascii="Cambria" w:hAnsi="Cambria"/>
          <w:szCs w:val="24"/>
          <w:lang w:val="en-US"/>
        </w:rPr>
        <w:t>се</w:t>
      </w:r>
      <w:proofErr w:type="spellEnd"/>
      <w:r w:rsidRPr="001E5F60">
        <w:rPr>
          <w:rFonts w:ascii="Cambria" w:hAnsi="Cambria"/>
          <w:szCs w:val="24"/>
          <w:lang w:val="en-US"/>
        </w:rPr>
        <w:t xml:space="preserve"> </w:t>
      </w:r>
      <w:proofErr w:type="spellStart"/>
      <w:r w:rsidRPr="001E5F60">
        <w:rPr>
          <w:rFonts w:ascii="Cambria" w:hAnsi="Cambria"/>
          <w:szCs w:val="24"/>
          <w:lang w:val="en-US"/>
        </w:rPr>
        <w:t>подписва</w:t>
      </w:r>
      <w:proofErr w:type="spellEnd"/>
      <w:r w:rsidRPr="001E5F60">
        <w:rPr>
          <w:rFonts w:ascii="Cambria" w:hAnsi="Cambria"/>
          <w:szCs w:val="24"/>
          <w:lang w:val="en-US"/>
        </w:rPr>
        <w:t xml:space="preserve"> </w:t>
      </w:r>
      <w:proofErr w:type="spellStart"/>
      <w:r w:rsidRPr="001E5F60">
        <w:rPr>
          <w:rFonts w:ascii="Cambria" w:hAnsi="Cambria"/>
          <w:szCs w:val="24"/>
          <w:lang w:val="en-US"/>
        </w:rPr>
        <w:t>от</w:t>
      </w:r>
      <w:proofErr w:type="spellEnd"/>
      <w:r w:rsidRPr="001E5F60">
        <w:rPr>
          <w:rFonts w:ascii="Cambria" w:hAnsi="Cambria"/>
          <w:szCs w:val="24"/>
          <w:lang w:val="en-US"/>
        </w:rPr>
        <w:t xml:space="preserve"> </w:t>
      </w:r>
      <w:proofErr w:type="spellStart"/>
      <w:r w:rsidRPr="001E5F60">
        <w:rPr>
          <w:rFonts w:ascii="Cambria" w:hAnsi="Cambria"/>
          <w:szCs w:val="24"/>
          <w:lang w:val="en-US"/>
        </w:rPr>
        <w:t>законния</w:t>
      </w:r>
      <w:proofErr w:type="spellEnd"/>
      <w:r w:rsidRPr="001E5F60">
        <w:rPr>
          <w:rFonts w:ascii="Cambria" w:hAnsi="Cambria"/>
          <w:szCs w:val="24"/>
          <w:lang w:val="en-US"/>
        </w:rPr>
        <w:t xml:space="preserve"> </w:t>
      </w:r>
      <w:proofErr w:type="spellStart"/>
      <w:r w:rsidRPr="001E5F60">
        <w:rPr>
          <w:rFonts w:ascii="Cambria" w:hAnsi="Cambria"/>
          <w:szCs w:val="24"/>
          <w:lang w:val="en-US"/>
        </w:rPr>
        <w:t>представител</w:t>
      </w:r>
      <w:proofErr w:type="spellEnd"/>
      <w:r w:rsidRPr="001E5F60">
        <w:rPr>
          <w:rFonts w:ascii="Cambria" w:hAnsi="Cambria"/>
          <w:szCs w:val="24"/>
          <w:lang w:val="en-US"/>
        </w:rPr>
        <w:t xml:space="preserve"> на </w:t>
      </w:r>
      <w:proofErr w:type="spellStart"/>
      <w:r w:rsidRPr="001E5F60">
        <w:rPr>
          <w:rFonts w:ascii="Cambria" w:hAnsi="Cambria"/>
          <w:szCs w:val="24"/>
          <w:lang w:val="en-US"/>
        </w:rPr>
        <w:t>участника</w:t>
      </w:r>
      <w:proofErr w:type="spellEnd"/>
      <w:r w:rsidRPr="001E5F60">
        <w:rPr>
          <w:rFonts w:ascii="Cambria" w:hAnsi="Cambria"/>
          <w:szCs w:val="24"/>
          <w:lang w:val="bg-BG"/>
        </w:rPr>
        <w:t>.</w:t>
      </w:r>
    </w:p>
    <w:p w14:paraId="49A9DC4C" w14:textId="77777777" w:rsidR="004154B4" w:rsidRPr="001E5F60" w:rsidRDefault="004154B4" w:rsidP="006008C8">
      <w:pPr>
        <w:numPr>
          <w:ilvl w:val="0"/>
          <w:numId w:val="29"/>
        </w:numPr>
        <w:ind w:firstLine="360"/>
        <w:jc w:val="both"/>
        <w:rPr>
          <w:rFonts w:ascii="Cambria" w:hAnsi="Cambria"/>
          <w:szCs w:val="24"/>
          <w:lang w:val="en-US"/>
        </w:rPr>
      </w:pPr>
      <w:proofErr w:type="spellStart"/>
      <w:r w:rsidRPr="001E5F60">
        <w:rPr>
          <w:rFonts w:ascii="Cambria" w:hAnsi="Cambria"/>
          <w:szCs w:val="24"/>
          <w:lang w:val="en-US"/>
        </w:rPr>
        <w:t>Ако</w:t>
      </w:r>
      <w:proofErr w:type="spellEnd"/>
      <w:r w:rsidRPr="001E5F60">
        <w:rPr>
          <w:rFonts w:ascii="Cambria" w:hAnsi="Cambria"/>
          <w:szCs w:val="24"/>
          <w:lang w:val="en-US"/>
        </w:rPr>
        <w:t xml:space="preserve"> </w:t>
      </w:r>
      <w:proofErr w:type="spellStart"/>
      <w:r w:rsidRPr="001E5F60">
        <w:rPr>
          <w:rFonts w:ascii="Cambria" w:hAnsi="Cambria"/>
          <w:szCs w:val="24"/>
          <w:lang w:val="en-US"/>
        </w:rPr>
        <w:t>участникът</w:t>
      </w:r>
      <w:proofErr w:type="spellEnd"/>
      <w:r w:rsidRPr="001E5F60">
        <w:rPr>
          <w:rFonts w:ascii="Cambria" w:hAnsi="Cambria"/>
          <w:szCs w:val="24"/>
          <w:lang w:val="en-US"/>
        </w:rPr>
        <w:t xml:space="preserve"> е </w:t>
      </w:r>
      <w:proofErr w:type="spellStart"/>
      <w:r w:rsidRPr="001E5F60">
        <w:rPr>
          <w:rFonts w:ascii="Cambria" w:hAnsi="Cambria"/>
          <w:szCs w:val="24"/>
          <w:lang w:val="en-US"/>
        </w:rPr>
        <w:t>обединение</w:t>
      </w:r>
      <w:proofErr w:type="spellEnd"/>
      <w:r w:rsidRPr="001E5F60">
        <w:rPr>
          <w:rFonts w:ascii="Cambria" w:hAnsi="Cambria"/>
          <w:szCs w:val="24"/>
          <w:lang w:val="en-US"/>
        </w:rPr>
        <w:t xml:space="preserve">, </w:t>
      </w:r>
      <w:proofErr w:type="spellStart"/>
      <w:r w:rsidRPr="001E5F60">
        <w:rPr>
          <w:rFonts w:ascii="Cambria" w:hAnsi="Cambria"/>
          <w:szCs w:val="24"/>
          <w:lang w:val="en-US"/>
        </w:rPr>
        <w:t>Образец</w:t>
      </w:r>
      <w:proofErr w:type="spellEnd"/>
      <w:r w:rsidRPr="001E5F60">
        <w:rPr>
          <w:rFonts w:ascii="Cambria" w:hAnsi="Cambria"/>
          <w:szCs w:val="24"/>
          <w:lang w:val="en-US"/>
        </w:rPr>
        <w:t xml:space="preserve"> </w:t>
      </w:r>
      <w:r w:rsidRPr="001E5F60">
        <w:rPr>
          <w:rFonts w:ascii="Cambria" w:eastAsia="Segoe UI Symbol" w:hAnsi="Cambria"/>
          <w:szCs w:val="24"/>
          <w:lang w:val="en-US"/>
        </w:rPr>
        <w:t>№</w:t>
      </w:r>
      <w:r w:rsidRPr="001E5F60">
        <w:rPr>
          <w:rFonts w:ascii="Cambria" w:hAnsi="Cambria"/>
          <w:szCs w:val="24"/>
          <w:lang w:val="en-US"/>
        </w:rPr>
        <w:t xml:space="preserve"> </w:t>
      </w:r>
      <w:r w:rsidRPr="001E5F60">
        <w:rPr>
          <w:rFonts w:ascii="Cambria" w:hAnsi="Cambria"/>
          <w:szCs w:val="24"/>
          <w:lang w:val="bg-BG"/>
        </w:rPr>
        <w:t>5</w:t>
      </w:r>
      <w:r w:rsidRPr="001E5F60">
        <w:rPr>
          <w:rFonts w:ascii="Cambria" w:hAnsi="Cambria"/>
          <w:szCs w:val="24"/>
          <w:lang w:val="en-US"/>
        </w:rPr>
        <w:t xml:space="preserve"> </w:t>
      </w:r>
      <w:proofErr w:type="spellStart"/>
      <w:r w:rsidRPr="001E5F60">
        <w:rPr>
          <w:rFonts w:ascii="Cambria" w:hAnsi="Cambria"/>
          <w:szCs w:val="24"/>
          <w:lang w:val="en-US"/>
        </w:rPr>
        <w:t>се</w:t>
      </w:r>
      <w:proofErr w:type="spellEnd"/>
      <w:r w:rsidRPr="001E5F60">
        <w:rPr>
          <w:rFonts w:ascii="Cambria" w:hAnsi="Cambria"/>
          <w:szCs w:val="24"/>
          <w:lang w:val="en-US"/>
        </w:rPr>
        <w:t xml:space="preserve"> </w:t>
      </w:r>
      <w:proofErr w:type="spellStart"/>
      <w:r w:rsidRPr="001E5F60">
        <w:rPr>
          <w:rFonts w:ascii="Cambria" w:hAnsi="Cambria"/>
          <w:szCs w:val="24"/>
          <w:lang w:val="en-US"/>
        </w:rPr>
        <w:t>представя</w:t>
      </w:r>
      <w:proofErr w:type="spellEnd"/>
      <w:r w:rsidRPr="001E5F60">
        <w:rPr>
          <w:rFonts w:ascii="Cambria" w:hAnsi="Cambria"/>
          <w:szCs w:val="24"/>
          <w:lang w:val="en-US"/>
        </w:rPr>
        <w:t xml:space="preserve"> </w:t>
      </w:r>
      <w:proofErr w:type="spellStart"/>
      <w:r w:rsidRPr="001E5F60">
        <w:rPr>
          <w:rFonts w:ascii="Cambria" w:hAnsi="Cambria"/>
          <w:szCs w:val="24"/>
          <w:lang w:val="en-US"/>
        </w:rPr>
        <w:t>от</w:t>
      </w:r>
      <w:proofErr w:type="spellEnd"/>
      <w:r w:rsidRPr="001E5F60">
        <w:rPr>
          <w:rFonts w:ascii="Cambria" w:hAnsi="Cambria"/>
          <w:szCs w:val="24"/>
          <w:lang w:val="en-US"/>
        </w:rPr>
        <w:t xml:space="preserve"> </w:t>
      </w:r>
      <w:proofErr w:type="spellStart"/>
      <w:r w:rsidRPr="001E5F60">
        <w:rPr>
          <w:rFonts w:ascii="Cambria" w:hAnsi="Cambria"/>
          <w:szCs w:val="24"/>
          <w:lang w:val="en-US"/>
        </w:rPr>
        <w:t>името</w:t>
      </w:r>
      <w:proofErr w:type="spellEnd"/>
      <w:r w:rsidRPr="001E5F60">
        <w:rPr>
          <w:rFonts w:ascii="Cambria" w:hAnsi="Cambria"/>
          <w:szCs w:val="24"/>
          <w:lang w:val="en-US"/>
        </w:rPr>
        <w:t xml:space="preserve"> на </w:t>
      </w:r>
      <w:proofErr w:type="spellStart"/>
      <w:r w:rsidRPr="001E5F60">
        <w:rPr>
          <w:rFonts w:ascii="Cambria" w:hAnsi="Cambria"/>
          <w:szCs w:val="24"/>
          <w:lang w:val="en-US"/>
        </w:rPr>
        <w:t>обединението</w:t>
      </w:r>
      <w:proofErr w:type="spellEnd"/>
      <w:r w:rsidRPr="001E5F60">
        <w:rPr>
          <w:rFonts w:ascii="Cambria" w:hAnsi="Cambria"/>
          <w:szCs w:val="24"/>
          <w:lang w:val="en-US"/>
        </w:rPr>
        <w:t xml:space="preserve"> </w:t>
      </w:r>
      <w:proofErr w:type="spellStart"/>
      <w:r w:rsidRPr="001E5F60">
        <w:rPr>
          <w:rFonts w:ascii="Cambria" w:hAnsi="Cambria"/>
          <w:szCs w:val="24"/>
          <w:lang w:val="en-US"/>
        </w:rPr>
        <w:t>участник</w:t>
      </w:r>
      <w:proofErr w:type="spellEnd"/>
      <w:r w:rsidRPr="001E5F60">
        <w:rPr>
          <w:rFonts w:ascii="Cambria" w:hAnsi="Cambria"/>
          <w:szCs w:val="24"/>
          <w:lang w:val="en-US"/>
        </w:rPr>
        <w:t xml:space="preserve"> и </w:t>
      </w:r>
      <w:proofErr w:type="spellStart"/>
      <w:r w:rsidRPr="001E5F60">
        <w:rPr>
          <w:rFonts w:ascii="Cambria" w:hAnsi="Cambria"/>
          <w:szCs w:val="24"/>
          <w:lang w:val="en-US"/>
        </w:rPr>
        <w:t>се</w:t>
      </w:r>
      <w:proofErr w:type="spellEnd"/>
      <w:r w:rsidRPr="001E5F60">
        <w:rPr>
          <w:rFonts w:ascii="Cambria" w:hAnsi="Cambria"/>
          <w:szCs w:val="24"/>
          <w:lang w:val="en-US"/>
        </w:rPr>
        <w:t xml:space="preserve"> </w:t>
      </w:r>
      <w:proofErr w:type="spellStart"/>
      <w:r w:rsidRPr="001E5F60">
        <w:rPr>
          <w:rFonts w:ascii="Cambria" w:hAnsi="Cambria"/>
          <w:szCs w:val="24"/>
          <w:lang w:val="en-US"/>
        </w:rPr>
        <w:t>подписва</w:t>
      </w:r>
      <w:proofErr w:type="spellEnd"/>
      <w:r w:rsidRPr="001E5F60">
        <w:rPr>
          <w:rFonts w:ascii="Cambria" w:hAnsi="Cambria"/>
          <w:szCs w:val="24"/>
          <w:lang w:val="en-US"/>
        </w:rPr>
        <w:t xml:space="preserve"> </w:t>
      </w:r>
      <w:proofErr w:type="spellStart"/>
      <w:r w:rsidRPr="001E5F60">
        <w:rPr>
          <w:rFonts w:ascii="Cambria" w:hAnsi="Cambria"/>
          <w:szCs w:val="24"/>
          <w:lang w:val="en-US"/>
        </w:rPr>
        <w:t>от</w:t>
      </w:r>
      <w:proofErr w:type="spellEnd"/>
      <w:r w:rsidRPr="001E5F60">
        <w:rPr>
          <w:rFonts w:ascii="Cambria" w:hAnsi="Cambria"/>
          <w:szCs w:val="24"/>
          <w:lang w:val="en-US"/>
        </w:rPr>
        <w:t xml:space="preserve"> </w:t>
      </w:r>
      <w:proofErr w:type="spellStart"/>
      <w:r w:rsidRPr="001E5F60">
        <w:rPr>
          <w:rFonts w:ascii="Cambria" w:hAnsi="Cambria"/>
          <w:szCs w:val="24"/>
          <w:lang w:val="en-US"/>
        </w:rPr>
        <w:t>партньора</w:t>
      </w:r>
      <w:proofErr w:type="spellEnd"/>
      <w:r w:rsidRPr="001E5F60">
        <w:rPr>
          <w:rFonts w:ascii="Cambria" w:hAnsi="Cambria"/>
          <w:szCs w:val="24"/>
          <w:lang w:val="en-US"/>
        </w:rPr>
        <w:t xml:space="preserve">, </w:t>
      </w:r>
      <w:proofErr w:type="spellStart"/>
      <w:r w:rsidRPr="001E5F60">
        <w:rPr>
          <w:rFonts w:ascii="Cambria" w:hAnsi="Cambria"/>
          <w:szCs w:val="24"/>
          <w:lang w:val="en-US"/>
        </w:rPr>
        <w:t>който</w:t>
      </w:r>
      <w:proofErr w:type="spellEnd"/>
      <w:r w:rsidRPr="001E5F60">
        <w:rPr>
          <w:rFonts w:ascii="Cambria" w:hAnsi="Cambria"/>
          <w:szCs w:val="24"/>
          <w:lang w:val="en-US"/>
        </w:rPr>
        <w:t xml:space="preserve"> </w:t>
      </w:r>
      <w:proofErr w:type="spellStart"/>
      <w:r w:rsidRPr="001E5F60">
        <w:rPr>
          <w:rFonts w:ascii="Cambria" w:hAnsi="Cambria"/>
          <w:szCs w:val="24"/>
          <w:lang w:val="en-US"/>
        </w:rPr>
        <w:t>представлява</w:t>
      </w:r>
      <w:proofErr w:type="spellEnd"/>
      <w:r w:rsidRPr="001E5F60">
        <w:rPr>
          <w:rFonts w:ascii="Cambria" w:hAnsi="Cambria"/>
          <w:szCs w:val="24"/>
          <w:lang w:val="en-US"/>
        </w:rPr>
        <w:t xml:space="preserve"> </w:t>
      </w:r>
      <w:proofErr w:type="spellStart"/>
      <w:r w:rsidRPr="001E5F60">
        <w:rPr>
          <w:rFonts w:ascii="Cambria" w:hAnsi="Cambria"/>
          <w:szCs w:val="24"/>
          <w:lang w:val="en-US"/>
        </w:rPr>
        <w:t>обединението</w:t>
      </w:r>
      <w:proofErr w:type="spellEnd"/>
      <w:r w:rsidRPr="001E5F60">
        <w:rPr>
          <w:rFonts w:ascii="Cambria" w:hAnsi="Cambria"/>
          <w:szCs w:val="24"/>
          <w:lang w:val="en-US"/>
        </w:rPr>
        <w:t xml:space="preserve"> </w:t>
      </w:r>
      <w:proofErr w:type="spellStart"/>
      <w:r w:rsidRPr="001E5F60">
        <w:rPr>
          <w:rFonts w:ascii="Cambria" w:hAnsi="Cambria"/>
          <w:szCs w:val="24"/>
          <w:lang w:val="en-US"/>
        </w:rPr>
        <w:t>за</w:t>
      </w:r>
      <w:proofErr w:type="spellEnd"/>
      <w:r w:rsidRPr="001E5F60">
        <w:rPr>
          <w:rFonts w:ascii="Cambria" w:hAnsi="Cambria"/>
          <w:szCs w:val="24"/>
          <w:lang w:val="en-US"/>
        </w:rPr>
        <w:t xml:space="preserve"> </w:t>
      </w:r>
      <w:proofErr w:type="spellStart"/>
      <w:r w:rsidRPr="001E5F60">
        <w:rPr>
          <w:rFonts w:ascii="Cambria" w:hAnsi="Cambria"/>
          <w:szCs w:val="24"/>
          <w:lang w:val="en-US"/>
        </w:rPr>
        <w:t>целите</w:t>
      </w:r>
      <w:proofErr w:type="spellEnd"/>
      <w:r w:rsidRPr="001E5F60">
        <w:rPr>
          <w:rFonts w:ascii="Cambria" w:hAnsi="Cambria"/>
          <w:szCs w:val="24"/>
          <w:lang w:val="en-US"/>
        </w:rPr>
        <w:t xml:space="preserve"> на </w:t>
      </w:r>
      <w:proofErr w:type="spellStart"/>
      <w:r w:rsidRPr="001E5F60">
        <w:rPr>
          <w:rFonts w:ascii="Cambria" w:hAnsi="Cambria"/>
          <w:szCs w:val="24"/>
          <w:lang w:val="en-US"/>
        </w:rPr>
        <w:t>обществената</w:t>
      </w:r>
      <w:proofErr w:type="spellEnd"/>
      <w:r w:rsidRPr="001E5F60">
        <w:rPr>
          <w:rFonts w:ascii="Cambria" w:hAnsi="Cambria"/>
          <w:szCs w:val="24"/>
          <w:lang w:val="en-US"/>
        </w:rPr>
        <w:t xml:space="preserve"> </w:t>
      </w:r>
      <w:proofErr w:type="spellStart"/>
      <w:r w:rsidRPr="001E5F60">
        <w:rPr>
          <w:rFonts w:ascii="Cambria" w:hAnsi="Cambria"/>
          <w:szCs w:val="24"/>
          <w:lang w:val="en-US"/>
        </w:rPr>
        <w:t>поръчка</w:t>
      </w:r>
      <w:proofErr w:type="spellEnd"/>
      <w:r w:rsidRPr="001E5F60">
        <w:rPr>
          <w:rFonts w:ascii="Cambria" w:hAnsi="Cambria"/>
          <w:szCs w:val="24"/>
          <w:lang w:val="bg-BG"/>
        </w:rPr>
        <w:t>.</w:t>
      </w:r>
    </w:p>
    <w:p w14:paraId="14753CA2" w14:textId="77777777" w:rsidR="004276FD" w:rsidRPr="001E5F60" w:rsidRDefault="004276FD" w:rsidP="004276FD">
      <w:pPr>
        <w:rPr>
          <w:rFonts w:ascii="Cambria" w:hAnsi="Cambria"/>
          <w:b/>
          <w:szCs w:val="24"/>
          <w:lang w:val="bg-BG" w:eastAsia="bg-BG"/>
        </w:rPr>
      </w:pPr>
      <w:r w:rsidRPr="001E5F60">
        <w:rPr>
          <w:rFonts w:ascii="Cambria" w:hAnsi="Cambria"/>
          <w:b/>
          <w:i/>
          <w:szCs w:val="24"/>
          <w:lang w:val="bg-BG"/>
        </w:rPr>
        <w:t>Образец № 6</w:t>
      </w:r>
    </w:p>
    <w:p w14:paraId="70A3D157" w14:textId="77777777" w:rsidR="004276FD" w:rsidRPr="001E5F60" w:rsidRDefault="004276FD" w:rsidP="004276FD">
      <w:pPr>
        <w:rPr>
          <w:rFonts w:ascii="Cambria" w:hAnsi="Cambria"/>
          <w:b/>
          <w:szCs w:val="24"/>
          <w:lang w:val="bg-BG" w:eastAsia="bg-BG"/>
        </w:rPr>
      </w:pPr>
    </w:p>
    <w:p w14:paraId="57A2E32D" w14:textId="77777777" w:rsidR="00DD430A" w:rsidRPr="001E5F60" w:rsidRDefault="00DD430A" w:rsidP="00DD430A">
      <w:pPr>
        <w:jc w:val="center"/>
        <w:rPr>
          <w:rFonts w:ascii="Cambria" w:hAnsi="Cambria"/>
          <w:b/>
          <w:szCs w:val="24"/>
          <w:lang w:val="bg-BG" w:eastAsia="bg-BG"/>
        </w:rPr>
      </w:pPr>
      <w:r w:rsidRPr="001E5F60">
        <w:rPr>
          <w:rFonts w:ascii="Cambria" w:hAnsi="Cambria"/>
          <w:b/>
          <w:szCs w:val="24"/>
          <w:lang w:val="bg-BG" w:eastAsia="bg-BG"/>
        </w:rPr>
        <w:t>ДЕКЛАРАЦИЯ</w:t>
      </w:r>
    </w:p>
    <w:p w14:paraId="1EF216D5" w14:textId="77777777" w:rsidR="00DD430A" w:rsidRPr="001E5F60" w:rsidRDefault="00DD430A" w:rsidP="00DD430A">
      <w:pPr>
        <w:jc w:val="center"/>
        <w:rPr>
          <w:rFonts w:ascii="Cambria" w:hAnsi="Cambria"/>
          <w:b/>
          <w:szCs w:val="24"/>
          <w:lang w:val="bg-BG" w:eastAsia="bg-BG"/>
        </w:rPr>
      </w:pPr>
      <w:proofErr w:type="spellStart"/>
      <w:r w:rsidRPr="001E5F60">
        <w:rPr>
          <w:rFonts w:ascii="Cambria" w:hAnsi="Cambria"/>
          <w:b/>
          <w:szCs w:val="24"/>
          <w:lang w:val="en-US"/>
        </w:rPr>
        <w:t>По</w:t>
      </w:r>
      <w:proofErr w:type="spellEnd"/>
      <w:r w:rsidRPr="001E5F60">
        <w:rPr>
          <w:rFonts w:ascii="Cambria" w:hAnsi="Cambria"/>
          <w:b/>
          <w:szCs w:val="24"/>
          <w:lang w:val="en-US"/>
        </w:rPr>
        <w:t xml:space="preserve"> </w:t>
      </w:r>
      <w:r w:rsidRPr="001E5F60">
        <w:rPr>
          <w:rFonts w:ascii="Cambria" w:hAnsi="Cambria"/>
          <w:b/>
          <w:szCs w:val="24"/>
          <w:lang w:val="bg-BG"/>
        </w:rPr>
        <w:t xml:space="preserve">чл. </w:t>
      </w:r>
      <w:r w:rsidRPr="001E5F60">
        <w:rPr>
          <w:rFonts w:ascii="Cambria" w:hAnsi="Cambria"/>
          <w:b/>
          <w:szCs w:val="24"/>
          <w:lang w:val="en-US"/>
        </w:rPr>
        <w:t xml:space="preserve">59, </w:t>
      </w:r>
      <w:proofErr w:type="spellStart"/>
      <w:r w:rsidRPr="001E5F60">
        <w:rPr>
          <w:rFonts w:ascii="Cambria" w:hAnsi="Cambria"/>
          <w:b/>
          <w:szCs w:val="24"/>
          <w:lang w:val="en-US"/>
        </w:rPr>
        <w:t>ал</w:t>
      </w:r>
      <w:proofErr w:type="spellEnd"/>
      <w:r w:rsidRPr="001E5F60">
        <w:rPr>
          <w:rFonts w:ascii="Cambria" w:hAnsi="Cambria"/>
          <w:b/>
          <w:szCs w:val="24"/>
          <w:lang w:val="en-US"/>
        </w:rPr>
        <w:t xml:space="preserve">. 1, т. 3 </w:t>
      </w:r>
      <w:proofErr w:type="spellStart"/>
      <w:r w:rsidRPr="001E5F60">
        <w:rPr>
          <w:rFonts w:ascii="Cambria" w:hAnsi="Cambria"/>
          <w:b/>
          <w:szCs w:val="24"/>
          <w:lang w:val="en-US"/>
        </w:rPr>
        <w:t>от</w:t>
      </w:r>
      <w:proofErr w:type="spellEnd"/>
      <w:r w:rsidRPr="001E5F60">
        <w:rPr>
          <w:rFonts w:ascii="Cambria" w:hAnsi="Cambria"/>
          <w:b/>
          <w:szCs w:val="24"/>
          <w:lang w:val="en-US"/>
        </w:rPr>
        <w:t xml:space="preserve"> </w:t>
      </w:r>
      <w:proofErr w:type="spellStart"/>
      <w:r w:rsidRPr="001E5F60">
        <w:rPr>
          <w:rFonts w:ascii="Cambria" w:hAnsi="Cambria"/>
          <w:b/>
          <w:szCs w:val="24"/>
          <w:lang w:val="en-US"/>
        </w:rPr>
        <w:t>Закона</w:t>
      </w:r>
      <w:proofErr w:type="spellEnd"/>
      <w:r w:rsidRPr="001E5F60">
        <w:rPr>
          <w:rFonts w:ascii="Cambria" w:hAnsi="Cambria"/>
          <w:b/>
          <w:szCs w:val="24"/>
          <w:lang w:val="en-US"/>
        </w:rPr>
        <w:t xml:space="preserve"> </w:t>
      </w:r>
      <w:proofErr w:type="spellStart"/>
      <w:r w:rsidRPr="001E5F60">
        <w:rPr>
          <w:rFonts w:ascii="Cambria" w:hAnsi="Cambria"/>
          <w:b/>
          <w:szCs w:val="24"/>
          <w:lang w:val="en-US"/>
        </w:rPr>
        <w:t>за</w:t>
      </w:r>
      <w:proofErr w:type="spellEnd"/>
      <w:r w:rsidRPr="001E5F60">
        <w:rPr>
          <w:rFonts w:ascii="Cambria" w:hAnsi="Cambria"/>
          <w:b/>
          <w:szCs w:val="24"/>
          <w:lang w:val="en-US"/>
        </w:rPr>
        <w:t xml:space="preserve"> </w:t>
      </w:r>
      <w:proofErr w:type="spellStart"/>
      <w:r w:rsidRPr="001E5F60">
        <w:rPr>
          <w:rFonts w:ascii="Cambria" w:hAnsi="Cambria"/>
          <w:b/>
          <w:szCs w:val="24"/>
          <w:lang w:val="en-US"/>
        </w:rPr>
        <w:t>мерките</w:t>
      </w:r>
      <w:proofErr w:type="spellEnd"/>
      <w:r w:rsidRPr="001E5F60">
        <w:rPr>
          <w:rFonts w:ascii="Cambria" w:hAnsi="Cambria"/>
          <w:b/>
          <w:szCs w:val="24"/>
          <w:lang w:val="en-US"/>
        </w:rPr>
        <w:t xml:space="preserve"> </w:t>
      </w:r>
      <w:proofErr w:type="spellStart"/>
      <w:r w:rsidRPr="001E5F60">
        <w:rPr>
          <w:rFonts w:ascii="Cambria" w:hAnsi="Cambria"/>
          <w:b/>
          <w:szCs w:val="24"/>
          <w:lang w:val="en-US"/>
        </w:rPr>
        <w:t>срещу</w:t>
      </w:r>
      <w:proofErr w:type="spellEnd"/>
      <w:r w:rsidRPr="001E5F60">
        <w:rPr>
          <w:rFonts w:ascii="Cambria" w:hAnsi="Cambria"/>
          <w:b/>
          <w:szCs w:val="24"/>
          <w:lang w:val="en-US"/>
        </w:rPr>
        <w:t xml:space="preserve"> </w:t>
      </w:r>
      <w:proofErr w:type="spellStart"/>
      <w:r w:rsidRPr="001E5F60">
        <w:rPr>
          <w:rFonts w:ascii="Cambria" w:hAnsi="Cambria"/>
          <w:b/>
          <w:szCs w:val="24"/>
          <w:lang w:val="en-US"/>
        </w:rPr>
        <w:t>изпирането</w:t>
      </w:r>
      <w:proofErr w:type="spellEnd"/>
      <w:r w:rsidRPr="001E5F60">
        <w:rPr>
          <w:rFonts w:ascii="Cambria" w:hAnsi="Cambria"/>
          <w:b/>
          <w:szCs w:val="24"/>
          <w:lang w:val="en-US"/>
        </w:rPr>
        <w:t xml:space="preserve"> на </w:t>
      </w:r>
      <w:proofErr w:type="spellStart"/>
      <w:r w:rsidRPr="001E5F60">
        <w:rPr>
          <w:rFonts w:ascii="Cambria" w:hAnsi="Cambria"/>
          <w:b/>
          <w:szCs w:val="24"/>
          <w:lang w:val="en-US"/>
        </w:rPr>
        <w:t>пари</w:t>
      </w:r>
      <w:proofErr w:type="spellEnd"/>
      <w:r w:rsidRPr="001E5F60">
        <w:rPr>
          <w:rFonts w:ascii="Cambria" w:hAnsi="Cambria"/>
          <w:b/>
          <w:szCs w:val="24"/>
          <w:lang w:val="en-US"/>
        </w:rPr>
        <w:t xml:space="preserve"> (ЗМИП)</w:t>
      </w:r>
    </w:p>
    <w:p w14:paraId="4862A8EB" w14:textId="77777777" w:rsidR="00DD430A" w:rsidRPr="001E5F60" w:rsidRDefault="00DD430A" w:rsidP="00DD430A">
      <w:pPr>
        <w:jc w:val="center"/>
        <w:rPr>
          <w:rFonts w:ascii="Cambria" w:hAnsi="Cambria"/>
          <w:b/>
          <w:szCs w:val="24"/>
          <w:lang w:val="bg-BG" w:eastAsia="bg-BG"/>
        </w:rPr>
      </w:pPr>
    </w:p>
    <w:p w14:paraId="0BF71A6A" w14:textId="77777777" w:rsidR="00DD430A" w:rsidRPr="001E5F60" w:rsidRDefault="00DD430A" w:rsidP="00DD430A">
      <w:pPr>
        <w:jc w:val="center"/>
        <w:rPr>
          <w:rFonts w:ascii="Cambria" w:hAnsi="Cambria"/>
          <w:b/>
          <w:szCs w:val="24"/>
          <w:u w:val="single"/>
          <w:lang w:val="bg-BG"/>
        </w:rPr>
      </w:pPr>
      <w:r w:rsidRPr="001E5F60">
        <w:rPr>
          <w:rFonts w:ascii="Cambria" w:hAnsi="Cambria"/>
          <w:i/>
          <w:szCs w:val="24"/>
          <w:u w:val="single"/>
          <w:lang w:val="bg-BG"/>
        </w:rPr>
        <w:t>/</w:t>
      </w:r>
      <w:proofErr w:type="spellStart"/>
      <w:r w:rsidRPr="001E5F60">
        <w:rPr>
          <w:rFonts w:ascii="Cambria" w:hAnsi="Cambria"/>
          <w:i/>
          <w:szCs w:val="24"/>
          <w:u w:val="single"/>
          <w:lang w:val="en-US"/>
        </w:rPr>
        <w:t>представя</w:t>
      </w:r>
      <w:proofErr w:type="spellEnd"/>
      <w:r w:rsidRPr="001E5F60">
        <w:rPr>
          <w:rFonts w:ascii="Cambria" w:hAnsi="Cambria"/>
          <w:i/>
          <w:szCs w:val="24"/>
          <w:u w:val="single"/>
          <w:lang w:val="bg-BG"/>
        </w:rPr>
        <w:t xml:space="preserve"> се </w:t>
      </w:r>
      <w:r w:rsidRPr="001E5F60">
        <w:rPr>
          <w:rFonts w:ascii="Cambria" w:hAnsi="Cambria"/>
          <w:i/>
          <w:szCs w:val="24"/>
          <w:u w:val="single"/>
          <w:lang w:val="en-US"/>
        </w:rPr>
        <w:t xml:space="preserve"> </w:t>
      </w:r>
      <w:proofErr w:type="spellStart"/>
      <w:r w:rsidRPr="001E5F60">
        <w:rPr>
          <w:rFonts w:ascii="Cambria" w:hAnsi="Cambria"/>
          <w:i/>
          <w:szCs w:val="24"/>
          <w:u w:val="single"/>
          <w:lang w:val="en-US"/>
        </w:rPr>
        <w:t>при</w:t>
      </w:r>
      <w:proofErr w:type="spellEnd"/>
      <w:r w:rsidRPr="001E5F60">
        <w:rPr>
          <w:rFonts w:ascii="Cambria" w:hAnsi="Cambria"/>
          <w:i/>
          <w:szCs w:val="24"/>
          <w:u w:val="single"/>
          <w:lang w:val="en-US"/>
        </w:rPr>
        <w:t xml:space="preserve"> </w:t>
      </w:r>
      <w:proofErr w:type="spellStart"/>
      <w:r w:rsidRPr="001E5F60">
        <w:rPr>
          <w:rFonts w:ascii="Cambria" w:hAnsi="Cambria"/>
          <w:i/>
          <w:szCs w:val="24"/>
          <w:u w:val="single"/>
          <w:lang w:val="en-US"/>
        </w:rPr>
        <w:t>сключване</w:t>
      </w:r>
      <w:proofErr w:type="spellEnd"/>
      <w:r w:rsidRPr="001E5F60">
        <w:rPr>
          <w:rFonts w:ascii="Cambria" w:hAnsi="Cambria"/>
          <w:i/>
          <w:szCs w:val="24"/>
          <w:u w:val="single"/>
          <w:lang w:val="en-US"/>
        </w:rPr>
        <w:t xml:space="preserve"> на </w:t>
      </w:r>
      <w:proofErr w:type="spellStart"/>
      <w:r w:rsidRPr="001E5F60">
        <w:rPr>
          <w:rFonts w:ascii="Cambria" w:hAnsi="Cambria"/>
          <w:i/>
          <w:szCs w:val="24"/>
          <w:u w:val="single"/>
          <w:lang w:val="en-US"/>
        </w:rPr>
        <w:t>договора</w:t>
      </w:r>
      <w:proofErr w:type="spellEnd"/>
      <w:r w:rsidRPr="001E5F60">
        <w:rPr>
          <w:rFonts w:ascii="Cambria" w:hAnsi="Cambria"/>
          <w:i/>
          <w:szCs w:val="24"/>
          <w:u w:val="single"/>
          <w:lang w:val="bg-BG"/>
        </w:rPr>
        <w:t xml:space="preserve"> от </w:t>
      </w:r>
      <w:r w:rsidRPr="001E5F60">
        <w:rPr>
          <w:rFonts w:ascii="Cambria" w:hAnsi="Cambria"/>
          <w:i/>
          <w:szCs w:val="24"/>
          <w:u w:val="single"/>
          <w:lang w:val="en-US"/>
        </w:rPr>
        <w:t xml:space="preserve"> </w:t>
      </w:r>
      <w:r w:rsidRPr="001E5F60">
        <w:rPr>
          <w:rFonts w:ascii="Cambria" w:hAnsi="Cambria"/>
          <w:i/>
          <w:szCs w:val="24"/>
          <w:u w:val="single"/>
          <w:lang w:val="bg-BG"/>
        </w:rPr>
        <w:t>определения за изпълнител участник в процедурата/</w:t>
      </w:r>
    </w:p>
    <w:p w14:paraId="21BCFC39"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Долуподписаният/ата:</w:t>
      </w:r>
    </w:p>
    <w:p w14:paraId="6A24D485"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1. …………………………………………………………………………………</w:t>
      </w:r>
      <w:r w:rsidR="00245B51" w:rsidRPr="001E5F60">
        <w:rPr>
          <w:rFonts w:ascii="Cambria" w:hAnsi="Cambria"/>
          <w:szCs w:val="24"/>
          <w:lang w:val="bg-BG" w:eastAsia="bg-BG"/>
        </w:rPr>
        <w:t>……………………</w:t>
      </w:r>
    </w:p>
    <w:p w14:paraId="21F9ECE7" w14:textId="77777777" w:rsidR="00DD430A" w:rsidRPr="001E5F60" w:rsidRDefault="00DD430A" w:rsidP="00245B51">
      <w:pPr>
        <w:spacing w:before="100" w:beforeAutospacing="1" w:after="100" w:afterAutospacing="1"/>
        <w:jc w:val="center"/>
        <w:rPr>
          <w:rFonts w:ascii="Cambria" w:hAnsi="Cambria"/>
          <w:szCs w:val="24"/>
          <w:lang w:val="bg-BG" w:eastAsia="bg-BG"/>
        </w:rPr>
      </w:pPr>
      <w:r w:rsidRPr="001E5F60">
        <w:rPr>
          <w:rFonts w:ascii="Cambria" w:hAnsi="Cambria"/>
          <w:szCs w:val="24"/>
          <w:lang w:val="bg-BG" w:eastAsia="bg-BG"/>
        </w:rPr>
        <w:t>(име, презиме, фамилия)</w:t>
      </w:r>
    </w:p>
    <w:p w14:paraId="0C0213B1"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ЕГН/ЛНЧ/официален личен идентификационен номер или друг уникален елемент за установяване </w:t>
      </w:r>
    </w:p>
    <w:p w14:paraId="46BA2280"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на самоличността ……………………………..................,</w:t>
      </w:r>
    </w:p>
    <w:p w14:paraId="6DCA60FD"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дата на раждане: ..……………………………............................, </w:t>
      </w:r>
    </w:p>
    <w:p w14:paraId="07F7B79C"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гражданство/а: …………………………………………………………,</w:t>
      </w:r>
    </w:p>
    <w:p w14:paraId="454B8C27"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постоянен адрес: …………………………………………………………,</w:t>
      </w:r>
    </w:p>
    <w:p w14:paraId="7E4C7BA5"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lastRenderedPageBreak/>
        <w:t>или адрес: ………………………................................................,</w:t>
      </w:r>
    </w:p>
    <w:p w14:paraId="57307415"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(за чужди граждани без постоянен адрес)</w:t>
      </w:r>
    </w:p>
    <w:p w14:paraId="78E22F4E"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в качеството ми на:</w:t>
      </w:r>
    </w:p>
    <w:p w14:paraId="183DAFD6"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законен представител </w:t>
      </w:r>
    </w:p>
    <w:p w14:paraId="118F58D2"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пълномощник</w:t>
      </w:r>
    </w:p>
    <w:p w14:paraId="434F2CFB"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на .......................................................................................</w:t>
      </w:r>
      <w:r w:rsidR="00245B51" w:rsidRPr="001E5F60">
        <w:rPr>
          <w:rFonts w:ascii="Cambria" w:hAnsi="Cambria"/>
          <w:szCs w:val="24"/>
          <w:lang w:val="bg-BG" w:eastAsia="bg-BG"/>
        </w:rPr>
        <w:t>...................................................................</w:t>
      </w:r>
      <w:r w:rsidRPr="001E5F60">
        <w:rPr>
          <w:rFonts w:ascii="Cambria" w:hAnsi="Cambria"/>
          <w:szCs w:val="24"/>
          <w:lang w:val="bg-BG" w:eastAsia="bg-BG"/>
        </w:rPr>
        <w:t>.</w:t>
      </w:r>
    </w:p>
    <w:p w14:paraId="4F7D77F8"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(посочва се наименованието, както и </w:t>
      </w:r>
      <w:proofErr w:type="spellStart"/>
      <w:r w:rsidRPr="001E5F60">
        <w:rPr>
          <w:rFonts w:ascii="Cambria" w:hAnsi="Cambria"/>
          <w:szCs w:val="24"/>
          <w:lang w:val="bg-BG" w:eastAsia="bg-BG"/>
        </w:rPr>
        <w:t>правноорганизационната</w:t>
      </w:r>
      <w:proofErr w:type="spellEnd"/>
      <w:r w:rsidRPr="001E5F60">
        <w:rPr>
          <w:rFonts w:ascii="Cambria" w:hAnsi="Cambria"/>
          <w:szCs w:val="24"/>
          <w:lang w:val="bg-BG" w:eastAsia="bg-BG"/>
        </w:rPr>
        <w:t xml:space="preserve"> форма на юридическото лице или видът на правното образувание)</w:t>
      </w:r>
    </w:p>
    <w:p w14:paraId="1B703652"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с ЕИК/БУЛСТАТ/ номер в съответния национален регистър ...................................................................,</w:t>
      </w:r>
    </w:p>
    <w:p w14:paraId="3AE0975F"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вписано в регистъра при ..............................................,</w:t>
      </w:r>
    </w:p>
    <w:p w14:paraId="551BD819"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ДЕКЛАРИРАМ:</w:t>
      </w:r>
    </w:p>
    <w:p w14:paraId="283E26F4"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І. Действителни собственици на представляваното от мен юридическо лице/правно образувание са следните физически лица:</w:t>
      </w:r>
    </w:p>
    <w:p w14:paraId="73691962"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1. ………………………………………………………………………………...</w:t>
      </w:r>
    </w:p>
    <w:p w14:paraId="21FFAE07"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(име, презиме, фамилия)</w:t>
      </w:r>
    </w:p>
    <w:p w14:paraId="68C40BE5"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ЕГН/ЛНЧ: ……………….,. дата на раждане ……………….., </w:t>
      </w:r>
    </w:p>
    <w:p w14:paraId="440949BA"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гражданство/а: ……………………………..…………………………</w:t>
      </w:r>
    </w:p>
    <w:p w14:paraId="335E2FE0"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(посочва се всяко гражданство на лицето)</w:t>
      </w:r>
    </w:p>
    <w:p w14:paraId="3F5F6CE8"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Държавата на пребиваване, в случай че е различна от Република България, или държавата </w:t>
      </w:r>
    </w:p>
    <w:p w14:paraId="4AE1D387"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по гражданството: ………………………………………………....………………,</w:t>
      </w:r>
    </w:p>
    <w:p w14:paraId="547CB450"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постоянен адрес: ……………………….……………………………….,</w:t>
      </w:r>
    </w:p>
    <w:p w14:paraId="4F1E4BD6"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или адрес: ……………………………….......................................,</w:t>
      </w:r>
    </w:p>
    <w:p w14:paraId="5850245C"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(за лица без постоянен адрес на територията на Република България)</w:t>
      </w:r>
    </w:p>
    <w:p w14:paraId="158FD28A"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което е:</w:t>
      </w:r>
    </w:p>
    <w:p w14:paraId="498CA7F0"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14:paraId="341377AF"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lastRenderedPageBreak/>
        <w:t xml:space="preserve">   лице, упражняващо контрол по смисъла на § 1в от допълнителните разпоредби на Търговския закон (посочва се конкретната хипотеза) .....................................................…………………………………………………;</w:t>
      </w:r>
    </w:p>
    <w:p w14:paraId="69E331B7"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14:paraId="4BF71BB6"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14:paraId="61EEF3FA"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(посочва се конкретната категория) учредител, доверителен собственик, пазител, </w:t>
      </w:r>
      <w:proofErr w:type="spellStart"/>
      <w:r w:rsidRPr="001E5F60">
        <w:rPr>
          <w:rFonts w:ascii="Cambria" w:hAnsi="Cambria"/>
          <w:szCs w:val="24"/>
          <w:lang w:val="bg-BG" w:eastAsia="bg-BG"/>
        </w:rPr>
        <w:t>бенефициер</w:t>
      </w:r>
      <w:proofErr w:type="spellEnd"/>
      <w:r w:rsidRPr="001E5F60">
        <w:rPr>
          <w:rFonts w:ascii="Cambria" w:hAnsi="Cambria"/>
          <w:szCs w:val="24"/>
          <w:lang w:val="bg-B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14:paraId="27129603"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14:paraId="0F11C2EA"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лице, изпълняващо длъжността на висш ръководен служител, когато не може да се установи друго лице като действителен собственик;</w:t>
      </w:r>
    </w:p>
    <w:p w14:paraId="376F4BF9"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друго (посочва се)…………………………………………….</w:t>
      </w:r>
    </w:p>
    <w:p w14:paraId="43C25571"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Описание на притежаваните права: ………………………………………………………………………………………………………</w:t>
      </w:r>
    </w:p>
    <w:p w14:paraId="11549C8E"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2. …………......…………………………………………………………………</w:t>
      </w:r>
    </w:p>
    <w:p w14:paraId="7606B884"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(име, презиме, фамилия)</w:t>
      </w:r>
    </w:p>
    <w:p w14:paraId="7AE1A459"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ЕГН/ЛНЧ: ……………….., дата на раждане: ……………….., </w:t>
      </w:r>
    </w:p>
    <w:p w14:paraId="3D6AE909"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гражданство/а: ……………………………………………………………</w:t>
      </w:r>
    </w:p>
    <w:p w14:paraId="497ADE1A"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(посочва се всяко гражданство на лицето)</w:t>
      </w:r>
    </w:p>
    <w:p w14:paraId="09A77180"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Държавата на пребиваване, в случай че е различна от Република България, или държавата </w:t>
      </w:r>
    </w:p>
    <w:p w14:paraId="77B9FE1C"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по гражданството: …………………………………………...……………………</w:t>
      </w:r>
    </w:p>
    <w:p w14:paraId="3556645F"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постоянен адрес: ………………………………………………………</w:t>
      </w:r>
    </w:p>
    <w:p w14:paraId="4E554F14"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или адрес: ………………………………..,...................................,</w:t>
      </w:r>
    </w:p>
    <w:p w14:paraId="39C77F71"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lastRenderedPageBreak/>
        <w:t>(за лица без постоянен адрес на територията на Република България)</w:t>
      </w:r>
    </w:p>
    <w:p w14:paraId="3570EF56"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което е:</w:t>
      </w:r>
    </w:p>
    <w:p w14:paraId="489A958D"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14:paraId="6D681DDC"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лице, упражняващо контрол по смисъла на § 1в от допълнителните разпоредби на Търговския закон (посочва се конкретната хипотеза) ........................................…………………………………………………………;</w:t>
      </w:r>
    </w:p>
    <w:p w14:paraId="4E4E6061"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14:paraId="2FD452F7"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14:paraId="7F7F8C84"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(посочва се конкретната категория) учредител, доверителен собственик, пазител, </w:t>
      </w:r>
      <w:proofErr w:type="spellStart"/>
      <w:r w:rsidRPr="001E5F60">
        <w:rPr>
          <w:rFonts w:ascii="Cambria" w:hAnsi="Cambria"/>
          <w:szCs w:val="24"/>
          <w:lang w:val="bg-BG" w:eastAsia="bg-BG"/>
        </w:rPr>
        <w:t>бенефициер</w:t>
      </w:r>
      <w:proofErr w:type="spellEnd"/>
      <w:r w:rsidRPr="001E5F60">
        <w:rPr>
          <w:rFonts w:ascii="Cambria" w:hAnsi="Cambria"/>
          <w:szCs w:val="24"/>
          <w:lang w:val="bg-B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14:paraId="5B3EAC65"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14:paraId="0E68960E"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лице, изпълняващо длъжността на висш ръководен служител, когато не може да се установи друго лице като действителен собственик;</w:t>
      </w:r>
    </w:p>
    <w:p w14:paraId="5D51581F"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друго (посочва се) …………………………………………….</w:t>
      </w:r>
    </w:p>
    <w:p w14:paraId="14AE9094"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Описание на притежаваните права: …………………………………………………………..............................................</w:t>
      </w:r>
    </w:p>
    <w:p w14:paraId="07ED4626"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14:paraId="34A8E51D"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А. Юридически лица/правни образувания, чрез които пряко се упражнява контрол:</w:t>
      </w:r>
    </w:p>
    <w:p w14:paraId="4E6A640C"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w:t>
      </w:r>
    </w:p>
    <w:p w14:paraId="628D0A62"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(посочва се наименованието, както и </w:t>
      </w:r>
      <w:proofErr w:type="spellStart"/>
      <w:r w:rsidRPr="001E5F60">
        <w:rPr>
          <w:rFonts w:ascii="Cambria" w:hAnsi="Cambria"/>
          <w:szCs w:val="24"/>
          <w:lang w:val="bg-BG" w:eastAsia="bg-BG"/>
        </w:rPr>
        <w:t>правноорганизационната</w:t>
      </w:r>
      <w:proofErr w:type="spellEnd"/>
      <w:r w:rsidRPr="001E5F60">
        <w:rPr>
          <w:rFonts w:ascii="Cambria" w:hAnsi="Cambria"/>
          <w:szCs w:val="24"/>
          <w:lang w:val="bg-BG" w:eastAsia="bg-BG"/>
        </w:rPr>
        <w:t xml:space="preserve"> форма на юридическото лице или видът на правното образувание)</w:t>
      </w:r>
    </w:p>
    <w:p w14:paraId="57D42C43"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lastRenderedPageBreak/>
        <w:t>седалище: …………………………………………………………………….,</w:t>
      </w:r>
    </w:p>
    <w:p w14:paraId="01B2FE4E"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(държава, град, община)</w:t>
      </w:r>
    </w:p>
    <w:p w14:paraId="4AD2A265"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адрес: ………………………………………………………………………….,</w:t>
      </w:r>
    </w:p>
    <w:p w14:paraId="0DACCF0B"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вписано в регистър ……………………………..…………………….,</w:t>
      </w:r>
    </w:p>
    <w:p w14:paraId="398F9504"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ЕИК/БУЛСТАТ или номер в съответния национален регистър …................................………………………</w:t>
      </w:r>
    </w:p>
    <w:p w14:paraId="545480E3"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Представители:</w:t>
      </w:r>
    </w:p>
    <w:p w14:paraId="48E1546A"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1. ………………………………………………………………………………...,</w:t>
      </w:r>
    </w:p>
    <w:p w14:paraId="07703915"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(име, презиме, фамилия)</w:t>
      </w:r>
    </w:p>
    <w:p w14:paraId="774A948C"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ЕГН/ЛНЧ: .....………….., дата на раждане: …………….., </w:t>
      </w:r>
    </w:p>
    <w:p w14:paraId="0331A85D"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гражданство/а: …………………………..………………………………</w:t>
      </w:r>
    </w:p>
    <w:p w14:paraId="2314A1AC"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(посочва се всяко гражданство на лицето)</w:t>
      </w:r>
    </w:p>
    <w:p w14:paraId="698B0B91"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Държавата на пребиваване, в случай че е различна от Република България, или държавата </w:t>
      </w:r>
    </w:p>
    <w:p w14:paraId="1647A07B"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по гражданството: ………...………………………………………………………,</w:t>
      </w:r>
    </w:p>
    <w:p w14:paraId="54E44A40"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постоянен адрес: ……………………………………………………….</w:t>
      </w:r>
    </w:p>
    <w:p w14:paraId="55016299"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2. ………………………………………………………………………………...,</w:t>
      </w:r>
    </w:p>
    <w:p w14:paraId="31307042"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(име, презиме, фамилия)</w:t>
      </w:r>
    </w:p>
    <w:p w14:paraId="2A4F644D"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ЕГН/ЛНЧ: ……………….., дата на раждане: .……………….., </w:t>
      </w:r>
    </w:p>
    <w:p w14:paraId="42C7AD06"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гражданство/а: ………………………………………………………...</w:t>
      </w:r>
    </w:p>
    <w:p w14:paraId="01458ADD"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(посочва се всяко гражданство на лицето)</w:t>
      </w:r>
    </w:p>
    <w:p w14:paraId="63ECDEEE"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Държавата на пребиваване, в случай че е различна от Република България, или държавата </w:t>
      </w:r>
    </w:p>
    <w:p w14:paraId="11313578"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по гражданството: ……...…………………………………………………………,</w:t>
      </w:r>
    </w:p>
    <w:p w14:paraId="27DCF5D7"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постоянен адрес: ……………………………………………………...,</w:t>
      </w:r>
    </w:p>
    <w:p w14:paraId="62D00A40"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или адрес: ………………………………..,...................................</w:t>
      </w:r>
    </w:p>
    <w:p w14:paraId="62262E96"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(за лица без постоянен адрес на територията на Република България)</w:t>
      </w:r>
    </w:p>
    <w:p w14:paraId="6DD61B90"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Начин на представляване: ……………………………………….</w:t>
      </w:r>
    </w:p>
    <w:p w14:paraId="49EC52CE"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lastRenderedPageBreak/>
        <w:t xml:space="preserve">                                   (заедно, поотделно или по друг начин)</w:t>
      </w:r>
    </w:p>
    <w:p w14:paraId="0A318D78"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Б. Юридически лица/правни образувания, чрез които непряко се упражнява контрол:</w:t>
      </w:r>
    </w:p>
    <w:p w14:paraId="2A0CE5E6"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w:t>
      </w:r>
    </w:p>
    <w:p w14:paraId="4BDC6FF6"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(посочва се наименованието, както и </w:t>
      </w:r>
      <w:proofErr w:type="spellStart"/>
      <w:r w:rsidRPr="001E5F60">
        <w:rPr>
          <w:rFonts w:ascii="Cambria" w:hAnsi="Cambria"/>
          <w:szCs w:val="24"/>
          <w:lang w:val="bg-BG" w:eastAsia="bg-BG"/>
        </w:rPr>
        <w:t>правноорганизационната</w:t>
      </w:r>
      <w:proofErr w:type="spellEnd"/>
      <w:r w:rsidRPr="001E5F60">
        <w:rPr>
          <w:rFonts w:ascii="Cambria" w:hAnsi="Cambria"/>
          <w:szCs w:val="24"/>
          <w:lang w:val="bg-BG" w:eastAsia="bg-BG"/>
        </w:rPr>
        <w:t xml:space="preserve"> форма на юридическото лице или видът на правното образувание)</w:t>
      </w:r>
    </w:p>
    <w:p w14:paraId="62C00E2D" w14:textId="77777777" w:rsidR="00DD430A" w:rsidRPr="001E5F60" w:rsidRDefault="00DD430A" w:rsidP="00245B51">
      <w:pPr>
        <w:spacing w:before="100" w:beforeAutospacing="1"/>
        <w:jc w:val="center"/>
        <w:rPr>
          <w:rFonts w:ascii="Cambria" w:hAnsi="Cambria"/>
          <w:szCs w:val="24"/>
          <w:lang w:val="bg-BG" w:eastAsia="bg-BG"/>
        </w:rPr>
      </w:pPr>
      <w:r w:rsidRPr="001E5F60">
        <w:rPr>
          <w:rFonts w:ascii="Cambria" w:hAnsi="Cambria"/>
          <w:szCs w:val="24"/>
          <w:lang w:val="bg-BG" w:eastAsia="bg-BG"/>
        </w:rPr>
        <w:t>седалище: …………………………………………………………………</w:t>
      </w:r>
      <w:r w:rsidR="00245B51" w:rsidRPr="001E5F60">
        <w:rPr>
          <w:rFonts w:ascii="Cambria" w:hAnsi="Cambria"/>
          <w:szCs w:val="24"/>
          <w:lang w:val="bg-BG" w:eastAsia="bg-BG"/>
        </w:rPr>
        <w:t>…………………………</w:t>
      </w:r>
      <w:r w:rsidRPr="001E5F60">
        <w:rPr>
          <w:rFonts w:ascii="Cambria" w:hAnsi="Cambria"/>
          <w:szCs w:val="24"/>
          <w:lang w:val="bg-BG" w:eastAsia="bg-BG"/>
        </w:rPr>
        <w:t>,  (държава, град, община)</w:t>
      </w:r>
    </w:p>
    <w:p w14:paraId="7CECBE11"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адрес: …………………………………………………………………………</w:t>
      </w:r>
      <w:r w:rsidR="00245B51" w:rsidRPr="001E5F60">
        <w:rPr>
          <w:rFonts w:ascii="Cambria" w:hAnsi="Cambria"/>
          <w:szCs w:val="24"/>
          <w:lang w:val="bg-BG" w:eastAsia="bg-BG"/>
        </w:rPr>
        <w:t>………………………</w:t>
      </w:r>
      <w:r w:rsidRPr="001E5F60">
        <w:rPr>
          <w:rFonts w:ascii="Cambria" w:hAnsi="Cambria"/>
          <w:szCs w:val="24"/>
          <w:lang w:val="bg-BG" w:eastAsia="bg-BG"/>
        </w:rPr>
        <w:t>,</w:t>
      </w:r>
    </w:p>
    <w:p w14:paraId="21449DB2"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вписано в регистър ………………..........…………………………,</w:t>
      </w:r>
    </w:p>
    <w:p w14:paraId="60627188"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ЕИК/БУЛСТАТ или номер в съответния национален регистър …................................…………</w:t>
      </w:r>
    </w:p>
    <w:p w14:paraId="3BAA4D44"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Представители:</w:t>
      </w:r>
    </w:p>
    <w:p w14:paraId="0F6301E6" w14:textId="77777777" w:rsidR="00245B51" w:rsidRPr="001E5F60" w:rsidRDefault="00DD430A" w:rsidP="00245B51">
      <w:pPr>
        <w:pStyle w:val="ListParagraph"/>
        <w:numPr>
          <w:ilvl w:val="0"/>
          <w:numId w:val="83"/>
        </w:num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w:t>
      </w:r>
      <w:r w:rsidR="00245B51" w:rsidRPr="001E5F60">
        <w:rPr>
          <w:rFonts w:ascii="Cambria" w:hAnsi="Cambria"/>
          <w:szCs w:val="24"/>
          <w:lang w:val="bg-BG" w:eastAsia="bg-BG"/>
        </w:rPr>
        <w:t>.........................</w:t>
      </w:r>
    </w:p>
    <w:p w14:paraId="644C8003" w14:textId="77777777" w:rsidR="00DD430A" w:rsidRPr="001E5F60" w:rsidRDefault="00DD430A" w:rsidP="00245B51">
      <w:pPr>
        <w:pStyle w:val="ListParagraph"/>
        <w:spacing w:before="100" w:beforeAutospacing="1" w:after="100" w:afterAutospacing="1"/>
        <w:jc w:val="center"/>
        <w:rPr>
          <w:rFonts w:ascii="Cambria" w:hAnsi="Cambria"/>
          <w:szCs w:val="24"/>
          <w:lang w:val="bg-BG" w:eastAsia="bg-BG"/>
        </w:rPr>
      </w:pPr>
      <w:r w:rsidRPr="001E5F60">
        <w:rPr>
          <w:rFonts w:ascii="Cambria" w:hAnsi="Cambria"/>
          <w:szCs w:val="24"/>
          <w:lang w:val="bg-BG" w:eastAsia="bg-BG"/>
        </w:rPr>
        <w:t>(име, презиме, фамилия)</w:t>
      </w:r>
    </w:p>
    <w:p w14:paraId="65D7DA6A"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ЕГН/ЛНЧ: ……………….., дата на раждане: ……………., </w:t>
      </w:r>
    </w:p>
    <w:p w14:paraId="24E300DB" w14:textId="77777777" w:rsidR="00DD430A" w:rsidRPr="001E5F60" w:rsidRDefault="00DD430A" w:rsidP="00245B51">
      <w:pPr>
        <w:spacing w:before="100" w:beforeAutospacing="1" w:after="100" w:afterAutospacing="1"/>
        <w:jc w:val="center"/>
        <w:rPr>
          <w:rFonts w:ascii="Cambria" w:hAnsi="Cambria"/>
          <w:szCs w:val="24"/>
          <w:lang w:val="bg-BG" w:eastAsia="bg-BG"/>
        </w:rPr>
      </w:pPr>
      <w:r w:rsidRPr="001E5F60">
        <w:rPr>
          <w:rFonts w:ascii="Cambria" w:hAnsi="Cambria"/>
          <w:szCs w:val="24"/>
          <w:lang w:val="bg-BG" w:eastAsia="bg-BG"/>
        </w:rPr>
        <w:t>гражданство/а: ………………………………………………………</w:t>
      </w:r>
      <w:r w:rsidR="00245B51" w:rsidRPr="001E5F60">
        <w:rPr>
          <w:rFonts w:ascii="Cambria" w:hAnsi="Cambria"/>
          <w:szCs w:val="24"/>
          <w:lang w:val="bg-BG" w:eastAsia="bg-BG"/>
        </w:rPr>
        <w:t xml:space="preserve">………………………………. </w:t>
      </w:r>
      <w:r w:rsidRPr="001E5F60">
        <w:rPr>
          <w:rFonts w:ascii="Cambria" w:hAnsi="Cambria"/>
          <w:szCs w:val="24"/>
          <w:lang w:val="bg-BG" w:eastAsia="bg-BG"/>
        </w:rPr>
        <w:t>(посочва се всяко гражданство на лицето)</w:t>
      </w:r>
    </w:p>
    <w:p w14:paraId="33A49E10"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Държавата на пребиваване, в случай че е различна от Република България, или държавата </w:t>
      </w:r>
    </w:p>
    <w:p w14:paraId="4D5090BF"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по гражданството: …………………………………………………….....…….....,</w:t>
      </w:r>
    </w:p>
    <w:p w14:paraId="26CDCD6C"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постоянен адрес: ……………………………………..………………,</w:t>
      </w:r>
    </w:p>
    <w:p w14:paraId="404E8080"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или адрес: ……………………………….....................................</w:t>
      </w:r>
    </w:p>
    <w:p w14:paraId="1EA4874B"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(за лица без постоянен адрес на територията на Република България)</w:t>
      </w:r>
    </w:p>
    <w:p w14:paraId="28E70517" w14:textId="77777777" w:rsidR="00DD430A" w:rsidRPr="001E5F60" w:rsidRDefault="00DD430A" w:rsidP="00245B51">
      <w:pPr>
        <w:spacing w:before="100" w:beforeAutospacing="1" w:after="100" w:afterAutospacing="1"/>
        <w:jc w:val="center"/>
        <w:rPr>
          <w:rFonts w:ascii="Cambria" w:hAnsi="Cambria"/>
          <w:szCs w:val="24"/>
          <w:lang w:val="bg-BG" w:eastAsia="bg-BG"/>
        </w:rPr>
      </w:pPr>
      <w:r w:rsidRPr="001E5F60">
        <w:rPr>
          <w:rFonts w:ascii="Cambria" w:hAnsi="Cambria"/>
          <w:szCs w:val="24"/>
          <w:lang w:val="bg-BG" w:eastAsia="bg-BG"/>
        </w:rPr>
        <w:t>2. …………………………………………………………………………………</w:t>
      </w:r>
      <w:r w:rsidR="00245B51" w:rsidRPr="001E5F60">
        <w:rPr>
          <w:rFonts w:ascii="Cambria" w:hAnsi="Cambria"/>
          <w:szCs w:val="24"/>
          <w:lang w:val="bg-BG" w:eastAsia="bg-BG"/>
        </w:rPr>
        <w:t xml:space="preserve">……………… </w:t>
      </w:r>
      <w:r w:rsidRPr="001E5F60">
        <w:rPr>
          <w:rFonts w:ascii="Cambria" w:hAnsi="Cambria"/>
          <w:szCs w:val="24"/>
          <w:lang w:val="bg-BG" w:eastAsia="bg-BG"/>
        </w:rPr>
        <w:t>(име, презиме, фамилия)</w:t>
      </w:r>
    </w:p>
    <w:p w14:paraId="41BB09B7"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ЕГН/ЛНЧ: ……………….. , дата на раждане: ………………., </w:t>
      </w:r>
    </w:p>
    <w:p w14:paraId="3F707A76" w14:textId="77777777" w:rsidR="00DD430A" w:rsidRPr="001E5F60" w:rsidRDefault="00DD430A" w:rsidP="00687E2F">
      <w:pPr>
        <w:spacing w:before="100" w:beforeAutospacing="1" w:after="100" w:afterAutospacing="1"/>
        <w:jc w:val="center"/>
        <w:rPr>
          <w:rFonts w:ascii="Cambria" w:hAnsi="Cambria"/>
          <w:szCs w:val="24"/>
          <w:lang w:val="bg-BG" w:eastAsia="bg-BG"/>
        </w:rPr>
      </w:pPr>
      <w:r w:rsidRPr="001E5F60">
        <w:rPr>
          <w:rFonts w:ascii="Cambria" w:hAnsi="Cambria"/>
          <w:szCs w:val="24"/>
          <w:lang w:val="bg-BG" w:eastAsia="bg-BG"/>
        </w:rPr>
        <w:t>гражданство/а: ………………………</w:t>
      </w:r>
      <w:r w:rsidR="00245B51" w:rsidRPr="001E5F60">
        <w:rPr>
          <w:rFonts w:ascii="Cambria" w:hAnsi="Cambria"/>
          <w:szCs w:val="24"/>
          <w:lang w:val="bg-BG" w:eastAsia="bg-BG"/>
        </w:rPr>
        <w:t>………………………………………………………..</w:t>
      </w:r>
      <w:r w:rsidRPr="001E5F60">
        <w:rPr>
          <w:rFonts w:ascii="Cambria" w:hAnsi="Cambria"/>
          <w:szCs w:val="24"/>
          <w:lang w:val="bg-BG" w:eastAsia="bg-BG"/>
        </w:rPr>
        <w:t xml:space="preserve"> (посочва се всяко гражданство на лицето)</w:t>
      </w:r>
    </w:p>
    <w:p w14:paraId="5916D78F"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Държавата на пребиваване, в случай че е различна от Република България, или държавата </w:t>
      </w:r>
    </w:p>
    <w:p w14:paraId="5C5868DB"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по гражданството: …...……………………………………………………………,</w:t>
      </w:r>
    </w:p>
    <w:p w14:paraId="46BB8694"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lastRenderedPageBreak/>
        <w:t>постоянен адрес: ………………………………………………………,</w:t>
      </w:r>
    </w:p>
    <w:p w14:paraId="2326C09F"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или адрес: ………………………………......................................</w:t>
      </w:r>
    </w:p>
    <w:p w14:paraId="20B859F9"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(за лица без постоянен адрес на територията на Република България)</w:t>
      </w:r>
    </w:p>
    <w:p w14:paraId="5B606080" w14:textId="77777777" w:rsidR="00DD430A" w:rsidRPr="001E5F60" w:rsidRDefault="00DD430A" w:rsidP="00687E2F">
      <w:pPr>
        <w:spacing w:before="100" w:beforeAutospacing="1" w:after="100" w:afterAutospacing="1"/>
        <w:jc w:val="center"/>
        <w:rPr>
          <w:rFonts w:ascii="Cambria" w:hAnsi="Cambria"/>
          <w:szCs w:val="24"/>
          <w:lang w:val="bg-BG" w:eastAsia="bg-BG"/>
        </w:rPr>
      </w:pPr>
      <w:r w:rsidRPr="001E5F60">
        <w:rPr>
          <w:rFonts w:ascii="Cambria" w:hAnsi="Cambria"/>
          <w:szCs w:val="24"/>
          <w:lang w:val="bg-BG" w:eastAsia="bg-BG"/>
        </w:rPr>
        <w:t>Начин на представляване: ……………</w:t>
      </w:r>
      <w:r w:rsidR="00687E2F" w:rsidRPr="001E5F60">
        <w:rPr>
          <w:rFonts w:ascii="Cambria" w:hAnsi="Cambria"/>
          <w:szCs w:val="24"/>
          <w:lang w:val="bg-BG" w:eastAsia="bg-BG"/>
        </w:rPr>
        <w:t xml:space="preserve">……………………………………………………… </w:t>
      </w:r>
      <w:r w:rsidRPr="001E5F60">
        <w:rPr>
          <w:rFonts w:ascii="Cambria" w:hAnsi="Cambria"/>
          <w:szCs w:val="24"/>
          <w:lang w:val="bg-BG" w:eastAsia="bg-BG"/>
        </w:rPr>
        <w:t>(заедно, поотделно или по друг начин)</w:t>
      </w:r>
    </w:p>
    <w:p w14:paraId="1B62ED70"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III. Лице за контакт по чл. 63, ал. 4, т. 3 от ЗМИП:</w:t>
      </w:r>
    </w:p>
    <w:p w14:paraId="3D3B9A7C" w14:textId="77777777" w:rsidR="00DD430A" w:rsidRPr="001E5F60" w:rsidRDefault="00DD430A" w:rsidP="00687E2F">
      <w:pPr>
        <w:spacing w:before="100" w:beforeAutospacing="1" w:after="100" w:afterAutospacing="1"/>
        <w:jc w:val="center"/>
        <w:rPr>
          <w:rFonts w:ascii="Cambria" w:hAnsi="Cambria"/>
          <w:szCs w:val="24"/>
          <w:lang w:val="bg-BG" w:eastAsia="bg-BG"/>
        </w:rPr>
      </w:pPr>
      <w:r w:rsidRPr="001E5F60">
        <w:rPr>
          <w:rFonts w:ascii="Cambria" w:hAnsi="Cambria"/>
          <w:szCs w:val="24"/>
          <w:lang w:val="bg-BG" w:eastAsia="bg-BG"/>
        </w:rPr>
        <w:t>………………………………………………………………</w:t>
      </w:r>
      <w:r w:rsidR="00687E2F" w:rsidRPr="001E5F60">
        <w:rPr>
          <w:rFonts w:ascii="Cambria" w:hAnsi="Cambria"/>
          <w:szCs w:val="24"/>
          <w:lang w:val="bg-BG" w:eastAsia="bg-BG"/>
        </w:rPr>
        <w:t xml:space="preserve">………………………………………, </w:t>
      </w:r>
      <w:r w:rsidRPr="001E5F60">
        <w:rPr>
          <w:rFonts w:ascii="Cambria" w:hAnsi="Cambria"/>
          <w:szCs w:val="24"/>
          <w:lang w:val="bg-BG" w:eastAsia="bg-BG"/>
        </w:rPr>
        <w:t>(име, презиме, фамилия)</w:t>
      </w:r>
    </w:p>
    <w:p w14:paraId="32A254C0"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ЕГН/ЛНЧ: ……………….., дата на раждане: ………………...., </w:t>
      </w:r>
    </w:p>
    <w:p w14:paraId="189A0B17"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гражданство/а: …………………………………………………………,</w:t>
      </w:r>
    </w:p>
    <w:p w14:paraId="68A833D1"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постоянен адрес на територията на Република България: </w:t>
      </w:r>
    </w:p>
    <w:p w14:paraId="17D8B730"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w:t>
      </w:r>
    </w:p>
    <w:p w14:paraId="6FF8733E"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ІV. Прилагам следните документи и справки съгласно чл. 59, ал. 1, т. 1 и 2 от ЗМИП:</w:t>
      </w:r>
    </w:p>
    <w:p w14:paraId="296A0451"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1. ………………………………………………………………………………....</w:t>
      </w:r>
    </w:p>
    <w:p w14:paraId="63345564"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2. …………………………………………………………………………………</w:t>
      </w:r>
    </w:p>
    <w:p w14:paraId="69BCBF7B"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Известна ми е отговорността по чл. 313 от Наказателния кодекс за деклариране на неверни данни.</w:t>
      </w:r>
    </w:p>
    <w:p w14:paraId="090ACFF1" w14:textId="77777777" w:rsidR="00DD430A" w:rsidRPr="001E5F60" w:rsidRDefault="00DD430A" w:rsidP="00DD430A">
      <w:pPr>
        <w:spacing w:before="100" w:beforeAutospacing="1" w:after="100" w:afterAutospacing="1"/>
        <w:jc w:val="both"/>
        <w:rPr>
          <w:rFonts w:ascii="Cambria" w:hAnsi="Cambria"/>
          <w:szCs w:val="24"/>
          <w:lang w:val="bg-BG" w:eastAsia="bg-BG"/>
        </w:rPr>
      </w:pPr>
    </w:p>
    <w:p w14:paraId="7ED8067F"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ДАТА: ...............                                       ДЕКЛАРАТОР:  ........................</w:t>
      </w:r>
    </w:p>
    <w:p w14:paraId="407E2DF3" w14:textId="77777777" w:rsidR="00DD430A" w:rsidRPr="001E5F60" w:rsidRDefault="00DD430A" w:rsidP="00DD430A">
      <w:pPr>
        <w:spacing w:before="100" w:beforeAutospacing="1" w:after="100" w:afterAutospacing="1"/>
        <w:jc w:val="both"/>
        <w:rPr>
          <w:rFonts w:ascii="Cambria" w:hAnsi="Cambria"/>
          <w:szCs w:val="24"/>
          <w:lang w:val="bg-BG" w:eastAsia="bg-BG"/>
        </w:rPr>
      </w:pPr>
      <w:r w:rsidRPr="001E5F60">
        <w:rPr>
          <w:rFonts w:ascii="Cambria" w:hAnsi="Cambria"/>
          <w:szCs w:val="24"/>
          <w:lang w:val="bg-BG" w:eastAsia="bg-BG"/>
        </w:rPr>
        <w:t xml:space="preserve">                                                                                           (име и подпис)</w:t>
      </w:r>
    </w:p>
    <w:p w14:paraId="43B587D6" w14:textId="77777777" w:rsidR="00687E2F" w:rsidRPr="001E5F60" w:rsidRDefault="00687E2F" w:rsidP="00DD430A">
      <w:pPr>
        <w:spacing w:before="100" w:beforeAutospacing="1" w:after="100" w:afterAutospacing="1"/>
        <w:jc w:val="both"/>
        <w:rPr>
          <w:rFonts w:ascii="Cambria" w:hAnsi="Cambria"/>
          <w:b/>
          <w:i/>
          <w:sz w:val="20"/>
          <w:u w:val="single"/>
          <w:lang w:val="bg-BG" w:eastAsia="bg-BG"/>
        </w:rPr>
      </w:pPr>
    </w:p>
    <w:p w14:paraId="2628FE4D" w14:textId="77777777" w:rsidR="00DD430A" w:rsidRPr="001E5F60" w:rsidRDefault="00DD430A" w:rsidP="00DD430A">
      <w:pPr>
        <w:spacing w:before="100" w:beforeAutospacing="1" w:after="100" w:afterAutospacing="1"/>
        <w:jc w:val="both"/>
        <w:rPr>
          <w:rFonts w:ascii="Cambria" w:hAnsi="Cambria"/>
          <w:b/>
          <w:i/>
          <w:sz w:val="20"/>
          <w:u w:val="single"/>
          <w:lang w:val="bg-BG" w:eastAsia="bg-BG"/>
        </w:rPr>
      </w:pPr>
      <w:r w:rsidRPr="001E5F60">
        <w:rPr>
          <w:rFonts w:ascii="Cambria" w:hAnsi="Cambria"/>
          <w:b/>
          <w:i/>
          <w:sz w:val="20"/>
          <w:u w:val="single"/>
          <w:lang w:val="bg-BG" w:eastAsia="bg-BG"/>
        </w:rPr>
        <w:t xml:space="preserve">Указания: </w:t>
      </w:r>
    </w:p>
    <w:p w14:paraId="0DB0967C" w14:textId="77777777" w:rsidR="00DD430A" w:rsidRPr="001E5F60" w:rsidRDefault="00DD430A" w:rsidP="00DD430A">
      <w:pPr>
        <w:jc w:val="both"/>
        <w:rPr>
          <w:rFonts w:ascii="Cambria" w:hAnsi="Cambria"/>
          <w:sz w:val="20"/>
          <w:lang w:val="bg-BG" w:eastAsia="bg-BG"/>
        </w:rPr>
      </w:pPr>
      <w:r w:rsidRPr="001E5F60">
        <w:rPr>
          <w:rFonts w:ascii="Cambria" w:hAnsi="Cambria"/>
          <w:sz w:val="20"/>
          <w:lang w:val="bg-BG" w:eastAsia="bg-BG"/>
        </w:rPr>
        <w:t>Попълване на настоящата декларация се извършва, като се отчита дефиницията на § 2 от допълнителните разпоредби на ЗМИП, който гласи следното:</w:t>
      </w:r>
    </w:p>
    <w:p w14:paraId="4A89C39A" w14:textId="77777777" w:rsidR="00DD430A" w:rsidRPr="001E5F60" w:rsidRDefault="00DD430A" w:rsidP="00DD430A">
      <w:pPr>
        <w:jc w:val="both"/>
        <w:rPr>
          <w:rFonts w:ascii="Cambria" w:hAnsi="Cambria"/>
          <w:sz w:val="20"/>
          <w:lang w:val="bg-BG" w:eastAsia="bg-BG"/>
        </w:rPr>
      </w:pPr>
      <w:r w:rsidRPr="001E5F60">
        <w:rPr>
          <w:rFonts w:ascii="Cambria" w:hAnsi="Cambria"/>
          <w:sz w:val="20"/>
          <w:lang w:val="bg-B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2221B966" w14:textId="77777777" w:rsidR="00DD430A" w:rsidRPr="001E5F60" w:rsidRDefault="00DD430A" w:rsidP="00DD430A">
      <w:pPr>
        <w:jc w:val="both"/>
        <w:rPr>
          <w:rFonts w:ascii="Cambria" w:hAnsi="Cambria"/>
          <w:sz w:val="20"/>
          <w:lang w:val="bg-BG" w:eastAsia="bg-BG"/>
        </w:rPr>
      </w:pPr>
      <w:r w:rsidRPr="001E5F60">
        <w:rPr>
          <w:rFonts w:ascii="Cambria" w:hAnsi="Cambria"/>
          <w:sz w:val="20"/>
          <w:lang w:val="bg-B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02D2385A" w14:textId="77777777" w:rsidR="00DD430A" w:rsidRPr="001E5F60" w:rsidRDefault="00DD430A" w:rsidP="00DD430A">
      <w:pPr>
        <w:jc w:val="both"/>
        <w:rPr>
          <w:rFonts w:ascii="Cambria" w:hAnsi="Cambria"/>
          <w:sz w:val="20"/>
          <w:lang w:val="bg-BG" w:eastAsia="bg-BG"/>
        </w:rPr>
      </w:pPr>
      <w:r w:rsidRPr="001E5F60">
        <w:rPr>
          <w:rFonts w:ascii="Cambria" w:hAnsi="Cambria"/>
          <w:sz w:val="20"/>
          <w:lang w:val="bg-BG" w:eastAsia="bg-BG"/>
        </w:rPr>
        <w:lastRenderedPageBreak/>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14:paraId="55C8944F" w14:textId="77777777" w:rsidR="00DD430A" w:rsidRPr="001E5F60" w:rsidRDefault="00DD430A" w:rsidP="00DD430A">
      <w:pPr>
        <w:jc w:val="both"/>
        <w:rPr>
          <w:rFonts w:ascii="Cambria" w:hAnsi="Cambria"/>
          <w:sz w:val="20"/>
          <w:lang w:val="bg-BG" w:eastAsia="bg-BG"/>
        </w:rPr>
      </w:pPr>
      <w:r w:rsidRPr="001E5F60">
        <w:rPr>
          <w:rFonts w:ascii="Cambria" w:hAnsi="Cambria"/>
          <w:sz w:val="20"/>
          <w:lang w:val="bg-B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0AEE7CB6" w14:textId="77777777" w:rsidR="00DD430A" w:rsidRPr="001E5F60" w:rsidRDefault="00DD430A" w:rsidP="00DD430A">
      <w:pPr>
        <w:jc w:val="both"/>
        <w:rPr>
          <w:rFonts w:ascii="Cambria" w:hAnsi="Cambria"/>
          <w:sz w:val="20"/>
          <w:lang w:val="bg-BG" w:eastAsia="bg-BG"/>
        </w:rPr>
      </w:pPr>
      <w:r w:rsidRPr="001E5F60">
        <w:rPr>
          <w:rFonts w:ascii="Cambria" w:hAnsi="Cambria"/>
          <w:sz w:val="20"/>
          <w:lang w:val="bg-BG" w:eastAsia="bg-BG"/>
        </w:rPr>
        <w:t xml:space="preserve">2. По отношение на доверителната собственост, включително тръстове, </w:t>
      </w:r>
      <w:proofErr w:type="spellStart"/>
      <w:r w:rsidRPr="001E5F60">
        <w:rPr>
          <w:rFonts w:ascii="Cambria" w:hAnsi="Cambria"/>
          <w:sz w:val="20"/>
          <w:lang w:val="bg-BG" w:eastAsia="bg-BG"/>
        </w:rPr>
        <w:t>попечителски</w:t>
      </w:r>
      <w:proofErr w:type="spellEnd"/>
      <w:r w:rsidRPr="001E5F60">
        <w:rPr>
          <w:rFonts w:ascii="Cambria" w:hAnsi="Cambria"/>
          <w:sz w:val="20"/>
          <w:lang w:val="bg-B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7A330CB5" w14:textId="77777777" w:rsidR="00DD430A" w:rsidRPr="001E5F60" w:rsidRDefault="00DD430A" w:rsidP="00DD430A">
      <w:pPr>
        <w:jc w:val="both"/>
        <w:rPr>
          <w:rFonts w:ascii="Cambria" w:hAnsi="Cambria"/>
          <w:sz w:val="20"/>
          <w:lang w:val="bg-BG" w:eastAsia="bg-BG"/>
        </w:rPr>
      </w:pPr>
      <w:r w:rsidRPr="001E5F60">
        <w:rPr>
          <w:rFonts w:ascii="Cambria" w:hAnsi="Cambria"/>
          <w:sz w:val="20"/>
          <w:lang w:val="bg-BG" w:eastAsia="bg-BG"/>
        </w:rPr>
        <w:t>а) учредителят;</w:t>
      </w:r>
    </w:p>
    <w:p w14:paraId="137B7D9C" w14:textId="77777777" w:rsidR="00DD430A" w:rsidRPr="001E5F60" w:rsidRDefault="00DD430A" w:rsidP="00DD430A">
      <w:pPr>
        <w:jc w:val="both"/>
        <w:rPr>
          <w:rFonts w:ascii="Cambria" w:hAnsi="Cambria"/>
          <w:sz w:val="20"/>
          <w:lang w:val="bg-BG" w:eastAsia="bg-BG"/>
        </w:rPr>
      </w:pPr>
      <w:r w:rsidRPr="001E5F60">
        <w:rPr>
          <w:rFonts w:ascii="Cambria" w:hAnsi="Cambria"/>
          <w:sz w:val="20"/>
          <w:lang w:val="bg-BG" w:eastAsia="bg-BG"/>
        </w:rPr>
        <w:t>б) доверителният собственик;</w:t>
      </w:r>
    </w:p>
    <w:p w14:paraId="038E74E9" w14:textId="77777777" w:rsidR="00DD430A" w:rsidRPr="001E5F60" w:rsidRDefault="00DD430A" w:rsidP="00DD430A">
      <w:pPr>
        <w:jc w:val="both"/>
        <w:rPr>
          <w:rFonts w:ascii="Cambria" w:hAnsi="Cambria"/>
          <w:sz w:val="20"/>
          <w:lang w:val="bg-BG" w:eastAsia="bg-BG"/>
        </w:rPr>
      </w:pPr>
      <w:r w:rsidRPr="001E5F60">
        <w:rPr>
          <w:rFonts w:ascii="Cambria" w:hAnsi="Cambria"/>
          <w:sz w:val="20"/>
          <w:lang w:val="bg-BG" w:eastAsia="bg-BG"/>
        </w:rPr>
        <w:t>в) пазителят, ако има такъв;</w:t>
      </w:r>
    </w:p>
    <w:p w14:paraId="0B27BAB5" w14:textId="77777777" w:rsidR="00DD430A" w:rsidRPr="001E5F60" w:rsidRDefault="00DD430A" w:rsidP="00DD430A">
      <w:pPr>
        <w:jc w:val="both"/>
        <w:rPr>
          <w:rFonts w:ascii="Cambria" w:hAnsi="Cambria"/>
          <w:sz w:val="20"/>
          <w:lang w:val="bg-BG" w:eastAsia="bg-BG"/>
        </w:rPr>
      </w:pPr>
      <w:r w:rsidRPr="001E5F60">
        <w:rPr>
          <w:rFonts w:ascii="Cambria" w:hAnsi="Cambria"/>
          <w:sz w:val="20"/>
          <w:lang w:val="bg-BG" w:eastAsia="bg-BG"/>
        </w:rPr>
        <w:t xml:space="preserve">г) </w:t>
      </w:r>
      <w:proofErr w:type="spellStart"/>
      <w:r w:rsidRPr="001E5F60">
        <w:rPr>
          <w:rFonts w:ascii="Cambria" w:hAnsi="Cambria"/>
          <w:sz w:val="20"/>
          <w:lang w:val="bg-BG" w:eastAsia="bg-BG"/>
        </w:rPr>
        <w:t>бенефициерът</w:t>
      </w:r>
      <w:proofErr w:type="spellEnd"/>
      <w:r w:rsidRPr="001E5F60">
        <w:rPr>
          <w:rFonts w:ascii="Cambria" w:hAnsi="Cambria"/>
          <w:sz w:val="20"/>
          <w:lang w:val="bg-BG" w:eastAsia="bg-BG"/>
        </w:rPr>
        <w:t xml:space="preserve"> или класът </w:t>
      </w:r>
      <w:proofErr w:type="spellStart"/>
      <w:r w:rsidRPr="001E5F60">
        <w:rPr>
          <w:rFonts w:ascii="Cambria" w:hAnsi="Cambria"/>
          <w:sz w:val="20"/>
          <w:lang w:val="bg-BG" w:eastAsia="bg-BG"/>
        </w:rPr>
        <w:t>бенефициери</w:t>
      </w:r>
      <w:proofErr w:type="spellEnd"/>
      <w:r w:rsidRPr="001E5F60">
        <w:rPr>
          <w:rFonts w:ascii="Cambria" w:hAnsi="Cambria"/>
          <w:sz w:val="20"/>
          <w:lang w:val="bg-BG" w:eastAsia="bg-BG"/>
        </w:rPr>
        <w:t>, или</w:t>
      </w:r>
    </w:p>
    <w:p w14:paraId="0E325DBD" w14:textId="77777777" w:rsidR="00DD430A" w:rsidRPr="001E5F60" w:rsidRDefault="00DD430A" w:rsidP="00DD430A">
      <w:pPr>
        <w:jc w:val="both"/>
        <w:rPr>
          <w:rFonts w:ascii="Cambria" w:hAnsi="Cambria"/>
          <w:sz w:val="20"/>
          <w:lang w:val="bg-BG" w:eastAsia="bg-BG"/>
        </w:rPr>
      </w:pPr>
      <w:r w:rsidRPr="001E5F60">
        <w:rPr>
          <w:rFonts w:ascii="Cambria" w:hAnsi="Cambria"/>
          <w:sz w:val="20"/>
          <w:lang w:val="bg-B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3D42E70A" w14:textId="77777777" w:rsidR="00DD430A" w:rsidRPr="001E5F60" w:rsidRDefault="00DD430A" w:rsidP="00DD430A">
      <w:pPr>
        <w:jc w:val="both"/>
        <w:rPr>
          <w:rFonts w:ascii="Cambria" w:hAnsi="Cambria"/>
          <w:sz w:val="20"/>
          <w:lang w:val="bg-BG" w:eastAsia="bg-BG"/>
        </w:rPr>
      </w:pPr>
      <w:r w:rsidRPr="001E5F60">
        <w:rPr>
          <w:rFonts w:ascii="Cambria" w:hAnsi="Cambria"/>
          <w:sz w:val="20"/>
          <w:lang w:val="bg-B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4AA63A22" w14:textId="77777777" w:rsidR="00DD430A" w:rsidRPr="001E5F60" w:rsidRDefault="00DD430A" w:rsidP="00DD430A">
      <w:pPr>
        <w:jc w:val="both"/>
        <w:rPr>
          <w:rFonts w:ascii="Cambria" w:hAnsi="Cambria"/>
          <w:sz w:val="20"/>
          <w:lang w:val="bg-BG" w:eastAsia="bg-BG"/>
        </w:rPr>
      </w:pPr>
      <w:r w:rsidRPr="001E5F60">
        <w:rPr>
          <w:rFonts w:ascii="Cambria" w:hAnsi="Cambria"/>
          <w:sz w:val="20"/>
          <w:lang w:val="bg-B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14:paraId="6610F979" w14:textId="77777777" w:rsidR="00DD430A" w:rsidRPr="001E5F60" w:rsidRDefault="00DD430A" w:rsidP="00DD430A">
      <w:pPr>
        <w:jc w:val="both"/>
        <w:rPr>
          <w:rFonts w:ascii="Cambria" w:hAnsi="Cambria"/>
          <w:sz w:val="20"/>
          <w:lang w:val="bg-BG" w:eastAsia="bg-BG"/>
        </w:rPr>
      </w:pPr>
      <w:r w:rsidRPr="001E5F60">
        <w:rPr>
          <w:rFonts w:ascii="Cambria" w:hAnsi="Cambria"/>
          <w:sz w:val="20"/>
          <w:lang w:val="bg-BG" w:eastAsia="bg-BG"/>
        </w:rPr>
        <w:t xml:space="preserve">(2) Не е действителен собственик </w:t>
      </w:r>
      <w:proofErr w:type="spellStart"/>
      <w:r w:rsidRPr="001E5F60">
        <w:rPr>
          <w:rFonts w:ascii="Cambria" w:hAnsi="Cambria"/>
          <w:sz w:val="20"/>
          <w:lang w:val="bg-BG" w:eastAsia="bg-BG"/>
        </w:rPr>
        <w:t>физичес¬кото</w:t>
      </w:r>
      <w:proofErr w:type="spellEnd"/>
      <w:r w:rsidRPr="001E5F60">
        <w:rPr>
          <w:rFonts w:ascii="Cambria" w:hAnsi="Cambria"/>
          <w:sz w:val="20"/>
          <w:lang w:val="bg-BG" w:eastAsia="bg-BG"/>
        </w:rPr>
        <w:t xml:space="preserve">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14:paraId="343F8FF8" w14:textId="77777777" w:rsidR="00DD430A" w:rsidRPr="001E5F60" w:rsidRDefault="00DD430A" w:rsidP="00DD430A">
      <w:pPr>
        <w:jc w:val="both"/>
        <w:rPr>
          <w:rFonts w:ascii="Cambria" w:hAnsi="Cambria"/>
          <w:sz w:val="20"/>
          <w:lang w:val="bg-BG" w:eastAsia="bg-BG"/>
        </w:rPr>
      </w:pPr>
      <w:r w:rsidRPr="001E5F60">
        <w:rPr>
          <w:rFonts w:ascii="Cambria" w:hAnsi="Cambria"/>
          <w:sz w:val="20"/>
          <w:lang w:val="bg-BG" w:eastAsia="bg-BG"/>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14:paraId="0582DDFC" w14:textId="77777777" w:rsidR="00DD430A" w:rsidRPr="001E5F60" w:rsidRDefault="00DD430A" w:rsidP="00DD430A">
      <w:pPr>
        <w:jc w:val="both"/>
        <w:rPr>
          <w:rFonts w:ascii="Cambria" w:hAnsi="Cambria"/>
          <w:sz w:val="20"/>
          <w:lang w:val="bg-BG" w:eastAsia="bg-BG"/>
        </w:rPr>
      </w:pPr>
      <w:r w:rsidRPr="001E5F60">
        <w:rPr>
          <w:rFonts w:ascii="Cambria" w:hAnsi="Cambria"/>
          <w:sz w:val="20"/>
          <w:lang w:val="bg-B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14:paraId="088ACB91" w14:textId="77777777" w:rsidR="00DD430A" w:rsidRPr="001E5F60" w:rsidRDefault="00DD430A" w:rsidP="00DD430A">
      <w:pPr>
        <w:jc w:val="both"/>
        <w:rPr>
          <w:rFonts w:ascii="Cambria" w:hAnsi="Cambria"/>
          <w:sz w:val="20"/>
          <w:lang w:val="bg-BG" w:eastAsia="bg-BG"/>
        </w:rPr>
      </w:pPr>
      <w:r w:rsidRPr="001E5F60">
        <w:rPr>
          <w:rFonts w:ascii="Cambria" w:hAnsi="Cambria"/>
          <w:sz w:val="20"/>
          <w:lang w:val="bg-B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14:paraId="4FB023EF" w14:textId="77777777" w:rsidR="00994607" w:rsidRPr="001E5F60" w:rsidRDefault="00994607" w:rsidP="00DD430A">
      <w:pPr>
        <w:jc w:val="both"/>
        <w:rPr>
          <w:rFonts w:ascii="Cambria" w:hAnsi="Cambria"/>
          <w:b/>
          <w:szCs w:val="24"/>
          <w:lang w:val="en-US"/>
        </w:rPr>
      </w:pPr>
    </w:p>
    <w:p w14:paraId="335F72BF" w14:textId="77777777" w:rsidR="00DD430A" w:rsidRPr="001E5F60" w:rsidRDefault="00DD430A" w:rsidP="00DD430A">
      <w:pPr>
        <w:jc w:val="both"/>
        <w:rPr>
          <w:rFonts w:ascii="Cambria" w:hAnsi="Cambria"/>
          <w:b/>
          <w:szCs w:val="24"/>
          <w:lang w:val="en-US"/>
        </w:rPr>
      </w:pPr>
      <w:proofErr w:type="spellStart"/>
      <w:r w:rsidRPr="001E5F60">
        <w:rPr>
          <w:rFonts w:ascii="Cambria" w:hAnsi="Cambria"/>
          <w:b/>
          <w:szCs w:val="24"/>
          <w:lang w:val="en-US"/>
        </w:rPr>
        <w:t>Разяснение</w:t>
      </w:r>
      <w:proofErr w:type="spellEnd"/>
      <w:r w:rsidRPr="001E5F60">
        <w:rPr>
          <w:rFonts w:ascii="Cambria" w:hAnsi="Cambria"/>
          <w:b/>
          <w:szCs w:val="24"/>
          <w:lang w:val="en-US"/>
        </w:rPr>
        <w:t xml:space="preserve"> </w:t>
      </w:r>
      <w:proofErr w:type="spellStart"/>
      <w:r w:rsidRPr="001E5F60">
        <w:rPr>
          <w:rFonts w:ascii="Cambria" w:hAnsi="Cambria"/>
          <w:b/>
          <w:szCs w:val="24"/>
          <w:lang w:val="en-US"/>
        </w:rPr>
        <w:t>за</w:t>
      </w:r>
      <w:proofErr w:type="spellEnd"/>
      <w:r w:rsidRPr="001E5F60">
        <w:rPr>
          <w:rFonts w:ascii="Cambria" w:hAnsi="Cambria"/>
          <w:b/>
          <w:szCs w:val="24"/>
          <w:lang w:val="en-US"/>
        </w:rPr>
        <w:t xml:space="preserve"> </w:t>
      </w:r>
      <w:proofErr w:type="spellStart"/>
      <w:r w:rsidRPr="001E5F60">
        <w:rPr>
          <w:rFonts w:ascii="Cambria" w:hAnsi="Cambria"/>
          <w:b/>
          <w:szCs w:val="24"/>
          <w:lang w:val="en-US"/>
        </w:rPr>
        <w:t>попълване</w:t>
      </w:r>
      <w:proofErr w:type="spellEnd"/>
      <w:r w:rsidRPr="001E5F60">
        <w:rPr>
          <w:rFonts w:ascii="Cambria" w:hAnsi="Cambria"/>
          <w:b/>
          <w:szCs w:val="24"/>
          <w:lang w:val="en-US"/>
        </w:rPr>
        <w:t xml:space="preserve"> на </w:t>
      </w:r>
      <w:proofErr w:type="spellStart"/>
      <w:r w:rsidRPr="001E5F60">
        <w:rPr>
          <w:rFonts w:ascii="Cambria" w:hAnsi="Cambria"/>
          <w:b/>
          <w:szCs w:val="24"/>
          <w:lang w:val="en-US"/>
        </w:rPr>
        <w:t>Образец</w:t>
      </w:r>
      <w:proofErr w:type="spellEnd"/>
      <w:r w:rsidRPr="001E5F60">
        <w:rPr>
          <w:rFonts w:ascii="Cambria" w:hAnsi="Cambria"/>
          <w:b/>
          <w:szCs w:val="24"/>
          <w:lang w:val="en-US"/>
        </w:rPr>
        <w:t xml:space="preserve"> </w:t>
      </w:r>
      <w:r w:rsidRPr="001E5F60">
        <w:rPr>
          <w:rFonts w:ascii="Cambria" w:eastAsia="Segoe UI Symbol" w:hAnsi="Cambria"/>
          <w:b/>
          <w:szCs w:val="24"/>
          <w:lang w:val="en-US"/>
        </w:rPr>
        <w:t>№</w:t>
      </w:r>
      <w:r w:rsidRPr="001E5F60">
        <w:rPr>
          <w:rFonts w:ascii="Cambria" w:hAnsi="Cambria"/>
          <w:b/>
          <w:szCs w:val="24"/>
          <w:lang w:val="en-US"/>
        </w:rPr>
        <w:t xml:space="preserve"> </w:t>
      </w:r>
      <w:r w:rsidRPr="001E5F60">
        <w:rPr>
          <w:rFonts w:ascii="Cambria" w:hAnsi="Cambria"/>
          <w:b/>
          <w:szCs w:val="24"/>
          <w:lang w:val="bg-BG"/>
        </w:rPr>
        <w:t>6</w:t>
      </w:r>
      <w:r w:rsidRPr="001E5F60">
        <w:rPr>
          <w:rFonts w:ascii="Cambria" w:hAnsi="Cambria"/>
          <w:b/>
          <w:szCs w:val="24"/>
          <w:lang w:val="en-US"/>
        </w:rPr>
        <w:t>:</w:t>
      </w:r>
    </w:p>
    <w:p w14:paraId="6FC1EAF1" w14:textId="77777777" w:rsidR="00DD430A" w:rsidRPr="001E5F60" w:rsidRDefault="00DD430A" w:rsidP="006008C8">
      <w:pPr>
        <w:numPr>
          <w:ilvl w:val="0"/>
          <w:numId w:val="29"/>
        </w:numPr>
        <w:ind w:firstLine="360"/>
        <w:jc w:val="both"/>
        <w:rPr>
          <w:rFonts w:ascii="Cambria" w:hAnsi="Cambria"/>
          <w:szCs w:val="24"/>
          <w:lang w:val="en-US"/>
        </w:rPr>
      </w:pPr>
      <w:proofErr w:type="spellStart"/>
      <w:r w:rsidRPr="001E5F60">
        <w:rPr>
          <w:rFonts w:ascii="Cambria" w:hAnsi="Cambria"/>
          <w:szCs w:val="24"/>
          <w:lang w:val="en-US"/>
        </w:rPr>
        <w:t>Декларацията</w:t>
      </w:r>
      <w:proofErr w:type="spellEnd"/>
      <w:r w:rsidRPr="001E5F60">
        <w:rPr>
          <w:rFonts w:ascii="Cambria" w:hAnsi="Cambria"/>
          <w:szCs w:val="24"/>
          <w:lang w:val="en-US"/>
        </w:rPr>
        <w:t xml:space="preserve"> </w:t>
      </w:r>
      <w:proofErr w:type="spellStart"/>
      <w:r w:rsidRPr="001E5F60">
        <w:rPr>
          <w:rFonts w:ascii="Cambria" w:hAnsi="Cambria"/>
          <w:szCs w:val="24"/>
          <w:lang w:val="en-US"/>
        </w:rPr>
        <w:t>по</w:t>
      </w:r>
      <w:proofErr w:type="spellEnd"/>
      <w:r w:rsidRPr="001E5F60">
        <w:rPr>
          <w:rFonts w:ascii="Cambria" w:hAnsi="Cambria"/>
          <w:szCs w:val="24"/>
          <w:lang w:val="en-US"/>
        </w:rPr>
        <w:t xml:space="preserve"> </w:t>
      </w:r>
      <w:r w:rsidRPr="001E5F60">
        <w:rPr>
          <w:rFonts w:ascii="Cambria" w:hAnsi="Cambria"/>
          <w:szCs w:val="24"/>
          <w:lang w:val="bg-BG" w:eastAsia="bg-BG"/>
        </w:rPr>
        <w:t xml:space="preserve">чл. </w:t>
      </w:r>
      <w:r w:rsidR="00E5554D" w:rsidRPr="001E5F60">
        <w:rPr>
          <w:rFonts w:ascii="Cambria" w:hAnsi="Cambria"/>
          <w:szCs w:val="24"/>
          <w:lang w:val="bg-BG" w:eastAsia="bg-BG"/>
        </w:rPr>
        <w:t>59</w:t>
      </w:r>
      <w:r w:rsidRPr="001E5F60">
        <w:rPr>
          <w:rFonts w:ascii="Cambria" w:hAnsi="Cambria"/>
          <w:szCs w:val="24"/>
          <w:lang w:val="bg-BG" w:eastAsia="bg-BG"/>
        </w:rPr>
        <w:t>, ал.</w:t>
      </w:r>
      <w:r w:rsidR="00E5554D" w:rsidRPr="001E5F60">
        <w:rPr>
          <w:rFonts w:ascii="Cambria" w:hAnsi="Cambria"/>
          <w:szCs w:val="24"/>
          <w:lang w:val="bg-BG" w:eastAsia="bg-BG"/>
        </w:rPr>
        <w:t xml:space="preserve"> 1, т. 3</w:t>
      </w:r>
      <w:r w:rsidRPr="001E5F60">
        <w:rPr>
          <w:rFonts w:ascii="Cambria" w:hAnsi="Cambria"/>
          <w:szCs w:val="24"/>
          <w:lang w:val="bg-BG" w:eastAsia="bg-BG"/>
        </w:rPr>
        <w:t xml:space="preserve"> от ЗМИП </w:t>
      </w:r>
      <w:r w:rsidRPr="001E5F60">
        <w:rPr>
          <w:rFonts w:ascii="Cambria" w:hAnsi="Cambria"/>
          <w:szCs w:val="24"/>
          <w:lang w:val="en-US"/>
        </w:rPr>
        <w:t>-</w:t>
      </w:r>
      <w:r w:rsidRPr="001E5F60">
        <w:rPr>
          <w:rFonts w:ascii="Cambria" w:hAnsi="Cambria"/>
          <w:szCs w:val="24"/>
          <w:lang w:val="bg-BG"/>
        </w:rPr>
        <w:t xml:space="preserve"> </w:t>
      </w:r>
      <w:proofErr w:type="spellStart"/>
      <w:r w:rsidRPr="001E5F60">
        <w:rPr>
          <w:rFonts w:ascii="Cambria" w:hAnsi="Cambria"/>
          <w:szCs w:val="24"/>
          <w:lang w:val="en-US"/>
        </w:rPr>
        <w:t>Образец</w:t>
      </w:r>
      <w:proofErr w:type="spellEnd"/>
      <w:r w:rsidRPr="001E5F60">
        <w:rPr>
          <w:rFonts w:ascii="Cambria" w:hAnsi="Cambria"/>
          <w:szCs w:val="24"/>
          <w:lang w:val="en-US"/>
        </w:rPr>
        <w:t xml:space="preserve">  </w:t>
      </w:r>
      <w:r w:rsidRPr="001E5F60">
        <w:rPr>
          <w:rFonts w:ascii="Cambria" w:eastAsia="Segoe UI Symbol" w:hAnsi="Cambria"/>
          <w:szCs w:val="24"/>
          <w:lang w:val="en-US"/>
        </w:rPr>
        <w:t>№</w:t>
      </w:r>
      <w:r w:rsidRPr="001E5F60">
        <w:rPr>
          <w:rFonts w:ascii="Cambria" w:hAnsi="Cambria"/>
          <w:szCs w:val="24"/>
          <w:lang w:val="en-US"/>
        </w:rPr>
        <w:t xml:space="preserve"> </w:t>
      </w:r>
      <w:r w:rsidRPr="001E5F60">
        <w:rPr>
          <w:rFonts w:ascii="Cambria" w:hAnsi="Cambria"/>
          <w:szCs w:val="24"/>
          <w:lang w:val="bg-BG"/>
        </w:rPr>
        <w:t>6</w:t>
      </w:r>
      <w:r w:rsidRPr="001E5F60">
        <w:rPr>
          <w:rFonts w:ascii="Cambria" w:hAnsi="Cambria"/>
          <w:szCs w:val="24"/>
          <w:lang w:val="en-US"/>
        </w:rPr>
        <w:t xml:space="preserve">, </w:t>
      </w:r>
      <w:proofErr w:type="spellStart"/>
      <w:r w:rsidRPr="001E5F60">
        <w:rPr>
          <w:rFonts w:ascii="Cambria" w:hAnsi="Cambria"/>
          <w:szCs w:val="24"/>
          <w:lang w:val="en-US"/>
        </w:rPr>
        <w:t>се</w:t>
      </w:r>
      <w:proofErr w:type="spellEnd"/>
      <w:r w:rsidRPr="001E5F60">
        <w:rPr>
          <w:rFonts w:ascii="Cambria" w:hAnsi="Cambria"/>
          <w:szCs w:val="24"/>
          <w:lang w:val="en-US"/>
        </w:rPr>
        <w:t xml:space="preserve"> </w:t>
      </w:r>
      <w:proofErr w:type="spellStart"/>
      <w:r w:rsidRPr="001E5F60">
        <w:rPr>
          <w:rFonts w:ascii="Cambria" w:hAnsi="Cambria"/>
          <w:szCs w:val="24"/>
          <w:lang w:val="en-US"/>
        </w:rPr>
        <w:t>пр</w:t>
      </w:r>
      <w:r w:rsidRPr="001E5F60">
        <w:rPr>
          <w:rFonts w:ascii="Cambria" w:hAnsi="Cambria"/>
          <w:szCs w:val="24"/>
          <w:lang w:val="bg-BG"/>
        </w:rPr>
        <w:t>едставя</w:t>
      </w:r>
      <w:proofErr w:type="spellEnd"/>
      <w:r w:rsidRPr="001E5F60">
        <w:rPr>
          <w:rFonts w:ascii="Cambria" w:hAnsi="Cambria"/>
          <w:szCs w:val="24"/>
          <w:lang w:val="bg-BG"/>
        </w:rPr>
        <w:t xml:space="preserve"> п</w:t>
      </w:r>
      <w:proofErr w:type="spellStart"/>
      <w:r w:rsidRPr="001E5F60">
        <w:rPr>
          <w:rFonts w:ascii="Cambria" w:hAnsi="Cambria"/>
          <w:szCs w:val="24"/>
          <w:lang w:val="en-US"/>
        </w:rPr>
        <w:t>ри</w:t>
      </w:r>
      <w:proofErr w:type="spellEnd"/>
      <w:r w:rsidRPr="001E5F60">
        <w:rPr>
          <w:rFonts w:ascii="Cambria" w:hAnsi="Cambria"/>
          <w:szCs w:val="24"/>
          <w:lang w:val="en-US"/>
        </w:rPr>
        <w:t xml:space="preserve"> </w:t>
      </w:r>
      <w:proofErr w:type="spellStart"/>
      <w:r w:rsidRPr="001E5F60">
        <w:rPr>
          <w:rFonts w:ascii="Cambria" w:hAnsi="Cambria"/>
          <w:szCs w:val="24"/>
          <w:lang w:val="en-US"/>
        </w:rPr>
        <w:t>сключване</w:t>
      </w:r>
      <w:proofErr w:type="spellEnd"/>
      <w:r w:rsidRPr="001E5F60">
        <w:rPr>
          <w:rFonts w:ascii="Cambria" w:hAnsi="Cambria"/>
          <w:szCs w:val="24"/>
          <w:lang w:val="en-US"/>
        </w:rPr>
        <w:t xml:space="preserve"> на </w:t>
      </w:r>
      <w:proofErr w:type="spellStart"/>
      <w:r w:rsidRPr="001E5F60">
        <w:rPr>
          <w:rFonts w:ascii="Cambria" w:hAnsi="Cambria"/>
          <w:szCs w:val="24"/>
          <w:lang w:val="en-US"/>
        </w:rPr>
        <w:t>договора</w:t>
      </w:r>
      <w:proofErr w:type="spellEnd"/>
      <w:r w:rsidRPr="001E5F60">
        <w:rPr>
          <w:rFonts w:ascii="Cambria" w:hAnsi="Cambria"/>
          <w:szCs w:val="24"/>
          <w:lang w:val="bg-BG"/>
        </w:rPr>
        <w:t xml:space="preserve"> от</w:t>
      </w:r>
      <w:r w:rsidRPr="001E5F60">
        <w:rPr>
          <w:rFonts w:ascii="Cambria" w:hAnsi="Cambria"/>
          <w:szCs w:val="24"/>
          <w:lang w:val="en-US"/>
        </w:rPr>
        <w:t xml:space="preserve"> </w:t>
      </w:r>
      <w:r w:rsidRPr="001E5F60">
        <w:rPr>
          <w:rFonts w:ascii="Cambria" w:hAnsi="Cambria"/>
          <w:szCs w:val="24"/>
          <w:lang w:val="bg-BG"/>
        </w:rPr>
        <w:t>определения за изпълнител участник в процедурата;</w:t>
      </w:r>
    </w:p>
    <w:p w14:paraId="7D5F0C6B" w14:textId="77777777" w:rsidR="00DD430A" w:rsidRPr="001E5F60" w:rsidRDefault="00DD430A" w:rsidP="006008C8">
      <w:pPr>
        <w:numPr>
          <w:ilvl w:val="0"/>
          <w:numId w:val="29"/>
        </w:numPr>
        <w:ind w:firstLine="360"/>
        <w:jc w:val="both"/>
        <w:rPr>
          <w:rFonts w:ascii="Cambria" w:hAnsi="Cambria"/>
          <w:szCs w:val="24"/>
          <w:lang w:val="en-US"/>
        </w:rPr>
      </w:pPr>
      <w:proofErr w:type="spellStart"/>
      <w:r w:rsidRPr="001E5F60">
        <w:rPr>
          <w:rFonts w:ascii="Cambria" w:hAnsi="Cambria"/>
          <w:szCs w:val="24"/>
          <w:lang w:val="en-US"/>
        </w:rPr>
        <w:t>Образец</w:t>
      </w:r>
      <w:proofErr w:type="spellEnd"/>
      <w:r w:rsidRPr="001E5F60">
        <w:rPr>
          <w:rFonts w:ascii="Cambria" w:hAnsi="Cambria"/>
          <w:szCs w:val="24"/>
          <w:lang w:val="en-US"/>
        </w:rPr>
        <w:t xml:space="preserve"> </w:t>
      </w:r>
      <w:r w:rsidRPr="001E5F60">
        <w:rPr>
          <w:rFonts w:ascii="Cambria" w:eastAsia="Segoe UI Symbol" w:hAnsi="Cambria"/>
          <w:szCs w:val="24"/>
          <w:lang w:val="en-US"/>
        </w:rPr>
        <w:t>№</w:t>
      </w:r>
      <w:r w:rsidRPr="001E5F60">
        <w:rPr>
          <w:rFonts w:ascii="Cambria" w:hAnsi="Cambria"/>
          <w:szCs w:val="24"/>
          <w:lang w:val="en-US"/>
        </w:rPr>
        <w:t xml:space="preserve"> </w:t>
      </w:r>
      <w:r w:rsidRPr="001E5F60">
        <w:rPr>
          <w:rFonts w:ascii="Cambria" w:hAnsi="Cambria"/>
          <w:szCs w:val="24"/>
          <w:lang w:val="bg-BG"/>
        </w:rPr>
        <w:t>6</w:t>
      </w:r>
      <w:r w:rsidRPr="001E5F60">
        <w:rPr>
          <w:rFonts w:ascii="Cambria" w:hAnsi="Cambria"/>
          <w:szCs w:val="24"/>
          <w:lang w:val="en-US"/>
        </w:rPr>
        <w:t xml:space="preserve"> </w:t>
      </w:r>
      <w:proofErr w:type="spellStart"/>
      <w:r w:rsidRPr="001E5F60">
        <w:rPr>
          <w:rFonts w:ascii="Cambria" w:hAnsi="Cambria"/>
          <w:szCs w:val="24"/>
          <w:lang w:val="en-US"/>
        </w:rPr>
        <w:t>се</w:t>
      </w:r>
      <w:proofErr w:type="spellEnd"/>
      <w:r w:rsidRPr="001E5F60">
        <w:rPr>
          <w:rFonts w:ascii="Cambria" w:hAnsi="Cambria"/>
          <w:szCs w:val="24"/>
          <w:lang w:val="en-US"/>
        </w:rPr>
        <w:t xml:space="preserve"> </w:t>
      </w:r>
      <w:proofErr w:type="spellStart"/>
      <w:r w:rsidRPr="001E5F60">
        <w:rPr>
          <w:rFonts w:ascii="Cambria" w:hAnsi="Cambria"/>
          <w:szCs w:val="24"/>
          <w:lang w:val="en-US"/>
        </w:rPr>
        <w:t>подписва</w:t>
      </w:r>
      <w:proofErr w:type="spellEnd"/>
      <w:r w:rsidRPr="001E5F60">
        <w:rPr>
          <w:rFonts w:ascii="Cambria" w:hAnsi="Cambria"/>
          <w:szCs w:val="24"/>
          <w:lang w:val="en-US"/>
        </w:rPr>
        <w:t xml:space="preserve"> </w:t>
      </w:r>
      <w:proofErr w:type="spellStart"/>
      <w:r w:rsidRPr="001E5F60">
        <w:rPr>
          <w:rFonts w:ascii="Cambria" w:hAnsi="Cambria"/>
          <w:szCs w:val="24"/>
          <w:lang w:val="en-US"/>
        </w:rPr>
        <w:t>от</w:t>
      </w:r>
      <w:proofErr w:type="spellEnd"/>
      <w:r w:rsidRPr="001E5F60">
        <w:rPr>
          <w:rFonts w:ascii="Cambria" w:hAnsi="Cambria"/>
          <w:szCs w:val="24"/>
          <w:lang w:val="en-US"/>
        </w:rPr>
        <w:t xml:space="preserve"> </w:t>
      </w:r>
      <w:proofErr w:type="spellStart"/>
      <w:r w:rsidRPr="001E5F60">
        <w:rPr>
          <w:rFonts w:ascii="Cambria" w:hAnsi="Cambria"/>
          <w:szCs w:val="24"/>
          <w:lang w:val="en-US"/>
        </w:rPr>
        <w:t>законния</w:t>
      </w:r>
      <w:proofErr w:type="spellEnd"/>
      <w:r w:rsidRPr="001E5F60">
        <w:rPr>
          <w:rFonts w:ascii="Cambria" w:hAnsi="Cambria"/>
          <w:szCs w:val="24"/>
          <w:lang w:val="en-US"/>
        </w:rPr>
        <w:t xml:space="preserve"> </w:t>
      </w:r>
      <w:proofErr w:type="spellStart"/>
      <w:r w:rsidRPr="001E5F60">
        <w:rPr>
          <w:rFonts w:ascii="Cambria" w:hAnsi="Cambria"/>
          <w:szCs w:val="24"/>
          <w:lang w:val="en-US"/>
        </w:rPr>
        <w:t>представител</w:t>
      </w:r>
      <w:proofErr w:type="spellEnd"/>
      <w:r w:rsidRPr="001E5F60">
        <w:rPr>
          <w:rFonts w:ascii="Cambria" w:hAnsi="Cambria"/>
          <w:szCs w:val="24"/>
          <w:lang w:val="en-US"/>
        </w:rPr>
        <w:t xml:space="preserve"> на </w:t>
      </w:r>
      <w:proofErr w:type="spellStart"/>
      <w:r w:rsidRPr="001E5F60">
        <w:rPr>
          <w:rFonts w:ascii="Cambria" w:hAnsi="Cambria"/>
          <w:szCs w:val="24"/>
          <w:lang w:val="en-US"/>
        </w:rPr>
        <w:t>участника</w:t>
      </w:r>
      <w:proofErr w:type="spellEnd"/>
      <w:r w:rsidRPr="001E5F60">
        <w:rPr>
          <w:rFonts w:ascii="Cambria" w:hAnsi="Cambria"/>
          <w:szCs w:val="24"/>
          <w:lang w:val="en-US"/>
        </w:rPr>
        <w:t>;</w:t>
      </w:r>
    </w:p>
    <w:p w14:paraId="426C623A" w14:textId="77777777" w:rsidR="00DD430A" w:rsidRPr="001E5F60" w:rsidRDefault="00DD430A" w:rsidP="006008C8">
      <w:pPr>
        <w:numPr>
          <w:ilvl w:val="0"/>
          <w:numId w:val="29"/>
        </w:numPr>
        <w:ind w:firstLine="360"/>
        <w:jc w:val="both"/>
        <w:rPr>
          <w:rFonts w:ascii="Cambria" w:hAnsi="Cambria"/>
          <w:szCs w:val="24"/>
          <w:lang w:val="en-US"/>
        </w:rPr>
      </w:pPr>
      <w:proofErr w:type="spellStart"/>
      <w:r w:rsidRPr="001E5F60">
        <w:rPr>
          <w:rFonts w:ascii="Cambria" w:hAnsi="Cambria"/>
          <w:szCs w:val="24"/>
          <w:lang w:val="en-US"/>
        </w:rPr>
        <w:t>Ако</w:t>
      </w:r>
      <w:proofErr w:type="spellEnd"/>
      <w:r w:rsidRPr="001E5F60">
        <w:rPr>
          <w:rFonts w:ascii="Cambria" w:hAnsi="Cambria"/>
          <w:szCs w:val="24"/>
          <w:lang w:val="en-US"/>
        </w:rPr>
        <w:t xml:space="preserve"> </w:t>
      </w:r>
      <w:proofErr w:type="spellStart"/>
      <w:r w:rsidRPr="001E5F60">
        <w:rPr>
          <w:rFonts w:ascii="Cambria" w:hAnsi="Cambria"/>
          <w:szCs w:val="24"/>
          <w:lang w:val="en-US"/>
        </w:rPr>
        <w:t>участникът</w:t>
      </w:r>
      <w:proofErr w:type="spellEnd"/>
      <w:r w:rsidRPr="001E5F60">
        <w:rPr>
          <w:rFonts w:ascii="Cambria" w:hAnsi="Cambria"/>
          <w:szCs w:val="24"/>
          <w:lang w:val="en-US"/>
        </w:rPr>
        <w:t xml:space="preserve"> е </w:t>
      </w:r>
      <w:proofErr w:type="spellStart"/>
      <w:r w:rsidRPr="001E5F60">
        <w:rPr>
          <w:rFonts w:ascii="Cambria" w:hAnsi="Cambria"/>
          <w:szCs w:val="24"/>
          <w:lang w:val="en-US"/>
        </w:rPr>
        <w:t>обединение</w:t>
      </w:r>
      <w:proofErr w:type="spellEnd"/>
      <w:r w:rsidRPr="001E5F60">
        <w:rPr>
          <w:rFonts w:ascii="Cambria" w:hAnsi="Cambria"/>
          <w:szCs w:val="24"/>
          <w:lang w:val="en-US"/>
        </w:rPr>
        <w:t xml:space="preserve">, </w:t>
      </w:r>
      <w:proofErr w:type="spellStart"/>
      <w:r w:rsidRPr="001E5F60">
        <w:rPr>
          <w:rFonts w:ascii="Cambria" w:hAnsi="Cambria"/>
          <w:szCs w:val="24"/>
          <w:lang w:val="en-US"/>
        </w:rPr>
        <w:t>Образец</w:t>
      </w:r>
      <w:proofErr w:type="spellEnd"/>
      <w:r w:rsidRPr="001E5F60">
        <w:rPr>
          <w:rFonts w:ascii="Cambria" w:hAnsi="Cambria"/>
          <w:szCs w:val="24"/>
          <w:lang w:val="en-US"/>
        </w:rPr>
        <w:t xml:space="preserve"> </w:t>
      </w:r>
      <w:r w:rsidRPr="001E5F60">
        <w:rPr>
          <w:rFonts w:ascii="Cambria" w:eastAsia="Segoe UI Symbol" w:hAnsi="Cambria"/>
          <w:szCs w:val="24"/>
          <w:lang w:val="en-US"/>
        </w:rPr>
        <w:t>№</w:t>
      </w:r>
      <w:r w:rsidRPr="001E5F60">
        <w:rPr>
          <w:rFonts w:ascii="Cambria" w:hAnsi="Cambria"/>
          <w:szCs w:val="24"/>
          <w:lang w:val="en-US"/>
        </w:rPr>
        <w:t xml:space="preserve"> </w:t>
      </w:r>
      <w:r w:rsidR="00C25CC3" w:rsidRPr="001E5F60">
        <w:rPr>
          <w:rFonts w:ascii="Cambria" w:hAnsi="Cambria"/>
          <w:szCs w:val="24"/>
          <w:lang w:val="bg-BG"/>
        </w:rPr>
        <w:t>6</w:t>
      </w:r>
      <w:r w:rsidRPr="001E5F60">
        <w:rPr>
          <w:rFonts w:ascii="Cambria" w:hAnsi="Cambria"/>
          <w:szCs w:val="24"/>
          <w:lang w:val="en-US"/>
        </w:rPr>
        <w:t xml:space="preserve"> </w:t>
      </w:r>
      <w:proofErr w:type="spellStart"/>
      <w:r w:rsidRPr="001E5F60">
        <w:rPr>
          <w:rFonts w:ascii="Cambria" w:hAnsi="Cambria"/>
          <w:szCs w:val="24"/>
          <w:lang w:val="en-US"/>
        </w:rPr>
        <w:t>се</w:t>
      </w:r>
      <w:proofErr w:type="spellEnd"/>
      <w:r w:rsidRPr="001E5F60">
        <w:rPr>
          <w:rFonts w:ascii="Cambria" w:hAnsi="Cambria"/>
          <w:szCs w:val="24"/>
          <w:lang w:val="en-US"/>
        </w:rPr>
        <w:t xml:space="preserve"> </w:t>
      </w:r>
      <w:proofErr w:type="spellStart"/>
      <w:r w:rsidRPr="001E5F60">
        <w:rPr>
          <w:rFonts w:ascii="Cambria" w:hAnsi="Cambria"/>
          <w:szCs w:val="24"/>
          <w:lang w:val="en-US"/>
        </w:rPr>
        <w:t>представя</w:t>
      </w:r>
      <w:proofErr w:type="spellEnd"/>
      <w:r w:rsidRPr="001E5F60">
        <w:rPr>
          <w:rFonts w:ascii="Cambria" w:hAnsi="Cambria"/>
          <w:szCs w:val="24"/>
          <w:lang w:val="en-US"/>
        </w:rPr>
        <w:t xml:space="preserve"> </w:t>
      </w:r>
      <w:proofErr w:type="spellStart"/>
      <w:r w:rsidRPr="001E5F60">
        <w:rPr>
          <w:rFonts w:ascii="Cambria" w:hAnsi="Cambria"/>
          <w:szCs w:val="24"/>
          <w:lang w:val="en-US"/>
        </w:rPr>
        <w:t>от</w:t>
      </w:r>
      <w:proofErr w:type="spellEnd"/>
      <w:r w:rsidRPr="001E5F60">
        <w:rPr>
          <w:rFonts w:ascii="Cambria" w:hAnsi="Cambria"/>
          <w:szCs w:val="24"/>
          <w:lang w:val="en-US"/>
        </w:rPr>
        <w:t xml:space="preserve"> </w:t>
      </w:r>
      <w:proofErr w:type="spellStart"/>
      <w:r w:rsidRPr="001E5F60">
        <w:rPr>
          <w:rFonts w:ascii="Cambria" w:hAnsi="Cambria"/>
          <w:szCs w:val="24"/>
          <w:lang w:val="en-US"/>
        </w:rPr>
        <w:t>името</w:t>
      </w:r>
      <w:proofErr w:type="spellEnd"/>
      <w:r w:rsidRPr="001E5F60">
        <w:rPr>
          <w:rFonts w:ascii="Cambria" w:hAnsi="Cambria"/>
          <w:szCs w:val="24"/>
          <w:lang w:val="en-US"/>
        </w:rPr>
        <w:t xml:space="preserve"> на </w:t>
      </w:r>
      <w:proofErr w:type="spellStart"/>
      <w:r w:rsidRPr="001E5F60">
        <w:rPr>
          <w:rFonts w:ascii="Cambria" w:hAnsi="Cambria"/>
          <w:szCs w:val="24"/>
          <w:lang w:val="en-US"/>
        </w:rPr>
        <w:t>обединението</w:t>
      </w:r>
      <w:proofErr w:type="spellEnd"/>
      <w:r w:rsidRPr="001E5F60">
        <w:rPr>
          <w:rFonts w:ascii="Cambria" w:hAnsi="Cambria"/>
          <w:szCs w:val="24"/>
          <w:lang w:val="en-US"/>
        </w:rPr>
        <w:t xml:space="preserve"> </w:t>
      </w:r>
      <w:proofErr w:type="spellStart"/>
      <w:r w:rsidRPr="001E5F60">
        <w:rPr>
          <w:rFonts w:ascii="Cambria" w:hAnsi="Cambria"/>
          <w:szCs w:val="24"/>
          <w:lang w:val="en-US"/>
        </w:rPr>
        <w:t>участник</w:t>
      </w:r>
      <w:proofErr w:type="spellEnd"/>
      <w:r w:rsidRPr="001E5F60">
        <w:rPr>
          <w:rFonts w:ascii="Cambria" w:hAnsi="Cambria"/>
          <w:szCs w:val="24"/>
          <w:lang w:val="en-US"/>
        </w:rPr>
        <w:t xml:space="preserve"> и </w:t>
      </w:r>
      <w:proofErr w:type="spellStart"/>
      <w:r w:rsidRPr="001E5F60">
        <w:rPr>
          <w:rFonts w:ascii="Cambria" w:hAnsi="Cambria"/>
          <w:szCs w:val="24"/>
          <w:lang w:val="en-US"/>
        </w:rPr>
        <w:t>се</w:t>
      </w:r>
      <w:proofErr w:type="spellEnd"/>
      <w:r w:rsidRPr="001E5F60">
        <w:rPr>
          <w:rFonts w:ascii="Cambria" w:hAnsi="Cambria"/>
          <w:szCs w:val="24"/>
          <w:lang w:val="en-US"/>
        </w:rPr>
        <w:t xml:space="preserve"> </w:t>
      </w:r>
      <w:proofErr w:type="spellStart"/>
      <w:r w:rsidRPr="001E5F60">
        <w:rPr>
          <w:rFonts w:ascii="Cambria" w:hAnsi="Cambria"/>
          <w:szCs w:val="24"/>
          <w:lang w:val="en-US"/>
        </w:rPr>
        <w:t>подписва</w:t>
      </w:r>
      <w:proofErr w:type="spellEnd"/>
      <w:r w:rsidRPr="001E5F60">
        <w:rPr>
          <w:rFonts w:ascii="Cambria" w:hAnsi="Cambria"/>
          <w:szCs w:val="24"/>
          <w:lang w:val="en-US"/>
        </w:rPr>
        <w:t xml:space="preserve"> </w:t>
      </w:r>
      <w:proofErr w:type="spellStart"/>
      <w:r w:rsidRPr="001E5F60">
        <w:rPr>
          <w:rFonts w:ascii="Cambria" w:hAnsi="Cambria"/>
          <w:szCs w:val="24"/>
          <w:lang w:val="en-US"/>
        </w:rPr>
        <w:t>от</w:t>
      </w:r>
      <w:proofErr w:type="spellEnd"/>
      <w:r w:rsidRPr="001E5F60">
        <w:rPr>
          <w:rFonts w:ascii="Cambria" w:hAnsi="Cambria"/>
          <w:szCs w:val="24"/>
          <w:lang w:val="en-US"/>
        </w:rPr>
        <w:t xml:space="preserve"> </w:t>
      </w:r>
      <w:proofErr w:type="spellStart"/>
      <w:r w:rsidRPr="001E5F60">
        <w:rPr>
          <w:rFonts w:ascii="Cambria" w:hAnsi="Cambria"/>
          <w:szCs w:val="24"/>
          <w:lang w:val="en-US"/>
        </w:rPr>
        <w:t>партньора</w:t>
      </w:r>
      <w:proofErr w:type="spellEnd"/>
      <w:r w:rsidRPr="001E5F60">
        <w:rPr>
          <w:rFonts w:ascii="Cambria" w:hAnsi="Cambria"/>
          <w:szCs w:val="24"/>
          <w:lang w:val="en-US"/>
        </w:rPr>
        <w:t xml:space="preserve">, </w:t>
      </w:r>
      <w:proofErr w:type="spellStart"/>
      <w:r w:rsidRPr="001E5F60">
        <w:rPr>
          <w:rFonts w:ascii="Cambria" w:hAnsi="Cambria"/>
          <w:szCs w:val="24"/>
          <w:lang w:val="en-US"/>
        </w:rPr>
        <w:t>който</w:t>
      </w:r>
      <w:proofErr w:type="spellEnd"/>
      <w:r w:rsidRPr="001E5F60">
        <w:rPr>
          <w:rFonts w:ascii="Cambria" w:hAnsi="Cambria"/>
          <w:szCs w:val="24"/>
          <w:lang w:val="en-US"/>
        </w:rPr>
        <w:t xml:space="preserve"> </w:t>
      </w:r>
      <w:proofErr w:type="spellStart"/>
      <w:r w:rsidRPr="001E5F60">
        <w:rPr>
          <w:rFonts w:ascii="Cambria" w:hAnsi="Cambria"/>
          <w:szCs w:val="24"/>
          <w:lang w:val="en-US"/>
        </w:rPr>
        <w:t>представлява</w:t>
      </w:r>
      <w:proofErr w:type="spellEnd"/>
      <w:r w:rsidRPr="001E5F60">
        <w:rPr>
          <w:rFonts w:ascii="Cambria" w:hAnsi="Cambria"/>
          <w:szCs w:val="24"/>
          <w:lang w:val="en-US"/>
        </w:rPr>
        <w:t xml:space="preserve"> </w:t>
      </w:r>
      <w:proofErr w:type="spellStart"/>
      <w:r w:rsidRPr="001E5F60">
        <w:rPr>
          <w:rFonts w:ascii="Cambria" w:hAnsi="Cambria"/>
          <w:szCs w:val="24"/>
          <w:lang w:val="en-US"/>
        </w:rPr>
        <w:t>обединението</w:t>
      </w:r>
      <w:proofErr w:type="spellEnd"/>
      <w:r w:rsidRPr="001E5F60">
        <w:rPr>
          <w:rFonts w:ascii="Cambria" w:hAnsi="Cambria"/>
          <w:szCs w:val="24"/>
          <w:lang w:val="en-US"/>
        </w:rPr>
        <w:t xml:space="preserve"> </w:t>
      </w:r>
      <w:proofErr w:type="spellStart"/>
      <w:r w:rsidRPr="001E5F60">
        <w:rPr>
          <w:rFonts w:ascii="Cambria" w:hAnsi="Cambria"/>
          <w:szCs w:val="24"/>
          <w:lang w:val="en-US"/>
        </w:rPr>
        <w:t>за</w:t>
      </w:r>
      <w:proofErr w:type="spellEnd"/>
      <w:r w:rsidRPr="001E5F60">
        <w:rPr>
          <w:rFonts w:ascii="Cambria" w:hAnsi="Cambria"/>
          <w:szCs w:val="24"/>
          <w:lang w:val="en-US"/>
        </w:rPr>
        <w:t xml:space="preserve"> </w:t>
      </w:r>
      <w:proofErr w:type="spellStart"/>
      <w:r w:rsidRPr="001E5F60">
        <w:rPr>
          <w:rFonts w:ascii="Cambria" w:hAnsi="Cambria"/>
          <w:szCs w:val="24"/>
          <w:lang w:val="en-US"/>
        </w:rPr>
        <w:t>целите</w:t>
      </w:r>
      <w:proofErr w:type="spellEnd"/>
      <w:r w:rsidRPr="001E5F60">
        <w:rPr>
          <w:rFonts w:ascii="Cambria" w:hAnsi="Cambria"/>
          <w:szCs w:val="24"/>
          <w:lang w:val="en-US"/>
        </w:rPr>
        <w:t xml:space="preserve"> на </w:t>
      </w:r>
      <w:proofErr w:type="spellStart"/>
      <w:r w:rsidRPr="001E5F60">
        <w:rPr>
          <w:rFonts w:ascii="Cambria" w:hAnsi="Cambria"/>
          <w:szCs w:val="24"/>
          <w:lang w:val="en-US"/>
        </w:rPr>
        <w:t>обществената</w:t>
      </w:r>
      <w:proofErr w:type="spellEnd"/>
      <w:r w:rsidRPr="001E5F60">
        <w:rPr>
          <w:rFonts w:ascii="Cambria" w:hAnsi="Cambria"/>
          <w:szCs w:val="24"/>
          <w:lang w:val="en-US"/>
        </w:rPr>
        <w:t xml:space="preserve"> </w:t>
      </w:r>
      <w:proofErr w:type="spellStart"/>
      <w:r w:rsidRPr="001E5F60">
        <w:rPr>
          <w:rFonts w:ascii="Cambria" w:hAnsi="Cambria"/>
          <w:szCs w:val="24"/>
          <w:lang w:val="en-US"/>
        </w:rPr>
        <w:t>поръчка</w:t>
      </w:r>
      <w:proofErr w:type="spellEnd"/>
      <w:r w:rsidRPr="001E5F60">
        <w:rPr>
          <w:rFonts w:ascii="Cambria" w:hAnsi="Cambria"/>
          <w:szCs w:val="24"/>
          <w:lang w:val="bg-BG"/>
        </w:rPr>
        <w:t>.</w:t>
      </w:r>
    </w:p>
    <w:p w14:paraId="53012090" w14:textId="77777777" w:rsidR="004276FD" w:rsidRPr="001E5F60" w:rsidRDefault="004276FD" w:rsidP="004276FD">
      <w:pPr>
        <w:tabs>
          <w:tab w:val="left" w:pos="5271"/>
        </w:tabs>
        <w:jc w:val="right"/>
        <w:rPr>
          <w:rFonts w:ascii="Cambria" w:hAnsi="Cambria"/>
          <w:szCs w:val="24"/>
          <w:lang w:val="bg-BG"/>
        </w:rPr>
      </w:pPr>
    </w:p>
    <w:p w14:paraId="6D4B17D1" w14:textId="77777777" w:rsidR="00C50128" w:rsidRPr="001E5F60" w:rsidRDefault="00C50128" w:rsidP="00C50128">
      <w:pPr>
        <w:jc w:val="both"/>
        <w:rPr>
          <w:rFonts w:ascii="Cambria" w:hAnsi="Cambria"/>
          <w:b/>
          <w:i/>
          <w:szCs w:val="24"/>
          <w:lang w:val="bg-BG"/>
        </w:rPr>
      </w:pPr>
      <w:r w:rsidRPr="001E5F60">
        <w:rPr>
          <w:rFonts w:ascii="Cambria" w:hAnsi="Cambria"/>
          <w:b/>
          <w:i/>
          <w:szCs w:val="24"/>
          <w:lang w:val="bg-BG"/>
        </w:rPr>
        <w:t xml:space="preserve">Образец </w:t>
      </w:r>
      <w:r w:rsidR="00E901C6" w:rsidRPr="001E5F60">
        <w:rPr>
          <w:rFonts w:ascii="Cambria" w:hAnsi="Cambria"/>
          <w:b/>
          <w:i/>
          <w:szCs w:val="24"/>
          <w:lang w:val="bg-BG"/>
        </w:rPr>
        <w:t xml:space="preserve">№ </w:t>
      </w:r>
      <w:r w:rsidRPr="001E5F60">
        <w:rPr>
          <w:rFonts w:ascii="Cambria" w:hAnsi="Cambria"/>
          <w:b/>
          <w:i/>
          <w:szCs w:val="24"/>
          <w:lang w:val="bg-BG"/>
        </w:rPr>
        <w:t>7</w:t>
      </w:r>
    </w:p>
    <w:p w14:paraId="74DD8F27" w14:textId="77777777" w:rsidR="00C50128" w:rsidRPr="001E5F60" w:rsidRDefault="00C50128" w:rsidP="00C50128">
      <w:pPr>
        <w:keepNext/>
        <w:overflowPunct w:val="0"/>
        <w:autoSpaceDE w:val="0"/>
        <w:autoSpaceDN w:val="0"/>
        <w:adjustRightInd w:val="0"/>
        <w:jc w:val="center"/>
        <w:outlineLvl w:val="4"/>
        <w:rPr>
          <w:rFonts w:ascii="Cambria" w:hAnsi="Cambria"/>
          <w:b/>
          <w:i/>
          <w:szCs w:val="24"/>
          <w:lang w:val="bg-BG"/>
        </w:rPr>
      </w:pPr>
      <w:r w:rsidRPr="001E5F60">
        <w:rPr>
          <w:rFonts w:ascii="Cambria" w:hAnsi="Cambria"/>
          <w:b/>
          <w:szCs w:val="24"/>
          <w:lang w:val="bg-BG"/>
        </w:rPr>
        <w:t>Д Е К Л А Р А Ц И Я</w:t>
      </w:r>
    </w:p>
    <w:p w14:paraId="72C9D076" w14:textId="77777777" w:rsidR="00C50128" w:rsidRPr="001E5F60" w:rsidRDefault="00C50128" w:rsidP="00C50128">
      <w:pPr>
        <w:tabs>
          <w:tab w:val="left" w:pos="374"/>
        </w:tabs>
        <w:ind w:right="22"/>
        <w:jc w:val="center"/>
        <w:rPr>
          <w:rFonts w:ascii="Cambria" w:hAnsi="Cambria"/>
          <w:b/>
          <w:szCs w:val="24"/>
          <w:u w:val="single"/>
          <w:lang w:val="bg-BG"/>
        </w:rPr>
      </w:pPr>
    </w:p>
    <w:p w14:paraId="434F4477" w14:textId="77777777" w:rsidR="00C50128" w:rsidRPr="001E5F60" w:rsidRDefault="00C50128" w:rsidP="00C50128">
      <w:pPr>
        <w:ind w:right="22" w:firstLine="708"/>
        <w:jc w:val="both"/>
        <w:textAlignment w:val="center"/>
        <w:rPr>
          <w:rFonts w:ascii="Cambria" w:hAnsi="Cambria"/>
          <w:b/>
          <w:bCs/>
          <w:szCs w:val="24"/>
          <w:lang w:val="bg-BG"/>
        </w:rPr>
      </w:pPr>
      <w:r w:rsidRPr="001E5F60">
        <w:rPr>
          <w:rFonts w:ascii="Cambria" w:hAnsi="Cambria"/>
          <w:b/>
          <w:szCs w:val="24"/>
          <w:lang w:val="bg-BG"/>
        </w:rPr>
        <w:t xml:space="preserve">по чл. 3, т. 8 и чл. 4 от </w:t>
      </w:r>
      <w:r w:rsidRPr="001E5F60">
        <w:rPr>
          <w:rFonts w:ascii="Cambria" w:hAnsi="Cambria"/>
          <w:b/>
          <w:bCs/>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3025DF9" w14:textId="77777777" w:rsidR="001A31CC" w:rsidRPr="001E5F60" w:rsidRDefault="001A31CC" w:rsidP="006003CB">
      <w:pPr>
        <w:jc w:val="center"/>
        <w:rPr>
          <w:rFonts w:ascii="Cambria" w:hAnsi="Cambria"/>
          <w:i/>
          <w:szCs w:val="24"/>
          <w:lang w:val="bg-BG"/>
        </w:rPr>
      </w:pPr>
    </w:p>
    <w:p w14:paraId="1CDC0402" w14:textId="77777777" w:rsidR="006003CB" w:rsidRPr="001E5F60" w:rsidRDefault="006003CB" w:rsidP="006003CB">
      <w:pPr>
        <w:jc w:val="center"/>
        <w:rPr>
          <w:rFonts w:ascii="Cambria" w:hAnsi="Cambria"/>
          <w:szCs w:val="24"/>
          <w:u w:val="single"/>
        </w:rPr>
      </w:pPr>
      <w:r w:rsidRPr="001E5F60">
        <w:rPr>
          <w:rFonts w:ascii="Cambria" w:hAnsi="Cambria"/>
          <w:i/>
          <w:szCs w:val="24"/>
          <w:u w:val="single"/>
          <w:lang w:val="bg-BG"/>
        </w:rPr>
        <w:t>/</w:t>
      </w:r>
      <w:proofErr w:type="spellStart"/>
      <w:r w:rsidRPr="001E5F60">
        <w:rPr>
          <w:rFonts w:ascii="Cambria" w:hAnsi="Cambria"/>
          <w:i/>
          <w:szCs w:val="24"/>
          <w:u w:val="single"/>
        </w:rPr>
        <w:t>представя</w:t>
      </w:r>
      <w:proofErr w:type="spellEnd"/>
      <w:r w:rsidRPr="001E5F60">
        <w:rPr>
          <w:rFonts w:ascii="Cambria" w:hAnsi="Cambria"/>
          <w:i/>
          <w:szCs w:val="24"/>
          <w:u w:val="single"/>
          <w:lang w:val="bg-BG"/>
        </w:rPr>
        <w:t xml:space="preserve"> се </w:t>
      </w:r>
      <w:r w:rsidRPr="001E5F60">
        <w:rPr>
          <w:rFonts w:ascii="Cambria" w:hAnsi="Cambria"/>
          <w:i/>
          <w:szCs w:val="24"/>
          <w:u w:val="single"/>
        </w:rPr>
        <w:t xml:space="preserve"> </w:t>
      </w:r>
      <w:proofErr w:type="spellStart"/>
      <w:r w:rsidRPr="001E5F60">
        <w:rPr>
          <w:rFonts w:ascii="Cambria" w:hAnsi="Cambria"/>
          <w:i/>
          <w:szCs w:val="24"/>
          <w:u w:val="single"/>
        </w:rPr>
        <w:t>при</w:t>
      </w:r>
      <w:proofErr w:type="spellEnd"/>
      <w:r w:rsidRPr="001E5F60">
        <w:rPr>
          <w:rFonts w:ascii="Cambria" w:hAnsi="Cambria"/>
          <w:i/>
          <w:szCs w:val="24"/>
          <w:u w:val="single"/>
        </w:rPr>
        <w:t xml:space="preserve"> </w:t>
      </w:r>
      <w:proofErr w:type="spellStart"/>
      <w:r w:rsidRPr="001E5F60">
        <w:rPr>
          <w:rFonts w:ascii="Cambria" w:hAnsi="Cambria"/>
          <w:i/>
          <w:szCs w:val="24"/>
          <w:u w:val="single"/>
        </w:rPr>
        <w:t>сключване</w:t>
      </w:r>
      <w:proofErr w:type="spellEnd"/>
      <w:r w:rsidRPr="001E5F60">
        <w:rPr>
          <w:rFonts w:ascii="Cambria" w:hAnsi="Cambria"/>
          <w:i/>
          <w:szCs w:val="24"/>
          <w:u w:val="single"/>
        </w:rPr>
        <w:t xml:space="preserve"> на </w:t>
      </w:r>
      <w:proofErr w:type="spellStart"/>
      <w:r w:rsidRPr="001E5F60">
        <w:rPr>
          <w:rFonts w:ascii="Cambria" w:hAnsi="Cambria"/>
          <w:i/>
          <w:szCs w:val="24"/>
          <w:u w:val="single"/>
        </w:rPr>
        <w:t>договора</w:t>
      </w:r>
      <w:proofErr w:type="spellEnd"/>
      <w:r w:rsidR="00DF18DA" w:rsidRPr="001E5F60">
        <w:rPr>
          <w:rFonts w:ascii="Cambria" w:hAnsi="Cambria"/>
          <w:i/>
          <w:szCs w:val="24"/>
          <w:u w:val="single"/>
          <w:lang w:val="bg-BG"/>
        </w:rPr>
        <w:t xml:space="preserve"> от</w:t>
      </w:r>
      <w:r w:rsidRPr="001E5F60">
        <w:rPr>
          <w:rFonts w:ascii="Cambria" w:hAnsi="Cambria"/>
          <w:i/>
          <w:szCs w:val="24"/>
          <w:u w:val="single"/>
        </w:rPr>
        <w:t xml:space="preserve"> </w:t>
      </w:r>
      <w:r w:rsidR="00DF18DA" w:rsidRPr="001E5F60">
        <w:rPr>
          <w:rFonts w:ascii="Cambria" w:hAnsi="Cambria"/>
          <w:i/>
          <w:szCs w:val="24"/>
          <w:u w:val="single"/>
          <w:lang w:val="bg-BG"/>
        </w:rPr>
        <w:t>определения за изпълнител участник в процедурата</w:t>
      </w:r>
      <w:r w:rsidR="00DF18DA" w:rsidRPr="001E5F60" w:rsidDel="00E811CC">
        <w:rPr>
          <w:rFonts w:ascii="Cambria" w:hAnsi="Cambria"/>
          <w:i/>
          <w:szCs w:val="24"/>
          <w:u w:val="single"/>
        </w:rPr>
        <w:t xml:space="preserve"> </w:t>
      </w:r>
      <w:r w:rsidRPr="001E5F60">
        <w:rPr>
          <w:rFonts w:ascii="Cambria" w:hAnsi="Cambria"/>
          <w:i/>
          <w:szCs w:val="24"/>
          <w:u w:val="single"/>
          <w:lang w:val="bg-BG"/>
        </w:rPr>
        <w:t>/</w:t>
      </w:r>
    </w:p>
    <w:p w14:paraId="3F927F71" w14:textId="77777777" w:rsidR="00C50128" w:rsidRPr="001E5F60" w:rsidRDefault="00C50128" w:rsidP="00C50128">
      <w:pPr>
        <w:ind w:right="22"/>
        <w:jc w:val="both"/>
        <w:rPr>
          <w:rFonts w:ascii="Cambria" w:hAnsi="Cambria"/>
          <w:b/>
          <w:bCs/>
          <w:szCs w:val="24"/>
          <w:lang w:val="bg-BG"/>
        </w:rPr>
      </w:pPr>
    </w:p>
    <w:p w14:paraId="722FED29" w14:textId="77777777" w:rsidR="00C50128" w:rsidRPr="001E5F60" w:rsidRDefault="00C50128" w:rsidP="00687E2F">
      <w:pPr>
        <w:ind w:right="-2" w:firstLine="708"/>
        <w:jc w:val="both"/>
        <w:rPr>
          <w:rFonts w:ascii="Cambria" w:hAnsi="Cambria"/>
          <w:szCs w:val="24"/>
          <w:lang w:val="bg-BG"/>
        </w:rPr>
      </w:pPr>
      <w:r w:rsidRPr="001E5F60">
        <w:rPr>
          <w:rFonts w:ascii="Cambria" w:hAnsi="Cambria"/>
          <w:szCs w:val="24"/>
          <w:lang w:val="bg-BG"/>
        </w:rPr>
        <w:t>Долуподписаният/ата............................................................................................</w:t>
      </w:r>
      <w:r w:rsidR="00687E2F" w:rsidRPr="001E5F60">
        <w:rPr>
          <w:rFonts w:ascii="Cambria" w:hAnsi="Cambria"/>
          <w:szCs w:val="24"/>
          <w:lang w:val="bg-BG"/>
        </w:rPr>
        <w:t>.................</w:t>
      </w:r>
      <w:r w:rsidRPr="001E5F60">
        <w:rPr>
          <w:rFonts w:ascii="Cambria" w:hAnsi="Cambria"/>
          <w:szCs w:val="24"/>
          <w:lang w:val="bg-BG"/>
        </w:rPr>
        <w:t>.,</w:t>
      </w:r>
    </w:p>
    <w:p w14:paraId="33AA394D" w14:textId="77777777" w:rsidR="00C03E85" w:rsidRPr="001E5F60" w:rsidRDefault="00C50128" w:rsidP="009C3404">
      <w:pPr>
        <w:jc w:val="both"/>
        <w:rPr>
          <w:rFonts w:ascii="Cambria" w:hAnsi="Cambria"/>
          <w:b/>
          <w:szCs w:val="24"/>
          <w:lang w:val="bg-BG"/>
        </w:rPr>
      </w:pPr>
      <w:r w:rsidRPr="001E5F60">
        <w:rPr>
          <w:rFonts w:ascii="Cambria" w:hAnsi="Cambria"/>
          <w:szCs w:val="24"/>
          <w:lang w:val="bg-BG"/>
        </w:rPr>
        <w:lastRenderedPageBreak/>
        <w:t xml:space="preserve">ЕГН ................................. </w:t>
      </w:r>
      <w:proofErr w:type="spellStart"/>
      <w:r w:rsidRPr="001E5F60">
        <w:rPr>
          <w:rFonts w:ascii="Cambria" w:hAnsi="Cambria"/>
          <w:szCs w:val="24"/>
          <w:lang w:val="bg-BG"/>
        </w:rPr>
        <w:t>л.карта</w:t>
      </w:r>
      <w:proofErr w:type="spellEnd"/>
      <w:r w:rsidRPr="001E5F60">
        <w:rPr>
          <w:rFonts w:ascii="Cambria" w:hAnsi="Cambria"/>
          <w:szCs w:val="24"/>
          <w:lang w:val="bg-BG"/>
        </w:rPr>
        <w:t xml:space="preserve"> №…………..…...…., издадена  на ................…….........… от………………………, в качеството си на  ............................................. на ........................................................ </w:t>
      </w:r>
      <w:r w:rsidRPr="001E5F60">
        <w:rPr>
          <w:rFonts w:ascii="Cambria" w:hAnsi="Cambria"/>
          <w:i/>
          <w:szCs w:val="24"/>
          <w:lang w:val="bg-BG"/>
        </w:rPr>
        <w:t xml:space="preserve">(наименованието на участника), </w:t>
      </w:r>
      <w:r w:rsidRPr="001E5F60">
        <w:rPr>
          <w:rFonts w:ascii="Cambria" w:hAnsi="Cambria"/>
          <w:szCs w:val="24"/>
          <w:lang w:val="bg-BG"/>
        </w:rPr>
        <w:t>ЕИК</w:t>
      </w:r>
      <w:r w:rsidRPr="001E5F60">
        <w:rPr>
          <w:rFonts w:ascii="Cambria" w:hAnsi="Cambria"/>
          <w:i/>
          <w:szCs w:val="24"/>
          <w:lang w:val="bg-BG"/>
        </w:rPr>
        <w:t>......................................,</w:t>
      </w:r>
      <w:r w:rsidRPr="001E5F60">
        <w:rPr>
          <w:rFonts w:ascii="Cambria" w:hAnsi="Cambria"/>
          <w:szCs w:val="24"/>
          <w:lang w:val="bg-BG"/>
        </w:rPr>
        <w:t xml:space="preserve"> със седалище и адрес на управление: ........................................... ....................................................., във връзка с участието в </w:t>
      </w:r>
      <w:r w:rsidR="00304BD8" w:rsidRPr="001E5F60">
        <w:rPr>
          <w:rFonts w:ascii="Cambria" w:hAnsi="Cambria"/>
          <w:szCs w:val="24"/>
          <w:lang w:val="bg-BG"/>
        </w:rPr>
        <w:t xml:space="preserve">открита </w:t>
      </w:r>
      <w:r w:rsidRPr="001E5F60">
        <w:rPr>
          <w:rFonts w:ascii="Cambria" w:hAnsi="Cambria"/>
          <w:szCs w:val="24"/>
          <w:lang w:val="bg-BG"/>
        </w:rPr>
        <w:t xml:space="preserve">процедура за възлагане на обществена поръчка с предмет </w:t>
      </w:r>
      <w:r w:rsidR="00C03E85" w:rsidRPr="001E5F60">
        <w:rPr>
          <w:rFonts w:ascii="Cambria" w:hAnsi="Cambria"/>
          <w:b/>
          <w:szCs w:val="24"/>
          <w:lang w:val="bg-BG"/>
        </w:rPr>
        <w:t>„</w:t>
      </w:r>
      <w:proofErr w:type="spellStart"/>
      <w:r w:rsidR="00E03194" w:rsidRPr="001E5F60">
        <w:rPr>
          <w:rFonts w:ascii="Cambria" w:hAnsi="Cambria"/>
          <w:b/>
        </w:rPr>
        <w:t>Доставка</w:t>
      </w:r>
      <w:proofErr w:type="spellEnd"/>
      <w:r w:rsidR="00E03194" w:rsidRPr="001E5F60">
        <w:rPr>
          <w:rFonts w:ascii="Cambria" w:hAnsi="Cambria"/>
          <w:b/>
        </w:rPr>
        <w:t xml:space="preserve"> на </w:t>
      </w:r>
      <w:proofErr w:type="spellStart"/>
      <w:r w:rsidR="00E03194" w:rsidRPr="001E5F60">
        <w:rPr>
          <w:rFonts w:ascii="Cambria" w:hAnsi="Cambria"/>
          <w:b/>
        </w:rPr>
        <w:t>консумативи</w:t>
      </w:r>
      <w:proofErr w:type="spellEnd"/>
      <w:r w:rsidR="00E03194" w:rsidRPr="001E5F60">
        <w:rPr>
          <w:rFonts w:ascii="Cambria" w:hAnsi="Cambria"/>
          <w:b/>
        </w:rPr>
        <w:t xml:space="preserve"> и </w:t>
      </w:r>
      <w:proofErr w:type="spellStart"/>
      <w:r w:rsidR="00E03194" w:rsidRPr="001E5F60">
        <w:rPr>
          <w:rFonts w:ascii="Cambria" w:hAnsi="Cambria"/>
          <w:b/>
        </w:rPr>
        <w:t>материали</w:t>
      </w:r>
      <w:proofErr w:type="spellEnd"/>
      <w:r w:rsidR="00E03194" w:rsidRPr="001E5F60">
        <w:rPr>
          <w:rFonts w:ascii="Cambria" w:hAnsi="Cambria"/>
          <w:b/>
        </w:rPr>
        <w:t xml:space="preserve"> </w:t>
      </w:r>
      <w:proofErr w:type="spellStart"/>
      <w:r w:rsidR="00E03194" w:rsidRPr="001E5F60">
        <w:rPr>
          <w:rFonts w:ascii="Cambria" w:hAnsi="Cambria"/>
          <w:b/>
        </w:rPr>
        <w:t>за</w:t>
      </w:r>
      <w:proofErr w:type="spellEnd"/>
      <w:r w:rsidR="00E03194" w:rsidRPr="001E5F60">
        <w:rPr>
          <w:rFonts w:ascii="Cambria" w:hAnsi="Cambria"/>
          <w:b/>
        </w:rPr>
        <w:t xml:space="preserve"> </w:t>
      </w:r>
      <w:proofErr w:type="spellStart"/>
      <w:r w:rsidR="00E03194" w:rsidRPr="001E5F60">
        <w:rPr>
          <w:rFonts w:ascii="Cambria" w:hAnsi="Cambria"/>
          <w:b/>
        </w:rPr>
        <w:t>автобуси</w:t>
      </w:r>
      <w:proofErr w:type="spellEnd"/>
      <w:r w:rsidR="00E03194" w:rsidRPr="001E5F60">
        <w:rPr>
          <w:rFonts w:ascii="Cambria" w:hAnsi="Cambria"/>
          <w:b/>
        </w:rPr>
        <w:t xml:space="preserve"> и ВВТ </w:t>
      </w:r>
      <w:proofErr w:type="spellStart"/>
      <w:r w:rsidR="00E03194" w:rsidRPr="001E5F60">
        <w:rPr>
          <w:rFonts w:ascii="Cambria" w:hAnsi="Cambria"/>
          <w:b/>
        </w:rPr>
        <w:t>по</w:t>
      </w:r>
      <w:proofErr w:type="spellEnd"/>
      <w:r w:rsidR="00E03194" w:rsidRPr="001E5F60">
        <w:rPr>
          <w:rFonts w:ascii="Cambria" w:hAnsi="Cambria"/>
          <w:b/>
        </w:rPr>
        <w:t xml:space="preserve"> 5 </w:t>
      </w:r>
      <w:proofErr w:type="spellStart"/>
      <w:r w:rsidR="00E03194" w:rsidRPr="001E5F60">
        <w:rPr>
          <w:rFonts w:ascii="Cambria" w:hAnsi="Cambria"/>
          <w:b/>
        </w:rPr>
        <w:t>обособени</w:t>
      </w:r>
      <w:proofErr w:type="spellEnd"/>
      <w:r w:rsidR="00E03194" w:rsidRPr="001E5F60">
        <w:rPr>
          <w:rFonts w:ascii="Cambria" w:hAnsi="Cambria"/>
          <w:b/>
        </w:rPr>
        <w:t xml:space="preserve"> </w:t>
      </w:r>
      <w:proofErr w:type="spellStart"/>
      <w:r w:rsidR="00E03194" w:rsidRPr="001E5F60">
        <w:rPr>
          <w:rFonts w:ascii="Cambria" w:hAnsi="Cambria"/>
          <w:b/>
        </w:rPr>
        <w:t>позиции</w:t>
      </w:r>
      <w:proofErr w:type="spellEnd"/>
      <w:r w:rsidR="00C03E85" w:rsidRPr="001E5F60">
        <w:rPr>
          <w:rFonts w:ascii="Cambria" w:hAnsi="Cambria"/>
          <w:b/>
          <w:szCs w:val="24"/>
          <w:lang w:val="bg-BG"/>
        </w:rPr>
        <w:t>”</w:t>
      </w:r>
    </w:p>
    <w:p w14:paraId="24651F1C" w14:textId="77777777" w:rsidR="009C3404" w:rsidRPr="001E5F60" w:rsidRDefault="009C3404" w:rsidP="009C3404">
      <w:pPr>
        <w:jc w:val="both"/>
        <w:rPr>
          <w:rFonts w:ascii="Cambria" w:hAnsi="Cambria"/>
          <w:b/>
          <w:szCs w:val="24"/>
          <w:lang w:val="bg-BG"/>
        </w:rPr>
      </w:pPr>
      <w:r w:rsidRPr="001E5F60">
        <w:rPr>
          <w:rFonts w:ascii="Cambria" w:hAnsi="Cambria"/>
          <w:b/>
          <w:szCs w:val="24"/>
          <w:lang w:val="bg-BG"/>
        </w:rPr>
        <w:t>за Обособена позиция № ………………………………………………………………………...</w:t>
      </w:r>
    </w:p>
    <w:p w14:paraId="56672A5F" w14:textId="77777777" w:rsidR="009C3404" w:rsidRPr="001E5F60" w:rsidRDefault="009C3404" w:rsidP="00B62A78">
      <w:pPr>
        <w:rPr>
          <w:rFonts w:ascii="Cambria" w:hAnsi="Cambria"/>
          <w:b/>
          <w:caps/>
          <w:szCs w:val="24"/>
          <w:lang w:val="en-US"/>
        </w:rPr>
      </w:pPr>
      <w:r w:rsidRPr="001E5F60">
        <w:rPr>
          <w:rFonts w:ascii="Cambria" w:hAnsi="Cambria"/>
          <w:b/>
          <w:caps/>
          <w:szCs w:val="24"/>
          <w:lang w:val="bg-BG"/>
        </w:rPr>
        <w:t xml:space="preserve">    </w:t>
      </w:r>
      <w:r w:rsidR="00B62A78" w:rsidRPr="001E5F60">
        <w:rPr>
          <w:rFonts w:ascii="Cambria" w:hAnsi="Cambria"/>
          <w:b/>
          <w:caps/>
          <w:szCs w:val="24"/>
          <w:lang w:val="bg-BG"/>
        </w:rPr>
        <w:tab/>
      </w:r>
      <w:r w:rsidR="00B62A78" w:rsidRPr="001E5F60">
        <w:rPr>
          <w:rFonts w:ascii="Cambria" w:hAnsi="Cambria"/>
          <w:b/>
          <w:caps/>
          <w:szCs w:val="24"/>
          <w:lang w:val="bg-BG"/>
        </w:rPr>
        <w:tab/>
      </w:r>
      <w:r w:rsidR="00B62A78" w:rsidRPr="001E5F60">
        <w:rPr>
          <w:rFonts w:ascii="Cambria" w:hAnsi="Cambria"/>
          <w:b/>
          <w:caps/>
          <w:szCs w:val="24"/>
          <w:lang w:val="bg-BG"/>
        </w:rPr>
        <w:tab/>
        <w:t xml:space="preserve">         </w:t>
      </w:r>
      <w:r w:rsidRPr="001E5F60">
        <w:rPr>
          <w:rFonts w:ascii="Cambria" w:hAnsi="Cambria"/>
          <w:b/>
          <w:caps/>
          <w:szCs w:val="24"/>
          <w:lang w:val="bg-BG"/>
        </w:rPr>
        <w:t xml:space="preserve">  </w:t>
      </w:r>
      <w:r w:rsidRPr="001E5F60">
        <w:rPr>
          <w:rFonts w:ascii="Cambria" w:hAnsi="Cambria"/>
          <w:b/>
          <w:caps/>
          <w:szCs w:val="24"/>
          <w:lang w:val="en-US"/>
        </w:rPr>
        <w:t>(</w:t>
      </w:r>
      <w:r w:rsidRPr="001E5F60">
        <w:rPr>
          <w:rFonts w:ascii="Cambria" w:hAnsi="Cambria"/>
          <w:b/>
          <w:szCs w:val="24"/>
          <w:lang w:val="bg-BG"/>
        </w:rPr>
        <w:t>посочва се номера и наименованието на обособената позиция</w:t>
      </w:r>
      <w:r w:rsidRPr="001E5F60">
        <w:rPr>
          <w:rFonts w:ascii="Cambria" w:hAnsi="Cambria"/>
          <w:b/>
          <w:caps/>
          <w:szCs w:val="24"/>
          <w:lang w:val="en-US"/>
        </w:rPr>
        <w:t>)</w:t>
      </w:r>
    </w:p>
    <w:p w14:paraId="4ED15700" w14:textId="77777777" w:rsidR="009C3404" w:rsidRPr="001E5F60" w:rsidRDefault="009C3404" w:rsidP="009C3404">
      <w:pPr>
        <w:rPr>
          <w:rFonts w:ascii="Cambria" w:hAnsi="Cambria"/>
          <w:b/>
          <w:szCs w:val="24"/>
          <w:lang w:val="en-US"/>
        </w:rPr>
      </w:pPr>
    </w:p>
    <w:p w14:paraId="500388B2" w14:textId="77777777" w:rsidR="00C50128" w:rsidRPr="001E5F60" w:rsidRDefault="00C50128" w:rsidP="00C50128">
      <w:pPr>
        <w:ind w:right="22"/>
        <w:jc w:val="center"/>
        <w:rPr>
          <w:rFonts w:ascii="Cambria" w:hAnsi="Cambria"/>
          <w:b/>
          <w:bCs/>
          <w:szCs w:val="24"/>
          <w:lang w:val="bg-BG"/>
        </w:rPr>
      </w:pPr>
      <w:r w:rsidRPr="001E5F60">
        <w:rPr>
          <w:rFonts w:ascii="Cambria" w:hAnsi="Cambria"/>
          <w:b/>
          <w:bCs/>
          <w:szCs w:val="24"/>
          <w:lang w:val="bg-BG"/>
        </w:rPr>
        <w:t>Д Е К Л А Р И Р А М, Ч Е:</w:t>
      </w:r>
    </w:p>
    <w:p w14:paraId="329FEB82" w14:textId="77777777" w:rsidR="00C50128" w:rsidRPr="001E5F60" w:rsidRDefault="00C50128" w:rsidP="00C50128">
      <w:pPr>
        <w:ind w:right="22"/>
        <w:jc w:val="both"/>
        <w:rPr>
          <w:rFonts w:ascii="Cambria" w:hAnsi="Cambria"/>
          <w:b/>
          <w:bCs/>
          <w:szCs w:val="24"/>
          <w:lang w:val="bg-BG"/>
        </w:rPr>
      </w:pPr>
    </w:p>
    <w:p w14:paraId="3C1AA1B5" w14:textId="77777777" w:rsidR="00C50128" w:rsidRPr="001E5F60" w:rsidRDefault="00C50128" w:rsidP="00C50128">
      <w:pPr>
        <w:ind w:right="22"/>
        <w:jc w:val="both"/>
        <w:rPr>
          <w:rFonts w:ascii="Cambria" w:hAnsi="Cambria"/>
          <w:szCs w:val="24"/>
          <w:lang w:val="bg-BG"/>
        </w:rPr>
      </w:pPr>
      <w:r w:rsidRPr="001E5F60">
        <w:rPr>
          <w:rFonts w:ascii="Cambria" w:hAnsi="Cambria"/>
          <w:szCs w:val="24"/>
          <w:lang w:val="bg-BG"/>
        </w:rPr>
        <w:t xml:space="preserve">1. Представляваното от мен дружество </w:t>
      </w:r>
      <w:r w:rsidRPr="001E5F60">
        <w:rPr>
          <w:rFonts w:ascii="Cambria" w:hAnsi="Cambria"/>
          <w:b/>
          <w:szCs w:val="24"/>
          <w:lang w:val="bg-BG"/>
        </w:rPr>
        <w:t>е /не</w:t>
      </w:r>
      <w:r w:rsidRPr="001E5F60">
        <w:rPr>
          <w:rFonts w:ascii="Cambria" w:hAnsi="Cambria"/>
          <w:szCs w:val="24"/>
          <w:lang w:val="bg-BG"/>
        </w:rPr>
        <w:t xml:space="preserve"> е регистрирано в юрисдикция с </w:t>
      </w:r>
    </w:p>
    <w:p w14:paraId="64BA8188" w14:textId="77777777" w:rsidR="00C50128" w:rsidRPr="001E5F60" w:rsidRDefault="00C50128" w:rsidP="00C50128">
      <w:pPr>
        <w:ind w:right="22"/>
        <w:jc w:val="both"/>
        <w:rPr>
          <w:rFonts w:ascii="Cambria" w:hAnsi="Cambria"/>
          <w:szCs w:val="24"/>
          <w:lang w:val="bg-BG"/>
        </w:rPr>
      </w:pPr>
      <w:r w:rsidRPr="001E5F60">
        <w:rPr>
          <w:rFonts w:ascii="Cambria" w:hAnsi="Cambria"/>
          <w:szCs w:val="24"/>
          <w:lang w:val="bg-BG"/>
        </w:rPr>
        <w:t xml:space="preserve">                                                      /ненужното се зачертава/</w:t>
      </w:r>
    </w:p>
    <w:p w14:paraId="62082402" w14:textId="77777777" w:rsidR="00C50128" w:rsidRPr="001E5F60" w:rsidRDefault="00C50128" w:rsidP="00C50128">
      <w:pPr>
        <w:ind w:right="22"/>
        <w:jc w:val="both"/>
        <w:rPr>
          <w:rFonts w:ascii="Cambria" w:hAnsi="Cambria"/>
          <w:szCs w:val="24"/>
          <w:lang w:val="bg-BG"/>
        </w:rPr>
      </w:pPr>
      <w:r w:rsidRPr="001E5F60">
        <w:rPr>
          <w:rFonts w:ascii="Cambria" w:hAnsi="Cambria"/>
          <w:szCs w:val="24"/>
          <w:lang w:val="bg-BG"/>
        </w:rPr>
        <w:t>преференциален данъчен режим по смисъла на </w:t>
      </w:r>
      <w:hyperlink r:id="rId26" w:anchor="p14104854" w:tgtFrame="_blank" w:history="1">
        <w:r w:rsidRPr="001E5F60">
          <w:rPr>
            <w:rFonts w:ascii="Cambria" w:hAnsi="Cambria"/>
            <w:szCs w:val="24"/>
            <w:lang w:val="bg-BG"/>
          </w:rPr>
          <w:t>§ 1, т. 64 от допълнителните разпоредби на Закона за корпоративното подоходно облагане</w:t>
        </w:r>
      </w:hyperlink>
      <w:r w:rsidRPr="001E5F60">
        <w:rPr>
          <w:rFonts w:ascii="Cambria" w:hAnsi="Cambria"/>
          <w:szCs w:val="24"/>
          <w:lang w:val="bg-BG"/>
        </w:rPr>
        <w:t>, а именно: ______________________________________.</w:t>
      </w:r>
    </w:p>
    <w:p w14:paraId="6D5A4641" w14:textId="77777777" w:rsidR="00C50128" w:rsidRPr="001E5F60" w:rsidRDefault="00C50128" w:rsidP="00C50128">
      <w:pPr>
        <w:ind w:right="22"/>
        <w:jc w:val="both"/>
        <w:rPr>
          <w:rFonts w:ascii="Cambria" w:hAnsi="Cambria"/>
          <w:szCs w:val="24"/>
          <w:lang w:val="bg-BG"/>
        </w:rPr>
      </w:pPr>
    </w:p>
    <w:p w14:paraId="3B460A2C" w14:textId="77777777" w:rsidR="00C50128" w:rsidRPr="001E5F60" w:rsidRDefault="00C50128" w:rsidP="00C50128">
      <w:pPr>
        <w:ind w:right="22"/>
        <w:jc w:val="both"/>
        <w:rPr>
          <w:rFonts w:ascii="Cambria" w:hAnsi="Cambria"/>
          <w:szCs w:val="24"/>
          <w:lang w:val="bg-BG"/>
        </w:rPr>
      </w:pPr>
      <w:r w:rsidRPr="001E5F60">
        <w:rPr>
          <w:rFonts w:ascii="Cambria" w:hAnsi="Cambria"/>
          <w:szCs w:val="24"/>
          <w:lang w:val="bg-BG"/>
        </w:rPr>
        <w:t xml:space="preserve">2. Представляваното от мен дружество </w:t>
      </w:r>
      <w:r w:rsidRPr="001E5F60">
        <w:rPr>
          <w:rFonts w:ascii="Cambria" w:hAnsi="Cambria"/>
          <w:b/>
          <w:szCs w:val="24"/>
          <w:lang w:val="bg-BG"/>
        </w:rPr>
        <w:t>е / не е</w:t>
      </w:r>
      <w:r w:rsidRPr="001E5F60">
        <w:rPr>
          <w:rFonts w:ascii="Cambria" w:hAnsi="Cambria"/>
          <w:szCs w:val="24"/>
          <w:lang w:val="bg-BG"/>
        </w:rPr>
        <w:t xml:space="preserve"> свързано с лица, регистрирани в </w:t>
      </w:r>
    </w:p>
    <w:p w14:paraId="09011CD2" w14:textId="77777777" w:rsidR="00C50128" w:rsidRPr="001E5F60" w:rsidRDefault="00C50128" w:rsidP="00C50128">
      <w:pPr>
        <w:ind w:right="22"/>
        <w:jc w:val="both"/>
        <w:rPr>
          <w:rFonts w:ascii="Cambria" w:hAnsi="Cambria"/>
          <w:szCs w:val="24"/>
          <w:lang w:val="bg-BG"/>
        </w:rPr>
      </w:pPr>
      <w:r w:rsidRPr="001E5F60">
        <w:rPr>
          <w:rFonts w:ascii="Cambria" w:hAnsi="Cambria"/>
          <w:szCs w:val="24"/>
          <w:lang w:val="bg-BG"/>
        </w:rPr>
        <w:t xml:space="preserve">                                                                   /ненужното се зачертава/</w:t>
      </w:r>
    </w:p>
    <w:p w14:paraId="0ABB47CF" w14:textId="77777777" w:rsidR="00C50128" w:rsidRPr="001E5F60" w:rsidRDefault="00C50128" w:rsidP="00C50128">
      <w:pPr>
        <w:ind w:right="22"/>
        <w:jc w:val="both"/>
        <w:rPr>
          <w:rFonts w:ascii="Cambria" w:hAnsi="Cambria"/>
          <w:szCs w:val="24"/>
          <w:lang w:val="bg-BG"/>
        </w:rPr>
      </w:pPr>
      <w:r w:rsidRPr="001E5F60">
        <w:rPr>
          <w:rFonts w:ascii="Cambria" w:hAnsi="Cambria"/>
          <w:szCs w:val="24"/>
          <w:lang w:val="bg-BG"/>
        </w:rPr>
        <w:t>юрисдикции с преференциален данъчен режим, а именно: __________________________.</w:t>
      </w:r>
    </w:p>
    <w:p w14:paraId="4DBE876C" w14:textId="77777777" w:rsidR="00C50128" w:rsidRPr="001E5F60" w:rsidRDefault="00C50128" w:rsidP="00C50128">
      <w:pPr>
        <w:ind w:right="22"/>
        <w:jc w:val="both"/>
        <w:rPr>
          <w:rFonts w:ascii="Cambria" w:hAnsi="Cambria"/>
          <w:szCs w:val="24"/>
          <w:lang w:val="bg-BG"/>
        </w:rPr>
      </w:pPr>
    </w:p>
    <w:p w14:paraId="215E0F0E" w14:textId="77777777" w:rsidR="00C50128" w:rsidRPr="001E5F60" w:rsidRDefault="00C50128" w:rsidP="00C50128">
      <w:pPr>
        <w:ind w:right="22"/>
        <w:jc w:val="both"/>
        <w:rPr>
          <w:rFonts w:ascii="Cambria" w:hAnsi="Cambria"/>
          <w:szCs w:val="24"/>
          <w:lang w:val="bg-BG"/>
        </w:rPr>
      </w:pPr>
      <w:r w:rsidRPr="001E5F60">
        <w:rPr>
          <w:rFonts w:ascii="Cambria" w:hAnsi="Cambria"/>
          <w:szCs w:val="24"/>
          <w:lang w:val="bg-BG"/>
        </w:rPr>
        <w:t xml:space="preserve">3. Представляваното от мен дружество попада в изключението на </w:t>
      </w:r>
      <w:r w:rsidRPr="001E5F60">
        <w:rPr>
          <w:rFonts w:ascii="Cambria" w:hAnsi="Cambria"/>
          <w:b/>
          <w:szCs w:val="24"/>
          <w:lang w:val="bg-BG"/>
        </w:rPr>
        <w:t>чл. 4, т. ______</w:t>
      </w:r>
    </w:p>
    <w:p w14:paraId="3074573E" w14:textId="77777777" w:rsidR="00C50128" w:rsidRPr="001E5F60" w:rsidRDefault="00C50128" w:rsidP="00C50128">
      <w:pPr>
        <w:ind w:right="22"/>
        <w:jc w:val="both"/>
        <w:rPr>
          <w:rFonts w:ascii="Cambria" w:hAnsi="Cambria"/>
          <w:szCs w:val="24"/>
          <w:lang w:val="bg-BG"/>
        </w:rPr>
      </w:pPr>
      <w:r w:rsidRPr="001E5F60">
        <w:rPr>
          <w:rFonts w:ascii="Cambria" w:hAnsi="Cambria"/>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A43A01D" w14:textId="77777777" w:rsidR="00C50128" w:rsidRPr="001E5F60" w:rsidRDefault="00C50128" w:rsidP="00C50128">
      <w:pPr>
        <w:ind w:right="22"/>
        <w:jc w:val="both"/>
        <w:rPr>
          <w:rFonts w:ascii="Cambria" w:hAnsi="Cambria"/>
          <w:szCs w:val="24"/>
          <w:lang w:val="bg-BG"/>
        </w:rPr>
      </w:pPr>
      <w:r w:rsidRPr="001E5F60">
        <w:rPr>
          <w:rFonts w:ascii="Cambria" w:hAnsi="Cambria"/>
          <w:b/>
          <w:szCs w:val="24"/>
          <w:u w:val="single"/>
          <w:lang w:val="bg-BG"/>
        </w:rPr>
        <w:t>Забележка:</w:t>
      </w:r>
      <w:r w:rsidRPr="001E5F60">
        <w:rPr>
          <w:rFonts w:ascii="Cambria" w:hAnsi="Cambria"/>
          <w:szCs w:val="24"/>
          <w:u w:val="single"/>
          <w:lang w:val="bg-BG"/>
        </w:rPr>
        <w:t xml:space="preserve"> </w:t>
      </w:r>
      <w:r w:rsidRPr="001E5F60">
        <w:rPr>
          <w:rFonts w:ascii="Cambria" w:hAnsi="Cambria"/>
          <w:szCs w:val="24"/>
          <w:lang w:val="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0F627A64" w14:textId="77777777" w:rsidR="00C50128" w:rsidRPr="001E5F60" w:rsidRDefault="00C50128" w:rsidP="00C50128">
      <w:pPr>
        <w:ind w:right="22"/>
        <w:jc w:val="both"/>
        <w:rPr>
          <w:rFonts w:ascii="Cambria" w:hAnsi="Cambria"/>
          <w:szCs w:val="24"/>
          <w:lang w:val="bg-BG"/>
        </w:rPr>
      </w:pPr>
    </w:p>
    <w:p w14:paraId="4FFDF990" w14:textId="77777777" w:rsidR="00C50128" w:rsidRPr="001E5F60" w:rsidRDefault="00C50128" w:rsidP="00C50128">
      <w:pPr>
        <w:ind w:right="22"/>
        <w:jc w:val="both"/>
        <w:textAlignment w:val="center"/>
        <w:rPr>
          <w:rFonts w:ascii="Cambria" w:hAnsi="Cambria"/>
          <w:bCs/>
          <w:szCs w:val="24"/>
          <w:lang w:val="bg-BG"/>
        </w:rPr>
      </w:pPr>
      <w:r w:rsidRPr="001E5F60">
        <w:rPr>
          <w:rFonts w:ascii="Cambria" w:hAnsi="Cambria"/>
          <w:bCs/>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14:paraId="5D5BDBBB" w14:textId="77777777" w:rsidR="00C50128" w:rsidRPr="001E5F60" w:rsidRDefault="00C50128" w:rsidP="00C50128">
      <w:pPr>
        <w:ind w:right="22"/>
        <w:jc w:val="both"/>
        <w:textAlignment w:val="center"/>
        <w:rPr>
          <w:rFonts w:ascii="Cambria" w:hAnsi="Cambria"/>
          <w:bCs/>
          <w:szCs w:val="24"/>
          <w:lang w:val="bg-BG"/>
        </w:rPr>
      </w:pPr>
    </w:p>
    <w:p w14:paraId="28098DA5" w14:textId="77777777" w:rsidR="00C50128" w:rsidRPr="001E5F60" w:rsidRDefault="00C50128" w:rsidP="00C50128">
      <w:pPr>
        <w:ind w:right="22"/>
        <w:jc w:val="both"/>
        <w:rPr>
          <w:rFonts w:ascii="Cambria" w:hAnsi="Cambria"/>
          <w:szCs w:val="24"/>
          <w:lang w:val="bg-BG"/>
        </w:rPr>
      </w:pPr>
      <w:r w:rsidRPr="001E5F60">
        <w:rPr>
          <w:rFonts w:ascii="Cambria" w:hAnsi="Cambria"/>
          <w:szCs w:val="24"/>
          <w:lang w:val="bg-BG"/>
        </w:rPr>
        <w:t>Известно ми е, че за неверни данни нося наказателна отговорност по чл. 313 от Наказателния кодекс.</w:t>
      </w:r>
    </w:p>
    <w:p w14:paraId="118BBE53" w14:textId="77777777" w:rsidR="00AD5467" w:rsidRPr="001E5F60" w:rsidRDefault="00AD5467" w:rsidP="00AD5467">
      <w:pPr>
        <w:tabs>
          <w:tab w:val="left" w:pos="4680"/>
        </w:tabs>
        <w:rPr>
          <w:rFonts w:ascii="Cambria" w:hAnsi="Cambria"/>
          <w:b/>
          <w:szCs w:val="24"/>
          <w:lang w:val="bg-BG"/>
        </w:rPr>
      </w:pPr>
    </w:p>
    <w:p w14:paraId="39111F4A" w14:textId="77777777" w:rsidR="00C50128" w:rsidRPr="001E5F60" w:rsidRDefault="00C50128" w:rsidP="00AD5467">
      <w:pPr>
        <w:spacing w:before="60"/>
        <w:jc w:val="both"/>
        <w:rPr>
          <w:rFonts w:ascii="Cambria" w:hAnsi="Cambria"/>
          <w:szCs w:val="24"/>
          <w:lang w:val="bg-BG"/>
        </w:rPr>
      </w:pPr>
    </w:p>
    <w:p w14:paraId="60EA2901" w14:textId="77777777" w:rsidR="00C50128" w:rsidRPr="001E5F60" w:rsidRDefault="00C50128" w:rsidP="00C50128">
      <w:pPr>
        <w:spacing w:before="60"/>
        <w:jc w:val="both"/>
        <w:rPr>
          <w:rFonts w:ascii="Cambria" w:hAnsi="Cambria"/>
          <w:i/>
          <w:szCs w:val="24"/>
          <w:lang w:val="bg-BG"/>
        </w:rPr>
      </w:pPr>
      <w:r w:rsidRPr="001E5F60">
        <w:rPr>
          <w:rFonts w:ascii="Cambria" w:hAnsi="Cambria"/>
          <w:i/>
          <w:szCs w:val="24"/>
          <w:lang w:val="bg-BG"/>
        </w:rPr>
        <w:t xml:space="preserve">……………………………….                                                </w:t>
      </w:r>
      <w:r w:rsidRPr="001E5F60">
        <w:rPr>
          <w:rFonts w:ascii="Cambria" w:hAnsi="Cambria"/>
          <w:b/>
          <w:szCs w:val="24"/>
          <w:lang w:val="bg-BG"/>
        </w:rPr>
        <w:t>ДЕКЛАРАТОР</w:t>
      </w:r>
      <w:r w:rsidRPr="001E5F60">
        <w:rPr>
          <w:rFonts w:ascii="Cambria" w:hAnsi="Cambria"/>
          <w:szCs w:val="24"/>
          <w:lang w:val="bg-BG"/>
        </w:rPr>
        <w:t>: ………………….</w:t>
      </w:r>
    </w:p>
    <w:p w14:paraId="12340460" w14:textId="77777777" w:rsidR="00C50128" w:rsidRPr="001E5F60" w:rsidRDefault="00C50128" w:rsidP="00C50128">
      <w:pPr>
        <w:spacing w:before="60"/>
        <w:jc w:val="both"/>
        <w:rPr>
          <w:rFonts w:ascii="Cambria" w:hAnsi="Cambria"/>
          <w:szCs w:val="24"/>
          <w:lang w:val="bg-BG"/>
        </w:rPr>
      </w:pPr>
      <w:r w:rsidRPr="001E5F60">
        <w:rPr>
          <w:rFonts w:ascii="Cambria" w:hAnsi="Cambria"/>
          <w:i/>
          <w:szCs w:val="24"/>
          <w:lang w:val="bg-BG"/>
        </w:rPr>
        <w:t xml:space="preserve">                (дата)                                                                                                      (подпис)</w:t>
      </w:r>
    </w:p>
    <w:p w14:paraId="709897C3" w14:textId="77777777" w:rsidR="00C50128" w:rsidRPr="001E5F60" w:rsidRDefault="00C50128" w:rsidP="00C50128">
      <w:pPr>
        <w:rPr>
          <w:rFonts w:ascii="Cambria" w:hAnsi="Cambria"/>
          <w:szCs w:val="24"/>
          <w:lang w:val="bg-BG"/>
        </w:rPr>
      </w:pPr>
    </w:p>
    <w:p w14:paraId="2902F938" w14:textId="77777777" w:rsidR="00C50128" w:rsidRPr="001E5F60" w:rsidRDefault="00C50128" w:rsidP="00C50128">
      <w:pPr>
        <w:ind w:right="22"/>
        <w:jc w:val="both"/>
        <w:rPr>
          <w:rFonts w:ascii="Cambria" w:hAnsi="Cambria"/>
          <w:bCs/>
          <w:szCs w:val="24"/>
          <w:lang w:val="bg-BG"/>
        </w:rPr>
      </w:pPr>
    </w:p>
    <w:p w14:paraId="721FAA0A" w14:textId="77777777" w:rsidR="00C50128" w:rsidRPr="001E5F60" w:rsidRDefault="00C50128" w:rsidP="00C50128">
      <w:pPr>
        <w:ind w:right="22"/>
        <w:jc w:val="both"/>
        <w:rPr>
          <w:rFonts w:ascii="Cambria" w:hAnsi="Cambria"/>
          <w:i/>
          <w:szCs w:val="24"/>
          <w:lang w:val="bg-BG"/>
        </w:rPr>
      </w:pPr>
    </w:p>
    <w:p w14:paraId="43CB3386" w14:textId="77777777" w:rsidR="00C50128" w:rsidRPr="001E5F60" w:rsidRDefault="00C50128" w:rsidP="00C50128">
      <w:pPr>
        <w:ind w:right="22"/>
        <w:jc w:val="both"/>
        <w:rPr>
          <w:rFonts w:ascii="Cambria" w:hAnsi="Cambria"/>
          <w:szCs w:val="24"/>
          <w:u w:val="single"/>
          <w:lang w:val="bg-BG"/>
        </w:rPr>
      </w:pPr>
      <w:r w:rsidRPr="001E5F60">
        <w:rPr>
          <w:rFonts w:ascii="Cambria" w:hAnsi="Cambria"/>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6584791D" w14:textId="77777777" w:rsidR="00C50128" w:rsidRPr="001E5F60" w:rsidRDefault="00C50128" w:rsidP="00C50128">
      <w:pPr>
        <w:ind w:right="22"/>
        <w:jc w:val="both"/>
        <w:textAlignment w:val="center"/>
        <w:rPr>
          <w:rFonts w:ascii="Cambria" w:hAnsi="Cambria"/>
          <w:szCs w:val="24"/>
          <w:u w:val="single"/>
          <w:lang w:val="bg-BG"/>
        </w:rPr>
      </w:pPr>
      <w:r w:rsidRPr="001E5F60">
        <w:rPr>
          <w:rFonts w:ascii="Cambria" w:hAnsi="Cambria"/>
          <w:szCs w:val="24"/>
          <w:u w:val="single"/>
          <w:lang w:val="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1E5F60">
        <w:rPr>
          <w:rFonts w:ascii="Cambria" w:hAnsi="Cambria"/>
          <w:szCs w:val="24"/>
          <w:u w:val="single"/>
          <w:lang w:val="bg-BG"/>
        </w:rPr>
        <w:lastRenderedPageBreak/>
        <w:t xml:space="preserve">Кодекса за социално </w:t>
      </w:r>
      <w:proofErr w:type="spellStart"/>
      <w:r w:rsidRPr="001E5F60">
        <w:rPr>
          <w:rFonts w:ascii="Cambria" w:hAnsi="Cambria"/>
          <w:szCs w:val="24"/>
          <w:u w:val="single"/>
          <w:lang w:val="bg-BG"/>
        </w:rPr>
        <w:t>осигуряване,Закона</w:t>
      </w:r>
      <w:proofErr w:type="spellEnd"/>
      <w:r w:rsidRPr="001E5F60">
        <w:rPr>
          <w:rFonts w:ascii="Cambria" w:hAnsi="Cambria"/>
          <w:szCs w:val="24"/>
          <w:u w:val="single"/>
          <w:lang w:val="bg-BG"/>
        </w:rPr>
        <w:t xml:space="preserve">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26273AC8" w14:textId="77777777" w:rsidR="00C50128" w:rsidRPr="001E5F60" w:rsidRDefault="00C50128" w:rsidP="00C50128">
      <w:pPr>
        <w:ind w:right="22"/>
        <w:jc w:val="both"/>
        <w:textAlignment w:val="center"/>
        <w:rPr>
          <w:rFonts w:ascii="Cambria" w:hAnsi="Cambria"/>
          <w:szCs w:val="24"/>
          <w:u w:val="single"/>
          <w:lang w:val="bg-BG"/>
        </w:rPr>
      </w:pPr>
      <w:r w:rsidRPr="001E5F60">
        <w:rPr>
          <w:rFonts w:ascii="Cambria" w:hAnsi="Cambria"/>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A06DE0D" w14:textId="77777777" w:rsidR="00C50128" w:rsidRPr="001E5F60" w:rsidRDefault="00C50128" w:rsidP="00C50128">
      <w:pPr>
        <w:ind w:right="22"/>
        <w:jc w:val="both"/>
        <w:textAlignment w:val="center"/>
        <w:rPr>
          <w:rFonts w:ascii="Cambria" w:hAnsi="Cambria"/>
          <w:szCs w:val="24"/>
          <w:u w:val="single"/>
          <w:lang w:val="bg-BG"/>
        </w:rPr>
      </w:pPr>
      <w:r w:rsidRPr="001E5F60">
        <w:rPr>
          <w:rFonts w:ascii="Cambria" w:hAnsi="Cambria"/>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048178EF" w14:textId="77777777" w:rsidR="00C50128" w:rsidRPr="001E5F60" w:rsidRDefault="00C50128" w:rsidP="00C50128">
      <w:pPr>
        <w:ind w:right="22"/>
        <w:jc w:val="both"/>
        <w:textAlignment w:val="center"/>
        <w:rPr>
          <w:rFonts w:ascii="Cambria" w:hAnsi="Cambria"/>
          <w:szCs w:val="24"/>
          <w:u w:val="single"/>
          <w:lang w:val="bg-BG"/>
        </w:rPr>
      </w:pPr>
      <w:r w:rsidRPr="001E5F60">
        <w:rPr>
          <w:rFonts w:ascii="Cambria" w:hAnsi="Cambria"/>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760924FD" w14:textId="77777777" w:rsidR="00C50128" w:rsidRPr="001E5F60" w:rsidRDefault="00C50128" w:rsidP="00647E7F">
      <w:pPr>
        <w:ind w:right="22"/>
        <w:rPr>
          <w:rFonts w:ascii="Cambria" w:hAnsi="Cambria"/>
          <w:b/>
          <w:szCs w:val="24"/>
          <w:u w:val="single"/>
          <w:lang w:val="en-US"/>
        </w:rPr>
      </w:pPr>
    </w:p>
    <w:p w14:paraId="57DCF8A4" w14:textId="77777777" w:rsidR="00C50128" w:rsidRPr="001E5F60" w:rsidRDefault="00C50128" w:rsidP="00C50128">
      <w:pPr>
        <w:tabs>
          <w:tab w:val="left" w:pos="374"/>
        </w:tabs>
        <w:ind w:right="22"/>
        <w:jc w:val="both"/>
        <w:rPr>
          <w:rFonts w:ascii="Cambria" w:hAnsi="Cambria"/>
          <w:szCs w:val="24"/>
          <w:u w:val="single"/>
          <w:lang w:val="bg-BG"/>
        </w:rPr>
      </w:pPr>
    </w:p>
    <w:p w14:paraId="533B99CC" w14:textId="77777777" w:rsidR="00C50128" w:rsidRPr="001E5F60" w:rsidRDefault="00C50128" w:rsidP="00C50128">
      <w:pPr>
        <w:tabs>
          <w:tab w:val="left" w:pos="374"/>
        </w:tabs>
        <w:ind w:right="22"/>
        <w:jc w:val="both"/>
        <w:rPr>
          <w:rFonts w:ascii="Cambria" w:hAnsi="Cambria"/>
          <w:szCs w:val="24"/>
          <w:u w:val="single"/>
          <w:lang w:val="bg-BG"/>
        </w:rPr>
      </w:pPr>
      <w:r w:rsidRPr="001E5F60">
        <w:rPr>
          <w:rFonts w:ascii="Cambria" w:hAnsi="Cambria"/>
          <w:szCs w:val="24"/>
          <w:u w:val="single"/>
          <w:lang w:val="bg-BG"/>
        </w:rPr>
        <w:t>* Декларацията се попълва от едно от лицата по чл.</w:t>
      </w:r>
      <w:r w:rsidR="00E7222E" w:rsidRPr="001E5F60">
        <w:rPr>
          <w:rFonts w:ascii="Cambria" w:hAnsi="Cambria"/>
          <w:szCs w:val="24"/>
          <w:u w:val="single"/>
          <w:lang w:val="en-US"/>
        </w:rPr>
        <w:t xml:space="preserve"> </w:t>
      </w:r>
      <w:r w:rsidRPr="001E5F60">
        <w:rPr>
          <w:rFonts w:ascii="Cambria" w:hAnsi="Cambria"/>
          <w:szCs w:val="24"/>
          <w:u w:val="single"/>
          <w:lang w:val="bg-BG"/>
        </w:rPr>
        <w:t>40 от ППЗОП, включително и от подизпълнителите (ако се предвиждат такива), а при участник обединение от всеки от членовете на обединението.</w:t>
      </w:r>
    </w:p>
    <w:p w14:paraId="3088085E" w14:textId="77777777" w:rsidR="00C50128" w:rsidRPr="001E5F60" w:rsidRDefault="00C50128" w:rsidP="00C50128">
      <w:pPr>
        <w:jc w:val="both"/>
        <w:rPr>
          <w:rFonts w:ascii="Cambria" w:hAnsi="Cambria"/>
          <w:szCs w:val="24"/>
          <w:lang w:val="bg-BG"/>
        </w:rPr>
      </w:pPr>
    </w:p>
    <w:p w14:paraId="6DB5CF25" w14:textId="77777777" w:rsidR="00C50128" w:rsidRPr="001E5F60" w:rsidRDefault="00C50128" w:rsidP="00C50128">
      <w:pPr>
        <w:jc w:val="both"/>
        <w:rPr>
          <w:rFonts w:ascii="Cambria" w:hAnsi="Cambria"/>
          <w:szCs w:val="24"/>
          <w:lang w:val="bg-BG"/>
        </w:rPr>
      </w:pPr>
    </w:p>
    <w:p w14:paraId="72D8A5D7" w14:textId="77777777" w:rsidR="00C50128" w:rsidRPr="001E5F60" w:rsidRDefault="00C50128" w:rsidP="00C50128">
      <w:pPr>
        <w:jc w:val="both"/>
        <w:rPr>
          <w:rFonts w:ascii="Cambria" w:hAnsi="Cambria"/>
          <w:szCs w:val="24"/>
          <w:lang w:val="bg-BG"/>
        </w:rPr>
      </w:pPr>
    </w:p>
    <w:p w14:paraId="7C5F1C6B" w14:textId="77777777" w:rsidR="00C50128" w:rsidRPr="001E5F60" w:rsidRDefault="00C50128" w:rsidP="00C50128">
      <w:pPr>
        <w:jc w:val="both"/>
        <w:rPr>
          <w:rFonts w:ascii="Cambria" w:hAnsi="Cambria"/>
          <w:szCs w:val="24"/>
          <w:lang w:val="bg-BG"/>
        </w:rPr>
      </w:pPr>
    </w:p>
    <w:p w14:paraId="67D223B0" w14:textId="77777777" w:rsidR="00821A77" w:rsidRPr="001E5F60" w:rsidRDefault="00821A77" w:rsidP="00C50128">
      <w:pPr>
        <w:jc w:val="both"/>
        <w:rPr>
          <w:rFonts w:ascii="Cambria" w:hAnsi="Cambria"/>
          <w:b/>
          <w:i/>
          <w:szCs w:val="24"/>
          <w:lang w:val="bg-BG"/>
        </w:rPr>
      </w:pPr>
    </w:p>
    <w:p w14:paraId="03B009A8" w14:textId="77777777" w:rsidR="006A069F" w:rsidRPr="001E5F60" w:rsidRDefault="006A069F" w:rsidP="00C50128">
      <w:pPr>
        <w:jc w:val="both"/>
        <w:rPr>
          <w:rFonts w:ascii="Cambria" w:hAnsi="Cambria"/>
          <w:b/>
          <w:i/>
          <w:szCs w:val="24"/>
          <w:lang w:val="bg-BG"/>
        </w:rPr>
      </w:pPr>
    </w:p>
    <w:p w14:paraId="136F2908" w14:textId="77777777" w:rsidR="00994607" w:rsidRPr="001E5F60" w:rsidRDefault="00994607" w:rsidP="00C50128">
      <w:pPr>
        <w:jc w:val="both"/>
        <w:rPr>
          <w:rFonts w:ascii="Cambria" w:hAnsi="Cambria"/>
          <w:b/>
          <w:i/>
          <w:szCs w:val="24"/>
          <w:lang w:val="bg-BG"/>
        </w:rPr>
      </w:pPr>
    </w:p>
    <w:p w14:paraId="2A85D7D2" w14:textId="77777777" w:rsidR="00994607" w:rsidRPr="001E5F60" w:rsidRDefault="00994607" w:rsidP="00C50128">
      <w:pPr>
        <w:jc w:val="both"/>
        <w:rPr>
          <w:rFonts w:ascii="Cambria" w:hAnsi="Cambria"/>
          <w:b/>
          <w:i/>
          <w:szCs w:val="24"/>
          <w:lang w:val="bg-BG"/>
        </w:rPr>
      </w:pPr>
    </w:p>
    <w:p w14:paraId="6BB56ACE" w14:textId="77777777" w:rsidR="00994607" w:rsidRPr="001E5F60" w:rsidRDefault="00994607" w:rsidP="00C50128">
      <w:pPr>
        <w:jc w:val="both"/>
        <w:rPr>
          <w:rFonts w:ascii="Cambria" w:hAnsi="Cambria"/>
          <w:b/>
          <w:i/>
          <w:szCs w:val="24"/>
          <w:lang w:val="bg-BG"/>
        </w:rPr>
      </w:pPr>
    </w:p>
    <w:p w14:paraId="29CF40AC" w14:textId="77777777" w:rsidR="00687E2F" w:rsidRPr="001E5F60" w:rsidRDefault="00687E2F" w:rsidP="00C50128">
      <w:pPr>
        <w:jc w:val="both"/>
        <w:rPr>
          <w:rFonts w:ascii="Cambria" w:hAnsi="Cambria"/>
          <w:b/>
          <w:i/>
          <w:szCs w:val="24"/>
          <w:lang w:val="bg-BG"/>
        </w:rPr>
      </w:pPr>
    </w:p>
    <w:p w14:paraId="0EF0C640" w14:textId="77777777" w:rsidR="00687E2F" w:rsidRPr="001E5F60" w:rsidRDefault="00687E2F" w:rsidP="00C50128">
      <w:pPr>
        <w:jc w:val="both"/>
        <w:rPr>
          <w:rFonts w:ascii="Cambria" w:hAnsi="Cambria"/>
          <w:b/>
          <w:i/>
          <w:szCs w:val="24"/>
          <w:lang w:val="bg-BG"/>
        </w:rPr>
      </w:pPr>
    </w:p>
    <w:p w14:paraId="45F24ED4" w14:textId="77777777" w:rsidR="00687E2F" w:rsidRPr="001E5F60" w:rsidRDefault="00687E2F" w:rsidP="00C50128">
      <w:pPr>
        <w:jc w:val="both"/>
        <w:rPr>
          <w:rFonts w:ascii="Cambria" w:hAnsi="Cambria"/>
          <w:b/>
          <w:i/>
          <w:szCs w:val="24"/>
          <w:lang w:val="bg-BG"/>
        </w:rPr>
      </w:pPr>
    </w:p>
    <w:p w14:paraId="7BC70316" w14:textId="77777777" w:rsidR="00687E2F" w:rsidRPr="001E5F60" w:rsidRDefault="00687E2F" w:rsidP="00C50128">
      <w:pPr>
        <w:jc w:val="both"/>
        <w:rPr>
          <w:rFonts w:ascii="Cambria" w:hAnsi="Cambria"/>
          <w:b/>
          <w:i/>
          <w:szCs w:val="24"/>
          <w:lang w:val="bg-BG"/>
        </w:rPr>
      </w:pPr>
    </w:p>
    <w:p w14:paraId="1CCE6EA9" w14:textId="77777777" w:rsidR="00687E2F" w:rsidRPr="001E5F60" w:rsidRDefault="00687E2F" w:rsidP="00C50128">
      <w:pPr>
        <w:jc w:val="both"/>
        <w:rPr>
          <w:rFonts w:ascii="Cambria" w:hAnsi="Cambria"/>
          <w:b/>
          <w:i/>
          <w:szCs w:val="24"/>
          <w:lang w:val="bg-BG"/>
        </w:rPr>
      </w:pPr>
    </w:p>
    <w:p w14:paraId="3678130D" w14:textId="77777777" w:rsidR="00687E2F" w:rsidRPr="001E5F60" w:rsidRDefault="00687E2F" w:rsidP="00C50128">
      <w:pPr>
        <w:jc w:val="both"/>
        <w:rPr>
          <w:rFonts w:ascii="Cambria" w:hAnsi="Cambria"/>
          <w:b/>
          <w:i/>
          <w:szCs w:val="24"/>
          <w:lang w:val="bg-BG"/>
        </w:rPr>
      </w:pPr>
    </w:p>
    <w:p w14:paraId="377FA267" w14:textId="77777777" w:rsidR="00687E2F" w:rsidRPr="001E5F60" w:rsidRDefault="00687E2F" w:rsidP="00C50128">
      <w:pPr>
        <w:jc w:val="both"/>
        <w:rPr>
          <w:rFonts w:ascii="Cambria" w:hAnsi="Cambria"/>
          <w:b/>
          <w:i/>
          <w:szCs w:val="24"/>
          <w:lang w:val="bg-BG"/>
        </w:rPr>
      </w:pPr>
    </w:p>
    <w:p w14:paraId="36862A9A" w14:textId="77777777" w:rsidR="00687E2F" w:rsidRPr="001E5F60" w:rsidRDefault="00687E2F" w:rsidP="00C50128">
      <w:pPr>
        <w:jc w:val="both"/>
        <w:rPr>
          <w:rFonts w:ascii="Cambria" w:hAnsi="Cambria"/>
          <w:b/>
          <w:i/>
          <w:szCs w:val="24"/>
          <w:lang w:val="bg-BG"/>
        </w:rPr>
      </w:pPr>
    </w:p>
    <w:p w14:paraId="541D1FF9" w14:textId="77777777" w:rsidR="00687E2F" w:rsidRDefault="00687E2F" w:rsidP="00C50128">
      <w:pPr>
        <w:jc w:val="both"/>
        <w:rPr>
          <w:rFonts w:ascii="Times New Roman" w:hAnsi="Times New Roman"/>
          <w:b/>
          <w:i/>
          <w:szCs w:val="24"/>
          <w:lang w:val="bg-BG"/>
        </w:rPr>
      </w:pPr>
    </w:p>
    <w:p w14:paraId="7C607EFA" w14:textId="77777777" w:rsidR="00687E2F" w:rsidRDefault="00687E2F" w:rsidP="00C50128">
      <w:pPr>
        <w:jc w:val="both"/>
        <w:rPr>
          <w:rFonts w:ascii="Times New Roman" w:hAnsi="Times New Roman"/>
          <w:b/>
          <w:i/>
          <w:szCs w:val="24"/>
          <w:lang w:val="bg-BG"/>
        </w:rPr>
      </w:pPr>
    </w:p>
    <w:p w14:paraId="1CF42FC3" w14:textId="77777777" w:rsidR="00687E2F" w:rsidRDefault="00687E2F" w:rsidP="00C50128">
      <w:pPr>
        <w:jc w:val="both"/>
        <w:rPr>
          <w:rFonts w:ascii="Times New Roman" w:hAnsi="Times New Roman"/>
          <w:b/>
          <w:i/>
          <w:szCs w:val="24"/>
          <w:lang w:val="bg-BG"/>
        </w:rPr>
      </w:pPr>
    </w:p>
    <w:p w14:paraId="5ED917E4" w14:textId="77777777" w:rsidR="00994607" w:rsidRDefault="00994607" w:rsidP="00C50128">
      <w:pPr>
        <w:jc w:val="both"/>
        <w:rPr>
          <w:rFonts w:ascii="Times New Roman" w:hAnsi="Times New Roman"/>
          <w:b/>
          <w:i/>
          <w:szCs w:val="24"/>
          <w:lang w:val="bg-BG"/>
        </w:rPr>
      </w:pPr>
    </w:p>
    <w:p w14:paraId="49766DAE" w14:textId="77777777" w:rsidR="00994607" w:rsidRPr="001E5F60" w:rsidRDefault="00994607" w:rsidP="00C50128">
      <w:pPr>
        <w:jc w:val="both"/>
        <w:rPr>
          <w:rFonts w:ascii="Cambria" w:hAnsi="Cambria"/>
          <w:b/>
          <w:i/>
          <w:szCs w:val="24"/>
          <w:lang w:val="bg-BG"/>
        </w:rPr>
      </w:pPr>
    </w:p>
    <w:p w14:paraId="5F5A7C9B" w14:textId="77777777" w:rsidR="00C50128" w:rsidRPr="001E5F60" w:rsidRDefault="00C50128" w:rsidP="00C50128">
      <w:pPr>
        <w:jc w:val="both"/>
        <w:rPr>
          <w:rFonts w:ascii="Cambria" w:hAnsi="Cambria"/>
          <w:b/>
          <w:i/>
          <w:szCs w:val="24"/>
          <w:lang w:val="bg-BG"/>
        </w:rPr>
      </w:pPr>
      <w:r w:rsidRPr="001E5F60">
        <w:rPr>
          <w:rFonts w:ascii="Cambria" w:hAnsi="Cambria"/>
          <w:b/>
          <w:i/>
          <w:szCs w:val="24"/>
          <w:lang w:val="bg-BG"/>
        </w:rPr>
        <w:t xml:space="preserve">Образец </w:t>
      </w:r>
      <w:r w:rsidR="00E901C6" w:rsidRPr="001E5F60">
        <w:rPr>
          <w:rFonts w:ascii="Cambria" w:hAnsi="Cambria"/>
          <w:b/>
          <w:i/>
          <w:szCs w:val="24"/>
          <w:lang w:val="bg-BG"/>
        </w:rPr>
        <w:t xml:space="preserve">№ </w:t>
      </w:r>
      <w:r w:rsidRPr="001E5F60">
        <w:rPr>
          <w:rFonts w:ascii="Cambria" w:hAnsi="Cambria"/>
          <w:b/>
          <w:i/>
          <w:szCs w:val="24"/>
          <w:lang w:val="bg-BG"/>
        </w:rPr>
        <w:t>8</w:t>
      </w:r>
    </w:p>
    <w:p w14:paraId="2D6B42B1" w14:textId="77777777" w:rsidR="00C50128" w:rsidRPr="001E5F60" w:rsidRDefault="00C50128" w:rsidP="00C50128">
      <w:pPr>
        <w:jc w:val="both"/>
        <w:rPr>
          <w:rFonts w:ascii="Cambria" w:hAnsi="Cambria"/>
          <w:szCs w:val="24"/>
          <w:lang w:val="bg-BG"/>
        </w:rPr>
      </w:pPr>
    </w:p>
    <w:p w14:paraId="06EA47DC" w14:textId="77777777" w:rsidR="00C50128" w:rsidRPr="001E5F60" w:rsidRDefault="00C50128" w:rsidP="00C50128">
      <w:pPr>
        <w:ind w:left="2160" w:hanging="2160"/>
        <w:jc w:val="center"/>
        <w:rPr>
          <w:rFonts w:ascii="Cambria" w:hAnsi="Cambria"/>
          <w:b/>
          <w:bCs/>
          <w:szCs w:val="24"/>
          <w:lang w:val="bg-BG"/>
        </w:rPr>
      </w:pPr>
      <w:r w:rsidRPr="001E5F60">
        <w:rPr>
          <w:rFonts w:ascii="Cambria" w:hAnsi="Cambria"/>
          <w:b/>
          <w:bCs/>
          <w:szCs w:val="24"/>
          <w:lang w:val="bg-BG"/>
        </w:rPr>
        <w:t xml:space="preserve">Д Е К Л А Р А Ц И Я </w:t>
      </w:r>
    </w:p>
    <w:p w14:paraId="64D3884E" w14:textId="77777777" w:rsidR="00C50128" w:rsidRPr="001E5F60" w:rsidRDefault="00C50128" w:rsidP="00C50128">
      <w:pPr>
        <w:jc w:val="center"/>
        <w:rPr>
          <w:rFonts w:ascii="Cambria" w:hAnsi="Cambria"/>
          <w:bCs/>
          <w:szCs w:val="24"/>
          <w:lang w:val="bg-BG"/>
        </w:rPr>
      </w:pPr>
      <w:r w:rsidRPr="001E5F60">
        <w:rPr>
          <w:rFonts w:ascii="Cambria" w:hAnsi="Cambria"/>
          <w:bCs/>
          <w:szCs w:val="24"/>
          <w:lang w:val="bg-BG"/>
        </w:rPr>
        <w:t>по чл. 101, ал. 11,</w:t>
      </w:r>
      <w:r w:rsidRPr="001E5F60">
        <w:rPr>
          <w:rFonts w:ascii="Cambria" w:eastAsia="Arial" w:hAnsi="Cambria"/>
          <w:bCs/>
          <w:szCs w:val="24"/>
          <w:lang w:val="bg-BG"/>
        </w:rPr>
        <w:t xml:space="preserve"> във връзка с чл. 107, т. 4 </w:t>
      </w:r>
      <w:proofErr w:type="spellStart"/>
      <w:r w:rsidRPr="001E5F60">
        <w:rPr>
          <w:rFonts w:ascii="Cambria" w:eastAsia="Arial" w:hAnsi="Cambria"/>
          <w:bCs/>
          <w:szCs w:val="24"/>
        </w:rPr>
        <w:t>от</w:t>
      </w:r>
      <w:proofErr w:type="spellEnd"/>
      <w:r w:rsidRPr="001E5F60">
        <w:rPr>
          <w:rFonts w:ascii="Cambria" w:eastAsia="Arial" w:hAnsi="Cambria"/>
          <w:bCs/>
          <w:szCs w:val="24"/>
        </w:rPr>
        <w:t xml:space="preserve"> </w:t>
      </w:r>
      <w:r w:rsidRPr="001E5F60">
        <w:rPr>
          <w:rFonts w:ascii="Cambria" w:hAnsi="Cambria"/>
          <w:bCs/>
          <w:szCs w:val="24"/>
          <w:lang w:val="bg-BG"/>
        </w:rPr>
        <w:t>от Закона за обществените поръчки</w:t>
      </w:r>
    </w:p>
    <w:p w14:paraId="2220F9D2" w14:textId="77777777" w:rsidR="00852F2F" w:rsidRPr="001E5F60" w:rsidRDefault="00852F2F" w:rsidP="00852F2F">
      <w:pPr>
        <w:jc w:val="center"/>
        <w:rPr>
          <w:rFonts w:ascii="Cambria" w:hAnsi="Cambria"/>
          <w:i/>
          <w:szCs w:val="24"/>
          <w:lang w:val="bg-BG"/>
        </w:rPr>
      </w:pPr>
    </w:p>
    <w:p w14:paraId="661CACD4" w14:textId="77777777" w:rsidR="00C50128" w:rsidRPr="001E5F60" w:rsidRDefault="00852F2F" w:rsidP="000A621F">
      <w:pPr>
        <w:jc w:val="center"/>
        <w:rPr>
          <w:rFonts w:ascii="Cambria" w:hAnsi="Cambria"/>
          <w:szCs w:val="24"/>
          <w:u w:val="single"/>
          <w:lang w:val="bg-BG"/>
        </w:rPr>
      </w:pPr>
      <w:r w:rsidRPr="001E5F60">
        <w:rPr>
          <w:rFonts w:ascii="Cambria" w:hAnsi="Cambria"/>
          <w:i/>
          <w:szCs w:val="24"/>
          <w:u w:val="single"/>
          <w:lang w:val="bg-BG"/>
        </w:rPr>
        <w:t>/</w:t>
      </w:r>
      <w:proofErr w:type="spellStart"/>
      <w:r w:rsidRPr="001E5F60">
        <w:rPr>
          <w:rFonts w:ascii="Cambria" w:hAnsi="Cambria"/>
          <w:i/>
          <w:szCs w:val="24"/>
          <w:u w:val="single"/>
        </w:rPr>
        <w:t>представя</w:t>
      </w:r>
      <w:proofErr w:type="spellEnd"/>
      <w:r w:rsidRPr="001E5F60">
        <w:rPr>
          <w:rFonts w:ascii="Cambria" w:hAnsi="Cambria"/>
          <w:i/>
          <w:szCs w:val="24"/>
          <w:u w:val="single"/>
          <w:lang w:val="bg-BG"/>
        </w:rPr>
        <w:t xml:space="preserve"> се </w:t>
      </w:r>
      <w:r w:rsidRPr="001E5F60">
        <w:rPr>
          <w:rFonts w:ascii="Cambria" w:hAnsi="Cambria"/>
          <w:i/>
          <w:szCs w:val="24"/>
          <w:u w:val="single"/>
        </w:rPr>
        <w:t xml:space="preserve"> </w:t>
      </w:r>
      <w:proofErr w:type="spellStart"/>
      <w:r w:rsidRPr="001E5F60">
        <w:rPr>
          <w:rFonts w:ascii="Cambria" w:hAnsi="Cambria"/>
          <w:i/>
          <w:szCs w:val="24"/>
          <w:u w:val="single"/>
        </w:rPr>
        <w:t>при</w:t>
      </w:r>
      <w:proofErr w:type="spellEnd"/>
      <w:r w:rsidRPr="001E5F60">
        <w:rPr>
          <w:rFonts w:ascii="Cambria" w:hAnsi="Cambria"/>
          <w:i/>
          <w:szCs w:val="24"/>
          <w:u w:val="single"/>
        </w:rPr>
        <w:t xml:space="preserve"> </w:t>
      </w:r>
      <w:proofErr w:type="spellStart"/>
      <w:r w:rsidRPr="001E5F60">
        <w:rPr>
          <w:rFonts w:ascii="Cambria" w:hAnsi="Cambria"/>
          <w:i/>
          <w:szCs w:val="24"/>
          <w:u w:val="single"/>
        </w:rPr>
        <w:t>сключване</w:t>
      </w:r>
      <w:proofErr w:type="spellEnd"/>
      <w:r w:rsidRPr="001E5F60">
        <w:rPr>
          <w:rFonts w:ascii="Cambria" w:hAnsi="Cambria"/>
          <w:i/>
          <w:szCs w:val="24"/>
          <w:u w:val="single"/>
        </w:rPr>
        <w:t xml:space="preserve"> на </w:t>
      </w:r>
      <w:proofErr w:type="spellStart"/>
      <w:r w:rsidRPr="001E5F60">
        <w:rPr>
          <w:rFonts w:ascii="Cambria" w:hAnsi="Cambria"/>
          <w:i/>
          <w:szCs w:val="24"/>
          <w:u w:val="single"/>
        </w:rPr>
        <w:t>договора</w:t>
      </w:r>
      <w:proofErr w:type="spellEnd"/>
      <w:r w:rsidRPr="001E5F60">
        <w:rPr>
          <w:rFonts w:ascii="Cambria" w:hAnsi="Cambria"/>
          <w:i/>
          <w:szCs w:val="24"/>
          <w:u w:val="single"/>
          <w:lang w:val="bg-BG"/>
        </w:rPr>
        <w:t xml:space="preserve"> от </w:t>
      </w:r>
      <w:r w:rsidR="00DF18DA" w:rsidRPr="001E5F60">
        <w:rPr>
          <w:rFonts w:ascii="Cambria" w:hAnsi="Cambria"/>
          <w:i/>
          <w:szCs w:val="24"/>
          <w:u w:val="single"/>
          <w:lang w:val="bg-BG"/>
        </w:rPr>
        <w:t>определения за изпълнител участник в процедурата</w:t>
      </w:r>
      <w:r w:rsidR="00DF18DA" w:rsidRPr="001E5F60" w:rsidDel="00E811CC">
        <w:rPr>
          <w:rFonts w:ascii="Cambria" w:hAnsi="Cambria"/>
          <w:i/>
          <w:szCs w:val="24"/>
          <w:u w:val="single"/>
        </w:rPr>
        <w:t xml:space="preserve"> </w:t>
      </w:r>
      <w:r w:rsidRPr="001E5F60">
        <w:rPr>
          <w:rFonts w:ascii="Cambria" w:hAnsi="Cambria"/>
          <w:i/>
          <w:szCs w:val="24"/>
          <w:u w:val="single"/>
          <w:lang w:val="bg-BG"/>
        </w:rPr>
        <w:t>/</w:t>
      </w:r>
    </w:p>
    <w:p w14:paraId="751F1C0D" w14:textId="77777777" w:rsidR="00852F2F" w:rsidRPr="001E5F60" w:rsidRDefault="00852F2F" w:rsidP="00C50128">
      <w:pPr>
        <w:jc w:val="both"/>
        <w:rPr>
          <w:rFonts w:ascii="Cambria" w:hAnsi="Cambria"/>
          <w:b/>
          <w:bCs/>
          <w:szCs w:val="24"/>
          <w:lang w:val="bg-BG"/>
        </w:rPr>
      </w:pPr>
    </w:p>
    <w:p w14:paraId="45841329" w14:textId="77777777" w:rsidR="00C03E85" w:rsidRPr="001E5F60" w:rsidRDefault="00C50128" w:rsidP="00C03E85">
      <w:pPr>
        <w:jc w:val="both"/>
        <w:rPr>
          <w:rFonts w:ascii="Cambria" w:hAnsi="Cambria"/>
          <w:b/>
          <w:szCs w:val="24"/>
          <w:lang w:val="bg-BG"/>
        </w:rPr>
      </w:pPr>
      <w:r w:rsidRPr="001E5F60">
        <w:rPr>
          <w:rFonts w:ascii="Cambria" w:hAnsi="Cambria"/>
          <w:bCs/>
          <w:szCs w:val="24"/>
          <w:lang w:val="bg-BG"/>
        </w:rPr>
        <w:tab/>
        <w:t>Долуподписаният/ата ......................................................................., с ЕГН .............................., в качеството си на ...................................... на .................................................(</w:t>
      </w:r>
      <w:r w:rsidRPr="001E5F60">
        <w:rPr>
          <w:rFonts w:ascii="Cambria" w:hAnsi="Cambria"/>
          <w:bCs/>
          <w:i/>
          <w:szCs w:val="24"/>
          <w:lang w:val="bg-BG"/>
        </w:rPr>
        <w:t>наименование или име на участника</w:t>
      </w:r>
      <w:r w:rsidR="006003CB" w:rsidRPr="001E5F60">
        <w:rPr>
          <w:rFonts w:ascii="Cambria" w:hAnsi="Cambria"/>
          <w:bCs/>
          <w:i/>
          <w:szCs w:val="24"/>
          <w:lang w:val="bg-BG"/>
        </w:rPr>
        <w:t xml:space="preserve">, </w:t>
      </w:r>
      <w:proofErr w:type="spellStart"/>
      <w:r w:rsidR="006003CB" w:rsidRPr="001E5F60">
        <w:rPr>
          <w:rFonts w:ascii="Cambria" w:hAnsi="Cambria"/>
          <w:i/>
          <w:iCs/>
          <w:szCs w:val="24"/>
        </w:rPr>
        <w:t>подизпълнител</w:t>
      </w:r>
      <w:proofErr w:type="spellEnd"/>
      <w:r w:rsidR="006003CB" w:rsidRPr="001E5F60">
        <w:rPr>
          <w:rFonts w:ascii="Cambria" w:hAnsi="Cambria"/>
          <w:i/>
          <w:iCs/>
          <w:szCs w:val="24"/>
        </w:rPr>
        <w:t xml:space="preserve">,  </w:t>
      </w:r>
      <w:proofErr w:type="spellStart"/>
      <w:r w:rsidR="006003CB" w:rsidRPr="001E5F60">
        <w:rPr>
          <w:rFonts w:ascii="Cambria" w:hAnsi="Cambria"/>
          <w:i/>
          <w:iCs/>
          <w:szCs w:val="24"/>
        </w:rPr>
        <w:t>съдружник</w:t>
      </w:r>
      <w:proofErr w:type="spellEnd"/>
      <w:r w:rsidR="006003CB" w:rsidRPr="001E5F60">
        <w:rPr>
          <w:rFonts w:ascii="Cambria" w:hAnsi="Cambria"/>
          <w:i/>
          <w:iCs/>
          <w:szCs w:val="24"/>
        </w:rPr>
        <w:t xml:space="preserve"> в </w:t>
      </w:r>
      <w:proofErr w:type="spellStart"/>
      <w:r w:rsidR="006003CB" w:rsidRPr="001E5F60">
        <w:rPr>
          <w:rFonts w:ascii="Cambria" w:hAnsi="Cambria"/>
          <w:i/>
          <w:iCs/>
          <w:szCs w:val="24"/>
        </w:rPr>
        <w:t>обединение</w:t>
      </w:r>
      <w:proofErr w:type="spellEnd"/>
      <w:r w:rsidR="006003CB" w:rsidRPr="001E5F60">
        <w:rPr>
          <w:rFonts w:ascii="Cambria" w:hAnsi="Cambria"/>
          <w:i/>
          <w:iCs/>
          <w:szCs w:val="24"/>
        </w:rPr>
        <w:t xml:space="preserve">, </w:t>
      </w:r>
      <w:proofErr w:type="spellStart"/>
      <w:r w:rsidR="006003CB" w:rsidRPr="001E5F60">
        <w:rPr>
          <w:rFonts w:ascii="Cambria" w:hAnsi="Cambria"/>
          <w:i/>
          <w:iCs/>
          <w:szCs w:val="24"/>
        </w:rPr>
        <w:t>трето</w:t>
      </w:r>
      <w:proofErr w:type="spellEnd"/>
      <w:r w:rsidR="006003CB" w:rsidRPr="001E5F60">
        <w:rPr>
          <w:rFonts w:ascii="Cambria" w:hAnsi="Cambria"/>
          <w:i/>
          <w:iCs/>
          <w:szCs w:val="24"/>
        </w:rPr>
        <w:t xml:space="preserve"> </w:t>
      </w:r>
      <w:proofErr w:type="spellStart"/>
      <w:r w:rsidR="006003CB" w:rsidRPr="001E5F60">
        <w:rPr>
          <w:rFonts w:ascii="Cambria" w:hAnsi="Cambria"/>
          <w:i/>
          <w:iCs/>
          <w:szCs w:val="24"/>
        </w:rPr>
        <w:t>лице</w:t>
      </w:r>
      <w:proofErr w:type="spellEnd"/>
      <w:r w:rsidRPr="001E5F60">
        <w:rPr>
          <w:rFonts w:ascii="Cambria" w:hAnsi="Cambria"/>
          <w:bCs/>
          <w:szCs w:val="24"/>
          <w:lang w:val="bg-BG"/>
        </w:rPr>
        <w:t xml:space="preserve">), вписано в Търговския регистър с ЕИК......................., седалище и адрес на управление ......................................... ..........................................................., във връзка с участието на дружеството в </w:t>
      </w:r>
      <w:r w:rsidR="00304BD8" w:rsidRPr="001E5F60">
        <w:rPr>
          <w:rFonts w:ascii="Cambria" w:hAnsi="Cambria"/>
          <w:bCs/>
          <w:szCs w:val="24"/>
          <w:lang w:val="bg-BG"/>
        </w:rPr>
        <w:t xml:space="preserve">открита </w:t>
      </w:r>
      <w:r w:rsidR="005039B4" w:rsidRPr="001E5F60">
        <w:rPr>
          <w:rFonts w:ascii="Cambria" w:hAnsi="Cambria"/>
          <w:bCs/>
          <w:szCs w:val="24"/>
          <w:lang w:val="bg-BG"/>
        </w:rPr>
        <w:t>процедура за възлагане на обществена поръчка с предмет</w:t>
      </w:r>
      <w:r w:rsidR="0033239E" w:rsidRPr="001E5F60">
        <w:rPr>
          <w:rFonts w:ascii="Cambria" w:hAnsi="Cambria"/>
          <w:bCs/>
          <w:szCs w:val="24"/>
          <w:lang w:val="bg-BG"/>
        </w:rPr>
        <w:t xml:space="preserve">: </w:t>
      </w:r>
      <w:r w:rsidR="00C03E85" w:rsidRPr="001E5F60">
        <w:rPr>
          <w:rFonts w:ascii="Cambria" w:hAnsi="Cambria"/>
          <w:b/>
          <w:szCs w:val="24"/>
          <w:lang w:val="bg-BG"/>
        </w:rPr>
        <w:t>„</w:t>
      </w:r>
      <w:proofErr w:type="spellStart"/>
      <w:r w:rsidR="00E03194" w:rsidRPr="001E5F60">
        <w:rPr>
          <w:rFonts w:ascii="Cambria" w:hAnsi="Cambria"/>
          <w:b/>
        </w:rPr>
        <w:t>Доставка</w:t>
      </w:r>
      <w:proofErr w:type="spellEnd"/>
      <w:r w:rsidR="00E03194" w:rsidRPr="001E5F60">
        <w:rPr>
          <w:rFonts w:ascii="Cambria" w:hAnsi="Cambria"/>
          <w:b/>
        </w:rPr>
        <w:t xml:space="preserve"> на </w:t>
      </w:r>
      <w:proofErr w:type="spellStart"/>
      <w:r w:rsidR="00E03194" w:rsidRPr="001E5F60">
        <w:rPr>
          <w:rFonts w:ascii="Cambria" w:hAnsi="Cambria"/>
          <w:b/>
        </w:rPr>
        <w:t>консумативи</w:t>
      </w:r>
      <w:proofErr w:type="spellEnd"/>
      <w:r w:rsidR="00E03194" w:rsidRPr="001E5F60">
        <w:rPr>
          <w:rFonts w:ascii="Cambria" w:hAnsi="Cambria"/>
          <w:b/>
        </w:rPr>
        <w:t xml:space="preserve"> и </w:t>
      </w:r>
      <w:proofErr w:type="spellStart"/>
      <w:r w:rsidR="00E03194" w:rsidRPr="001E5F60">
        <w:rPr>
          <w:rFonts w:ascii="Cambria" w:hAnsi="Cambria"/>
          <w:b/>
        </w:rPr>
        <w:t>материали</w:t>
      </w:r>
      <w:proofErr w:type="spellEnd"/>
      <w:r w:rsidR="00E03194" w:rsidRPr="001E5F60">
        <w:rPr>
          <w:rFonts w:ascii="Cambria" w:hAnsi="Cambria"/>
          <w:b/>
        </w:rPr>
        <w:t xml:space="preserve"> </w:t>
      </w:r>
      <w:proofErr w:type="spellStart"/>
      <w:r w:rsidR="00E03194" w:rsidRPr="001E5F60">
        <w:rPr>
          <w:rFonts w:ascii="Cambria" w:hAnsi="Cambria"/>
          <w:b/>
        </w:rPr>
        <w:t>за</w:t>
      </w:r>
      <w:proofErr w:type="spellEnd"/>
      <w:r w:rsidR="00E03194" w:rsidRPr="001E5F60">
        <w:rPr>
          <w:rFonts w:ascii="Cambria" w:hAnsi="Cambria"/>
          <w:b/>
        </w:rPr>
        <w:t xml:space="preserve"> </w:t>
      </w:r>
      <w:proofErr w:type="spellStart"/>
      <w:r w:rsidR="00E03194" w:rsidRPr="001E5F60">
        <w:rPr>
          <w:rFonts w:ascii="Cambria" w:hAnsi="Cambria"/>
          <w:b/>
        </w:rPr>
        <w:t>автобуси</w:t>
      </w:r>
      <w:proofErr w:type="spellEnd"/>
      <w:r w:rsidR="00E03194" w:rsidRPr="001E5F60">
        <w:rPr>
          <w:rFonts w:ascii="Cambria" w:hAnsi="Cambria"/>
          <w:b/>
        </w:rPr>
        <w:t xml:space="preserve"> и ВВТ </w:t>
      </w:r>
      <w:proofErr w:type="spellStart"/>
      <w:r w:rsidR="00E03194" w:rsidRPr="001E5F60">
        <w:rPr>
          <w:rFonts w:ascii="Cambria" w:hAnsi="Cambria"/>
          <w:b/>
        </w:rPr>
        <w:t>по</w:t>
      </w:r>
      <w:proofErr w:type="spellEnd"/>
      <w:r w:rsidR="00E03194" w:rsidRPr="001E5F60">
        <w:rPr>
          <w:rFonts w:ascii="Cambria" w:hAnsi="Cambria"/>
          <w:b/>
        </w:rPr>
        <w:t xml:space="preserve"> 5 </w:t>
      </w:r>
      <w:proofErr w:type="spellStart"/>
      <w:r w:rsidR="00E03194" w:rsidRPr="001E5F60">
        <w:rPr>
          <w:rFonts w:ascii="Cambria" w:hAnsi="Cambria"/>
          <w:b/>
        </w:rPr>
        <w:t>обособени</w:t>
      </w:r>
      <w:proofErr w:type="spellEnd"/>
      <w:r w:rsidR="00E03194" w:rsidRPr="001E5F60">
        <w:rPr>
          <w:rFonts w:ascii="Cambria" w:hAnsi="Cambria"/>
          <w:b/>
        </w:rPr>
        <w:t xml:space="preserve"> </w:t>
      </w:r>
      <w:proofErr w:type="spellStart"/>
      <w:r w:rsidR="00E03194" w:rsidRPr="001E5F60">
        <w:rPr>
          <w:rFonts w:ascii="Cambria" w:hAnsi="Cambria"/>
          <w:b/>
        </w:rPr>
        <w:t>позиции</w:t>
      </w:r>
      <w:proofErr w:type="spellEnd"/>
      <w:r w:rsidR="00C03E85" w:rsidRPr="001E5F60">
        <w:rPr>
          <w:rFonts w:ascii="Cambria" w:hAnsi="Cambria"/>
          <w:b/>
          <w:szCs w:val="24"/>
          <w:lang w:val="bg-BG"/>
        </w:rPr>
        <w:t>”</w:t>
      </w:r>
    </w:p>
    <w:p w14:paraId="76DFF038" w14:textId="77777777" w:rsidR="0030542B" w:rsidRPr="001E5F60" w:rsidRDefault="006A069F" w:rsidP="00C03E85">
      <w:pPr>
        <w:jc w:val="both"/>
        <w:rPr>
          <w:rFonts w:ascii="Cambria" w:hAnsi="Cambria"/>
          <w:b/>
          <w:szCs w:val="24"/>
          <w:lang w:val="bg-BG"/>
        </w:rPr>
      </w:pPr>
      <w:r w:rsidRPr="001E5F60">
        <w:rPr>
          <w:rFonts w:ascii="Cambria" w:hAnsi="Cambria"/>
          <w:b/>
          <w:szCs w:val="24"/>
          <w:lang w:val="bg-BG"/>
        </w:rPr>
        <w:t>за Обособена позиция № ……</w:t>
      </w:r>
      <w:r w:rsidR="0030542B" w:rsidRPr="001E5F60">
        <w:rPr>
          <w:rFonts w:ascii="Cambria" w:hAnsi="Cambria"/>
          <w:b/>
          <w:szCs w:val="24"/>
          <w:lang w:val="bg-BG"/>
        </w:rPr>
        <w:t>.</w:t>
      </w:r>
      <w:r w:rsidRPr="001E5F60">
        <w:rPr>
          <w:rFonts w:ascii="Cambria" w:hAnsi="Cambria"/>
          <w:b/>
          <w:szCs w:val="24"/>
          <w:lang w:val="bg-BG"/>
        </w:rPr>
        <w:t xml:space="preserve">…………………………………………………………….. </w:t>
      </w:r>
    </w:p>
    <w:p w14:paraId="080F9CDE" w14:textId="77777777" w:rsidR="006A069F" w:rsidRPr="001E5F60" w:rsidRDefault="0030542B" w:rsidP="0030542B">
      <w:pPr>
        <w:jc w:val="both"/>
        <w:rPr>
          <w:rFonts w:ascii="Cambria" w:hAnsi="Cambria"/>
          <w:b/>
          <w:szCs w:val="24"/>
          <w:lang w:val="bg-BG"/>
        </w:rPr>
      </w:pPr>
      <w:r w:rsidRPr="001E5F60">
        <w:rPr>
          <w:rFonts w:ascii="Cambria" w:hAnsi="Cambria"/>
          <w:b/>
          <w:caps/>
          <w:szCs w:val="24"/>
          <w:lang w:val="bg-BG"/>
        </w:rPr>
        <w:t xml:space="preserve">                                              </w:t>
      </w:r>
      <w:r w:rsidR="006A069F" w:rsidRPr="001E5F60">
        <w:rPr>
          <w:rFonts w:ascii="Cambria" w:hAnsi="Cambria"/>
          <w:b/>
          <w:caps/>
          <w:szCs w:val="24"/>
          <w:lang w:val="en-US"/>
        </w:rPr>
        <w:t>(</w:t>
      </w:r>
      <w:r w:rsidR="006A069F" w:rsidRPr="001E5F60">
        <w:rPr>
          <w:rFonts w:ascii="Cambria" w:hAnsi="Cambria"/>
          <w:b/>
          <w:szCs w:val="24"/>
          <w:lang w:val="bg-BG"/>
        </w:rPr>
        <w:t>посочва се номера и наименованието на обособената позиция</w:t>
      </w:r>
      <w:r w:rsidR="006A069F" w:rsidRPr="001E5F60">
        <w:rPr>
          <w:rFonts w:ascii="Cambria" w:hAnsi="Cambria"/>
          <w:b/>
          <w:caps/>
          <w:szCs w:val="24"/>
          <w:lang w:val="en-US"/>
        </w:rPr>
        <w:t>)</w:t>
      </w:r>
    </w:p>
    <w:p w14:paraId="5A01A253" w14:textId="77777777" w:rsidR="00C50128" w:rsidRPr="001E5F60" w:rsidRDefault="00C50128" w:rsidP="00917B3D">
      <w:pPr>
        <w:jc w:val="both"/>
        <w:rPr>
          <w:rFonts w:ascii="Cambria" w:hAnsi="Cambria"/>
          <w:b/>
          <w:bCs/>
          <w:szCs w:val="24"/>
          <w:lang w:val="bg-BG"/>
        </w:rPr>
      </w:pPr>
    </w:p>
    <w:p w14:paraId="0BBD3467" w14:textId="77777777" w:rsidR="00C50128" w:rsidRPr="001E5F60" w:rsidRDefault="00C50128" w:rsidP="00917B3D">
      <w:pPr>
        <w:jc w:val="center"/>
        <w:rPr>
          <w:rFonts w:ascii="Cambria" w:hAnsi="Cambria"/>
          <w:b/>
          <w:bCs/>
          <w:szCs w:val="24"/>
          <w:lang w:val="bg-BG"/>
        </w:rPr>
      </w:pPr>
      <w:r w:rsidRPr="001E5F60">
        <w:rPr>
          <w:rFonts w:ascii="Cambria" w:hAnsi="Cambria"/>
          <w:b/>
          <w:bCs/>
          <w:szCs w:val="24"/>
          <w:lang w:val="bg-BG"/>
        </w:rPr>
        <w:t>Д Е К Л А Р И Р А М:</w:t>
      </w:r>
    </w:p>
    <w:p w14:paraId="74901C9F" w14:textId="77777777" w:rsidR="001845BE" w:rsidRPr="001E5F60" w:rsidRDefault="001845BE" w:rsidP="00917B3D">
      <w:pPr>
        <w:jc w:val="center"/>
        <w:rPr>
          <w:rFonts w:ascii="Cambria" w:hAnsi="Cambria"/>
          <w:b/>
          <w:bCs/>
          <w:szCs w:val="24"/>
          <w:lang w:val="bg-BG"/>
        </w:rPr>
      </w:pPr>
    </w:p>
    <w:p w14:paraId="57A6EB5C" w14:textId="77777777" w:rsidR="00C50128" w:rsidRPr="001E5F60" w:rsidRDefault="00C50128" w:rsidP="006008C8">
      <w:pPr>
        <w:numPr>
          <w:ilvl w:val="0"/>
          <w:numId w:val="27"/>
        </w:numPr>
        <w:ind w:left="0" w:firstLine="0"/>
        <w:jc w:val="both"/>
        <w:rPr>
          <w:rFonts w:ascii="Cambria" w:hAnsi="Cambria"/>
          <w:bCs/>
          <w:spacing w:val="-5"/>
          <w:szCs w:val="24"/>
          <w:lang w:val="bg-BG"/>
        </w:rPr>
      </w:pPr>
      <w:r w:rsidRPr="001E5F60">
        <w:rPr>
          <w:rFonts w:ascii="Cambria" w:eastAsia="Lucida Sans Unicode" w:hAnsi="Cambria"/>
          <w:bCs/>
          <w:kern w:val="2"/>
          <w:szCs w:val="24"/>
          <w:lang w:val="bg-BG" w:eastAsia="ar-SA"/>
        </w:rPr>
        <w:t>Представляваният от мен Участник ………………………………………</w:t>
      </w:r>
      <w:r w:rsidRPr="001E5F60">
        <w:rPr>
          <w:rFonts w:ascii="Cambria" w:eastAsia="Lucida Sans Unicode" w:hAnsi="Cambria"/>
          <w:bCs/>
          <w:i/>
          <w:kern w:val="2"/>
          <w:szCs w:val="24"/>
          <w:lang w:val="bg-BG" w:eastAsia="ar-SA"/>
        </w:rPr>
        <w:t xml:space="preserve">/изписва се името/ наименованието на участника/  </w:t>
      </w:r>
      <w:proofErr w:type="spellStart"/>
      <w:r w:rsidRPr="001E5F60">
        <w:rPr>
          <w:rFonts w:ascii="Cambria" w:eastAsia="Arial" w:hAnsi="Cambria"/>
          <w:szCs w:val="24"/>
        </w:rPr>
        <w:t>не</w:t>
      </w:r>
      <w:proofErr w:type="spellEnd"/>
      <w:r w:rsidRPr="001E5F60">
        <w:rPr>
          <w:rFonts w:ascii="Cambria" w:eastAsia="Arial" w:hAnsi="Cambria"/>
          <w:szCs w:val="24"/>
        </w:rPr>
        <w:t xml:space="preserve"> е </w:t>
      </w:r>
      <w:proofErr w:type="spellStart"/>
      <w:r w:rsidRPr="001E5F60">
        <w:rPr>
          <w:rFonts w:ascii="Cambria" w:eastAsia="Arial" w:hAnsi="Cambria"/>
          <w:szCs w:val="24"/>
        </w:rPr>
        <w:t>свързано</w:t>
      </w:r>
      <w:proofErr w:type="spellEnd"/>
      <w:r w:rsidRPr="001E5F60">
        <w:rPr>
          <w:rFonts w:ascii="Cambria" w:eastAsia="Arial" w:hAnsi="Cambria"/>
          <w:szCs w:val="24"/>
        </w:rPr>
        <w:t xml:space="preserve"> </w:t>
      </w:r>
      <w:proofErr w:type="spellStart"/>
      <w:r w:rsidRPr="001E5F60">
        <w:rPr>
          <w:rFonts w:ascii="Cambria" w:eastAsia="Arial" w:hAnsi="Cambria"/>
          <w:szCs w:val="24"/>
        </w:rPr>
        <w:t>лице</w:t>
      </w:r>
      <w:proofErr w:type="spellEnd"/>
      <w:r w:rsidRPr="001E5F60">
        <w:rPr>
          <w:rFonts w:ascii="Cambria" w:eastAsia="Arial" w:hAnsi="Cambria"/>
          <w:szCs w:val="24"/>
        </w:rPr>
        <w:t xml:space="preserve"> </w:t>
      </w:r>
      <w:proofErr w:type="spellStart"/>
      <w:r w:rsidRPr="001E5F60">
        <w:rPr>
          <w:rFonts w:ascii="Cambria" w:eastAsia="Arial" w:hAnsi="Cambria"/>
          <w:szCs w:val="24"/>
        </w:rPr>
        <w:t>по</w:t>
      </w:r>
      <w:proofErr w:type="spellEnd"/>
      <w:r w:rsidRPr="001E5F60">
        <w:rPr>
          <w:rFonts w:ascii="Cambria" w:eastAsia="Arial" w:hAnsi="Cambria"/>
          <w:szCs w:val="24"/>
        </w:rPr>
        <w:t xml:space="preserve"> </w:t>
      </w:r>
      <w:proofErr w:type="spellStart"/>
      <w:r w:rsidRPr="001E5F60">
        <w:rPr>
          <w:rFonts w:ascii="Cambria" w:eastAsia="Arial" w:hAnsi="Cambria"/>
          <w:szCs w:val="24"/>
        </w:rPr>
        <w:t>смисъла</w:t>
      </w:r>
      <w:proofErr w:type="spellEnd"/>
      <w:r w:rsidRPr="001E5F60">
        <w:rPr>
          <w:rFonts w:ascii="Cambria" w:eastAsia="Arial" w:hAnsi="Cambria"/>
          <w:szCs w:val="24"/>
        </w:rPr>
        <w:t xml:space="preserve"> на § </w:t>
      </w:r>
      <w:r w:rsidR="000339F0" w:rsidRPr="001E5F60">
        <w:rPr>
          <w:rFonts w:ascii="Cambria" w:eastAsia="Arial" w:hAnsi="Cambria"/>
          <w:szCs w:val="24"/>
          <w:lang w:val="bg-BG"/>
        </w:rPr>
        <w:t>2</w:t>
      </w:r>
      <w:r w:rsidRPr="001E5F60">
        <w:rPr>
          <w:rFonts w:ascii="Cambria" w:eastAsia="Arial" w:hAnsi="Cambria"/>
          <w:szCs w:val="24"/>
        </w:rPr>
        <w:t>, т.</w:t>
      </w:r>
      <w:r w:rsidRPr="001E5F60">
        <w:rPr>
          <w:rFonts w:ascii="Cambria" w:eastAsia="Arial" w:hAnsi="Cambria"/>
          <w:szCs w:val="24"/>
          <w:lang w:val="bg-BG"/>
        </w:rPr>
        <w:t xml:space="preserve"> 45</w:t>
      </w:r>
      <w:r w:rsidRPr="001E5F60">
        <w:rPr>
          <w:rFonts w:ascii="Cambria" w:eastAsia="Arial" w:hAnsi="Cambria"/>
          <w:szCs w:val="24"/>
        </w:rPr>
        <w:t xml:space="preserve"> </w:t>
      </w:r>
      <w:proofErr w:type="spellStart"/>
      <w:r w:rsidRPr="001E5F60">
        <w:rPr>
          <w:rFonts w:ascii="Cambria" w:eastAsia="Arial" w:hAnsi="Cambria"/>
          <w:szCs w:val="24"/>
        </w:rPr>
        <w:t>от</w:t>
      </w:r>
      <w:proofErr w:type="spellEnd"/>
      <w:r w:rsidRPr="001E5F60">
        <w:rPr>
          <w:rFonts w:ascii="Cambria" w:eastAsia="Arial" w:hAnsi="Cambria"/>
          <w:szCs w:val="24"/>
        </w:rPr>
        <w:t xml:space="preserve"> </w:t>
      </w:r>
      <w:proofErr w:type="spellStart"/>
      <w:r w:rsidRPr="001E5F60">
        <w:rPr>
          <w:rFonts w:ascii="Cambria" w:eastAsia="Arial" w:hAnsi="Cambria"/>
          <w:szCs w:val="24"/>
        </w:rPr>
        <w:t>допълнителните</w:t>
      </w:r>
      <w:proofErr w:type="spellEnd"/>
      <w:r w:rsidRPr="001E5F60">
        <w:rPr>
          <w:rFonts w:ascii="Cambria" w:eastAsia="Arial" w:hAnsi="Cambria"/>
          <w:szCs w:val="24"/>
        </w:rPr>
        <w:t xml:space="preserve"> </w:t>
      </w:r>
      <w:proofErr w:type="spellStart"/>
      <w:r w:rsidRPr="001E5F60">
        <w:rPr>
          <w:rFonts w:ascii="Cambria" w:eastAsia="Arial" w:hAnsi="Cambria"/>
          <w:szCs w:val="24"/>
        </w:rPr>
        <w:t>разпоредби</w:t>
      </w:r>
      <w:proofErr w:type="spellEnd"/>
      <w:r w:rsidRPr="001E5F60">
        <w:rPr>
          <w:rFonts w:ascii="Cambria" w:eastAsia="Arial" w:hAnsi="Cambria"/>
          <w:szCs w:val="24"/>
        </w:rPr>
        <w:t xml:space="preserve"> на ЗОП с </w:t>
      </w:r>
      <w:proofErr w:type="spellStart"/>
      <w:r w:rsidRPr="001E5F60">
        <w:rPr>
          <w:rFonts w:ascii="Cambria" w:eastAsia="Arial" w:hAnsi="Cambria"/>
          <w:szCs w:val="24"/>
        </w:rPr>
        <w:t>друг</w:t>
      </w:r>
      <w:proofErr w:type="spellEnd"/>
      <w:r w:rsidRPr="001E5F60">
        <w:rPr>
          <w:rFonts w:ascii="Cambria" w:eastAsia="Arial" w:hAnsi="Cambria"/>
          <w:szCs w:val="24"/>
        </w:rPr>
        <w:t xml:space="preserve"> </w:t>
      </w:r>
      <w:proofErr w:type="spellStart"/>
      <w:r w:rsidRPr="001E5F60">
        <w:rPr>
          <w:rFonts w:ascii="Cambria" w:eastAsia="Arial" w:hAnsi="Cambria"/>
          <w:szCs w:val="24"/>
        </w:rPr>
        <w:t>участник</w:t>
      </w:r>
      <w:proofErr w:type="spellEnd"/>
      <w:r w:rsidRPr="001E5F60">
        <w:rPr>
          <w:rFonts w:ascii="Cambria" w:eastAsia="Arial" w:hAnsi="Cambria"/>
          <w:szCs w:val="24"/>
        </w:rPr>
        <w:t xml:space="preserve"> в </w:t>
      </w:r>
      <w:proofErr w:type="spellStart"/>
      <w:r w:rsidRPr="001E5F60">
        <w:rPr>
          <w:rFonts w:ascii="Cambria" w:eastAsia="Arial" w:hAnsi="Cambria"/>
          <w:szCs w:val="24"/>
        </w:rPr>
        <w:t>настоящата</w:t>
      </w:r>
      <w:proofErr w:type="spellEnd"/>
      <w:r w:rsidRPr="001E5F60">
        <w:rPr>
          <w:rFonts w:ascii="Cambria" w:eastAsia="Arial" w:hAnsi="Cambria"/>
          <w:szCs w:val="24"/>
        </w:rPr>
        <w:t xml:space="preserve"> процедура</w:t>
      </w:r>
      <w:r w:rsidRPr="001E5F60">
        <w:rPr>
          <w:rFonts w:ascii="Cambria" w:eastAsia="Arial" w:hAnsi="Cambria"/>
          <w:szCs w:val="24"/>
          <w:lang w:val="bg-BG"/>
        </w:rPr>
        <w:t>.</w:t>
      </w:r>
    </w:p>
    <w:p w14:paraId="399FFBF8" w14:textId="77777777" w:rsidR="00C50128" w:rsidRPr="001E5F60" w:rsidRDefault="00C50128" w:rsidP="00917B3D">
      <w:pPr>
        <w:jc w:val="both"/>
        <w:rPr>
          <w:rFonts w:ascii="Cambria" w:hAnsi="Cambria"/>
          <w:bCs/>
          <w:szCs w:val="24"/>
          <w:lang w:val="bg-BG"/>
        </w:rPr>
      </w:pPr>
    </w:p>
    <w:p w14:paraId="499220E0" w14:textId="77777777" w:rsidR="00C50128" w:rsidRPr="001E5F60" w:rsidRDefault="00C50128" w:rsidP="00917B3D">
      <w:pPr>
        <w:jc w:val="both"/>
        <w:rPr>
          <w:rFonts w:ascii="Cambria" w:hAnsi="Cambria"/>
          <w:bCs/>
          <w:szCs w:val="24"/>
          <w:lang w:val="bg-BG"/>
        </w:rPr>
      </w:pPr>
      <w:r w:rsidRPr="001E5F60">
        <w:rPr>
          <w:rFonts w:ascii="Cambria" w:hAnsi="Cambria"/>
          <w:bCs/>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14:paraId="06040BAB" w14:textId="77777777" w:rsidR="00C50128" w:rsidRPr="001E5F60" w:rsidRDefault="00C50128" w:rsidP="00917B3D">
      <w:pPr>
        <w:jc w:val="both"/>
        <w:rPr>
          <w:rFonts w:ascii="Cambria" w:hAnsi="Cambria"/>
          <w:bCs/>
          <w:szCs w:val="24"/>
          <w:lang w:val="bg-BG"/>
        </w:rPr>
      </w:pPr>
      <w:r w:rsidRPr="001E5F60">
        <w:rPr>
          <w:rFonts w:ascii="Cambria" w:hAnsi="Cambria"/>
          <w:bCs/>
          <w:szCs w:val="24"/>
          <w:lang w:val="bg-BG"/>
        </w:rPr>
        <w:tab/>
      </w:r>
    </w:p>
    <w:p w14:paraId="64404DE0" w14:textId="77777777" w:rsidR="00C50128" w:rsidRPr="001E5F60" w:rsidRDefault="00C50128" w:rsidP="00917B3D">
      <w:pPr>
        <w:jc w:val="both"/>
        <w:rPr>
          <w:rFonts w:ascii="Cambria" w:hAnsi="Cambria"/>
          <w:bCs/>
          <w:szCs w:val="24"/>
          <w:u w:val="single"/>
          <w:lang w:val="bg-BG"/>
        </w:rPr>
      </w:pPr>
      <w:r w:rsidRPr="001E5F60">
        <w:rPr>
          <w:rFonts w:ascii="Cambria" w:hAnsi="Cambria"/>
          <w:bCs/>
          <w:szCs w:val="24"/>
          <w:u w:val="single"/>
          <w:lang w:val="bg-BG"/>
        </w:rPr>
        <w:t>Задължавам   се   да   уведомя   Възложителя   за   всички   настъпили   промени  в декларираните по- горе обстоятелства в</w:t>
      </w:r>
      <w:r w:rsidRPr="001E5F60">
        <w:rPr>
          <w:rFonts w:ascii="Cambria" w:hAnsi="Cambria"/>
          <w:b/>
          <w:bCs/>
          <w:szCs w:val="24"/>
          <w:u w:val="single"/>
          <w:lang w:val="bg-BG"/>
        </w:rPr>
        <w:t xml:space="preserve"> 7-дневен срок </w:t>
      </w:r>
      <w:r w:rsidRPr="001E5F60">
        <w:rPr>
          <w:rFonts w:ascii="Cambria" w:hAnsi="Cambria"/>
          <w:bCs/>
          <w:szCs w:val="24"/>
          <w:u w:val="single"/>
          <w:lang w:val="bg-BG"/>
        </w:rPr>
        <w:t>от настъпването им.</w:t>
      </w:r>
    </w:p>
    <w:p w14:paraId="11F87168" w14:textId="77777777" w:rsidR="00C50128" w:rsidRPr="001E5F60" w:rsidRDefault="00C50128" w:rsidP="00C50128">
      <w:pPr>
        <w:jc w:val="center"/>
        <w:rPr>
          <w:rFonts w:ascii="Cambria" w:hAnsi="Cambria"/>
          <w:bCs/>
          <w:i/>
          <w:szCs w:val="24"/>
          <w:lang w:val="bg-BG"/>
        </w:rPr>
      </w:pPr>
    </w:p>
    <w:p w14:paraId="03234CE5" w14:textId="77777777" w:rsidR="00C50128" w:rsidRPr="001E5F60" w:rsidRDefault="00C50128" w:rsidP="00C50128">
      <w:pPr>
        <w:rPr>
          <w:rFonts w:ascii="Cambria" w:hAnsi="Cambria"/>
          <w:bCs/>
          <w:szCs w:val="24"/>
          <w:lang w:val="bg-BG"/>
        </w:rPr>
      </w:pPr>
      <w:r w:rsidRPr="001E5F60">
        <w:rPr>
          <w:rFonts w:ascii="Cambria" w:hAnsi="Cambria"/>
          <w:bCs/>
          <w:szCs w:val="24"/>
          <w:u w:val="single"/>
          <w:lang w:val="bg-BG"/>
        </w:rPr>
        <w:tab/>
      </w:r>
      <w:r w:rsidRPr="001E5F60">
        <w:rPr>
          <w:rFonts w:ascii="Cambria" w:hAnsi="Cambria"/>
          <w:bCs/>
          <w:szCs w:val="24"/>
          <w:u w:val="single"/>
          <w:lang w:val="bg-BG"/>
        </w:rPr>
        <w:tab/>
      </w:r>
      <w:r w:rsidRPr="001E5F60">
        <w:rPr>
          <w:rFonts w:ascii="Cambria" w:hAnsi="Cambria"/>
          <w:bCs/>
          <w:szCs w:val="24"/>
          <w:u w:val="single"/>
          <w:lang w:val="bg-BG"/>
        </w:rPr>
        <w:tab/>
        <w:t xml:space="preserve"> </w:t>
      </w:r>
      <w:r w:rsidRPr="001E5F60">
        <w:rPr>
          <w:rFonts w:ascii="Cambria" w:hAnsi="Cambria"/>
          <w:bCs/>
          <w:szCs w:val="24"/>
          <w:lang w:val="bg-BG"/>
        </w:rPr>
        <w:t>г.</w:t>
      </w:r>
      <w:r w:rsidRPr="001E5F60">
        <w:rPr>
          <w:rFonts w:ascii="Cambria" w:hAnsi="Cambria"/>
          <w:bCs/>
          <w:szCs w:val="24"/>
          <w:lang w:val="bg-BG"/>
        </w:rPr>
        <w:tab/>
      </w:r>
      <w:r w:rsidRPr="001E5F60">
        <w:rPr>
          <w:rFonts w:ascii="Cambria" w:hAnsi="Cambria"/>
          <w:bCs/>
          <w:szCs w:val="24"/>
          <w:lang w:val="bg-BG"/>
        </w:rPr>
        <w:tab/>
      </w:r>
      <w:r w:rsidRPr="001E5F60">
        <w:rPr>
          <w:rFonts w:ascii="Cambria" w:hAnsi="Cambria"/>
          <w:bCs/>
          <w:szCs w:val="24"/>
          <w:lang w:val="bg-BG"/>
        </w:rPr>
        <w:tab/>
      </w:r>
      <w:r w:rsidRPr="001E5F60">
        <w:rPr>
          <w:rFonts w:ascii="Cambria" w:hAnsi="Cambria"/>
          <w:bCs/>
          <w:szCs w:val="24"/>
          <w:lang w:val="bg-BG"/>
        </w:rPr>
        <w:tab/>
      </w:r>
      <w:r w:rsidRPr="001E5F60">
        <w:rPr>
          <w:rFonts w:ascii="Cambria" w:hAnsi="Cambria"/>
          <w:bCs/>
          <w:szCs w:val="24"/>
          <w:lang w:val="bg-BG"/>
        </w:rPr>
        <w:tab/>
        <w:t>Декларатор: ________</w:t>
      </w:r>
      <w:r w:rsidRPr="001E5F60">
        <w:rPr>
          <w:rFonts w:ascii="Cambria" w:hAnsi="Cambria"/>
          <w:bCs/>
          <w:szCs w:val="24"/>
          <w:u w:val="single"/>
          <w:lang w:val="bg-BG"/>
        </w:rPr>
        <w:tab/>
      </w:r>
      <w:r w:rsidRPr="001E5F60">
        <w:rPr>
          <w:rFonts w:ascii="Cambria" w:hAnsi="Cambria"/>
          <w:bCs/>
          <w:szCs w:val="24"/>
          <w:u w:val="single"/>
          <w:lang w:val="bg-BG"/>
        </w:rPr>
        <w:tab/>
      </w:r>
    </w:p>
    <w:p w14:paraId="7C49A3D0" w14:textId="77777777" w:rsidR="00C50128" w:rsidRPr="001E5F60" w:rsidRDefault="00C50128" w:rsidP="00C50128">
      <w:pPr>
        <w:rPr>
          <w:rFonts w:ascii="Cambria" w:hAnsi="Cambria"/>
          <w:bCs/>
          <w:i/>
          <w:iCs/>
          <w:szCs w:val="24"/>
          <w:lang w:val="bg-BG"/>
        </w:rPr>
      </w:pPr>
      <w:r w:rsidRPr="001E5F60">
        <w:rPr>
          <w:rFonts w:ascii="Cambria" w:hAnsi="Cambria"/>
          <w:bCs/>
          <w:i/>
          <w:iCs/>
          <w:szCs w:val="24"/>
          <w:lang w:val="bg-BG"/>
        </w:rPr>
        <w:t>(дата на подписване)</w:t>
      </w:r>
    </w:p>
    <w:p w14:paraId="301E4C5D" w14:textId="77777777" w:rsidR="00D7061A" w:rsidRPr="001E5F60" w:rsidRDefault="00D7061A" w:rsidP="00D7061A">
      <w:pPr>
        <w:ind w:firstLine="708"/>
        <w:jc w:val="both"/>
        <w:rPr>
          <w:rFonts w:ascii="Cambria" w:hAnsi="Cambria"/>
          <w:i/>
          <w:szCs w:val="24"/>
          <w:lang w:val="bg-BG"/>
        </w:rPr>
      </w:pPr>
    </w:p>
    <w:p w14:paraId="156468A0" w14:textId="77777777" w:rsidR="00D7061A" w:rsidRPr="001E5F60" w:rsidRDefault="00D7061A" w:rsidP="00D7061A">
      <w:pPr>
        <w:ind w:firstLine="708"/>
        <w:jc w:val="both"/>
        <w:rPr>
          <w:rFonts w:ascii="Cambria" w:hAnsi="Cambria"/>
          <w:b/>
          <w:szCs w:val="24"/>
        </w:rPr>
      </w:pPr>
      <w:r w:rsidRPr="001E5F60">
        <w:rPr>
          <w:rFonts w:ascii="Cambria" w:hAnsi="Cambria"/>
          <w:b/>
          <w:i/>
          <w:szCs w:val="24"/>
          <w:lang w:val="bg-BG"/>
        </w:rPr>
        <w:t>Забележка:</w:t>
      </w:r>
      <w:r w:rsidRPr="001E5F60">
        <w:rPr>
          <w:rFonts w:ascii="Cambria" w:hAnsi="Cambria"/>
          <w:i/>
          <w:szCs w:val="24"/>
          <w:lang w:val="bg-BG"/>
        </w:rPr>
        <w:t xml:space="preserve"> </w:t>
      </w:r>
      <w:proofErr w:type="spellStart"/>
      <w:r w:rsidRPr="001E5F60">
        <w:rPr>
          <w:rFonts w:ascii="Cambria" w:hAnsi="Cambria"/>
          <w:i/>
          <w:szCs w:val="24"/>
        </w:rPr>
        <w:t>Декларацията</w:t>
      </w:r>
      <w:proofErr w:type="spellEnd"/>
      <w:r w:rsidRPr="001E5F60">
        <w:rPr>
          <w:rFonts w:ascii="Cambria" w:hAnsi="Cambria"/>
          <w:i/>
          <w:szCs w:val="24"/>
        </w:rPr>
        <w:t xml:space="preserve"> </w:t>
      </w:r>
      <w:proofErr w:type="spellStart"/>
      <w:r w:rsidRPr="001E5F60">
        <w:rPr>
          <w:rFonts w:ascii="Cambria" w:hAnsi="Cambria"/>
          <w:i/>
          <w:szCs w:val="24"/>
        </w:rPr>
        <w:t>се</w:t>
      </w:r>
      <w:proofErr w:type="spellEnd"/>
      <w:r w:rsidRPr="001E5F60">
        <w:rPr>
          <w:rFonts w:ascii="Cambria" w:hAnsi="Cambria"/>
          <w:i/>
          <w:szCs w:val="24"/>
        </w:rPr>
        <w:t xml:space="preserve"> </w:t>
      </w:r>
      <w:proofErr w:type="spellStart"/>
      <w:r w:rsidRPr="001E5F60">
        <w:rPr>
          <w:rFonts w:ascii="Cambria" w:hAnsi="Cambria"/>
          <w:i/>
          <w:szCs w:val="24"/>
        </w:rPr>
        <w:t>подписва</w:t>
      </w:r>
      <w:proofErr w:type="spellEnd"/>
      <w:r w:rsidRPr="001E5F60">
        <w:rPr>
          <w:rFonts w:ascii="Cambria" w:hAnsi="Cambria"/>
          <w:i/>
          <w:szCs w:val="24"/>
        </w:rPr>
        <w:t xml:space="preserve"> </w:t>
      </w:r>
      <w:proofErr w:type="spellStart"/>
      <w:r w:rsidRPr="001E5F60">
        <w:rPr>
          <w:rFonts w:ascii="Cambria" w:hAnsi="Cambria"/>
          <w:i/>
          <w:szCs w:val="24"/>
        </w:rPr>
        <w:t>от</w:t>
      </w:r>
      <w:proofErr w:type="spellEnd"/>
      <w:r w:rsidRPr="001E5F60">
        <w:rPr>
          <w:rFonts w:ascii="Cambria" w:hAnsi="Cambria"/>
          <w:i/>
          <w:szCs w:val="24"/>
        </w:rPr>
        <w:t xml:space="preserve"> </w:t>
      </w:r>
      <w:proofErr w:type="spellStart"/>
      <w:r w:rsidRPr="001E5F60">
        <w:rPr>
          <w:rFonts w:ascii="Cambria" w:hAnsi="Cambria"/>
          <w:i/>
          <w:szCs w:val="24"/>
        </w:rPr>
        <w:t>лице</w:t>
      </w:r>
      <w:proofErr w:type="spellEnd"/>
      <w:r w:rsidRPr="001E5F60">
        <w:rPr>
          <w:rFonts w:ascii="Cambria" w:hAnsi="Cambria"/>
          <w:i/>
          <w:szCs w:val="24"/>
        </w:rPr>
        <w:t xml:space="preserve">, </w:t>
      </w:r>
      <w:proofErr w:type="spellStart"/>
      <w:r w:rsidRPr="001E5F60">
        <w:rPr>
          <w:rFonts w:ascii="Cambria" w:hAnsi="Cambria"/>
          <w:i/>
          <w:szCs w:val="24"/>
        </w:rPr>
        <w:t>което</w:t>
      </w:r>
      <w:proofErr w:type="spellEnd"/>
      <w:r w:rsidRPr="001E5F60">
        <w:rPr>
          <w:rFonts w:ascii="Cambria" w:hAnsi="Cambria"/>
          <w:i/>
          <w:szCs w:val="24"/>
        </w:rPr>
        <w:t xml:space="preserve"> </w:t>
      </w:r>
      <w:proofErr w:type="spellStart"/>
      <w:r w:rsidRPr="001E5F60">
        <w:rPr>
          <w:rFonts w:ascii="Cambria" w:hAnsi="Cambria"/>
          <w:i/>
          <w:szCs w:val="24"/>
        </w:rPr>
        <w:t>представлява</w:t>
      </w:r>
      <w:proofErr w:type="spellEnd"/>
      <w:r w:rsidRPr="001E5F60">
        <w:rPr>
          <w:rFonts w:ascii="Cambria" w:hAnsi="Cambria"/>
          <w:i/>
          <w:szCs w:val="24"/>
        </w:rPr>
        <w:t xml:space="preserve"> </w:t>
      </w:r>
      <w:proofErr w:type="spellStart"/>
      <w:r w:rsidRPr="001E5F60">
        <w:rPr>
          <w:rFonts w:ascii="Cambria" w:hAnsi="Cambria"/>
          <w:i/>
          <w:szCs w:val="24"/>
        </w:rPr>
        <w:t>участника</w:t>
      </w:r>
      <w:proofErr w:type="spellEnd"/>
      <w:r w:rsidRPr="001E5F60">
        <w:rPr>
          <w:rFonts w:ascii="Cambria" w:hAnsi="Cambria"/>
          <w:i/>
          <w:szCs w:val="24"/>
        </w:rPr>
        <w:t xml:space="preserve"> - </w:t>
      </w:r>
      <w:proofErr w:type="spellStart"/>
      <w:r w:rsidRPr="001E5F60">
        <w:rPr>
          <w:rFonts w:ascii="Cambria" w:hAnsi="Cambria"/>
          <w:i/>
          <w:szCs w:val="24"/>
        </w:rPr>
        <w:t>това</w:t>
      </w:r>
      <w:proofErr w:type="spellEnd"/>
      <w:r w:rsidRPr="001E5F60">
        <w:rPr>
          <w:rFonts w:ascii="Cambria" w:hAnsi="Cambria"/>
          <w:i/>
          <w:szCs w:val="24"/>
        </w:rPr>
        <w:t xml:space="preserve"> </w:t>
      </w:r>
      <w:proofErr w:type="spellStart"/>
      <w:r w:rsidRPr="001E5F60">
        <w:rPr>
          <w:rFonts w:ascii="Cambria" w:hAnsi="Cambria"/>
          <w:i/>
          <w:szCs w:val="24"/>
        </w:rPr>
        <w:t>може</w:t>
      </w:r>
      <w:proofErr w:type="spellEnd"/>
      <w:r w:rsidRPr="001E5F60">
        <w:rPr>
          <w:rFonts w:ascii="Cambria" w:hAnsi="Cambria"/>
          <w:i/>
          <w:szCs w:val="24"/>
        </w:rPr>
        <w:t xml:space="preserve"> </w:t>
      </w:r>
      <w:proofErr w:type="spellStart"/>
      <w:r w:rsidRPr="001E5F60">
        <w:rPr>
          <w:rFonts w:ascii="Cambria" w:hAnsi="Cambria"/>
          <w:i/>
          <w:szCs w:val="24"/>
        </w:rPr>
        <w:t>да</w:t>
      </w:r>
      <w:proofErr w:type="spellEnd"/>
      <w:r w:rsidRPr="001E5F60">
        <w:rPr>
          <w:rFonts w:ascii="Cambria" w:hAnsi="Cambria"/>
          <w:i/>
          <w:szCs w:val="24"/>
        </w:rPr>
        <w:t xml:space="preserve">  </w:t>
      </w:r>
      <w:proofErr w:type="spellStart"/>
      <w:r w:rsidRPr="001E5F60">
        <w:rPr>
          <w:rFonts w:ascii="Cambria" w:hAnsi="Cambria"/>
          <w:i/>
          <w:szCs w:val="24"/>
        </w:rPr>
        <w:t>бъде</w:t>
      </w:r>
      <w:proofErr w:type="spellEnd"/>
      <w:r w:rsidRPr="001E5F60">
        <w:rPr>
          <w:rFonts w:ascii="Cambria" w:hAnsi="Cambria"/>
          <w:i/>
          <w:szCs w:val="24"/>
        </w:rPr>
        <w:t xml:space="preserve">  </w:t>
      </w:r>
      <w:proofErr w:type="spellStart"/>
      <w:r w:rsidRPr="001E5F60">
        <w:rPr>
          <w:rFonts w:ascii="Cambria" w:hAnsi="Cambria"/>
          <w:i/>
          <w:szCs w:val="24"/>
        </w:rPr>
        <w:t>лице</w:t>
      </w:r>
      <w:proofErr w:type="spellEnd"/>
      <w:r w:rsidRPr="001E5F60">
        <w:rPr>
          <w:rFonts w:ascii="Cambria" w:hAnsi="Cambria"/>
          <w:i/>
          <w:szCs w:val="24"/>
        </w:rPr>
        <w:t xml:space="preserve"> </w:t>
      </w:r>
      <w:proofErr w:type="spellStart"/>
      <w:r w:rsidRPr="001E5F60">
        <w:rPr>
          <w:rFonts w:ascii="Cambria" w:hAnsi="Cambria"/>
          <w:i/>
          <w:szCs w:val="24"/>
        </w:rPr>
        <w:t>по</w:t>
      </w:r>
      <w:proofErr w:type="spellEnd"/>
      <w:r w:rsidRPr="001E5F60">
        <w:rPr>
          <w:rFonts w:ascii="Cambria" w:hAnsi="Cambria"/>
          <w:i/>
          <w:szCs w:val="24"/>
        </w:rPr>
        <w:t xml:space="preserve"> </w:t>
      </w:r>
      <w:proofErr w:type="spellStart"/>
      <w:r w:rsidRPr="001E5F60">
        <w:rPr>
          <w:rFonts w:ascii="Cambria" w:hAnsi="Cambria"/>
          <w:i/>
          <w:szCs w:val="24"/>
        </w:rPr>
        <w:t>смисъла</w:t>
      </w:r>
      <w:proofErr w:type="spellEnd"/>
      <w:r w:rsidRPr="001E5F60">
        <w:rPr>
          <w:rFonts w:ascii="Cambria" w:hAnsi="Cambria"/>
          <w:i/>
          <w:szCs w:val="24"/>
        </w:rPr>
        <w:t xml:space="preserve"> на </w:t>
      </w:r>
      <w:proofErr w:type="spellStart"/>
      <w:r w:rsidRPr="001E5F60">
        <w:rPr>
          <w:rFonts w:ascii="Cambria" w:hAnsi="Cambria"/>
          <w:i/>
          <w:szCs w:val="24"/>
        </w:rPr>
        <w:t>чл</w:t>
      </w:r>
      <w:proofErr w:type="spellEnd"/>
      <w:r w:rsidRPr="001E5F60">
        <w:rPr>
          <w:rFonts w:ascii="Cambria" w:hAnsi="Cambria"/>
          <w:i/>
          <w:szCs w:val="24"/>
        </w:rPr>
        <w:t xml:space="preserve">. 54, </w:t>
      </w:r>
      <w:proofErr w:type="spellStart"/>
      <w:r w:rsidRPr="001E5F60">
        <w:rPr>
          <w:rFonts w:ascii="Cambria" w:hAnsi="Cambria"/>
          <w:i/>
          <w:szCs w:val="24"/>
        </w:rPr>
        <w:t>ал</w:t>
      </w:r>
      <w:proofErr w:type="spellEnd"/>
      <w:r w:rsidRPr="001E5F60">
        <w:rPr>
          <w:rFonts w:ascii="Cambria" w:hAnsi="Cambria"/>
          <w:i/>
          <w:szCs w:val="24"/>
        </w:rPr>
        <w:t xml:space="preserve">. 2 </w:t>
      </w:r>
      <w:proofErr w:type="spellStart"/>
      <w:r w:rsidRPr="001E5F60">
        <w:rPr>
          <w:rFonts w:ascii="Cambria" w:hAnsi="Cambria"/>
          <w:i/>
          <w:szCs w:val="24"/>
        </w:rPr>
        <w:t>от</w:t>
      </w:r>
      <w:proofErr w:type="spellEnd"/>
      <w:r w:rsidRPr="001E5F60">
        <w:rPr>
          <w:rFonts w:ascii="Cambria" w:hAnsi="Cambria"/>
          <w:i/>
          <w:szCs w:val="24"/>
        </w:rPr>
        <w:t xml:space="preserve"> </w:t>
      </w:r>
      <w:proofErr w:type="gramStart"/>
      <w:r w:rsidRPr="001E5F60">
        <w:rPr>
          <w:rFonts w:ascii="Cambria" w:hAnsi="Cambria"/>
          <w:i/>
          <w:szCs w:val="24"/>
        </w:rPr>
        <w:t xml:space="preserve">ЗОП,  </w:t>
      </w:r>
      <w:proofErr w:type="spellStart"/>
      <w:r w:rsidRPr="001E5F60">
        <w:rPr>
          <w:rFonts w:ascii="Cambria" w:hAnsi="Cambria"/>
          <w:i/>
          <w:szCs w:val="24"/>
        </w:rPr>
        <w:t>във</w:t>
      </w:r>
      <w:proofErr w:type="spellEnd"/>
      <w:proofErr w:type="gramEnd"/>
      <w:r w:rsidRPr="001E5F60">
        <w:rPr>
          <w:rFonts w:ascii="Cambria" w:hAnsi="Cambria"/>
          <w:i/>
          <w:szCs w:val="24"/>
        </w:rPr>
        <w:t xml:space="preserve"> </w:t>
      </w:r>
      <w:proofErr w:type="spellStart"/>
      <w:r w:rsidRPr="001E5F60">
        <w:rPr>
          <w:rFonts w:ascii="Cambria" w:hAnsi="Cambria"/>
          <w:i/>
          <w:szCs w:val="24"/>
        </w:rPr>
        <w:t>връзка</w:t>
      </w:r>
      <w:proofErr w:type="spellEnd"/>
      <w:r w:rsidRPr="001E5F60">
        <w:rPr>
          <w:rFonts w:ascii="Cambria" w:hAnsi="Cambria"/>
          <w:i/>
          <w:szCs w:val="24"/>
        </w:rPr>
        <w:t xml:space="preserve"> с </w:t>
      </w:r>
      <w:proofErr w:type="spellStart"/>
      <w:r w:rsidRPr="001E5F60">
        <w:rPr>
          <w:rFonts w:ascii="Cambria" w:hAnsi="Cambria"/>
          <w:i/>
          <w:szCs w:val="24"/>
        </w:rPr>
        <w:t>чл</w:t>
      </w:r>
      <w:proofErr w:type="spellEnd"/>
      <w:r w:rsidRPr="001E5F60">
        <w:rPr>
          <w:rFonts w:ascii="Cambria" w:hAnsi="Cambria"/>
          <w:i/>
          <w:szCs w:val="24"/>
        </w:rPr>
        <w:t xml:space="preserve">. 40, ал.1 </w:t>
      </w:r>
      <w:proofErr w:type="spellStart"/>
      <w:r w:rsidRPr="001E5F60">
        <w:rPr>
          <w:rFonts w:ascii="Cambria" w:hAnsi="Cambria"/>
          <w:i/>
          <w:szCs w:val="24"/>
        </w:rPr>
        <w:t>от</w:t>
      </w:r>
      <w:proofErr w:type="spellEnd"/>
      <w:r w:rsidRPr="001E5F60">
        <w:rPr>
          <w:rFonts w:ascii="Cambria" w:hAnsi="Cambria"/>
          <w:i/>
          <w:szCs w:val="24"/>
        </w:rPr>
        <w:t xml:space="preserve"> ППЗОП. </w:t>
      </w:r>
    </w:p>
    <w:p w14:paraId="480E77A0" w14:textId="77777777" w:rsidR="00C50128" w:rsidRPr="001E5F60" w:rsidRDefault="00C50128" w:rsidP="00C50128">
      <w:pPr>
        <w:spacing w:line="360" w:lineRule="auto"/>
        <w:jc w:val="center"/>
        <w:rPr>
          <w:rFonts w:ascii="Cambria" w:hAnsi="Cambria"/>
          <w:i/>
          <w:spacing w:val="3"/>
          <w:szCs w:val="24"/>
          <w:lang w:val="bg-BG"/>
        </w:rPr>
      </w:pPr>
    </w:p>
    <w:p w14:paraId="6E10031F" w14:textId="77777777" w:rsidR="00C50128" w:rsidRPr="001E5F60" w:rsidRDefault="00C50128" w:rsidP="00C50128">
      <w:pPr>
        <w:jc w:val="center"/>
        <w:rPr>
          <w:rFonts w:ascii="Cambria" w:hAnsi="Cambria"/>
          <w:i/>
          <w:spacing w:val="3"/>
          <w:szCs w:val="24"/>
          <w:lang w:val="bg-BG"/>
        </w:rPr>
      </w:pPr>
      <w:r w:rsidRPr="001E5F60">
        <w:rPr>
          <w:rFonts w:ascii="Cambria" w:hAnsi="Cambria"/>
          <w:i/>
          <w:spacing w:val="3"/>
          <w:szCs w:val="24"/>
          <w:lang w:val="bg-BG"/>
        </w:rPr>
        <w:t>ПОЯСНЕНИЯ</w:t>
      </w:r>
    </w:p>
    <w:p w14:paraId="7754BFD5" w14:textId="77777777" w:rsidR="00C50128" w:rsidRPr="001E5F60" w:rsidRDefault="00C50128" w:rsidP="00C50128">
      <w:pPr>
        <w:jc w:val="center"/>
        <w:rPr>
          <w:rFonts w:ascii="Cambria" w:hAnsi="Cambria"/>
          <w:i/>
          <w:spacing w:val="3"/>
          <w:szCs w:val="24"/>
          <w:lang w:val="bg-BG"/>
        </w:rPr>
      </w:pPr>
      <w:r w:rsidRPr="001E5F60">
        <w:rPr>
          <w:rFonts w:ascii="Cambria" w:hAnsi="Cambria"/>
          <w:i/>
          <w:spacing w:val="3"/>
          <w:szCs w:val="24"/>
          <w:lang w:val="bg-BG"/>
        </w:rPr>
        <w:t>по декларацията:</w:t>
      </w:r>
    </w:p>
    <w:p w14:paraId="09504D16" w14:textId="77777777" w:rsidR="00C50128" w:rsidRPr="001E5F60" w:rsidRDefault="00C50128" w:rsidP="00C50128">
      <w:pPr>
        <w:jc w:val="both"/>
        <w:rPr>
          <w:rFonts w:ascii="Cambria" w:hAnsi="Cambria"/>
          <w:b/>
          <w:szCs w:val="24"/>
          <w:lang w:val="bg-BG"/>
        </w:rPr>
      </w:pPr>
      <w:r w:rsidRPr="001E5F60">
        <w:rPr>
          <w:rFonts w:ascii="Cambria" w:hAnsi="Cambria"/>
          <w:b/>
          <w:szCs w:val="24"/>
          <w:lang w:val="bg-BG"/>
        </w:rPr>
        <w:t xml:space="preserve">*Дефиниции: </w:t>
      </w:r>
    </w:p>
    <w:p w14:paraId="68A9FE76" w14:textId="77777777" w:rsidR="00C50128" w:rsidRPr="001E5F60" w:rsidRDefault="00C50128" w:rsidP="00C50128">
      <w:pPr>
        <w:jc w:val="both"/>
        <w:rPr>
          <w:rFonts w:ascii="Cambria" w:hAnsi="Cambria"/>
          <w:bCs/>
          <w:szCs w:val="24"/>
          <w:lang w:val="bg-BG"/>
        </w:rPr>
      </w:pPr>
      <w:r w:rsidRPr="001E5F60">
        <w:rPr>
          <w:rFonts w:ascii="Cambria" w:hAnsi="Cambria"/>
          <w:szCs w:val="24"/>
          <w:lang w:val="bg-BG"/>
        </w:rPr>
        <w:t>Съгласно §2, т.45</w:t>
      </w:r>
      <w:r w:rsidRPr="001E5F60">
        <w:rPr>
          <w:rFonts w:ascii="Cambria" w:hAnsi="Cambria"/>
          <w:bCs/>
          <w:szCs w:val="24"/>
          <w:lang w:val="bg-BG"/>
        </w:rPr>
        <w:t xml:space="preserve"> от допълнителните разпоредби на Закона за обществените поръчки „</w:t>
      </w:r>
      <w:r w:rsidRPr="001E5F60">
        <w:rPr>
          <w:rFonts w:ascii="Cambria" w:hAnsi="Cambria"/>
          <w:bCs/>
          <w:i/>
          <w:szCs w:val="24"/>
          <w:lang w:val="bg-BG"/>
        </w:rPr>
        <w:t>Свързани лица</w:t>
      </w:r>
      <w:r w:rsidRPr="001E5F60">
        <w:rPr>
          <w:rFonts w:ascii="Cambria" w:hAnsi="Cambria"/>
          <w:bCs/>
          <w:szCs w:val="24"/>
          <w:lang w:val="bg-BG"/>
        </w:rPr>
        <w:t>“ са:</w:t>
      </w:r>
    </w:p>
    <w:p w14:paraId="5C93DAEB" w14:textId="77777777" w:rsidR="00C50128" w:rsidRPr="001E5F60" w:rsidRDefault="00C50128" w:rsidP="00C50128">
      <w:pPr>
        <w:jc w:val="both"/>
        <w:rPr>
          <w:rFonts w:ascii="Cambria" w:eastAsia="Batang" w:hAnsi="Cambria"/>
          <w:bCs/>
          <w:szCs w:val="24"/>
          <w:lang w:val="bg-BG"/>
        </w:rPr>
      </w:pPr>
      <w:r w:rsidRPr="001E5F60">
        <w:rPr>
          <w:rFonts w:ascii="Cambria" w:eastAsia="Batang" w:hAnsi="Cambria"/>
          <w:bCs/>
          <w:szCs w:val="24"/>
          <w:lang w:val="bg-BG"/>
        </w:rPr>
        <w:t xml:space="preserve">-тези по смисъла на </w:t>
      </w:r>
      <w:r w:rsidRPr="001E5F60">
        <w:rPr>
          <w:rFonts w:ascii="Cambria" w:hAnsi="Cambria"/>
          <w:szCs w:val="24"/>
          <w:lang w:val="bg-BG"/>
        </w:rPr>
        <w:t>§1, т. 13 и 14 от допълнителните разпоредби на Закона за публичното предлагане на ценни книжа</w:t>
      </w:r>
    </w:p>
    <w:p w14:paraId="2F425259" w14:textId="77777777" w:rsidR="00C50128" w:rsidRPr="001E5F60" w:rsidRDefault="00C50128" w:rsidP="00C50128">
      <w:pPr>
        <w:jc w:val="both"/>
        <w:rPr>
          <w:rFonts w:ascii="Cambria" w:eastAsia="Batang" w:hAnsi="Cambria"/>
          <w:bCs/>
          <w:szCs w:val="24"/>
          <w:lang w:val="bg-BG"/>
        </w:rPr>
      </w:pPr>
    </w:p>
    <w:p w14:paraId="1E5DE62B" w14:textId="77777777" w:rsidR="00C50128" w:rsidRPr="001E5F60" w:rsidRDefault="00C50128" w:rsidP="00C50128">
      <w:pPr>
        <w:jc w:val="both"/>
        <w:rPr>
          <w:rFonts w:ascii="Cambria" w:hAnsi="Cambria"/>
          <w:bCs/>
          <w:szCs w:val="24"/>
          <w:lang w:val="bg-BG"/>
        </w:rPr>
      </w:pPr>
      <w:r w:rsidRPr="001E5F60">
        <w:rPr>
          <w:rFonts w:ascii="Cambria" w:hAnsi="Cambria"/>
          <w:szCs w:val="24"/>
          <w:lang w:val="bg-BG"/>
        </w:rPr>
        <w:t>Съгласно §2, т. 44</w:t>
      </w:r>
      <w:r w:rsidRPr="001E5F60">
        <w:rPr>
          <w:rFonts w:ascii="Cambria" w:hAnsi="Cambria"/>
          <w:bCs/>
          <w:szCs w:val="24"/>
          <w:lang w:val="bg-BG"/>
        </w:rPr>
        <w:t xml:space="preserve"> от допълнителните разпоредби на Закона за обществените поръчки „</w:t>
      </w:r>
      <w:r w:rsidRPr="001E5F60">
        <w:rPr>
          <w:rFonts w:ascii="Cambria" w:hAnsi="Cambria"/>
          <w:bCs/>
          <w:i/>
          <w:szCs w:val="24"/>
          <w:lang w:val="bg-BG"/>
        </w:rPr>
        <w:t>Свързано предприятие</w:t>
      </w:r>
      <w:r w:rsidRPr="001E5F60">
        <w:rPr>
          <w:rFonts w:ascii="Cambria" w:hAnsi="Cambria"/>
          <w:bCs/>
          <w:szCs w:val="24"/>
          <w:lang w:val="bg-BG"/>
        </w:rPr>
        <w:t>“ е предприятие:</w:t>
      </w:r>
    </w:p>
    <w:p w14:paraId="1353BE30" w14:textId="77777777" w:rsidR="00C50128" w:rsidRPr="001E5F60" w:rsidRDefault="00C50128" w:rsidP="00C50128">
      <w:pPr>
        <w:jc w:val="both"/>
        <w:rPr>
          <w:rFonts w:ascii="Cambria" w:eastAsia="Batang" w:hAnsi="Cambria"/>
          <w:bCs/>
          <w:szCs w:val="24"/>
          <w:lang w:val="bg-BG"/>
        </w:rPr>
      </w:pPr>
      <w:r w:rsidRPr="001E5F60">
        <w:rPr>
          <w:rFonts w:ascii="Cambria" w:eastAsia="Batang" w:hAnsi="Cambria"/>
          <w:bCs/>
          <w:szCs w:val="24"/>
          <w:lang w:val="bg-BG"/>
        </w:rPr>
        <w:t>а) което може да е пряко или непряко под доминиращо влияние от страна на възложителя, или</w:t>
      </w:r>
    </w:p>
    <w:p w14:paraId="0EB4049E" w14:textId="77777777" w:rsidR="00C50128" w:rsidRPr="001E5F60" w:rsidRDefault="00C50128" w:rsidP="00C50128">
      <w:pPr>
        <w:jc w:val="both"/>
        <w:rPr>
          <w:rFonts w:ascii="Cambria" w:eastAsia="Batang" w:hAnsi="Cambria"/>
          <w:bCs/>
          <w:szCs w:val="24"/>
          <w:lang w:val="bg-BG"/>
        </w:rPr>
      </w:pPr>
      <w:r w:rsidRPr="001E5F60">
        <w:rPr>
          <w:rFonts w:ascii="Cambria" w:eastAsia="Batang" w:hAnsi="Cambria"/>
          <w:bCs/>
          <w:szCs w:val="24"/>
          <w:lang w:val="bg-BG"/>
        </w:rPr>
        <w:t>б) което може да упражнява доминиращо влияние върху възложителя или</w:t>
      </w:r>
    </w:p>
    <w:p w14:paraId="2B21D853" w14:textId="77777777" w:rsidR="00181760" w:rsidRPr="001E5F60" w:rsidRDefault="00C50128" w:rsidP="00B931DB">
      <w:pPr>
        <w:jc w:val="both"/>
        <w:rPr>
          <w:rFonts w:ascii="Cambria" w:eastAsia="Batang" w:hAnsi="Cambria"/>
          <w:bCs/>
          <w:szCs w:val="24"/>
          <w:lang w:val="bg-BG"/>
        </w:rPr>
      </w:pPr>
      <w:r w:rsidRPr="001E5F60">
        <w:rPr>
          <w:rFonts w:ascii="Cambria" w:eastAsia="Batang" w:hAnsi="Cambria"/>
          <w:bCs/>
          <w:szCs w:val="24"/>
          <w:lang w:val="bg-BG"/>
        </w:rPr>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14:paraId="4C74A119" w14:textId="77777777" w:rsidR="004276FD" w:rsidRPr="001E5F60" w:rsidRDefault="004276FD" w:rsidP="00181760">
      <w:pPr>
        <w:rPr>
          <w:rFonts w:ascii="Cambria" w:hAnsi="Cambria"/>
          <w:b/>
          <w:bCs/>
          <w:i/>
          <w:szCs w:val="24"/>
          <w:lang w:val="bg-BG"/>
        </w:rPr>
      </w:pPr>
    </w:p>
    <w:p w14:paraId="315517B8" w14:textId="77777777" w:rsidR="004276FD" w:rsidRPr="001E5F60" w:rsidRDefault="004276FD" w:rsidP="00181760">
      <w:pPr>
        <w:rPr>
          <w:rFonts w:ascii="Cambria" w:hAnsi="Cambria"/>
          <w:b/>
          <w:bCs/>
          <w:i/>
          <w:szCs w:val="24"/>
          <w:lang w:val="bg-BG"/>
        </w:rPr>
      </w:pPr>
    </w:p>
    <w:p w14:paraId="287BCD4E" w14:textId="77777777" w:rsidR="00181760" w:rsidRPr="001E5F60" w:rsidRDefault="00181760" w:rsidP="00181760">
      <w:pPr>
        <w:rPr>
          <w:rFonts w:ascii="Cambria" w:hAnsi="Cambria"/>
          <w:b/>
          <w:bCs/>
          <w:i/>
          <w:szCs w:val="24"/>
          <w:lang w:val="bg-BG"/>
        </w:rPr>
      </w:pPr>
      <w:r w:rsidRPr="001E5F60">
        <w:rPr>
          <w:rFonts w:ascii="Cambria" w:hAnsi="Cambria"/>
          <w:b/>
          <w:bCs/>
          <w:i/>
          <w:szCs w:val="24"/>
          <w:lang w:val="bg-BG"/>
        </w:rPr>
        <w:t>Образец</w:t>
      </w:r>
      <w:r w:rsidRPr="001E5F60">
        <w:rPr>
          <w:rFonts w:ascii="Cambria" w:hAnsi="Cambria"/>
          <w:b/>
          <w:bCs/>
          <w:i/>
          <w:szCs w:val="24"/>
        </w:rPr>
        <w:t xml:space="preserve"> № </w:t>
      </w:r>
      <w:r w:rsidRPr="001E5F60">
        <w:rPr>
          <w:rFonts w:ascii="Cambria" w:hAnsi="Cambria"/>
          <w:b/>
          <w:bCs/>
          <w:i/>
          <w:szCs w:val="24"/>
          <w:lang w:val="bg-BG"/>
        </w:rPr>
        <w:t>9</w:t>
      </w:r>
    </w:p>
    <w:p w14:paraId="307FEC8C" w14:textId="77777777" w:rsidR="00181760" w:rsidRPr="001E5F60" w:rsidRDefault="00181760" w:rsidP="00181760">
      <w:pPr>
        <w:jc w:val="both"/>
        <w:rPr>
          <w:rFonts w:ascii="Cambria" w:hAnsi="Cambria"/>
          <w:b/>
          <w:bCs/>
          <w:szCs w:val="24"/>
        </w:rPr>
      </w:pPr>
    </w:p>
    <w:p w14:paraId="36A28E14" w14:textId="77777777" w:rsidR="006661A6" w:rsidRPr="001E5F60" w:rsidRDefault="006661A6" w:rsidP="00181760">
      <w:pPr>
        <w:jc w:val="center"/>
        <w:rPr>
          <w:rFonts w:ascii="Cambria" w:eastAsia="Calibri" w:hAnsi="Cambria"/>
          <w:b/>
          <w:szCs w:val="24"/>
          <w:lang w:val="bg-BG" w:eastAsia="zh-CN"/>
        </w:rPr>
      </w:pPr>
    </w:p>
    <w:p w14:paraId="1531593B" w14:textId="77777777" w:rsidR="00181760" w:rsidRPr="001E5F60" w:rsidRDefault="00181760" w:rsidP="00181760">
      <w:pPr>
        <w:jc w:val="center"/>
        <w:rPr>
          <w:rFonts w:ascii="Cambria" w:eastAsia="Calibri" w:hAnsi="Cambria"/>
          <w:b/>
          <w:szCs w:val="24"/>
          <w:lang w:eastAsia="zh-CN"/>
        </w:rPr>
      </w:pPr>
      <w:r w:rsidRPr="001E5F60">
        <w:rPr>
          <w:rFonts w:ascii="Cambria" w:eastAsia="Calibri" w:hAnsi="Cambria"/>
          <w:b/>
          <w:szCs w:val="24"/>
          <w:lang w:eastAsia="zh-CN"/>
        </w:rPr>
        <w:t>Д Е К Л А Р А Ц И Я</w:t>
      </w:r>
    </w:p>
    <w:p w14:paraId="2138D63F" w14:textId="77777777" w:rsidR="00181760" w:rsidRPr="001E5F60" w:rsidRDefault="00181760" w:rsidP="00181760">
      <w:pPr>
        <w:jc w:val="both"/>
        <w:rPr>
          <w:rFonts w:ascii="Cambria" w:eastAsia="Calibri" w:hAnsi="Cambria"/>
          <w:szCs w:val="24"/>
          <w:lang w:eastAsia="zh-CN"/>
        </w:rPr>
      </w:pPr>
    </w:p>
    <w:p w14:paraId="1C7FF000" w14:textId="77777777" w:rsidR="00181760" w:rsidRPr="001E5F60" w:rsidRDefault="00181760" w:rsidP="00181760">
      <w:pPr>
        <w:jc w:val="both"/>
        <w:rPr>
          <w:rFonts w:ascii="Cambria" w:eastAsia="Calibri" w:hAnsi="Cambria"/>
          <w:szCs w:val="24"/>
          <w:lang w:eastAsia="zh-CN"/>
        </w:rPr>
      </w:pPr>
    </w:p>
    <w:p w14:paraId="732703EB" w14:textId="77777777" w:rsidR="00181760" w:rsidRPr="001E5F60" w:rsidRDefault="00181760" w:rsidP="00181760">
      <w:pPr>
        <w:spacing w:before="60" w:after="60" w:line="360" w:lineRule="auto"/>
        <w:ind w:firstLine="708"/>
        <w:jc w:val="both"/>
        <w:rPr>
          <w:rFonts w:ascii="Cambria" w:hAnsi="Cambria"/>
          <w:szCs w:val="24"/>
          <w:lang w:val="bg-BG"/>
        </w:rPr>
      </w:pPr>
      <w:proofErr w:type="spellStart"/>
      <w:r w:rsidRPr="001E5F60">
        <w:rPr>
          <w:rFonts w:ascii="Cambria" w:hAnsi="Cambria"/>
          <w:szCs w:val="24"/>
        </w:rPr>
        <w:t>Долуподписаният</w:t>
      </w:r>
      <w:proofErr w:type="spellEnd"/>
      <w:r w:rsidRPr="001E5F60">
        <w:rPr>
          <w:rFonts w:ascii="Cambria" w:hAnsi="Cambria"/>
          <w:szCs w:val="24"/>
        </w:rPr>
        <w:t>/-</w:t>
      </w:r>
      <w:proofErr w:type="spellStart"/>
      <w:r w:rsidRPr="001E5F60">
        <w:rPr>
          <w:rFonts w:ascii="Cambria" w:hAnsi="Cambria"/>
          <w:szCs w:val="24"/>
        </w:rPr>
        <w:t>ната</w:t>
      </w:r>
      <w:proofErr w:type="spellEnd"/>
      <w:r w:rsidRPr="001E5F60">
        <w:rPr>
          <w:rFonts w:ascii="Cambria" w:hAnsi="Cambria"/>
          <w:szCs w:val="24"/>
        </w:rPr>
        <w:t>/ ...............................................................................................</w:t>
      </w:r>
      <w:r w:rsidR="00687E2F" w:rsidRPr="001E5F60">
        <w:rPr>
          <w:rFonts w:ascii="Cambria" w:hAnsi="Cambria"/>
          <w:szCs w:val="24"/>
          <w:lang w:val="bg-BG"/>
        </w:rPr>
        <w:t>..........</w:t>
      </w:r>
    </w:p>
    <w:p w14:paraId="3ACE38FF" w14:textId="77777777" w:rsidR="00C03E85" w:rsidRPr="001E5F60" w:rsidRDefault="00181760" w:rsidP="006A069F">
      <w:pPr>
        <w:jc w:val="both"/>
        <w:rPr>
          <w:rFonts w:ascii="Cambria" w:hAnsi="Cambria"/>
          <w:b/>
          <w:szCs w:val="24"/>
          <w:lang w:val="bg-BG"/>
        </w:rPr>
      </w:pPr>
      <w:r w:rsidRPr="001E5F60">
        <w:rPr>
          <w:rFonts w:ascii="Cambria" w:hAnsi="Cambria"/>
          <w:szCs w:val="24"/>
        </w:rPr>
        <w:t xml:space="preserve">в </w:t>
      </w:r>
      <w:proofErr w:type="spellStart"/>
      <w:r w:rsidRPr="001E5F60">
        <w:rPr>
          <w:rFonts w:ascii="Cambria" w:hAnsi="Cambria"/>
          <w:szCs w:val="24"/>
        </w:rPr>
        <w:t>качеството</w:t>
      </w:r>
      <w:proofErr w:type="spellEnd"/>
      <w:r w:rsidRPr="001E5F60">
        <w:rPr>
          <w:rFonts w:ascii="Cambria" w:hAnsi="Cambria"/>
          <w:szCs w:val="24"/>
        </w:rPr>
        <w:t xml:space="preserve"> ми на .................................................................... (</w:t>
      </w:r>
      <w:proofErr w:type="spellStart"/>
      <w:r w:rsidRPr="001E5F60">
        <w:rPr>
          <w:rFonts w:ascii="Cambria" w:hAnsi="Cambria"/>
          <w:szCs w:val="24"/>
        </w:rPr>
        <w:t>посочва</w:t>
      </w:r>
      <w:proofErr w:type="spellEnd"/>
      <w:r w:rsidRPr="001E5F60">
        <w:rPr>
          <w:rFonts w:ascii="Cambria" w:hAnsi="Cambria"/>
          <w:szCs w:val="24"/>
        </w:rPr>
        <w:t xml:space="preserve"> </w:t>
      </w:r>
      <w:proofErr w:type="spellStart"/>
      <w:r w:rsidRPr="001E5F60">
        <w:rPr>
          <w:rFonts w:ascii="Cambria" w:hAnsi="Cambria"/>
          <w:szCs w:val="24"/>
        </w:rPr>
        <w:t>се</w:t>
      </w:r>
      <w:proofErr w:type="spellEnd"/>
      <w:r w:rsidRPr="001E5F60">
        <w:rPr>
          <w:rFonts w:ascii="Cambria" w:hAnsi="Cambria"/>
          <w:szCs w:val="24"/>
        </w:rPr>
        <w:t xml:space="preserve"> </w:t>
      </w:r>
      <w:proofErr w:type="spellStart"/>
      <w:r w:rsidRPr="001E5F60">
        <w:rPr>
          <w:rFonts w:ascii="Cambria" w:hAnsi="Cambria"/>
          <w:szCs w:val="24"/>
        </w:rPr>
        <w:t>длъжността</w:t>
      </w:r>
      <w:proofErr w:type="spellEnd"/>
      <w:r w:rsidRPr="001E5F60">
        <w:rPr>
          <w:rFonts w:ascii="Cambria" w:hAnsi="Cambria"/>
          <w:szCs w:val="24"/>
        </w:rPr>
        <w:t xml:space="preserve"> и </w:t>
      </w:r>
      <w:proofErr w:type="spellStart"/>
      <w:r w:rsidRPr="001E5F60">
        <w:rPr>
          <w:rFonts w:ascii="Cambria" w:hAnsi="Cambria"/>
          <w:szCs w:val="24"/>
        </w:rPr>
        <w:t>качеството</w:t>
      </w:r>
      <w:proofErr w:type="spellEnd"/>
      <w:r w:rsidRPr="001E5F60">
        <w:rPr>
          <w:rFonts w:ascii="Cambria" w:hAnsi="Cambria"/>
          <w:szCs w:val="24"/>
        </w:rPr>
        <w:t xml:space="preserve">, в </w:t>
      </w:r>
      <w:proofErr w:type="spellStart"/>
      <w:r w:rsidRPr="001E5F60">
        <w:rPr>
          <w:rFonts w:ascii="Cambria" w:hAnsi="Cambria"/>
          <w:szCs w:val="24"/>
        </w:rPr>
        <w:t>което</w:t>
      </w:r>
      <w:proofErr w:type="spellEnd"/>
      <w:r w:rsidRPr="001E5F60">
        <w:rPr>
          <w:rFonts w:ascii="Cambria" w:hAnsi="Cambria"/>
          <w:szCs w:val="24"/>
        </w:rPr>
        <w:t xml:space="preserve"> </w:t>
      </w:r>
      <w:proofErr w:type="spellStart"/>
      <w:r w:rsidRPr="001E5F60">
        <w:rPr>
          <w:rFonts w:ascii="Cambria" w:hAnsi="Cambria"/>
          <w:szCs w:val="24"/>
        </w:rPr>
        <w:t>лицето</w:t>
      </w:r>
      <w:proofErr w:type="spellEnd"/>
      <w:r w:rsidRPr="001E5F60">
        <w:rPr>
          <w:rFonts w:ascii="Cambria" w:hAnsi="Cambria"/>
          <w:szCs w:val="24"/>
        </w:rPr>
        <w:t xml:space="preserve"> </w:t>
      </w:r>
      <w:proofErr w:type="spellStart"/>
      <w:r w:rsidRPr="001E5F60">
        <w:rPr>
          <w:rFonts w:ascii="Cambria" w:hAnsi="Cambria"/>
          <w:szCs w:val="24"/>
        </w:rPr>
        <w:t>има</w:t>
      </w:r>
      <w:proofErr w:type="spellEnd"/>
      <w:r w:rsidRPr="001E5F60">
        <w:rPr>
          <w:rFonts w:ascii="Cambria" w:hAnsi="Cambria"/>
          <w:szCs w:val="24"/>
        </w:rPr>
        <w:t xml:space="preserve"> </w:t>
      </w:r>
      <w:proofErr w:type="spellStart"/>
      <w:r w:rsidRPr="001E5F60">
        <w:rPr>
          <w:rFonts w:ascii="Cambria" w:hAnsi="Cambria"/>
          <w:szCs w:val="24"/>
        </w:rPr>
        <w:t>право</w:t>
      </w:r>
      <w:proofErr w:type="spellEnd"/>
      <w:r w:rsidRPr="001E5F60">
        <w:rPr>
          <w:rFonts w:ascii="Cambria" w:hAnsi="Cambria"/>
          <w:szCs w:val="24"/>
        </w:rPr>
        <w:t xml:space="preserve"> </w:t>
      </w:r>
      <w:proofErr w:type="spellStart"/>
      <w:r w:rsidRPr="001E5F60">
        <w:rPr>
          <w:rFonts w:ascii="Cambria" w:hAnsi="Cambria"/>
          <w:szCs w:val="24"/>
        </w:rPr>
        <w:t>да</w:t>
      </w:r>
      <w:proofErr w:type="spellEnd"/>
      <w:r w:rsidRPr="001E5F60">
        <w:rPr>
          <w:rFonts w:ascii="Cambria" w:hAnsi="Cambria"/>
          <w:szCs w:val="24"/>
        </w:rPr>
        <w:t xml:space="preserve"> </w:t>
      </w:r>
      <w:proofErr w:type="spellStart"/>
      <w:r w:rsidRPr="001E5F60">
        <w:rPr>
          <w:rFonts w:ascii="Cambria" w:hAnsi="Cambria"/>
          <w:szCs w:val="24"/>
        </w:rPr>
        <w:t>представлява</w:t>
      </w:r>
      <w:proofErr w:type="spellEnd"/>
      <w:r w:rsidRPr="001E5F60">
        <w:rPr>
          <w:rFonts w:ascii="Cambria" w:hAnsi="Cambria"/>
          <w:szCs w:val="24"/>
        </w:rPr>
        <w:t xml:space="preserve">  и </w:t>
      </w:r>
      <w:proofErr w:type="spellStart"/>
      <w:r w:rsidRPr="001E5F60">
        <w:rPr>
          <w:rFonts w:ascii="Cambria" w:hAnsi="Cambria"/>
          <w:szCs w:val="24"/>
        </w:rPr>
        <w:t>управлява</w:t>
      </w:r>
      <w:proofErr w:type="spellEnd"/>
      <w:r w:rsidRPr="001E5F60">
        <w:rPr>
          <w:rFonts w:ascii="Cambria" w:hAnsi="Cambria"/>
          <w:szCs w:val="24"/>
        </w:rPr>
        <w:t xml:space="preserve"> - </w:t>
      </w:r>
      <w:proofErr w:type="spellStart"/>
      <w:r w:rsidRPr="001E5F60">
        <w:rPr>
          <w:rFonts w:ascii="Cambria" w:hAnsi="Cambria"/>
          <w:szCs w:val="24"/>
        </w:rPr>
        <w:t>напр</w:t>
      </w:r>
      <w:proofErr w:type="spellEnd"/>
      <w:r w:rsidRPr="001E5F60">
        <w:rPr>
          <w:rFonts w:ascii="Cambria" w:hAnsi="Cambria"/>
          <w:szCs w:val="24"/>
        </w:rPr>
        <w:t xml:space="preserve">. </w:t>
      </w:r>
      <w:proofErr w:type="spellStart"/>
      <w:r w:rsidRPr="001E5F60">
        <w:rPr>
          <w:rFonts w:ascii="Cambria" w:hAnsi="Cambria"/>
          <w:szCs w:val="24"/>
        </w:rPr>
        <w:t>изпълнителен</w:t>
      </w:r>
      <w:proofErr w:type="spellEnd"/>
      <w:r w:rsidRPr="001E5F60">
        <w:rPr>
          <w:rFonts w:ascii="Cambria" w:hAnsi="Cambria"/>
          <w:szCs w:val="24"/>
        </w:rPr>
        <w:t xml:space="preserve"> </w:t>
      </w:r>
      <w:proofErr w:type="spellStart"/>
      <w:r w:rsidRPr="001E5F60">
        <w:rPr>
          <w:rFonts w:ascii="Cambria" w:hAnsi="Cambria"/>
          <w:szCs w:val="24"/>
        </w:rPr>
        <w:t>директор</w:t>
      </w:r>
      <w:proofErr w:type="spellEnd"/>
      <w:r w:rsidRPr="001E5F60">
        <w:rPr>
          <w:rFonts w:ascii="Cambria" w:hAnsi="Cambria"/>
          <w:szCs w:val="24"/>
        </w:rPr>
        <w:t xml:space="preserve">, </w:t>
      </w:r>
      <w:proofErr w:type="spellStart"/>
      <w:r w:rsidRPr="001E5F60">
        <w:rPr>
          <w:rFonts w:ascii="Cambria" w:hAnsi="Cambria"/>
          <w:szCs w:val="24"/>
        </w:rPr>
        <w:t>управител</w:t>
      </w:r>
      <w:proofErr w:type="spellEnd"/>
      <w:r w:rsidRPr="001E5F60">
        <w:rPr>
          <w:rFonts w:ascii="Cambria" w:hAnsi="Cambria"/>
          <w:szCs w:val="24"/>
        </w:rPr>
        <w:t xml:space="preserve"> </w:t>
      </w:r>
      <w:proofErr w:type="spellStart"/>
      <w:r w:rsidRPr="001E5F60">
        <w:rPr>
          <w:rFonts w:ascii="Cambria" w:hAnsi="Cambria"/>
          <w:szCs w:val="24"/>
        </w:rPr>
        <w:t>или</w:t>
      </w:r>
      <w:proofErr w:type="spellEnd"/>
      <w:r w:rsidRPr="001E5F60">
        <w:rPr>
          <w:rFonts w:ascii="Cambria" w:hAnsi="Cambria"/>
          <w:szCs w:val="24"/>
        </w:rPr>
        <w:t xml:space="preserve"> </w:t>
      </w:r>
      <w:proofErr w:type="spellStart"/>
      <w:r w:rsidRPr="001E5F60">
        <w:rPr>
          <w:rFonts w:ascii="Cambria" w:hAnsi="Cambria"/>
          <w:szCs w:val="24"/>
        </w:rPr>
        <w:t>др</w:t>
      </w:r>
      <w:proofErr w:type="spellEnd"/>
      <w:r w:rsidRPr="001E5F60">
        <w:rPr>
          <w:rFonts w:ascii="Cambria" w:hAnsi="Cambria"/>
          <w:szCs w:val="24"/>
        </w:rPr>
        <w:t>.) на…………………….(</w:t>
      </w:r>
      <w:proofErr w:type="spellStart"/>
      <w:r w:rsidRPr="001E5F60">
        <w:rPr>
          <w:rFonts w:ascii="Cambria" w:hAnsi="Cambria"/>
          <w:szCs w:val="24"/>
        </w:rPr>
        <w:t>посочва</w:t>
      </w:r>
      <w:proofErr w:type="spellEnd"/>
      <w:r w:rsidRPr="001E5F60">
        <w:rPr>
          <w:rFonts w:ascii="Cambria" w:hAnsi="Cambria"/>
          <w:szCs w:val="24"/>
        </w:rPr>
        <w:t xml:space="preserve"> </w:t>
      </w:r>
      <w:proofErr w:type="spellStart"/>
      <w:r w:rsidRPr="001E5F60">
        <w:rPr>
          <w:rFonts w:ascii="Cambria" w:hAnsi="Cambria"/>
          <w:szCs w:val="24"/>
        </w:rPr>
        <w:t>се</w:t>
      </w:r>
      <w:proofErr w:type="spellEnd"/>
      <w:r w:rsidRPr="001E5F60">
        <w:rPr>
          <w:rFonts w:ascii="Cambria" w:hAnsi="Cambria"/>
          <w:szCs w:val="24"/>
        </w:rPr>
        <w:t xml:space="preserve"> </w:t>
      </w:r>
      <w:proofErr w:type="spellStart"/>
      <w:r w:rsidRPr="001E5F60">
        <w:rPr>
          <w:rFonts w:ascii="Cambria" w:hAnsi="Cambria"/>
          <w:szCs w:val="24"/>
        </w:rPr>
        <w:t>наименованието</w:t>
      </w:r>
      <w:proofErr w:type="spellEnd"/>
      <w:r w:rsidRPr="001E5F60">
        <w:rPr>
          <w:rFonts w:ascii="Cambria" w:hAnsi="Cambria"/>
          <w:szCs w:val="24"/>
        </w:rPr>
        <w:t xml:space="preserve"> на </w:t>
      </w:r>
      <w:proofErr w:type="spellStart"/>
      <w:r w:rsidRPr="001E5F60">
        <w:rPr>
          <w:rFonts w:ascii="Cambria" w:hAnsi="Cambria"/>
          <w:szCs w:val="24"/>
        </w:rPr>
        <w:t>участника</w:t>
      </w:r>
      <w:proofErr w:type="spellEnd"/>
      <w:r w:rsidRPr="001E5F60">
        <w:rPr>
          <w:rFonts w:ascii="Cambria" w:hAnsi="Cambria"/>
          <w:szCs w:val="24"/>
        </w:rPr>
        <w:t xml:space="preserve">), с ЕИК …………, </w:t>
      </w:r>
      <w:proofErr w:type="spellStart"/>
      <w:r w:rsidRPr="001E5F60">
        <w:rPr>
          <w:rFonts w:ascii="Cambria" w:hAnsi="Cambria"/>
          <w:szCs w:val="24"/>
        </w:rPr>
        <w:t>със</w:t>
      </w:r>
      <w:proofErr w:type="spellEnd"/>
      <w:r w:rsidRPr="001E5F60">
        <w:rPr>
          <w:rFonts w:ascii="Cambria" w:hAnsi="Cambria"/>
          <w:szCs w:val="24"/>
        </w:rPr>
        <w:t xml:space="preserve"> </w:t>
      </w:r>
      <w:proofErr w:type="spellStart"/>
      <w:r w:rsidRPr="001E5F60">
        <w:rPr>
          <w:rFonts w:ascii="Cambria" w:hAnsi="Cambria"/>
          <w:szCs w:val="24"/>
        </w:rPr>
        <w:t>седалище</w:t>
      </w:r>
      <w:proofErr w:type="spellEnd"/>
      <w:r w:rsidRPr="001E5F60">
        <w:rPr>
          <w:rFonts w:ascii="Cambria" w:hAnsi="Cambria"/>
          <w:szCs w:val="24"/>
        </w:rPr>
        <w:t xml:space="preserve"> и </w:t>
      </w:r>
      <w:proofErr w:type="spellStart"/>
      <w:r w:rsidRPr="001E5F60">
        <w:rPr>
          <w:rFonts w:ascii="Cambria" w:hAnsi="Cambria"/>
          <w:szCs w:val="24"/>
        </w:rPr>
        <w:t>адрес</w:t>
      </w:r>
      <w:proofErr w:type="spellEnd"/>
      <w:r w:rsidRPr="001E5F60">
        <w:rPr>
          <w:rFonts w:ascii="Cambria" w:hAnsi="Cambria"/>
          <w:szCs w:val="24"/>
        </w:rPr>
        <w:t xml:space="preserve"> на управление: ............................................................................ – </w:t>
      </w:r>
      <w:proofErr w:type="spellStart"/>
      <w:r w:rsidRPr="001E5F60">
        <w:rPr>
          <w:rFonts w:ascii="Cambria" w:hAnsi="Cambria"/>
          <w:szCs w:val="24"/>
        </w:rPr>
        <w:t>участник</w:t>
      </w:r>
      <w:proofErr w:type="spellEnd"/>
      <w:r w:rsidRPr="001E5F60">
        <w:rPr>
          <w:rFonts w:ascii="Cambria" w:hAnsi="Cambria"/>
          <w:szCs w:val="24"/>
        </w:rPr>
        <w:t xml:space="preserve"> в </w:t>
      </w:r>
      <w:proofErr w:type="spellStart"/>
      <w:r w:rsidRPr="001E5F60">
        <w:rPr>
          <w:rFonts w:ascii="Cambria" w:hAnsi="Cambria"/>
          <w:szCs w:val="24"/>
        </w:rPr>
        <w:t>процедура</w:t>
      </w:r>
      <w:proofErr w:type="spellEnd"/>
      <w:r w:rsidRPr="001E5F60">
        <w:rPr>
          <w:rFonts w:ascii="Cambria" w:hAnsi="Cambria"/>
          <w:szCs w:val="24"/>
        </w:rPr>
        <w:t xml:space="preserve"> </w:t>
      </w:r>
      <w:proofErr w:type="spellStart"/>
      <w:r w:rsidRPr="001E5F60">
        <w:rPr>
          <w:rFonts w:ascii="Cambria" w:hAnsi="Cambria"/>
          <w:szCs w:val="24"/>
        </w:rPr>
        <w:t>за</w:t>
      </w:r>
      <w:proofErr w:type="spellEnd"/>
      <w:r w:rsidRPr="001E5F60">
        <w:rPr>
          <w:rFonts w:ascii="Cambria" w:hAnsi="Cambria"/>
          <w:szCs w:val="24"/>
        </w:rPr>
        <w:t xml:space="preserve"> </w:t>
      </w:r>
      <w:proofErr w:type="spellStart"/>
      <w:r w:rsidRPr="001E5F60">
        <w:rPr>
          <w:rFonts w:ascii="Cambria" w:hAnsi="Cambria"/>
          <w:szCs w:val="24"/>
        </w:rPr>
        <w:t>възлагане</w:t>
      </w:r>
      <w:proofErr w:type="spellEnd"/>
      <w:r w:rsidRPr="001E5F60">
        <w:rPr>
          <w:rFonts w:ascii="Cambria" w:hAnsi="Cambria"/>
          <w:szCs w:val="24"/>
        </w:rPr>
        <w:t xml:space="preserve"> на </w:t>
      </w:r>
      <w:proofErr w:type="spellStart"/>
      <w:r w:rsidRPr="001E5F60">
        <w:rPr>
          <w:rFonts w:ascii="Cambria" w:hAnsi="Cambria"/>
          <w:szCs w:val="24"/>
        </w:rPr>
        <w:t>обществена</w:t>
      </w:r>
      <w:proofErr w:type="spellEnd"/>
      <w:r w:rsidRPr="001E5F60">
        <w:rPr>
          <w:rFonts w:ascii="Cambria" w:hAnsi="Cambria"/>
          <w:szCs w:val="24"/>
        </w:rPr>
        <w:t xml:space="preserve"> </w:t>
      </w:r>
      <w:proofErr w:type="spellStart"/>
      <w:r w:rsidRPr="001E5F60">
        <w:rPr>
          <w:rFonts w:ascii="Cambria" w:hAnsi="Cambria"/>
          <w:szCs w:val="24"/>
        </w:rPr>
        <w:t>поръчка</w:t>
      </w:r>
      <w:proofErr w:type="spellEnd"/>
      <w:r w:rsidRPr="001E5F60">
        <w:rPr>
          <w:rFonts w:ascii="Cambria" w:hAnsi="Cambria"/>
          <w:szCs w:val="24"/>
        </w:rPr>
        <w:t xml:space="preserve">, с </w:t>
      </w:r>
      <w:proofErr w:type="spellStart"/>
      <w:r w:rsidRPr="001E5F60">
        <w:rPr>
          <w:rFonts w:ascii="Cambria" w:hAnsi="Cambria"/>
          <w:szCs w:val="24"/>
        </w:rPr>
        <w:t>предмет</w:t>
      </w:r>
      <w:proofErr w:type="spellEnd"/>
      <w:r w:rsidRPr="001E5F60">
        <w:rPr>
          <w:rFonts w:ascii="Cambria" w:hAnsi="Cambria"/>
          <w:szCs w:val="24"/>
        </w:rPr>
        <w:t xml:space="preserve">: </w:t>
      </w:r>
      <w:r w:rsidR="00C03E85" w:rsidRPr="001E5F60">
        <w:rPr>
          <w:rFonts w:ascii="Cambria" w:hAnsi="Cambria"/>
          <w:b/>
          <w:szCs w:val="24"/>
          <w:lang w:val="bg-BG"/>
        </w:rPr>
        <w:t>„</w:t>
      </w:r>
      <w:proofErr w:type="spellStart"/>
      <w:r w:rsidR="00994607" w:rsidRPr="001E5F60">
        <w:rPr>
          <w:rFonts w:ascii="Cambria" w:hAnsi="Cambria"/>
          <w:b/>
        </w:rPr>
        <w:t>Доставка</w:t>
      </w:r>
      <w:proofErr w:type="spellEnd"/>
      <w:r w:rsidR="00994607" w:rsidRPr="001E5F60">
        <w:rPr>
          <w:rFonts w:ascii="Cambria" w:hAnsi="Cambria"/>
          <w:b/>
        </w:rPr>
        <w:t xml:space="preserve"> на </w:t>
      </w:r>
      <w:proofErr w:type="spellStart"/>
      <w:r w:rsidR="00994607" w:rsidRPr="001E5F60">
        <w:rPr>
          <w:rFonts w:ascii="Cambria" w:hAnsi="Cambria"/>
          <w:b/>
        </w:rPr>
        <w:t>консумативи</w:t>
      </w:r>
      <w:proofErr w:type="spellEnd"/>
      <w:r w:rsidR="00994607" w:rsidRPr="001E5F60">
        <w:rPr>
          <w:rFonts w:ascii="Cambria" w:hAnsi="Cambria"/>
          <w:b/>
        </w:rPr>
        <w:t xml:space="preserve"> и </w:t>
      </w:r>
      <w:proofErr w:type="spellStart"/>
      <w:r w:rsidR="00994607" w:rsidRPr="001E5F60">
        <w:rPr>
          <w:rFonts w:ascii="Cambria" w:hAnsi="Cambria"/>
          <w:b/>
        </w:rPr>
        <w:t>материали</w:t>
      </w:r>
      <w:proofErr w:type="spellEnd"/>
      <w:r w:rsidR="00994607" w:rsidRPr="001E5F60">
        <w:rPr>
          <w:rFonts w:ascii="Cambria" w:hAnsi="Cambria"/>
          <w:b/>
        </w:rPr>
        <w:t xml:space="preserve"> </w:t>
      </w:r>
      <w:proofErr w:type="spellStart"/>
      <w:r w:rsidR="00994607" w:rsidRPr="001E5F60">
        <w:rPr>
          <w:rFonts w:ascii="Cambria" w:hAnsi="Cambria"/>
          <w:b/>
        </w:rPr>
        <w:t>за</w:t>
      </w:r>
      <w:proofErr w:type="spellEnd"/>
      <w:r w:rsidR="00994607" w:rsidRPr="001E5F60">
        <w:rPr>
          <w:rFonts w:ascii="Cambria" w:hAnsi="Cambria"/>
          <w:b/>
        </w:rPr>
        <w:t xml:space="preserve"> </w:t>
      </w:r>
      <w:proofErr w:type="spellStart"/>
      <w:r w:rsidR="00994607" w:rsidRPr="001E5F60">
        <w:rPr>
          <w:rFonts w:ascii="Cambria" w:hAnsi="Cambria"/>
          <w:b/>
        </w:rPr>
        <w:t>автобуси</w:t>
      </w:r>
      <w:proofErr w:type="spellEnd"/>
      <w:r w:rsidR="00994607" w:rsidRPr="001E5F60">
        <w:rPr>
          <w:rFonts w:ascii="Cambria" w:hAnsi="Cambria"/>
          <w:b/>
        </w:rPr>
        <w:t xml:space="preserve"> и ВВТ </w:t>
      </w:r>
      <w:proofErr w:type="spellStart"/>
      <w:r w:rsidR="00994607" w:rsidRPr="001E5F60">
        <w:rPr>
          <w:rFonts w:ascii="Cambria" w:hAnsi="Cambria"/>
          <w:b/>
        </w:rPr>
        <w:t>по</w:t>
      </w:r>
      <w:proofErr w:type="spellEnd"/>
      <w:r w:rsidR="00994607" w:rsidRPr="001E5F60">
        <w:rPr>
          <w:rFonts w:ascii="Cambria" w:hAnsi="Cambria"/>
          <w:b/>
        </w:rPr>
        <w:t xml:space="preserve"> 5 </w:t>
      </w:r>
      <w:proofErr w:type="spellStart"/>
      <w:r w:rsidR="00994607" w:rsidRPr="001E5F60">
        <w:rPr>
          <w:rFonts w:ascii="Cambria" w:hAnsi="Cambria"/>
          <w:b/>
        </w:rPr>
        <w:t>обособени</w:t>
      </w:r>
      <w:proofErr w:type="spellEnd"/>
      <w:r w:rsidR="00994607" w:rsidRPr="001E5F60">
        <w:rPr>
          <w:rFonts w:ascii="Cambria" w:hAnsi="Cambria"/>
          <w:b/>
        </w:rPr>
        <w:t xml:space="preserve"> </w:t>
      </w:r>
      <w:proofErr w:type="spellStart"/>
      <w:r w:rsidR="00994607" w:rsidRPr="001E5F60">
        <w:rPr>
          <w:rFonts w:ascii="Cambria" w:hAnsi="Cambria"/>
          <w:b/>
        </w:rPr>
        <w:t>позиции</w:t>
      </w:r>
      <w:proofErr w:type="spellEnd"/>
      <w:r w:rsidR="00C03E85" w:rsidRPr="001E5F60">
        <w:rPr>
          <w:rFonts w:ascii="Cambria" w:hAnsi="Cambria"/>
          <w:b/>
          <w:szCs w:val="24"/>
          <w:lang w:val="bg-BG"/>
        </w:rPr>
        <w:t>”</w:t>
      </w:r>
      <w:r w:rsidR="006A069F" w:rsidRPr="001E5F60">
        <w:rPr>
          <w:rFonts w:ascii="Cambria" w:hAnsi="Cambria"/>
          <w:b/>
          <w:szCs w:val="24"/>
          <w:lang w:val="bg-BG"/>
        </w:rPr>
        <w:t xml:space="preserve">, </w:t>
      </w:r>
    </w:p>
    <w:p w14:paraId="146D5466" w14:textId="77777777" w:rsidR="006A069F" w:rsidRPr="001E5F60" w:rsidRDefault="006A069F" w:rsidP="006A069F">
      <w:pPr>
        <w:jc w:val="both"/>
        <w:rPr>
          <w:rFonts w:ascii="Cambria" w:hAnsi="Cambria"/>
          <w:b/>
          <w:szCs w:val="24"/>
          <w:lang w:val="bg-BG"/>
        </w:rPr>
      </w:pPr>
      <w:r w:rsidRPr="001E5F60">
        <w:rPr>
          <w:rFonts w:ascii="Cambria" w:hAnsi="Cambria"/>
          <w:b/>
          <w:szCs w:val="24"/>
          <w:lang w:val="bg-BG"/>
        </w:rPr>
        <w:t>за Обособена позиция ……………………………………………………………………………...</w:t>
      </w:r>
    </w:p>
    <w:p w14:paraId="414B84A7" w14:textId="77777777" w:rsidR="006A069F" w:rsidRPr="001E5F60" w:rsidRDefault="006A069F" w:rsidP="00C03E85">
      <w:pPr>
        <w:rPr>
          <w:rFonts w:ascii="Cambria" w:hAnsi="Cambria"/>
          <w:b/>
          <w:caps/>
          <w:szCs w:val="24"/>
          <w:lang w:val="en-US"/>
        </w:rPr>
      </w:pPr>
      <w:r w:rsidRPr="001E5F60">
        <w:rPr>
          <w:rFonts w:ascii="Cambria" w:hAnsi="Cambria"/>
          <w:b/>
          <w:caps/>
          <w:szCs w:val="24"/>
          <w:lang w:val="bg-BG"/>
        </w:rPr>
        <w:t xml:space="preserve">    </w:t>
      </w:r>
      <w:r w:rsidR="00C03E85" w:rsidRPr="001E5F60">
        <w:rPr>
          <w:rFonts w:ascii="Cambria" w:hAnsi="Cambria"/>
          <w:b/>
          <w:caps/>
          <w:szCs w:val="24"/>
          <w:lang w:val="bg-BG"/>
        </w:rPr>
        <w:t xml:space="preserve">                                        </w:t>
      </w:r>
      <w:r w:rsidRPr="001E5F60">
        <w:rPr>
          <w:rFonts w:ascii="Cambria" w:hAnsi="Cambria"/>
          <w:b/>
          <w:caps/>
          <w:szCs w:val="24"/>
          <w:lang w:val="en-US"/>
        </w:rPr>
        <w:t>(</w:t>
      </w:r>
      <w:r w:rsidRPr="001E5F60">
        <w:rPr>
          <w:rFonts w:ascii="Cambria" w:hAnsi="Cambria"/>
          <w:b/>
          <w:szCs w:val="24"/>
          <w:lang w:val="bg-BG"/>
        </w:rPr>
        <w:t>посочва се номера и наименованието на обособената позиция</w:t>
      </w:r>
      <w:r w:rsidRPr="001E5F60">
        <w:rPr>
          <w:rFonts w:ascii="Cambria" w:hAnsi="Cambria"/>
          <w:b/>
          <w:caps/>
          <w:szCs w:val="24"/>
          <w:lang w:val="en-US"/>
        </w:rPr>
        <w:t>)</w:t>
      </w:r>
    </w:p>
    <w:p w14:paraId="092CCBF8" w14:textId="77777777" w:rsidR="005D1D70" w:rsidRPr="001E5F60" w:rsidRDefault="005D1D70" w:rsidP="005D1D70">
      <w:pPr>
        <w:jc w:val="both"/>
        <w:rPr>
          <w:rFonts w:ascii="Cambria" w:hAnsi="Cambria"/>
          <w:bCs/>
          <w:szCs w:val="24"/>
          <w:lang w:val="bg-BG"/>
        </w:rPr>
      </w:pPr>
    </w:p>
    <w:p w14:paraId="16999FA5" w14:textId="77777777" w:rsidR="00181760" w:rsidRPr="001E5F60" w:rsidRDefault="00181760" w:rsidP="00181760">
      <w:pPr>
        <w:jc w:val="both"/>
        <w:rPr>
          <w:rFonts w:ascii="Cambria" w:eastAsia="Calibri" w:hAnsi="Cambria"/>
          <w:szCs w:val="24"/>
          <w:lang w:eastAsia="zh-CN"/>
        </w:rPr>
      </w:pPr>
    </w:p>
    <w:p w14:paraId="1E8E3969" w14:textId="77777777" w:rsidR="00181760" w:rsidRPr="001E5F60" w:rsidRDefault="00181760" w:rsidP="00181760">
      <w:pPr>
        <w:tabs>
          <w:tab w:val="left" w:pos="-600"/>
        </w:tabs>
        <w:ind w:left="-600" w:firstLine="600"/>
        <w:jc w:val="center"/>
        <w:outlineLvl w:val="0"/>
        <w:rPr>
          <w:rFonts w:ascii="Cambria" w:eastAsia="Calibri" w:hAnsi="Cambria"/>
          <w:b/>
          <w:bCs/>
          <w:iCs/>
          <w:szCs w:val="24"/>
          <w:lang w:eastAsia="x-none"/>
        </w:rPr>
      </w:pPr>
      <w:r w:rsidRPr="001E5F60">
        <w:rPr>
          <w:rFonts w:ascii="Cambria" w:eastAsia="Calibri" w:hAnsi="Cambria"/>
          <w:b/>
          <w:bCs/>
          <w:iCs/>
          <w:szCs w:val="24"/>
          <w:lang w:eastAsia="x-none"/>
        </w:rPr>
        <w:t xml:space="preserve">Д Е К Л А Р И Р А М, </w:t>
      </w:r>
      <w:proofErr w:type="spellStart"/>
      <w:r w:rsidRPr="001E5F60">
        <w:rPr>
          <w:rFonts w:ascii="Cambria" w:eastAsia="Calibri" w:hAnsi="Cambria"/>
          <w:b/>
          <w:bCs/>
          <w:iCs/>
          <w:szCs w:val="24"/>
          <w:lang w:eastAsia="x-none"/>
        </w:rPr>
        <w:t>че</w:t>
      </w:r>
      <w:proofErr w:type="spellEnd"/>
      <w:r w:rsidRPr="001E5F60">
        <w:rPr>
          <w:rFonts w:ascii="Cambria" w:eastAsia="Calibri" w:hAnsi="Cambria"/>
          <w:b/>
          <w:bCs/>
          <w:iCs/>
          <w:szCs w:val="24"/>
          <w:lang w:eastAsia="x-none"/>
        </w:rPr>
        <w:t>:</w:t>
      </w:r>
    </w:p>
    <w:p w14:paraId="513D3B06" w14:textId="77777777" w:rsidR="00181760" w:rsidRPr="001E5F60" w:rsidRDefault="00181760" w:rsidP="00181760">
      <w:pPr>
        <w:jc w:val="center"/>
        <w:rPr>
          <w:rFonts w:ascii="Cambria" w:eastAsia="Calibri" w:hAnsi="Cambria"/>
          <w:szCs w:val="24"/>
          <w:lang w:eastAsia="zh-CN"/>
        </w:rPr>
      </w:pPr>
    </w:p>
    <w:p w14:paraId="350E32C4" w14:textId="77777777" w:rsidR="00181760" w:rsidRPr="001E5F60" w:rsidRDefault="00181760" w:rsidP="00181760">
      <w:pPr>
        <w:ind w:firstLine="708"/>
        <w:jc w:val="both"/>
        <w:rPr>
          <w:rFonts w:ascii="Cambria" w:eastAsia="Calibri" w:hAnsi="Cambria"/>
          <w:b/>
          <w:szCs w:val="24"/>
          <w:lang w:eastAsia="zh-CN"/>
        </w:rPr>
      </w:pPr>
      <w:proofErr w:type="spellStart"/>
      <w:r w:rsidRPr="001E5F60">
        <w:rPr>
          <w:rFonts w:ascii="Cambria" w:eastAsia="Calibri" w:hAnsi="Cambria"/>
          <w:b/>
          <w:szCs w:val="24"/>
          <w:lang w:eastAsia="zh-CN"/>
        </w:rPr>
        <w:t>всички</w:t>
      </w:r>
      <w:proofErr w:type="spellEnd"/>
      <w:r w:rsidRPr="001E5F60">
        <w:rPr>
          <w:rFonts w:ascii="Cambria" w:eastAsia="Calibri" w:hAnsi="Cambria"/>
          <w:b/>
          <w:szCs w:val="24"/>
          <w:lang w:eastAsia="zh-CN"/>
        </w:rPr>
        <w:t xml:space="preserve"> </w:t>
      </w:r>
      <w:proofErr w:type="spellStart"/>
      <w:r w:rsidRPr="001E5F60">
        <w:rPr>
          <w:rFonts w:ascii="Cambria" w:eastAsia="Calibri" w:hAnsi="Cambria"/>
          <w:b/>
          <w:szCs w:val="24"/>
          <w:lang w:eastAsia="zh-CN"/>
        </w:rPr>
        <w:t>задължени</w:t>
      </w:r>
      <w:proofErr w:type="spellEnd"/>
      <w:r w:rsidRPr="001E5F60">
        <w:rPr>
          <w:rFonts w:ascii="Cambria" w:eastAsia="Calibri" w:hAnsi="Cambria"/>
          <w:b/>
          <w:szCs w:val="24"/>
          <w:lang w:eastAsia="zh-CN"/>
        </w:rPr>
        <w:t xml:space="preserve"> </w:t>
      </w:r>
      <w:proofErr w:type="spellStart"/>
      <w:r w:rsidRPr="001E5F60">
        <w:rPr>
          <w:rFonts w:ascii="Cambria" w:eastAsia="Calibri" w:hAnsi="Cambria"/>
          <w:b/>
          <w:szCs w:val="24"/>
          <w:lang w:eastAsia="zh-CN"/>
        </w:rPr>
        <w:t>лица</w:t>
      </w:r>
      <w:proofErr w:type="spellEnd"/>
      <w:r w:rsidRPr="001E5F60">
        <w:rPr>
          <w:rFonts w:ascii="Cambria" w:eastAsia="Calibri" w:hAnsi="Cambria"/>
          <w:b/>
          <w:szCs w:val="24"/>
          <w:lang w:eastAsia="zh-CN"/>
        </w:rPr>
        <w:t xml:space="preserve"> </w:t>
      </w:r>
      <w:proofErr w:type="spellStart"/>
      <w:r w:rsidRPr="001E5F60">
        <w:rPr>
          <w:rFonts w:ascii="Cambria" w:eastAsia="Calibri" w:hAnsi="Cambria"/>
          <w:b/>
          <w:szCs w:val="24"/>
          <w:lang w:eastAsia="zh-CN"/>
        </w:rPr>
        <w:t>по</w:t>
      </w:r>
      <w:proofErr w:type="spellEnd"/>
      <w:r w:rsidRPr="001E5F60">
        <w:rPr>
          <w:rFonts w:ascii="Cambria" w:eastAsia="Calibri" w:hAnsi="Cambria"/>
          <w:b/>
          <w:szCs w:val="24"/>
          <w:lang w:eastAsia="zh-CN"/>
        </w:rPr>
        <w:t xml:space="preserve"> </w:t>
      </w:r>
      <w:proofErr w:type="spellStart"/>
      <w:r w:rsidRPr="001E5F60">
        <w:rPr>
          <w:rFonts w:ascii="Cambria" w:eastAsia="Calibri" w:hAnsi="Cambria"/>
          <w:b/>
          <w:szCs w:val="24"/>
          <w:lang w:eastAsia="zh-CN"/>
        </w:rPr>
        <w:t>смисъла</w:t>
      </w:r>
      <w:proofErr w:type="spellEnd"/>
      <w:r w:rsidRPr="001E5F60">
        <w:rPr>
          <w:rFonts w:ascii="Cambria" w:eastAsia="Calibri" w:hAnsi="Cambria"/>
          <w:b/>
          <w:szCs w:val="24"/>
          <w:lang w:eastAsia="zh-CN"/>
        </w:rPr>
        <w:t xml:space="preserve"> на </w:t>
      </w:r>
      <w:proofErr w:type="spellStart"/>
      <w:r w:rsidRPr="001E5F60">
        <w:rPr>
          <w:rFonts w:ascii="Cambria" w:eastAsia="Calibri" w:hAnsi="Cambria"/>
          <w:b/>
          <w:szCs w:val="24"/>
          <w:lang w:eastAsia="zh-CN"/>
        </w:rPr>
        <w:t>чл</w:t>
      </w:r>
      <w:proofErr w:type="spellEnd"/>
      <w:r w:rsidRPr="001E5F60">
        <w:rPr>
          <w:rFonts w:ascii="Cambria" w:eastAsia="Calibri" w:hAnsi="Cambria"/>
          <w:b/>
          <w:szCs w:val="24"/>
          <w:lang w:eastAsia="zh-CN"/>
        </w:rPr>
        <w:t xml:space="preserve">. 54, </w:t>
      </w:r>
      <w:proofErr w:type="spellStart"/>
      <w:r w:rsidRPr="001E5F60">
        <w:rPr>
          <w:rFonts w:ascii="Cambria" w:eastAsia="Calibri" w:hAnsi="Cambria"/>
          <w:b/>
          <w:szCs w:val="24"/>
          <w:lang w:eastAsia="zh-CN"/>
        </w:rPr>
        <w:t>ал</w:t>
      </w:r>
      <w:proofErr w:type="spellEnd"/>
      <w:r w:rsidRPr="001E5F60">
        <w:rPr>
          <w:rFonts w:ascii="Cambria" w:eastAsia="Calibri" w:hAnsi="Cambria"/>
          <w:b/>
          <w:szCs w:val="24"/>
          <w:lang w:eastAsia="zh-CN"/>
        </w:rPr>
        <w:t>. 2</w:t>
      </w:r>
      <w:r w:rsidR="0035769A" w:rsidRPr="001E5F60">
        <w:rPr>
          <w:rFonts w:ascii="Cambria" w:eastAsia="Calibri" w:hAnsi="Cambria"/>
          <w:b/>
          <w:szCs w:val="24"/>
          <w:lang w:val="bg-BG" w:eastAsia="zh-CN"/>
        </w:rPr>
        <w:t xml:space="preserve"> и ал. 3</w:t>
      </w:r>
      <w:r w:rsidRPr="001E5F60">
        <w:rPr>
          <w:rFonts w:ascii="Cambria" w:eastAsia="Calibri" w:hAnsi="Cambria"/>
          <w:b/>
          <w:szCs w:val="24"/>
          <w:lang w:eastAsia="zh-CN"/>
        </w:rPr>
        <w:t xml:space="preserve"> </w:t>
      </w:r>
      <w:proofErr w:type="spellStart"/>
      <w:r w:rsidRPr="001E5F60">
        <w:rPr>
          <w:rFonts w:ascii="Cambria" w:eastAsia="Calibri" w:hAnsi="Cambria"/>
          <w:b/>
          <w:szCs w:val="24"/>
          <w:lang w:eastAsia="zh-CN"/>
        </w:rPr>
        <w:t>от</w:t>
      </w:r>
      <w:proofErr w:type="spellEnd"/>
      <w:r w:rsidRPr="001E5F60">
        <w:rPr>
          <w:rFonts w:ascii="Cambria" w:eastAsia="Calibri" w:hAnsi="Cambria"/>
          <w:b/>
          <w:szCs w:val="24"/>
          <w:lang w:eastAsia="zh-CN"/>
        </w:rPr>
        <w:t xml:space="preserve"> ЗОП </w:t>
      </w:r>
      <w:proofErr w:type="spellStart"/>
      <w:r w:rsidRPr="001E5F60">
        <w:rPr>
          <w:rFonts w:ascii="Cambria" w:eastAsia="Calibri" w:hAnsi="Cambria"/>
          <w:b/>
          <w:szCs w:val="24"/>
          <w:lang w:eastAsia="zh-CN"/>
        </w:rPr>
        <w:t>са</w:t>
      </w:r>
      <w:proofErr w:type="spellEnd"/>
      <w:r w:rsidRPr="001E5F60">
        <w:rPr>
          <w:rFonts w:ascii="Cambria" w:eastAsia="Calibri" w:hAnsi="Cambria"/>
          <w:b/>
          <w:szCs w:val="24"/>
          <w:lang w:eastAsia="zh-CN"/>
        </w:rPr>
        <w:t xml:space="preserve"> </w:t>
      </w:r>
      <w:proofErr w:type="spellStart"/>
      <w:r w:rsidRPr="001E5F60">
        <w:rPr>
          <w:rFonts w:ascii="Cambria" w:eastAsia="Calibri" w:hAnsi="Cambria"/>
          <w:b/>
          <w:szCs w:val="24"/>
          <w:lang w:eastAsia="zh-CN"/>
        </w:rPr>
        <w:t>следните</w:t>
      </w:r>
      <w:proofErr w:type="spellEnd"/>
      <w:r w:rsidRPr="001E5F60">
        <w:rPr>
          <w:rFonts w:ascii="Cambria" w:eastAsia="Calibri" w:hAnsi="Cambria"/>
          <w:b/>
          <w:szCs w:val="24"/>
          <w:lang w:eastAsia="zh-CN"/>
        </w:rPr>
        <w:t>:</w:t>
      </w:r>
    </w:p>
    <w:p w14:paraId="7CBE5E05" w14:textId="77777777" w:rsidR="00181760" w:rsidRPr="001E5F60" w:rsidRDefault="00181760" w:rsidP="00181760">
      <w:pPr>
        <w:jc w:val="both"/>
        <w:rPr>
          <w:rFonts w:ascii="Cambria" w:eastAsia="Calibri" w:hAnsi="Cambria"/>
          <w:b/>
          <w:szCs w:val="24"/>
          <w:lang w:eastAsia="zh-CN"/>
        </w:rPr>
      </w:pPr>
    </w:p>
    <w:p w14:paraId="2E29D756" w14:textId="77777777" w:rsidR="00181760" w:rsidRPr="001E5F60" w:rsidRDefault="00181760" w:rsidP="00181760">
      <w:pPr>
        <w:jc w:val="both"/>
        <w:rPr>
          <w:rFonts w:ascii="Cambria" w:eastAsia="Calibri" w:hAnsi="Cambria"/>
          <w:b/>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7C2712" w:rsidRPr="001E5F60" w14:paraId="32AAA3D9" w14:textId="77777777" w:rsidTr="00982DC4">
        <w:tc>
          <w:tcPr>
            <w:tcW w:w="4785" w:type="dxa"/>
            <w:shd w:val="clear" w:color="auto" w:fill="auto"/>
          </w:tcPr>
          <w:p w14:paraId="1636B8EA" w14:textId="77777777" w:rsidR="007C2712" w:rsidRPr="001E5F60" w:rsidRDefault="007C2712" w:rsidP="00982DC4">
            <w:pPr>
              <w:tabs>
                <w:tab w:val="left" w:pos="5760"/>
              </w:tabs>
              <w:jc w:val="both"/>
              <w:rPr>
                <w:rFonts w:ascii="Cambria" w:eastAsia="Calibri" w:hAnsi="Cambria"/>
                <w:szCs w:val="24"/>
                <w:lang w:eastAsia="zh-CN"/>
              </w:rPr>
            </w:pPr>
            <w:proofErr w:type="spellStart"/>
            <w:r w:rsidRPr="001E5F60">
              <w:rPr>
                <w:rFonts w:ascii="Cambria" w:eastAsia="Calibri" w:hAnsi="Cambria"/>
                <w:szCs w:val="24"/>
              </w:rPr>
              <w:t>лицата</w:t>
            </w:r>
            <w:proofErr w:type="spellEnd"/>
            <w:r w:rsidRPr="001E5F60">
              <w:rPr>
                <w:rFonts w:ascii="Cambria" w:eastAsia="Calibri" w:hAnsi="Cambria"/>
                <w:szCs w:val="24"/>
              </w:rPr>
              <w:t xml:space="preserve">, </w:t>
            </w:r>
            <w:proofErr w:type="spellStart"/>
            <w:r w:rsidRPr="001E5F60">
              <w:rPr>
                <w:rFonts w:ascii="Cambria" w:eastAsia="Calibri" w:hAnsi="Cambria"/>
                <w:szCs w:val="24"/>
              </w:rPr>
              <w:t>които</w:t>
            </w:r>
            <w:proofErr w:type="spellEnd"/>
            <w:r w:rsidRPr="001E5F60">
              <w:rPr>
                <w:rFonts w:ascii="Cambria" w:eastAsia="Calibri" w:hAnsi="Cambria"/>
                <w:szCs w:val="24"/>
              </w:rPr>
              <w:t xml:space="preserve"> </w:t>
            </w:r>
            <w:proofErr w:type="spellStart"/>
            <w:r w:rsidRPr="001E5F60">
              <w:rPr>
                <w:rFonts w:ascii="Cambria" w:eastAsia="Calibri" w:hAnsi="Cambria"/>
                <w:szCs w:val="24"/>
              </w:rPr>
              <w:t>представляват</w:t>
            </w:r>
            <w:proofErr w:type="spellEnd"/>
            <w:r w:rsidRPr="001E5F60">
              <w:rPr>
                <w:rFonts w:ascii="Cambria" w:eastAsia="Calibri" w:hAnsi="Cambria"/>
                <w:szCs w:val="24"/>
              </w:rPr>
              <w:t xml:space="preserve"> </w:t>
            </w:r>
            <w:proofErr w:type="spellStart"/>
            <w:r w:rsidRPr="001E5F60">
              <w:rPr>
                <w:rFonts w:ascii="Cambria" w:eastAsia="Calibri" w:hAnsi="Cambria"/>
                <w:szCs w:val="24"/>
              </w:rPr>
              <w:t>участника</w:t>
            </w:r>
            <w:proofErr w:type="spellEnd"/>
            <w:r w:rsidRPr="001E5F60">
              <w:rPr>
                <w:rFonts w:ascii="Cambria" w:eastAsia="Calibri" w:hAnsi="Cambria"/>
                <w:szCs w:val="24"/>
                <w:lang w:val="bg-BG"/>
              </w:rPr>
              <w:t xml:space="preserve"> </w:t>
            </w:r>
            <w:r w:rsidRPr="001E5F60">
              <w:rPr>
                <w:rFonts w:ascii="Cambria" w:eastAsia="Calibri" w:hAnsi="Cambria"/>
                <w:lang w:val="bg-BG" w:eastAsia="zh-CN"/>
              </w:rPr>
              <w:t xml:space="preserve">(съгласно чл. 54, ал. 2 от ЗОП) </w:t>
            </w:r>
            <w:r w:rsidRPr="001E5F60">
              <w:rPr>
                <w:rFonts w:ascii="Cambria" w:eastAsia="Calibri" w:hAnsi="Cambria"/>
                <w:szCs w:val="24"/>
              </w:rPr>
              <w:t xml:space="preserve"> </w:t>
            </w:r>
            <w:proofErr w:type="spellStart"/>
            <w:r w:rsidRPr="001E5F60">
              <w:rPr>
                <w:rFonts w:ascii="Cambria" w:eastAsia="Calibri" w:hAnsi="Cambria"/>
                <w:szCs w:val="24"/>
              </w:rPr>
              <w:t>са</w:t>
            </w:r>
            <w:proofErr w:type="spellEnd"/>
            <w:r w:rsidRPr="001E5F60">
              <w:rPr>
                <w:rFonts w:ascii="Cambria" w:eastAsia="Calibri" w:hAnsi="Cambria"/>
                <w:szCs w:val="24"/>
              </w:rPr>
              <w:t>:</w:t>
            </w:r>
          </w:p>
        </w:tc>
        <w:tc>
          <w:tcPr>
            <w:tcW w:w="4785" w:type="dxa"/>
            <w:shd w:val="clear" w:color="auto" w:fill="auto"/>
          </w:tcPr>
          <w:p w14:paraId="4C60A51A" w14:textId="77777777" w:rsidR="007C2712" w:rsidRPr="001E5F60" w:rsidRDefault="007C2712" w:rsidP="00982DC4">
            <w:pPr>
              <w:tabs>
                <w:tab w:val="left" w:pos="5760"/>
              </w:tabs>
              <w:jc w:val="both"/>
              <w:rPr>
                <w:rFonts w:ascii="Cambria" w:eastAsia="Calibri" w:hAnsi="Cambria"/>
                <w:szCs w:val="24"/>
                <w:lang w:eastAsia="zh-CN"/>
              </w:rPr>
            </w:pPr>
          </w:p>
        </w:tc>
      </w:tr>
      <w:tr w:rsidR="007C2712" w:rsidRPr="001E5F60" w14:paraId="63EFF20A" w14:textId="77777777" w:rsidTr="00982DC4">
        <w:tc>
          <w:tcPr>
            <w:tcW w:w="4785" w:type="dxa"/>
            <w:shd w:val="clear" w:color="auto" w:fill="auto"/>
          </w:tcPr>
          <w:p w14:paraId="575C87A9" w14:textId="77777777" w:rsidR="007C2712" w:rsidRPr="001E5F60" w:rsidRDefault="007C2712" w:rsidP="00982DC4">
            <w:pPr>
              <w:tabs>
                <w:tab w:val="left" w:pos="5760"/>
              </w:tabs>
              <w:jc w:val="both"/>
              <w:rPr>
                <w:rFonts w:ascii="Cambria" w:eastAsia="Calibri" w:hAnsi="Cambria"/>
                <w:szCs w:val="24"/>
              </w:rPr>
            </w:pPr>
            <w:proofErr w:type="spellStart"/>
            <w:r w:rsidRPr="001E5F60">
              <w:rPr>
                <w:rFonts w:ascii="Cambria" w:eastAsia="Calibri" w:hAnsi="Cambria"/>
                <w:szCs w:val="24"/>
              </w:rPr>
              <w:t>лицата</w:t>
            </w:r>
            <w:proofErr w:type="spellEnd"/>
            <w:r w:rsidRPr="001E5F60">
              <w:rPr>
                <w:rFonts w:ascii="Cambria" w:eastAsia="Calibri" w:hAnsi="Cambria"/>
                <w:szCs w:val="24"/>
              </w:rPr>
              <w:t xml:space="preserve">, </w:t>
            </w:r>
            <w:proofErr w:type="spellStart"/>
            <w:r w:rsidRPr="001E5F60">
              <w:rPr>
                <w:rFonts w:ascii="Cambria" w:eastAsia="Calibri" w:hAnsi="Cambria"/>
                <w:szCs w:val="24"/>
              </w:rPr>
              <w:t>които</w:t>
            </w:r>
            <w:proofErr w:type="spellEnd"/>
            <w:r w:rsidRPr="001E5F60">
              <w:rPr>
                <w:rFonts w:ascii="Cambria" w:eastAsia="Calibri" w:hAnsi="Cambria"/>
                <w:szCs w:val="24"/>
              </w:rPr>
              <w:t xml:space="preserve"> </w:t>
            </w:r>
            <w:proofErr w:type="spellStart"/>
            <w:r w:rsidRPr="001E5F60">
              <w:rPr>
                <w:rFonts w:ascii="Cambria" w:eastAsia="Calibri" w:hAnsi="Cambria"/>
                <w:szCs w:val="24"/>
              </w:rPr>
              <w:t>са</w:t>
            </w:r>
            <w:proofErr w:type="spellEnd"/>
            <w:r w:rsidRPr="001E5F60">
              <w:rPr>
                <w:rFonts w:ascii="Cambria" w:eastAsia="Calibri" w:hAnsi="Cambria"/>
                <w:szCs w:val="24"/>
              </w:rPr>
              <w:t xml:space="preserve"> </w:t>
            </w:r>
            <w:proofErr w:type="spellStart"/>
            <w:r w:rsidRPr="001E5F60">
              <w:rPr>
                <w:rFonts w:ascii="Cambria" w:eastAsia="Calibri" w:hAnsi="Cambria"/>
                <w:szCs w:val="24"/>
              </w:rPr>
              <w:t>членове</w:t>
            </w:r>
            <w:proofErr w:type="spellEnd"/>
            <w:r w:rsidRPr="001E5F60">
              <w:rPr>
                <w:rFonts w:ascii="Cambria" w:eastAsia="Calibri" w:hAnsi="Cambria"/>
                <w:szCs w:val="24"/>
              </w:rPr>
              <w:t xml:space="preserve"> на </w:t>
            </w:r>
            <w:proofErr w:type="spellStart"/>
            <w:r w:rsidRPr="001E5F60">
              <w:rPr>
                <w:rFonts w:ascii="Cambria" w:eastAsia="Calibri" w:hAnsi="Cambria"/>
                <w:szCs w:val="24"/>
              </w:rPr>
              <w:t>управителни</w:t>
            </w:r>
            <w:proofErr w:type="spellEnd"/>
            <w:r w:rsidRPr="001E5F60">
              <w:rPr>
                <w:rFonts w:ascii="Cambria" w:eastAsia="Calibri" w:hAnsi="Cambria"/>
                <w:szCs w:val="24"/>
              </w:rPr>
              <w:t xml:space="preserve"> и </w:t>
            </w:r>
            <w:proofErr w:type="spellStart"/>
            <w:r w:rsidRPr="001E5F60">
              <w:rPr>
                <w:rFonts w:ascii="Cambria" w:eastAsia="Calibri" w:hAnsi="Cambria"/>
                <w:szCs w:val="24"/>
              </w:rPr>
              <w:t>надзорни</w:t>
            </w:r>
            <w:proofErr w:type="spellEnd"/>
            <w:r w:rsidRPr="001E5F60">
              <w:rPr>
                <w:rFonts w:ascii="Cambria" w:eastAsia="Calibri" w:hAnsi="Cambria"/>
                <w:szCs w:val="24"/>
              </w:rPr>
              <w:t xml:space="preserve"> </w:t>
            </w:r>
            <w:proofErr w:type="spellStart"/>
            <w:r w:rsidRPr="001E5F60">
              <w:rPr>
                <w:rFonts w:ascii="Cambria" w:eastAsia="Calibri" w:hAnsi="Cambria"/>
                <w:szCs w:val="24"/>
              </w:rPr>
              <w:t>органи</w:t>
            </w:r>
            <w:proofErr w:type="spellEnd"/>
            <w:r w:rsidRPr="001E5F60">
              <w:rPr>
                <w:rFonts w:ascii="Cambria" w:eastAsia="Calibri" w:hAnsi="Cambria"/>
                <w:szCs w:val="24"/>
              </w:rPr>
              <w:t xml:space="preserve"> на </w:t>
            </w:r>
            <w:proofErr w:type="spellStart"/>
            <w:r w:rsidRPr="001E5F60">
              <w:rPr>
                <w:rFonts w:ascii="Cambria" w:eastAsia="Calibri" w:hAnsi="Cambria"/>
                <w:szCs w:val="24"/>
              </w:rPr>
              <w:t>участника</w:t>
            </w:r>
            <w:proofErr w:type="spellEnd"/>
            <w:r w:rsidRPr="001E5F60">
              <w:rPr>
                <w:rFonts w:ascii="Cambria" w:eastAsia="Calibri" w:hAnsi="Cambria"/>
                <w:szCs w:val="24"/>
                <w:lang w:val="bg-BG"/>
              </w:rPr>
              <w:t xml:space="preserve"> </w:t>
            </w:r>
            <w:r w:rsidRPr="001E5F60">
              <w:rPr>
                <w:rFonts w:ascii="Cambria" w:eastAsia="Calibri" w:hAnsi="Cambria"/>
                <w:lang w:val="bg-BG" w:eastAsia="zh-CN"/>
              </w:rPr>
              <w:t xml:space="preserve">(съгласно чл. 54, ал. 2 от ЗОП) </w:t>
            </w:r>
            <w:r w:rsidRPr="001E5F60">
              <w:rPr>
                <w:rFonts w:ascii="Cambria" w:eastAsia="Calibri" w:hAnsi="Cambria"/>
                <w:szCs w:val="24"/>
              </w:rPr>
              <w:t xml:space="preserve"> </w:t>
            </w:r>
            <w:proofErr w:type="spellStart"/>
            <w:r w:rsidRPr="001E5F60">
              <w:rPr>
                <w:rFonts w:ascii="Cambria" w:eastAsia="Calibri" w:hAnsi="Cambria"/>
                <w:szCs w:val="24"/>
              </w:rPr>
              <w:t>са</w:t>
            </w:r>
            <w:proofErr w:type="spellEnd"/>
            <w:r w:rsidRPr="001E5F60">
              <w:rPr>
                <w:rFonts w:ascii="Cambria" w:eastAsia="Calibri" w:hAnsi="Cambria"/>
                <w:szCs w:val="24"/>
              </w:rPr>
              <w:t>:</w:t>
            </w:r>
          </w:p>
          <w:p w14:paraId="13CD3158" w14:textId="77777777" w:rsidR="007C2712" w:rsidRPr="001E5F60" w:rsidRDefault="007C2712" w:rsidP="00982DC4">
            <w:pPr>
              <w:tabs>
                <w:tab w:val="left" w:pos="5760"/>
              </w:tabs>
              <w:jc w:val="both"/>
              <w:rPr>
                <w:rFonts w:ascii="Cambria" w:eastAsia="Calibri" w:hAnsi="Cambria"/>
                <w:i/>
                <w:lang w:val="bg-BG" w:eastAsia="zh-CN"/>
              </w:rPr>
            </w:pPr>
            <w:r w:rsidRPr="001E5F60">
              <w:rPr>
                <w:rFonts w:ascii="Cambria" w:eastAsia="Calibri" w:hAnsi="Cambria"/>
                <w:b/>
                <w:i/>
                <w:lang w:val="bg-BG" w:eastAsia="zh-CN"/>
              </w:rPr>
              <w:t>Забележка:</w:t>
            </w:r>
            <w:r w:rsidRPr="001E5F60">
              <w:rPr>
                <w:rFonts w:ascii="Cambria" w:eastAsia="Calibri" w:hAnsi="Cambria"/>
                <w:lang w:val="bg-BG" w:eastAsia="zh-CN"/>
              </w:rPr>
              <w:t xml:space="preserve"> </w:t>
            </w:r>
            <w:r w:rsidRPr="001E5F60">
              <w:rPr>
                <w:rFonts w:ascii="Cambria" w:eastAsia="Calibri" w:hAnsi="Cambria"/>
                <w:i/>
                <w:lang w:val="bg-BG" w:eastAsia="zh-CN"/>
              </w:rPr>
              <w:t>Когато в състава на тези органи участва юридическо лице, основанията се отнасят за физическите лица, които го представляват</w:t>
            </w:r>
          </w:p>
        </w:tc>
        <w:tc>
          <w:tcPr>
            <w:tcW w:w="4785" w:type="dxa"/>
            <w:shd w:val="clear" w:color="auto" w:fill="auto"/>
          </w:tcPr>
          <w:p w14:paraId="41EAB35E" w14:textId="77777777" w:rsidR="007C2712" w:rsidRPr="001E5F60" w:rsidRDefault="007C2712" w:rsidP="00982DC4">
            <w:pPr>
              <w:tabs>
                <w:tab w:val="left" w:pos="5760"/>
              </w:tabs>
              <w:jc w:val="both"/>
              <w:rPr>
                <w:rFonts w:ascii="Cambria" w:eastAsia="Calibri" w:hAnsi="Cambria"/>
                <w:szCs w:val="24"/>
                <w:lang w:eastAsia="zh-CN"/>
              </w:rPr>
            </w:pPr>
          </w:p>
        </w:tc>
      </w:tr>
      <w:tr w:rsidR="007C2712" w:rsidRPr="001E5F60" w14:paraId="57AD0928" w14:textId="77777777" w:rsidTr="00982DC4">
        <w:tc>
          <w:tcPr>
            <w:tcW w:w="4785" w:type="dxa"/>
            <w:shd w:val="clear" w:color="auto" w:fill="auto"/>
          </w:tcPr>
          <w:p w14:paraId="0725621F" w14:textId="77777777" w:rsidR="007C2712" w:rsidRPr="001E5F60" w:rsidRDefault="007C2712" w:rsidP="00982DC4">
            <w:pPr>
              <w:tabs>
                <w:tab w:val="left" w:pos="5760"/>
              </w:tabs>
              <w:jc w:val="both"/>
              <w:rPr>
                <w:rFonts w:ascii="Cambria" w:eastAsia="Calibri" w:hAnsi="Cambria"/>
                <w:szCs w:val="24"/>
                <w:lang w:eastAsia="zh-CN"/>
              </w:rPr>
            </w:pPr>
            <w:r w:rsidRPr="001E5F60">
              <w:rPr>
                <w:rFonts w:ascii="Cambria" w:eastAsia="Calibri" w:hAnsi="Cambria"/>
                <w:lang w:val="bg-BG" w:eastAsia="zh-CN"/>
              </w:rPr>
              <w:t>Физическите лица, които по пълномощие представляват участника или юридическо лице в състава на негов контролен или управителен орган (съгласно чл. 54, ал. 3 от ЗОП) са:</w:t>
            </w:r>
          </w:p>
        </w:tc>
        <w:tc>
          <w:tcPr>
            <w:tcW w:w="4785" w:type="dxa"/>
            <w:shd w:val="clear" w:color="auto" w:fill="auto"/>
          </w:tcPr>
          <w:p w14:paraId="4031F5BC" w14:textId="77777777" w:rsidR="007C2712" w:rsidRPr="001E5F60" w:rsidRDefault="007C2712" w:rsidP="00982DC4">
            <w:pPr>
              <w:tabs>
                <w:tab w:val="left" w:pos="5760"/>
              </w:tabs>
              <w:jc w:val="both"/>
              <w:rPr>
                <w:rFonts w:ascii="Cambria" w:eastAsia="Calibri" w:hAnsi="Cambria"/>
                <w:szCs w:val="24"/>
                <w:lang w:eastAsia="zh-CN"/>
              </w:rPr>
            </w:pPr>
          </w:p>
        </w:tc>
      </w:tr>
    </w:tbl>
    <w:p w14:paraId="244537E6" w14:textId="77777777" w:rsidR="00BE5BF3" w:rsidRPr="001E5F60" w:rsidRDefault="00BE5BF3" w:rsidP="00181760">
      <w:pPr>
        <w:tabs>
          <w:tab w:val="left" w:pos="5760"/>
        </w:tabs>
        <w:jc w:val="both"/>
        <w:rPr>
          <w:rFonts w:ascii="Cambria" w:eastAsia="Calibri" w:hAnsi="Cambria"/>
          <w:szCs w:val="24"/>
          <w:lang w:val="bg-BG" w:eastAsia="zh-CN"/>
        </w:rPr>
      </w:pPr>
    </w:p>
    <w:p w14:paraId="0E7E2968" w14:textId="77777777" w:rsidR="00BE5BF3" w:rsidRPr="001E5F60" w:rsidRDefault="00BE5BF3" w:rsidP="00BE5BF3">
      <w:pPr>
        <w:tabs>
          <w:tab w:val="left" w:pos="5760"/>
        </w:tabs>
        <w:jc w:val="both"/>
        <w:rPr>
          <w:rFonts w:ascii="Cambria" w:eastAsia="Calibri" w:hAnsi="Cambria"/>
          <w:lang w:val="bg-BG" w:eastAsia="zh-CN"/>
        </w:rPr>
      </w:pPr>
      <w:r w:rsidRPr="001E5F60">
        <w:rPr>
          <w:rFonts w:ascii="Cambria" w:eastAsia="Calibri" w:hAnsi="Cambria"/>
          <w:lang w:val="bg-BG" w:eastAsia="zh-CN"/>
        </w:rPr>
        <w:t xml:space="preserve">2. Правно-организационната форма  на представлявания от мен участник е </w:t>
      </w:r>
    </w:p>
    <w:p w14:paraId="19072CC3" w14:textId="77777777" w:rsidR="00BE5BF3" w:rsidRPr="001E5F60" w:rsidRDefault="00BE5BF3" w:rsidP="00BE5BF3">
      <w:pPr>
        <w:tabs>
          <w:tab w:val="left" w:pos="5760"/>
        </w:tabs>
        <w:jc w:val="both"/>
        <w:rPr>
          <w:rFonts w:ascii="Cambria" w:eastAsia="Calibri" w:hAnsi="Cambria"/>
          <w:lang w:val="bg-BG" w:eastAsia="zh-CN"/>
        </w:rPr>
      </w:pPr>
      <w:r w:rsidRPr="001E5F60">
        <w:rPr>
          <w:rFonts w:ascii="Cambria" w:eastAsia="Calibri" w:hAnsi="Cambria"/>
          <w:lang w:val="bg-BG" w:eastAsia="zh-CN"/>
        </w:rPr>
        <w:t>..........................................................................................................</w:t>
      </w:r>
    </w:p>
    <w:p w14:paraId="434CEE3C" w14:textId="77777777" w:rsidR="00BE5BF3" w:rsidRPr="001E5F60" w:rsidRDefault="00BE5BF3" w:rsidP="00181760">
      <w:pPr>
        <w:tabs>
          <w:tab w:val="left" w:pos="5760"/>
        </w:tabs>
        <w:jc w:val="both"/>
        <w:rPr>
          <w:rFonts w:ascii="Cambria" w:eastAsia="Calibri" w:hAnsi="Cambria"/>
          <w:szCs w:val="24"/>
          <w:lang w:val="bg-BG" w:eastAsia="zh-CN"/>
        </w:rPr>
      </w:pPr>
    </w:p>
    <w:p w14:paraId="795C52E1" w14:textId="77777777" w:rsidR="00E91D9E" w:rsidRPr="001E5F60" w:rsidRDefault="00E91D9E" w:rsidP="00181760">
      <w:pPr>
        <w:tabs>
          <w:tab w:val="left" w:pos="5760"/>
        </w:tabs>
        <w:jc w:val="both"/>
        <w:rPr>
          <w:rFonts w:ascii="Cambria" w:eastAsia="Calibri" w:hAnsi="Cambria"/>
          <w:b/>
          <w:szCs w:val="24"/>
          <w:u w:val="single"/>
          <w:lang w:val="bg-BG" w:eastAsia="zh-CN"/>
        </w:rPr>
      </w:pPr>
    </w:p>
    <w:p w14:paraId="65E46ED5" w14:textId="77777777" w:rsidR="00E91D9E" w:rsidRPr="001E5F60" w:rsidRDefault="00E91D9E" w:rsidP="00181760">
      <w:pPr>
        <w:tabs>
          <w:tab w:val="left" w:pos="5760"/>
        </w:tabs>
        <w:jc w:val="both"/>
        <w:rPr>
          <w:rFonts w:ascii="Cambria" w:eastAsia="Calibri" w:hAnsi="Cambria"/>
          <w:i/>
          <w:szCs w:val="24"/>
          <w:lang w:val="bg-BG" w:eastAsia="zh-CN"/>
        </w:rPr>
      </w:pPr>
      <w:r w:rsidRPr="001E5F60">
        <w:rPr>
          <w:rFonts w:ascii="Cambria" w:eastAsia="Calibri" w:hAnsi="Cambria"/>
          <w:b/>
          <w:szCs w:val="24"/>
          <w:u w:val="single"/>
          <w:lang w:val="bg-BG" w:eastAsia="zh-CN"/>
        </w:rPr>
        <w:t>Забележка:</w:t>
      </w:r>
      <w:r w:rsidRPr="001E5F60">
        <w:rPr>
          <w:rFonts w:ascii="Cambria" w:eastAsia="Calibri" w:hAnsi="Cambria"/>
          <w:szCs w:val="24"/>
          <w:lang w:val="bg-BG" w:eastAsia="zh-CN"/>
        </w:rPr>
        <w:t xml:space="preserve"> </w:t>
      </w:r>
      <w:r w:rsidRPr="001E5F60">
        <w:rPr>
          <w:rFonts w:ascii="Cambria" w:eastAsia="Calibri" w:hAnsi="Cambria"/>
          <w:i/>
          <w:szCs w:val="24"/>
          <w:lang w:val="bg-BG" w:eastAsia="zh-CN"/>
        </w:rPr>
        <w:t>Всички полета следва да бъдат попълнени. В случай, че някое от трите обстоятелства не е приложимо за участника, същият следва да отбележи това в съответното поле.</w:t>
      </w:r>
    </w:p>
    <w:p w14:paraId="077CCD34" w14:textId="77777777" w:rsidR="00181760" w:rsidRPr="001E5F60" w:rsidRDefault="00181760" w:rsidP="00181760">
      <w:pPr>
        <w:tabs>
          <w:tab w:val="left" w:pos="5760"/>
        </w:tabs>
        <w:jc w:val="both"/>
        <w:rPr>
          <w:rFonts w:ascii="Cambria" w:eastAsia="Calibri" w:hAnsi="Cambria"/>
          <w:szCs w:val="24"/>
          <w:lang w:val="bg-BG" w:eastAsia="zh-CN"/>
        </w:rPr>
      </w:pPr>
    </w:p>
    <w:p w14:paraId="59D905FA" w14:textId="77777777" w:rsidR="00181760" w:rsidRPr="001E5F60" w:rsidRDefault="00181760" w:rsidP="00181760">
      <w:pPr>
        <w:tabs>
          <w:tab w:val="left" w:pos="5760"/>
        </w:tabs>
        <w:jc w:val="both"/>
        <w:rPr>
          <w:rFonts w:ascii="Cambria" w:eastAsia="Calibri" w:hAnsi="Cambria"/>
          <w:szCs w:val="24"/>
          <w:lang w:eastAsia="zh-CN"/>
        </w:rPr>
      </w:pPr>
    </w:p>
    <w:p w14:paraId="75C72999" w14:textId="77777777" w:rsidR="00181760" w:rsidRPr="001E5F60" w:rsidRDefault="00181760" w:rsidP="00181760">
      <w:pPr>
        <w:tabs>
          <w:tab w:val="left" w:pos="5760"/>
        </w:tabs>
        <w:jc w:val="both"/>
        <w:rPr>
          <w:rFonts w:ascii="Cambria" w:eastAsia="Calibri" w:hAnsi="Cambria"/>
          <w:szCs w:val="24"/>
          <w:lang w:eastAsia="zh-CN"/>
        </w:rPr>
      </w:pPr>
    </w:p>
    <w:p w14:paraId="7493D45B" w14:textId="77777777" w:rsidR="00181760" w:rsidRPr="001E5F60" w:rsidRDefault="00181760" w:rsidP="00181760">
      <w:pPr>
        <w:tabs>
          <w:tab w:val="left" w:pos="5760"/>
        </w:tabs>
        <w:jc w:val="both"/>
        <w:rPr>
          <w:rFonts w:ascii="Cambria" w:eastAsia="Calibri" w:hAnsi="Cambria"/>
          <w:szCs w:val="24"/>
          <w:lang w:eastAsia="zh-CN"/>
        </w:rPr>
      </w:pPr>
      <w:proofErr w:type="spellStart"/>
      <w:r w:rsidRPr="001E5F60">
        <w:rPr>
          <w:rFonts w:ascii="Cambria" w:eastAsia="Calibri" w:hAnsi="Cambria"/>
          <w:szCs w:val="24"/>
          <w:lang w:eastAsia="zh-CN"/>
        </w:rPr>
        <w:t>Дата</w:t>
      </w:r>
      <w:proofErr w:type="spellEnd"/>
      <w:r w:rsidRPr="001E5F60">
        <w:rPr>
          <w:rFonts w:ascii="Cambria" w:eastAsia="Calibri" w:hAnsi="Cambria"/>
          <w:szCs w:val="24"/>
          <w:lang w:eastAsia="zh-CN"/>
        </w:rPr>
        <w:t>: .....................</w:t>
      </w:r>
      <w:r w:rsidRPr="001E5F60">
        <w:rPr>
          <w:rFonts w:ascii="Cambria" w:eastAsia="Calibri" w:hAnsi="Cambria"/>
          <w:szCs w:val="24"/>
          <w:lang w:val="bg-BG" w:eastAsia="zh-CN"/>
        </w:rPr>
        <w:t xml:space="preserve">                                                              </w:t>
      </w:r>
      <w:proofErr w:type="spellStart"/>
      <w:r w:rsidRPr="001E5F60">
        <w:rPr>
          <w:rFonts w:ascii="Cambria" w:eastAsia="Calibri" w:hAnsi="Cambria"/>
          <w:szCs w:val="24"/>
          <w:lang w:eastAsia="zh-CN"/>
        </w:rPr>
        <w:t>Декларатор</w:t>
      </w:r>
      <w:proofErr w:type="spellEnd"/>
      <w:r w:rsidRPr="001E5F60">
        <w:rPr>
          <w:rFonts w:ascii="Cambria" w:eastAsia="Calibri" w:hAnsi="Cambria"/>
          <w:szCs w:val="24"/>
          <w:lang w:eastAsia="zh-CN"/>
        </w:rPr>
        <w:t>: ..............................</w:t>
      </w:r>
    </w:p>
    <w:p w14:paraId="664697F9" w14:textId="77777777" w:rsidR="00181760" w:rsidRPr="001E5F60" w:rsidRDefault="00181760" w:rsidP="00181760">
      <w:pPr>
        <w:tabs>
          <w:tab w:val="left" w:pos="709"/>
        </w:tabs>
        <w:jc w:val="both"/>
        <w:rPr>
          <w:rFonts w:ascii="Cambria" w:eastAsia="Calibri" w:hAnsi="Cambria"/>
          <w:szCs w:val="24"/>
          <w:lang w:eastAsia="zh-CN"/>
        </w:rPr>
      </w:pPr>
      <w:proofErr w:type="spellStart"/>
      <w:r w:rsidRPr="001E5F60">
        <w:rPr>
          <w:rFonts w:ascii="Cambria" w:eastAsia="Calibri" w:hAnsi="Cambria"/>
          <w:szCs w:val="24"/>
          <w:lang w:eastAsia="zh-CN"/>
        </w:rPr>
        <w:t>гр</w:t>
      </w:r>
      <w:proofErr w:type="spellEnd"/>
      <w:r w:rsidRPr="001E5F60">
        <w:rPr>
          <w:rFonts w:ascii="Cambria" w:eastAsia="Calibri" w:hAnsi="Cambria"/>
          <w:szCs w:val="24"/>
          <w:lang w:eastAsia="zh-CN"/>
        </w:rPr>
        <w:t>. ........................................</w:t>
      </w:r>
      <w:r w:rsidRPr="001E5F60">
        <w:rPr>
          <w:rFonts w:ascii="Cambria" w:eastAsia="Calibri" w:hAnsi="Cambria"/>
          <w:szCs w:val="24"/>
          <w:lang w:eastAsia="zh-CN"/>
        </w:rPr>
        <w:tab/>
      </w:r>
      <w:r w:rsidRPr="001E5F60">
        <w:rPr>
          <w:rFonts w:ascii="Cambria" w:eastAsia="Calibri" w:hAnsi="Cambria"/>
          <w:szCs w:val="24"/>
          <w:lang w:eastAsia="zh-CN"/>
        </w:rPr>
        <w:tab/>
      </w:r>
      <w:r w:rsidRPr="001E5F60">
        <w:rPr>
          <w:rFonts w:ascii="Cambria" w:eastAsia="Calibri" w:hAnsi="Cambria"/>
          <w:szCs w:val="24"/>
          <w:lang w:eastAsia="zh-CN"/>
        </w:rPr>
        <w:tab/>
      </w:r>
      <w:r w:rsidRPr="001E5F60">
        <w:rPr>
          <w:rFonts w:ascii="Cambria" w:eastAsia="Calibri" w:hAnsi="Cambria"/>
          <w:szCs w:val="24"/>
          <w:lang w:eastAsia="zh-CN"/>
        </w:rPr>
        <w:tab/>
      </w:r>
      <w:r w:rsidRPr="001E5F60">
        <w:rPr>
          <w:rFonts w:ascii="Cambria" w:eastAsia="Calibri" w:hAnsi="Cambria"/>
          <w:szCs w:val="24"/>
          <w:lang w:eastAsia="zh-CN"/>
        </w:rPr>
        <w:tab/>
      </w:r>
      <w:r w:rsidRPr="001E5F60">
        <w:rPr>
          <w:rFonts w:ascii="Cambria" w:eastAsia="Calibri" w:hAnsi="Cambria"/>
          <w:szCs w:val="24"/>
          <w:lang w:eastAsia="zh-CN"/>
        </w:rPr>
        <w:tab/>
      </w:r>
      <w:r w:rsidRPr="001E5F60">
        <w:rPr>
          <w:rFonts w:ascii="Cambria" w:eastAsia="Calibri" w:hAnsi="Cambria"/>
          <w:szCs w:val="24"/>
          <w:lang w:eastAsia="zh-CN"/>
        </w:rPr>
        <w:tab/>
        <w:t>(</w:t>
      </w:r>
      <w:proofErr w:type="spellStart"/>
      <w:r w:rsidRPr="001E5F60">
        <w:rPr>
          <w:rFonts w:ascii="Cambria" w:eastAsia="Calibri" w:hAnsi="Cambria"/>
          <w:szCs w:val="24"/>
          <w:lang w:eastAsia="zh-CN"/>
        </w:rPr>
        <w:t>подпис</w:t>
      </w:r>
      <w:proofErr w:type="spellEnd"/>
      <w:r w:rsidRPr="001E5F60">
        <w:rPr>
          <w:rFonts w:ascii="Cambria" w:eastAsia="Calibri" w:hAnsi="Cambria"/>
          <w:szCs w:val="24"/>
          <w:lang w:eastAsia="zh-CN"/>
        </w:rPr>
        <w:t>)</w:t>
      </w:r>
    </w:p>
    <w:p w14:paraId="3D412178" w14:textId="77777777" w:rsidR="00E91D9E" w:rsidRPr="001E5F60" w:rsidRDefault="00E91D9E" w:rsidP="00C87CC3">
      <w:pPr>
        <w:rPr>
          <w:rFonts w:ascii="Cambria" w:eastAsia="Calibri" w:hAnsi="Cambria"/>
          <w:b/>
          <w:szCs w:val="24"/>
          <w:u w:val="single"/>
          <w:lang w:val="bg-BG" w:eastAsia="bg-BG"/>
        </w:rPr>
      </w:pPr>
    </w:p>
    <w:p w14:paraId="06ADD5A9" w14:textId="77777777" w:rsidR="00A41DF5" w:rsidRPr="001E5F60" w:rsidRDefault="00A41DF5" w:rsidP="00A41DF5">
      <w:pPr>
        <w:jc w:val="both"/>
        <w:rPr>
          <w:rFonts w:ascii="Cambria" w:hAnsi="Cambria"/>
          <w:b/>
          <w:i/>
          <w:szCs w:val="24"/>
          <w:lang w:val="bg-BG"/>
        </w:rPr>
      </w:pPr>
      <w:r w:rsidRPr="001E5F60">
        <w:rPr>
          <w:rFonts w:ascii="Cambria" w:hAnsi="Cambria"/>
          <w:b/>
          <w:i/>
          <w:szCs w:val="24"/>
          <w:lang w:val="bg-BG"/>
        </w:rPr>
        <w:t>Образец № 10</w:t>
      </w:r>
    </w:p>
    <w:p w14:paraId="55EA586F" w14:textId="77777777" w:rsidR="00A41DF5" w:rsidRPr="001E5F60" w:rsidRDefault="00A41DF5" w:rsidP="00A41DF5">
      <w:pPr>
        <w:jc w:val="both"/>
        <w:rPr>
          <w:rFonts w:ascii="Cambria" w:hAnsi="Cambria"/>
          <w:b/>
          <w:szCs w:val="24"/>
          <w:lang w:val="bg-BG"/>
        </w:rPr>
      </w:pPr>
    </w:p>
    <w:p w14:paraId="1A4F8254" w14:textId="77777777" w:rsidR="00A41DF5" w:rsidRPr="001E5F60" w:rsidRDefault="00A41DF5" w:rsidP="00A41DF5">
      <w:pPr>
        <w:jc w:val="both"/>
        <w:rPr>
          <w:rFonts w:ascii="Cambria" w:hAnsi="Cambria"/>
          <w:b/>
          <w:szCs w:val="24"/>
          <w:lang w:val="bg-BG"/>
        </w:rPr>
      </w:pPr>
    </w:p>
    <w:p w14:paraId="7747887C" w14:textId="77777777" w:rsidR="00A41DF5" w:rsidRPr="001E5F60" w:rsidRDefault="00A41DF5" w:rsidP="00A41DF5">
      <w:pPr>
        <w:jc w:val="center"/>
        <w:rPr>
          <w:rFonts w:ascii="Cambria" w:hAnsi="Cambria"/>
          <w:b/>
          <w:i/>
          <w:szCs w:val="24"/>
          <w:lang w:val="bg-BG"/>
        </w:rPr>
      </w:pPr>
      <w:r w:rsidRPr="001E5F60">
        <w:rPr>
          <w:rFonts w:ascii="Cambria" w:hAnsi="Cambria"/>
          <w:b/>
          <w:szCs w:val="24"/>
          <w:lang w:val="bg-BG"/>
        </w:rPr>
        <w:t>Д Е К Л А Р А Ц И Я</w:t>
      </w:r>
    </w:p>
    <w:p w14:paraId="0E4BF130" w14:textId="77777777" w:rsidR="00A41DF5" w:rsidRPr="001E5F60" w:rsidRDefault="00A41DF5" w:rsidP="00A41DF5">
      <w:pPr>
        <w:jc w:val="center"/>
        <w:rPr>
          <w:rFonts w:ascii="Cambria" w:hAnsi="Cambria"/>
          <w:szCs w:val="24"/>
          <w:lang w:val="bg-BG"/>
        </w:rPr>
      </w:pPr>
    </w:p>
    <w:p w14:paraId="127086E5" w14:textId="77777777" w:rsidR="00A41DF5" w:rsidRPr="001E5F60" w:rsidRDefault="00A41DF5" w:rsidP="00A41DF5">
      <w:pPr>
        <w:jc w:val="center"/>
        <w:rPr>
          <w:rFonts w:ascii="Cambria" w:hAnsi="Cambria"/>
          <w:bCs/>
          <w:szCs w:val="24"/>
          <w:lang w:val="bg-BG"/>
        </w:rPr>
      </w:pPr>
      <w:r w:rsidRPr="001E5F60">
        <w:rPr>
          <w:rFonts w:ascii="Cambria" w:hAnsi="Cambria"/>
          <w:szCs w:val="24"/>
          <w:lang w:val="bg-BG"/>
        </w:rPr>
        <w:t xml:space="preserve">по </w:t>
      </w:r>
      <w:r w:rsidRPr="001E5F60">
        <w:rPr>
          <w:rFonts w:ascii="Cambria" w:hAnsi="Cambria"/>
          <w:szCs w:val="24"/>
          <w:u w:val="single"/>
          <w:lang w:val="bg-BG" w:eastAsia="bg-BG"/>
        </w:rPr>
        <w:t>69 от ЗАКОН за противодействие на корупцията и за отнемане на незаконно придобитото имущество.</w:t>
      </w:r>
    </w:p>
    <w:p w14:paraId="01F3CB79" w14:textId="77777777" w:rsidR="00A41DF5" w:rsidRPr="001E5F60" w:rsidRDefault="00A41DF5" w:rsidP="00A41DF5">
      <w:pPr>
        <w:jc w:val="center"/>
        <w:rPr>
          <w:rFonts w:ascii="Cambria" w:hAnsi="Cambria"/>
          <w:szCs w:val="24"/>
          <w:lang w:val="bg-BG"/>
        </w:rPr>
      </w:pPr>
      <w:r w:rsidRPr="001E5F60">
        <w:rPr>
          <w:rFonts w:ascii="Cambria" w:hAnsi="Cambria"/>
          <w:i/>
          <w:szCs w:val="24"/>
          <w:lang w:val="bg-BG"/>
        </w:rPr>
        <w:t>/представя се  при сключване на договора от  определения за изпълнител участник в процедурата/</w:t>
      </w:r>
    </w:p>
    <w:p w14:paraId="00D190FE" w14:textId="77777777" w:rsidR="00A41DF5" w:rsidRPr="001E5F60" w:rsidRDefault="00A41DF5" w:rsidP="00A41DF5">
      <w:pPr>
        <w:jc w:val="both"/>
        <w:rPr>
          <w:rFonts w:ascii="Cambria" w:hAnsi="Cambria"/>
          <w:bCs/>
          <w:szCs w:val="24"/>
          <w:lang w:val="bg-BG"/>
        </w:rPr>
      </w:pPr>
    </w:p>
    <w:p w14:paraId="02B3FDF4" w14:textId="77777777" w:rsidR="00A41DF5" w:rsidRPr="001E5F60" w:rsidRDefault="00A41DF5" w:rsidP="00A41DF5">
      <w:pPr>
        <w:jc w:val="both"/>
        <w:rPr>
          <w:rFonts w:ascii="Cambria" w:hAnsi="Cambria"/>
          <w:szCs w:val="24"/>
          <w:u w:val="single"/>
          <w:lang w:val="ru-RU"/>
        </w:rPr>
      </w:pPr>
      <w:r w:rsidRPr="001E5F60">
        <w:rPr>
          <w:rFonts w:ascii="Cambria" w:hAnsi="Cambria"/>
          <w:szCs w:val="24"/>
          <w:lang w:val="bg-BG"/>
        </w:rPr>
        <w:t>Долуподписаният /-</w:t>
      </w:r>
      <w:proofErr w:type="spellStart"/>
      <w:r w:rsidRPr="001E5F60">
        <w:rPr>
          <w:rFonts w:ascii="Cambria" w:hAnsi="Cambria"/>
          <w:szCs w:val="24"/>
          <w:lang w:val="bg-BG"/>
        </w:rPr>
        <w:t>ната</w:t>
      </w:r>
      <w:proofErr w:type="spellEnd"/>
      <w:r w:rsidRPr="001E5F60">
        <w:rPr>
          <w:rFonts w:ascii="Cambria" w:hAnsi="Cambria"/>
          <w:szCs w:val="24"/>
          <w:lang w:val="bg-BG"/>
        </w:rPr>
        <w:t xml:space="preserve">/ </w:t>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ru-RU"/>
        </w:rPr>
        <w:t>__________</w:t>
      </w:r>
    </w:p>
    <w:p w14:paraId="4E221B0D" w14:textId="77777777" w:rsidR="00A41DF5" w:rsidRPr="001E5F60" w:rsidRDefault="00A41DF5" w:rsidP="00A41DF5">
      <w:pPr>
        <w:jc w:val="both"/>
        <w:rPr>
          <w:rFonts w:ascii="Cambria" w:hAnsi="Cambria"/>
          <w:szCs w:val="24"/>
          <w:u w:val="single"/>
          <w:lang w:val="ru-RU"/>
        </w:rPr>
      </w:pPr>
      <w:r w:rsidRPr="001E5F60">
        <w:rPr>
          <w:rFonts w:ascii="Cambria" w:hAnsi="Cambria"/>
          <w:szCs w:val="24"/>
          <w:lang w:val="bg-BG"/>
        </w:rPr>
        <w:t xml:space="preserve">ЕГН </w:t>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lang w:val="bg-BG"/>
        </w:rPr>
        <w:t xml:space="preserve">, с лична карта № </w:t>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lang w:val="bg-BG"/>
        </w:rPr>
        <w:t xml:space="preserve">, издадена на </w:t>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lang w:val="bg-BG"/>
        </w:rPr>
        <w:t xml:space="preserve"> от </w:t>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ru-RU"/>
        </w:rPr>
        <w:t>__________</w:t>
      </w:r>
    </w:p>
    <w:p w14:paraId="0D74AF41" w14:textId="77777777" w:rsidR="00A41DF5" w:rsidRPr="001E5F60" w:rsidRDefault="00A41DF5" w:rsidP="00A41DF5">
      <w:pPr>
        <w:jc w:val="both"/>
        <w:rPr>
          <w:rFonts w:ascii="Cambria" w:hAnsi="Cambria"/>
          <w:szCs w:val="24"/>
          <w:lang w:val="ru-RU"/>
        </w:rPr>
      </w:pPr>
      <w:r w:rsidRPr="001E5F60">
        <w:rPr>
          <w:rFonts w:ascii="Cambria" w:hAnsi="Cambria"/>
          <w:szCs w:val="24"/>
          <w:lang w:val="bg-BG"/>
        </w:rPr>
        <w:t>с ЕГН</w:t>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lang w:val="bg-BG"/>
        </w:rPr>
        <w:t>, в качеството ми на __________________________________</w:t>
      </w:r>
    </w:p>
    <w:p w14:paraId="50741206" w14:textId="77777777" w:rsidR="00A41DF5" w:rsidRPr="001E5F60" w:rsidRDefault="00A41DF5" w:rsidP="00A41DF5">
      <w:pPr>
        <w:jc w:val="both"/>
        <w:rPr>
          <w:rFonts w:ascii="Cambria" w:hAnsi="Cambria"/>
          <w:szCs w:val="24"/>
          <w:lang w:val="bg-BG"/>
        </w:rPr>
      </w:pPr>
      <w:r w:rsidRPr="001E5F60">
        <w:rPr>
          <w:rFonts w:ascii="Cambria" w:hAnsi="Cambria"/>
          <w:i/>
          <w:iCs/>
          <w:szCs w:val="24"/>
          <w:lang w:val="bg-BG"/>
        </w:rPr>
        <w:t xml:space="preserve"> (посочете длъжността, която</w:t>
      </w:r>
      <w:r w:rsidRPr="001E5F60">
        <w:rPr>
          <w:rFonts w:ascii="Cambria" w:hAnsi="Cambria"/>
          <w:i/>
          <w:iCs/>
          <w:szCs w:val="24"/>
          <w:lang w:val="en-US"/>
        </w:rPr>
        <w:t xml:space="preserve"> </w:t>
      </w:r>
      <w:r w:rsidRPr="001E5F60">
        <w:rPr>
          <w:rFonts w:ascii="Cambria" w:hAnsi="Cambria"/>
          <w:i/>
          <w:iCs/>
          <w:szCs w:val="24"/>
          <w:lang w:val="bg-BG"/>
        </w:rPr>
        <w:t xml:space="preserve">сте заемали като публична длъжност, както и точното наименование на съответната институция) </w:t>
      </w:r>
      <w:r w:rsidRPr="001E5F60">
        <w:rPr>
          <w:rFonts w:ascii="Cambria" w:hAnsi="Cambria"/>
          <w:szCs w:val="24"/>
          <w:lang w:val="bg-BG"/>
        </w:rPr>
        <w:t xml:space="preserve">на  </w:t>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ru-RU"/>
        </w:rPr>
        <w:t>____</w:t>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i/>
          <w:iCs/>
          <w:szCs w:val="24"/>
          <w:lang w:val="bg-BG"/>
        </w:rPr>
        <w:t>(посочете фирмата на участника),</w:t>
      </w:r>
      <w:r w:rsidRPr="001E5F60">
        <w:rPr>
          <w:rFonts w:ascii="Cambria" w:hAnsi="Cambria"/>
          <w:i/>
          <w:szCs w:val="24"/>
          <w:lang w:val="bg-BG"/>
        </w:rPr>
        <w:t xml:space="preserve"> </w:t>
      </w:r>
      <w:r w:rsidRPr="001E5F60">
        <w:rPr>
          <w:rFonts w:ascii="Cambria" w:hAnsi="Cambria"/>
          <w:szCs w:val="24"/>
          <w:lang w:val="bg-BG"/>
        </w:rPr>
        <w:t>регистриран по фирмено дело №</w:t>
      </w:r>
      <w:r w:rsidRPr="001E5F60">
        <w:rPr>
          <w:rFonts w:ascii="Cambria" w:hAnsi="Cambria"/>
          <w:i/>
          <w:szCs w:val="24"/>
          <w:lang w:val="bg-BG"/>
        </w:rPr>
        <w:t xml:space="preserve"> </w:t>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i/>
          <w:szCs w:val="24"/>
          <w:lang w:val="bg-BG"/>
        </w:rPr>
        <w:t xml:space="preserve"> </w:t>
      </w:r>
      <w:r w:rsidRPr="001E5F60">
        <w:rPr>
          <w:rFonts w:ascii="Cambria" w:hAnsi="Cambria"/>
          <w:szCs w:val="24"/>
          <w:lang w:val="bg-BG"/>
        </w:rPr>
        <w:t xml:space="preserve">по описа за    </w:t>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lang w:val="bg-BG"/>
        </w:rPr>
        <w:t xml:space="preserve"> г. на </w:t>
      </w:r>
      <w:r w:rsidRPr="001E5F60">
        <w:rPr>
          <w:rFonts w:ascii="Cambria" w:hAnsi="Cambria"/>
          <w:szCs w:val="24"/>
          <w:u w:val="single"/>
          <w:lang w:val="bg-BG"/>
        </w:rPr>
        <w:t xml:space="preserve"> </w:t>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lang w:val="bg-BG"/>
        </w:rPr>
        <w:t xml:space="preserve"> окръжен съд, със седалище и адрес на управление</w:t>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bg-BG"/>
        </w:rPr>
        <w:tab/>
      </w:r>
      <w:r w:rsidRPr="001E5F60">
        <w:rPr>
          <w:rFonts w:ascii="Cambria" w:hAnsi="Cambria"/>
          <w:szCs w:val="24"/>
          <w:u w:val="single"/>
          <w:lang w:val="ru-RU"/>
        </w:rPr>
        <w:t>____</w:t>
      </w:r>
      <w:r w:rsidRPr="001E5F60">
        <w:rPr>
          <w:rFonts w:ascii="Cambria" w:hAnsi="Cambria"/>
          <w:szCs w:val="24"/>
          <w:lang w:val="bg-BG"/>
        </w:rPr>
        <w:t xml:space="preserve"> участник в процедура за възлагане на обществена поръчка с предмет: </w:t>
      </w:r>
      <w:r w:rsidRPr="001E5F60">
        <w:rPr>
          <w:rFonts w:ascii="Cambria" w:hAnsi="Cambria"/>
          <w:b/>
          <w:szCs w:val="24"/>
          <w:lang w:val="bg-BG"/>
        </w:rPr>
        <w:t>„</w:t>
      </w:r>
      <w:proofErr w:type="spellStart"/>
      <w:r w:rsidRPr="001E5F60">
        <w:rPr>
          <w:rFonts w:ascii="Cambria" w:hAnsi="Cambria"/>
          <w:b/>
        </w:rPr>
        <w:t>Доставка</w:t>
      </w:r>
      <w:proofErr w:type="spellEnd"/>
      <w:r w:rsidRPr="001E5F60">
        <w:rPr>
          <w:rFonts w:ascii="Cambria" w:hAnsi="Cambria"/>
          <w:b/>
        </w:rPr>
        <w:t xml:space="preserve"> на </w:t>
      </w:r>
      <w:proofErr w:type="spellStart"/>
      <w:r w:rsidRPr="001E5F60">
        <w:rPr>
          <w:rFonts w:ascii="Cambria" w:hAnsi="Cambria"/>
          <w:b/>
        </w:rPr>
        <w:t>консумативи</w:t>
      </w:r>
      <w:proofErr w:type="spellEnd"/>
      <w:r w:rsidRPr="001E5F60">
        <w:rPr>
          <w:rFonts w:ascii="Cambria" w:hAnsi="Cambria"/>
          <w:b/>
        </w:rPr>
        <w:t xml:space="preserve"> и </w:t>
      </w:r>
      <w:proofErr w:type="spellStart"/>
      <w:r w:rsidRPr="001E5F60">
        <w:rPr>
          <w:rFonts w:ascii="Cambria" w:hAnsi="Cambria"/>
          <w:b/>
        </w:rPr>
        <w:t>материали</w:t>
      </w:r>
      <w:proofErr w:type="spellEnd"/>
      <w:r w:rsidRPr="001E5F60">
        <w:rPr>
          <w:rFonts w:ascii="Cambria" w:hAnsi="Cambria"/>
          <w:b/>
        </w:rPr>
        <w:t xml:space="preserve"> </w:t>
      </w:r>
      <w:proofErr w:type="spellStart"/>
      <w:r w:rsidRPr="001E5F60">
        <w:rPr>
          <w:rFonts w:ascii="Cambria" w:hAnsi="Cambria"/>
          <w:b/>
        </w:rPr>
        <w:t>за</w:t>
      </w:r>
      <w:proofErr w:type="spellEnd"/>
      <w:r w:rsidRPr="001E5F60">
        <w:rPr>
          <w:rFonts w:ascii="Cambria" w:hAnsi="Cambria"/>
          <w:b/>
        </w:rPr>
        <w:t xml:space="preserve"> </w:t>
      </w:r>
      <w:proofErr w:type="spellStart"/>
      <w:r w:rsidRPr="001E5F60">
        <w:rPr>
          <w:rFonts w:ascii="Cambria" w:hAnsi="Cambria"/>
          <w:b/>
        </w:rPr>
        <w:t>автобуси</w:t>
      </w:r>
      <w:proofErr w:type="spellEnd"/>
      <w:r w:rsidRPr="001E5F60">
        <w:rPr>
          <w:rFonts w:ascii="Cambria" w:hAnsi="Cambria"/>
          <w:b/>
        </w:rPr>
        <w:t xml:space="preserve"> и ВВТ </w:t>
      </w:r>
      <w:proofErr w:type="spellStart"/>
      <w:r w:rsidRPr="001E5F60">
        <w:rPr>
          <w:rFonts w:ascii="Cambria" w:hAnsi="Cambria"/>
          <w:b/>
        </w:rPr>
        <w:t>по</w:t>
      </w:r>
      <w:proofErr w:type="spellEnd"/>
      <w:r w:rsidRPr="001E5F60">
        <w:rPr>
          <w:rFonts w:ascii="Cambria" w:hAnsi="Cambria"/>
          <w:b/>
        </w:rPr>
        <w:t xml:space="preserve"> 5 </w:t>
      </w:r>
      <w:proofErr w:type="spellStart"/>
      <w:r w:rsidRPr="001E5F60">
        <w:rPr>
          <w:rFonts w:ascii="Cambria" w:hAnsi="Cambria"/>
          <w:b/>
        </w:rPr>
        <w:t>обособени</w:t>
      </w:r>
      <w:proofErr w:type="spellEnd"/>
      <w:r w:rsidRPr="001E5F60">
        <w:rPr>
          <w:rFonts w:ascii="Cambria" w:hAnsi="Cambria"/>
          <w:b/>
        </w:rPr>
        <w:t xml:space="preserve"> </w:t>
      </w:r>
      <w:proofErr w:type="spellStart"/>
      <w:r w:rsidRPr="001E5F60">
        <w:rPr>
          <w:rFonts w:ascii="Cambria" w:hAnsi="Cambria"/>
          <w:b/>
        </w:rPr>
        <w:t>позиции</w:t>
      </w:r>
      <w:proofErr w:type="spellEnd"/>
      <w:r w:rsidRPr="001E5F60">
        <w:rPr>
          <w:rFonts w:ascii="Cambria" w:hAnsi="Cambria"/>
          <w:b/>
          <w:szCs w:val="24"/>
          <w:lang w:val="bg-BG"/>
        </w:rPr>
        <w:t xml:space="preserve">”, за Обособена позиция № ………………………………………………………… ……... </w:t>
      </w:r>
      <w:r w:rsidRPr="001E5F60">
        <w:rPr>
          <w:rFonts w:ascii="Cambria" w:hAnsi="Cambria"/>
          <w:b/>
          <w:caps/>
          <w:szCs w:val="24"/>
          <w:lang w:val="en-US"/>
        </w:rPr>
        <w:t>(</w:t>
      </w:r>
      <w:r w:rsidRPr="001E5F60">
        <w:rPr>
          <w:rFonts w:ascii="Cambria" w:hAnsi="Cambria"/>
          <w:b/>
          <w:szCs w:val="24"/>
          <w:lang w:val="bg-BG"/>
        </w:rPr>
        <w:t>посочва се номера и наименованието на обособената позиция</w:t>
      </w:r>
      <w:r w:rsidRPr="001E5F60">
        <w:rPr>
          <w:rFonts w:ascii="Cambria" w:hAnsi="Cambria"/>
          <w:b/>
          <w:caps/>
          <w:szCs w:val="24"/>
          <w:lang w:val="en-US"/>
        </w:rPr>
        <w:t>)</w:t>
      </w:r>
      <w:r w:rsidRPr="001E5F60">
        <w:rPr>
          <w:rFonts w:ascii="Cambria" w:hAnsi="Cambria"/>
          <w:b/>
          <w:bCs/>
          <w:szCs w:val="24"/>
          <w:lang w:val="bg-BG"/>
        </w:rPr>
        <w:t>”</w:t>
      </w:r>
      <w:r w:rsidRPr="001E5F60">
        <w:rPr>
          <w:rFonts w:ascii="Cambria" w:hAnsi="Cambria"/>
          <w:szCs w:val="24"/>
          <w:lang w:val="bg-BG"/>
        </w:rPr>
        <w:t xml:space="preserve">, </w:t>
      </w:r>
    </w:p>
    <w:p w14:paraId="0FE45FFA" w14:textId="77777777" w:rsidR="00A41DF5" w:rsidRPr="001E5F60" w:rsidRDefault="00A41DF5" w:rsidP="00A41DF5">
      <w:pPr>
        <w:jc w:val="both"/>
        <w:rPr>
          <w:rFonts w:ascii="Cambria" w:hAnsi="Cambria"/>
          <w:szCs w:val="24"/>
          <w:lang w:val="bg-BG"/>
        </w:rPr>
      </w:pPr>
    </w:p>
    <w:p w14:paraId="4742AD98" w14:textId="77777777" w:rsidR="00A41DF5" w:rsidRPr="001E5F60" w:rsidRDefault="00A41DF5" w:rsidP="00292200">
      <w:pPr>
        <w:jc w:val="center"/>
        <w:rPr>
          <w:rFonts w:ascii="Cambria" w:hAnsi="Cambria"/>
          <w:b/>
          <w:szCs w:val="24"/>
          <w:lang w:val="bg-BG"/>
        </w:rPr>
      </w:pPr>
      <w:r w:rsidRPr="001E5F60">
        <w:rPr>
          <w:rFonts w:ascii="Cambria" w:hAnsi="Cambria"/>
          <w:b/>
          <w:szCs w:val="24"/>
          <w:lang w:val="bg-BG"/>
        </w:rPr>
        <w:t>Д Е К Л А Р И Р А М, че:</w:t>
      </w:r>
    </w:p>
    <w:p w14:paraId="640A8DC3" w14:textId="77777777" w:rsidR="00A41DF5" w:rsidRPr="001E5F60" w:rsidRDefault="00A41DF5" w:rsidP="00A41DF5">
      <w:pPr>
        <w:tabs>
          <w:tab w:val="left" w:pos="2320"/>
        </w:tabs>
        <w:jc w:val="center"/>
        <w:rPr>
          <w:rFonts w:ascii="Cambria" w:hAnsi="Cambria"/>
          <w:b/>
          <w:szCs w:val="24"/>
          <w:lang w:val="ru-RU"/>
        </w:rPr>
      </w:pPr>
    </w:p>
    <w:p w14:paraId="03ED611D" w14:textId="77777777" w:rsidR="00A41DF5" w:rsidRPr="001E5F60" w:rsidRDefault="00A41DF5" w:rsidP="00A41DF5">
      <w:pPr>
        <w:jc w:val="both"/>
        <w:rPr>
          <w:rFonts w:ascii="Cambria" w:hAnsi="Cambria"/>
          <w:szCs w:val="24"/>
          <w:lang w:val="bg-BG"/>
        </w:rPr>
      </w:pPr>
      <w:r w:rsidRPr="001E5F60">
        <w:rPr>
          <w:rFonts w:ascii="Cambria" w:hAnsi="Cambria"/>
          <w:szCs w:val="24"/>
          <w:lang w:val="bg-BG"/>
        </w:rPr>
        <w:t xml:space="preserve">1. </w:t>
      </w:r>
      <w:r w:rsidRPr="001E5F60">
        <w:rPr>
          <w:rFonts w:ascii="Cambria" w:hAnsi="Cambria"/>
          <w:b/>
          <w:szCs w:val="24"/>
          <w:lang w:val="bg-BG"/>
        </w:rPr>
        <w:t>СЪМ/ НЕ СЪМ</w:t>
      </w:r>
      <w:r w:rsidRPr="001E5F60">
        <w:rPr>
          <w:rFonts w:ascii="Cambria" w:hAnsi="Cambria"/>
          <w:szCs w:val="24"/>
          <w:lang w:val="bg-BG"/>
        </w:rPr>
        <w:t xml:space="preserve"> </w:t>
      </w:r>
      <w:r w:rsidRPr="001E5F60">
        <w:rPr>
          <w:rFonts w:ascii="Cambria" w:hAnsi="Cambria"/>
          <w:b/>
          <w:szCs w:val="24"/>
          <w:lang w:val="bg-BG"/>
        </w:rPr>
        <w:t xml:space="preserve">(ненужното се зачертава) </w:t>
      </w:r>
      <w:r w:rsidRPr="001E5F60">
        <w:rPr>
          <w:rFonts w:ascii="Cambria" w:hAnsi="Cambria"/>
          <w:szCs w:val="24"/>
          <w:lang w:val="bg-BG"/>
        </w:rPr>
        <w:t>лице, заемащо висша публична длъжност (по смисъла на чл. 3 от Закона за предотвратяване и разкриване на конфликт на интереси),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w:t>
      </w:r>
    </w:p>
    <w:p w14:paraId="44B33EE5" w14:textId="77777777" w:rsidR="00A41DF5" w:rsidRPr="001E5F60" w:rsidRDefault="00A41DF5" w:rsidP="00A41DF5">
      <w:pPr>
        <w:jc w:val="both"/>
        <w:rPr>
          <w:rFonts w:ascii="Cambria" w:hAnsi="Cambria"/>
          <w:szCs w:val="24"/>
          <w:lang w:val="bg-BG"/>
        </w:rPr>
      </w:pPr>
    </w:p>
    <w:p w14:paraId="2B80BB39" w14:textId="77777777" w:rsidR="00A41DF5" w:rsidRPr="001E5F60" w:rsidRDefault="00A41DF5" w:rsidP="00A41DF5">
      <w:pPr>
        <w:jc w:val="both"/>
        <w:rPr>
          <w:rFonts w:ascii="Cambria" w:hAnsi="Cambria"/>
          <w:b/>
          <w:szCs w:val="24"/>
          <w:lang w:val="bg-BG"/>
        </w:rPr>
      </w:pPr>
      <w:r w:rsidRPr="001E5F60">
        <w:rPr>
          <w:rFonts w:ascii="Cambria" w:hAnsi="Cambria"/>
          <w:szCs w:val="24"/>
          <w:lang w:val="bg-BG"/>
        </w:rPr>
        <w:t xml:space="preserve">2. в продължение на една година от освобождаването ми от длъжност </w:t>
      </w:r>
      <w:r w:rsidRPr="001E5F60">
        <w:rPr>
          <w:rFonts w:ascii="Cambria" w:hAnsi="Cambria"/>
          <w:b/>
          <w:szCs w:val="24"/>
          <w:lang w:val="bg-BG"/>
        </w:rPr>
        <w:t>СЪМ/ НЕ СЪМ</w:t>
      </w:r>
      <w:r w:rsidRPr="001E5F60">
        <w:rPr>
          <w:rFonts w:ascii="Cambria" w:hAnsi="Cambria"/>
          <w:szCs w:val="24"/>
          <w:lang w:val="bg-BG"/>
        </w:rPr>
        <w:t xml:space="preserve"> </w:t>
      </w:r>
      <w:r w:rsidRPr="001E5F60">
        <w:rPr>
          <w:rFonts w:ascii="Cambria" w:hAnsi="Cambria"/>
          <w:b/>
          <w:szCs w:val="24"/>
          <w:lang w:val="bg-BG"/>
        </w:rPr>
        <w:t>(ненужното се зачертава)</w:t>
      </w:r>
      <w:r w:rsidRPr="001E5F60">
        <w:rPr>
          <w:rFonts w:ascii="Cambria" w:hAnsi="Cambria"/>
          <w:szCs w:val="24"/>
          <w:lang w:val="bg-BG"/>
        </w:rPr>
        <w:t xml:space="preserve"> участвал или представлявал физическо или юридическо лице в процедури по т. 1 пред институцията </w:t>
      </w:r>
      <w:r w:rsidRPr="001E5F60">
        <w:rPr>
          <w:rFonts w:ascii="Cambria" w:hAnsi="Cambria"/>
          <w:i/>
          <w:iCs/>
          <w:szCs w:val="24"/>
          <w:lang w:val="bg-BG"/>
        </w:rPr>
        <w:t>(посочете наименованието на институцията)</w:t>
      </w:r>
      <w:r w:rsidRPr="001E5F60">
        <w:rPr>
          <w:rFonts w:ascii="Cambria" w:hAnsi="Cambria"/>
          <w:szCs w:val="24"/>
          <w:lang w:val="bg-BG"/>
        </w:rPr>
        <w:t>, в която съм заемал длъжността</w:t>
      </w:r>
      <w:r w:rsidRPr="001E5F60">
        <w:rPr>
          <w:rFonts w:ascii="Cambria" w:hAnsi="Cambria"/>
          <w:color w:val="000000"/>
          <w:spacing w:val="-2"/>
          <w:szCs w:val="24"/>
        </w:rPr>
        <w:t xml:space="preserve"> </w:t>
      </w:r>
      <w:r w:rsidRPr="001E5F60">
        <w:rPr>
          <w:rFonts w:ascii="Cambria" w:hAnsi="Cambria"/>
          <w:color w:val="000000"/>
          <w:spacing w:val="-2"/>
          <w:szCs w:val="24"/>
          <w:lang w:val="bg-BG"/>
        </w:rPr>
        <w:t xml:space="preserve">или </w:t>
      </w:r>
      <w:proofErr w:type="spellStart"/>
      <w:r w:rsidRPr="001E5F60">
        <w:rPr>
          <w:rFonts w:ascii="Cambria" w:hAnsi="Cambria"/>
          <w:color w:val="000000"/>
          <w:spacing w:val="-2"/>
          <w:szCs w:val="24"/>
        </w:rPr>
        <w:t>пред</w:t>
      </w:r>
      <w:proofErr w:type="spellEnd"/>
      <w:r w:rsidRPr="001E5F60">
        <w:rPr>
          <w:rFonts w:ascii="Cambria" w:hAnsi="Cambria"/>
          <w:color w:val="000000"/>
          <w:spacing w:val="-2"/>
          <w:szCs w:val="24"/>
        </w:rPr>
        <w:t xml:space="preserve"> </w:t>
      </w:r>
      <w:proofErr w:type="spellStart"/>
      <w:r w:rsidRPr="001E5F60">
        <w:rPr>
          <w:rFonts w:ascii="Cambria" w:hAnsi="Cambria"/>
          <w:color w:val="000000"/>
          <w:spacing w:val="-2"/>
          <w:szCs w:val="24"/>
        </w:rPr>
        <w:t>контролирано</w:t>
      </w:r>
      <w:proofErr w:type="spellEnd"/>
      <w:r w:rsidRPr="001E5F60">
        <w:rPr>
          <w:rFonts w:ascii="Cambria" w:hAnsi="Cambria"/>
          <w:color w:val="000000"/>
          <w:spacing w:val="-2"/>
          <w:szCs w:val="24"/>
        </w:rPr>
        <w:t xml:space="preserve"> </w:t>
      </w:r>
      <w:proofErr w:type="spellStart"/>
      <w:r w:rsidRPr="001E5F60">
        <w:rPr>
          <w:rFonts w:ascii="Cambria" w:hAnsi="Cambria"/>
          <w:color w:val="000000"/>
          <w:spacing w:val="-2"/>
          <w:szCs w:val="24"/>
        </w:rPr>
        <w:t>от</w:t>
      </w:r>
      <w:proofErr w:type="spellEnd"/>
      <w:r w:rsidRPr="001E5F60">
        <w:rPr>
          <w:rFonts w:ascii="Cambria" w:hAnsi="Cambria"/>
          <w:color w:val="000000"/>
          <w:spacing w:val="-2"/>
          <w:szCs w:val="24"/>
        </w:rPr>
        <w:t xml:space="preserve"> </w:t>
      </w:r>
      <w:proofErr w:type="spellStart"/>
      <w:r w:rsidRPr="001E5F60">
        <w:rPr>
          <w:rFonts w:ascii="Cambria" w:hAnsi="Cambria"/>
          <w:color w:val="000000"/>
          <w:spacing w:val="-2"/>
          <w:szCs w:val="24"/>
        </w:rPr>
        <w:t>нея</w:t>
      </w:r>
      <w:proofErr w:type="spellEnd"/>
      <w:r w:rsidRPr="001E5F60">
        <w:rPr>
          <w:rFonts w:ascii="Cambria" w:hAnsi="Cambria"/>
          <w:color w:val="000000"/>
          <w:spacing w:val="-2"/>
          <w:szCs w:val="24"/>
        </w:rPr>
        <w:t xml:space="preserve"> </w:t>
      </w:r>
      <w:proofErr w:type="spellStart"/>
      <w:r w:rsidRPr="001E5F60">
        <w:rPr>
          <w:rFonts w:ascii="Cambria" w:hAnsi="Cambria"/>
          <w:color w:val="000000"/>
          <w:spacing w:val="-2"/>
          <w:szCs w:val="24"/>
        </w:rPr>
        <w:t>юридическо</w:t>
      </w:r>
      <w:proofErr w:type="spellEnd"/>
      <w:r w:rsidRPr="001E5F60">
        <w:rPr>
          <w:rFonts w:ascii="Cambria" w:hAnsi="Cambria"/>
          <w:color w:val="000000"/>
          <w:spacing w:val="-2"/>
          <w:szCs w:val="24"/>
        </w:rPr>
        <w:t xml:space="preserve"> </w:t>
      </w:r>
      <w:proofErr w:type="spellStart"/>
      <w:r w:rsidRPr="001E5F60">
        <w:rPr>
          <w:rFonts w:ascii="Cambria" w:hAnsi="Cambria"/>
          <w:color w:val="000000"/>
          <w:spacing w:val="-2"/>
          <w:szCs w:val="24"/>
        </w:rPr>
        <w:t>лице</w:t>
      </w:r>
      <w:proofErr w:type="spellEnd"/>
      <w:r w:rsidRPr="001E5F60">
        <w:rPr>
          <w:rFonts w:ascii="Cambria" w:hAnsi="Cambria"/>
          <w:szCs w:val="24"/>
          <w:lang w:val="bg-BG"/>
        </w:rPr>
        <w:t xml:space="preserve">. </w:t>
      </w:r>
    </w:p>
    <w:p w14:paraId="049B3FFE" w14:textId="77777777" w:rsidR="00A41DF5" w:rsidRPr="001E5F60" w:rsidRDefault="00A41DF5" w:rsidP="00A41DF5">
      <w:pPr>
        <w:jc w:val="both"/>
        <w:rPr>
          <w:rFonts w:ascii="Cambria" w:hAnsi="Cambria"/>
          <w:szCs w:val="24"/>
          <w:lang w:val="bg-BG"/>
        </w:rPr>
      </w:pPr>
    </w:p>
    <w:p w14:paraId="52F2B549" w14:textId="77777777" w:rsidR="00A41DF5" w:rsidRPr="001E5F60" w:rsidRDefault="00A41DF5" w:rsidP="00A41DF5">
      <w:pPr>
        <w:jc w:val="both"/>
        <w:rPr>
          <w:rFonts w:ascii="Cambria" w:hAnsi="Cambria"/>
          <w:szCs w:val="24"/>
          <w:lang w:val="bg-BG"/>
        </w:rPr>
      </w:pPr>
      <w:r w:rsidRPr="001E5F60">
        <w:rPr>
          <w:rFonts w:ascii="Cambria" w:hAnsi="Cambria"/>
          <w:szCs w:val="24"/>
          <w:lang w:val="bg-BG"/>
        </w:rPr>
        <w:t xml:space="preserve">3. в продължение на една година от освобождаването ми от длъжност </w:t>
      </w:r>
      <w:r w:rsidRPr="001E5F60">
        <w:rPr>
          <w:rFonts w:ascii="Cambria" w:hAnsi="Cambria"/>
          <w:b/>
          <w:szCs w:val="24"/>
          <w:lang w:val="bg-BG"/>
        </w:rPr>
        <w:t>СЪМ/ НЕ СЪМ</w:t>
      </w:r>
      <w:r w:rsidRPr="001E5F60">
        <w:rPr>
          <w:rFonts w:ascii="Cambria" w:hAnsi="Cambria"/>
          <w:szCs w:val="24"/>
          <w:lang w:val="bg-BG"/>
        </w:rPr>
        <w:t xml:space="preserve"> </w:t>
      </w:r>
      <w:r w:rsidRPr="001E5F60">
        <w:rPr>
          <w:rFonts w:ascii="Cambria" w:hAnsi="Cambria"/>
          <w:b/>
          <w:szCs w:val="24"/>
          <w:lang w:val="bg-BG"/>
        </w:rPr>
        <w:t>(ненужното се зачертава) (</w:t>
      </w:r>
      <w:r w:rsidRPr="001E5F60">
        <w:rPr>
          <w:rFonts w:ascii="Cambria" w:hAnsi="Cambria"/>
          <w:szCs w:val="24"/>
          <w:lang w:val="bg-BG"/>
        </w:rPr>
        <w:t>прилага се за юридическо лице, в което лицето по т. 1</w:t>
      </w:r>
      <w:r w:rsidRPr="001E5F60">
        <w:rPr>
          <w:rFonts w:ascii="Cambria" w:hAnsi="Cambria"/>
          <w:b/>
          <w:szCs w:val="24"/>
          <w:lang w:val="bg-BG"/>
        </w:rPr>
        <w:t xml:space="preserve">) </w:t>
      </w:r>
      <w:r w:rsidRPr="001E5F60">
        <w:rPr>
          <w:rFonts w:ascii="Cambria" w:hAnsi="Cambria"/>
          <w:szCs w:val="24"/>
          <w:lang w:val="bg-BG"/>
        </w:rPr>
        <w:t>станал съдружник в  юридическо лице, притежава дялове или е управител или член на орган на управление или контрол след освобождаването му от длъжност.</w:t>
      </w:r>
    </w:p>
    <w:p w14:paraId="44218C55" w14:textId="77777777" w:rsidR="00A41DF5" w:rsidRPr="001E5F60" w:rsidRDefault="00A41DF5" w:rsidP="00A41DF5">
      <w:pPr>
        <w:jc w:val="both"/>
        <w:rPr>
          <w:rFonts w:ascii="Cambria" w:hAnsi="Cambria"/>
          <w:szCs w:val="24"/>
          <w:lang w:val="bg-BG"/>
        </w:rPr>
      </w:pPr>
    </w:p>
    <w:p w14:paraId="56117869" w14:textId="77777777" w:rsidR="00A41DF5" w:rsidRPr="001E5F60" w:rsidRDefault="00A41DF5" w:rsidP="00A41DF5">
      <w:pPr>
        <w:jc w:val="both"/>
        <w:rPr>
          <w:rFonts w:ascii="Cambria" w:hAnsi="Cambria"/>
          <w:szCs w:val="24"/>
          <w:lang w:val="bg-BG"/>
        </w:rPr>
      </w:pPr>
    </w:p>
    <w:p w14:paraId="774544AF" w14:textId="77777777" w:rsidR="00A41DF5" w:rsidRPr="001E5F60" w:rsidRDefault="00A41DF5" w:rsidP="00A41DF5">
      <w:pPr>
        <w:jc w:val="both"/>
        <w:rPr>
          <w:rFonts w:ascii="Cambria" w:hAnsi="Cambria"/>
          <w:szCs w:val="24"/>
          <w:lang w:val="bg-BG"/>
        </w:rPr>
      </w:pPr>
      <w:r w:rsidRPr="001E5F60">
        <w:rPr>
          <w:rFonts w:ascii="Cambria" w:hAnsi="Cambria"/>
          <w:szCs w:val="24"/>
          <w:lang w:val="bg-BG"/>
        </w:rPr>
        <w:t>Известно ми е, че за неверни данни нося наказателна отговорност по чл. 313 от Наказателния кодекс.</w:t>
      </w:r>
    </w:p>
    <w:p w14:paraId="3768E709" w14:textId="77777777" w:rsidR="00A41DF5" w:rsidRPr="001E5F60" w:rsidRDefault="00A41DF5" w:rsidP="00A41DF5">
      <w:pPr>
        <w:jc w:val="both"/>
        <w:rPr>
          <w:rFonts w:ascii="Cambria" w:hAnsi="Cambria"/>
          <w:szCs w:val="24"/>
          <w:lang w:val="bg-BG"/>
        </w:rPr>
      </w:pPr>
    </w:p>
    <w:p w14:paraId="4E7408AE" w14:textId="77777777" w:rsidR="00A41DF5" w:rsidRPr="001E5F60" w:rsidRDefault="00A41DF5" w:rsidP="00A41DF5">
      <w:pPr>
        <w:jc w:val="both"/>
        <w:rPr>
          <w:rFonts w:ascii="Cambria" w:hAnsi="Cambria"/>
          <w:b/>
          <w:szCs w:val="24"/>
          <w:lang w:val="bg-BG"/>
        </w:rPr>
      </w:pPr>
    </w:p>
    <w:p w14:paraId="547DCED4" w14:textId="77777777" w:rsidR="00A41DF5" w:rsidRPr="001E5F60" w:rsidRDefault="00A41DF5" w:rsidP="00A41DF5">
      <w:pPr>
        <w:jc w:val="both"/>
        <w:rPr>
          <w:rFonts w:ascii="Cambria" w:hAnsi="Cambria"/>
          <w:b/>
          <w:szCs w:val="24"/>
          <w:lang w:val="bg-BG"/>
        </w:rPr>
      </w:pPr>
      <w:r w:rsidRPr="001E5F60">
        <w:rPr>
          <w:rFonts w:ascii="Cambria" w:hAnsi="Cambria"/>
          <w:b/>
          <w:szCs w:val="24"/>
          <w:lang w:val="bg-BG"/>
        </w:rPr>
        <w:t xml:space="preserve">Дата на </w:t>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t>Декларатор: ………..….</w:t>
      </w:r>
    </w:p>
    <w:p w14:paraId="79749020" w14:textId="77777777" w:rsidR="00A41DF5" w:rsidRPr="001E5F60" w:rsidRDefault="00A41DF5" w:rsidP="00A41DF5">
      <w:pPr>
        <w:jc w:val="both"/>
        <w:rPr>
          <w:rFonts w:ascii="Cambria" w:hAnsi="Cambria"/>
          <w:b/>
          <w:szCs w:val="24"/>
          <w:lang w:val="bg-BG"/>
        </w:rPr>
      </w:pPr>
      <w:r w:rsidRPr="001E5F60">
        <w:rPr>
          <w:rFonts w:ascii="Cambria" w:hAnsi="Cambria"/>
          <w:b/>
          <w:szCs w:val="24"/>
          <w:lang w:val="bg-BG"/>
        </w:rPr>
        <w:t xml:space="preserve">деклариране: </w:t>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t xml:space="preserve">                                                (подпис)</w:t>
      </w:r>
    </w:p>
    <w:p w14:paraId="07CA1829" w14:textId="77777777" w:rsidR="00A41DF5" w:rsidRPr="001E5F60" w:rsidRDefault="00A41DF5" w:rsidP="00A41DF5">
      <w:pPr>
        <w:jc w:val="both"/>
        <w:rPr>
          <w:rFonts w:ascii="Cambria" w:hAnsi="Cambria"/>
          <w:b/>
          <w:i/>
          <w:szCs w:val="24"/>
          <w:u w:val="single"/>
          <w:lang w:val="bg-BG"/>
        </w:rPr>
      </w:pPr>
    </w:p>
    <w:p w14:paraId="6F0D8C2C" w14:textId="77777777" w:rsidR="00A41DF5" w:rsidRPr="001E5F60" w:rsidRDefault="00A41DF5" w:rsidP="00A41DF5">
      <w:pPr>
        <w:jc w:val="both"/>
        <w:rPr>
          <w:rFonts w:ascii="Cambria" w:hAnsi="Cambria"/>
          <w:b/>
          <w:i/>
          <w:szCs w:val="24"/>
          <w:lang w:val="bg-BG"/>
        </w:rPr>
      </w:pPr>
      <w:r w:rsidRPr="001E5F60">
        <w:rPr>
          <w:rFonts w:ascii="Cambria" w:hAnsi="Cambria"/>
          <w:b/>
          <w:i/>
          <w:szCs w:val="24"/>
          <w:lang w:val="bg-BG"/>
        </w:rPr>
        <w:t xml:space="preserve">УТОЧНЕНИЯ: </w:t>
      </w:r>
    </w:p>
    <w:p w14:paraId="75C7656C" w14:textId="77777777" w:rsidR="00A41DF5" w:rsidRPr="001E5F60" w:rsidRDefault="00A41DF5" w:rsidP="00A41DF5">
      <w:pPr>
        <w:jc w:val="both"/>
        <w:rPr>
          <w:rFonts w:ascii="Cambria" w:hAnsi="Cambria"/>
          <w:i/>
          <w:szCs w:val="24"/>
          <w:lang w:val="bg-BG"/>
        </w:rPr>
      </w:pPr>
      <w:r w:rsidRPr="001E5F60">
        <w:rPr>
          <w:rFonts w:ascii="Cambria" w:hAnsi="Cambria"/>
          <w:i/>
          <w:szCs w:val="24"/>
          <w:lang w:val="bg-BG"/>
        </w:rPr>
        <w:lastRenderedPageBreak/>
        <w:t xml:space="preserve">Съгласно чл. </w:t>
      </w:r>
      <w:r w:rsidRPr="001E5F60">
        <w:rPr>
          <w:rFonts w:ascii="Cambria" w:hAnsi="Cambria"/>
          <w:szCs w:val="24"/>
          <w:lang w:val="bg-BG" w:eastAsia="bg-BG"/>
        </w:rPr>
        <w:t>69 от ЗАКОН за противодействие на корупцията и за отнемане на незаконно придобитото имущество</w:t>
      </w:r>
      <w:r w:rsidRPr="001E5F60">
        <w:rPr>
          <w:rFonts w:ascii="Cambria" w:hAnsi="Cambria"/>
          <w:i/>
          <w:szCs w:val="24"/>
          <w:lang w:val="bg-BG"/>
        </w:rPr>
        <w:t>, лицата, които са/не са заемали висша публична длъжност, следва да представят декларация.</w:t>
      </w:r>
    </w:p>
    <w:p w14:paraId="7D8AE0BC" w14:textId="77777777" w:rsidR="00A41DF5" w:rsidRPr="001E5F60" w:rsidRDefault="00A41DF5" w:rsidP="00A41DF5">
      <w:pPr>
        <w:jc w:val="both"/>
        <w:rPr>
          <w:rFonts w:ascii="Cambria" w:hAnsi="Cambria"/>
          <w:i/>
          <w:szCs w:val="24"/>
          <w:lang w:val="bg-BG"/>
        </w:rPr>
      </w:pPr>
    </w:p>
    <w:p w14:paraId="53DC79EB" w14:textId="77777777" w:rsidR="00A41DF5" w:rsidRPr="001E5F60" w:rsidRDefault="00A41DF5" w:rsidP="00A41DF5">
      <w:pPr>
        <w:ind w:firstLine="283"/>
        <w:jc w:val="both"/>
        <w:rPr>
          <w:rFonts w:ascii="Cambria" w:hAnsi="Cambria"/>
          <w:i/>
          <w:szCs w:val="24"/>
          <w:lang w:val="bg-BG"/>
        </w:rPr>
      </w:pPr>
      <w:r w:rsidRPr="001E5F60">
        <w:rPr>
          <w:rFonts w:ascii="Cambria" w:hAnsi="Cambria"/>
          <w:i/>
          <w:szCs w:val="24"/>
          <w:lang w:val="bg-BG"/>
        </w:rPr>
        <w:t xml:space="preserve">„Лица, заемащи висши публични длъжности” по смисъла на чл. 6 от </w:t>
      </w:r>
      <w:r w:rsidRPr="001E5F60">
        <w:rPr>
          <w:rFonts w:ascii="Cambria" w:hAnsi="Cambria"/>
          <w:szCs w:val="24"/>
          <w:lang w:val="bg-BG" w:eastAsia="bg-BG"/>
        </w:rPr>
        <w:t>Закона за противодействие на корупцията и за отнемане на незаконно придобитото имущество</w:t>
      </w:r>
      <w:r w:rsidRPr="001E5F60">
        <w:rPr>
          <w:rFonts w:ascii="Cambria" w:hAnsi="Cambria"/>
          <w:i/>
          <w:szCs w:val="24"/>
          <w:lang w:val="bg-BG"/>
        </w:rPr>
        <w:t>, са:</w:t>
      </w:r>
    </w:p>
    <w:p w14:paraId="4C3DFC52"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1. </w:t>
      </w:r>
      <w:proofErr w:type="spellStart"/>
      <w:r w:rsidRPr="001E5F60">
        <w:rPr>
          <w:rFonts w:ascii="Cambria" w:hAnsi="Cambria"/>
          <w:i/>
          <w:color w:val="000000"/>
          <w:spacing w:val="-2"/>
          <w:sz w:val="22"/>
          <w:szCs w:val="22"/>
          <w:lang w:val="en-GB" w:eastAsia="en-GB"/>
        </w:rPr>
        <w:t>президентът</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вицепрезидентът</w:t>
      </w:r>
      <w:proofErr w:type="spellEnd"/>
      <w:r w:rsidRPr="001E5F60">
        <w:rPr>
          <w:rFonts w:ascii="Cambria" w:hAnsi="Cambria"/>
          <w:i/>
          <w:color w:val="000000"/>
          <w:spacing w:val="-2"/>
          <w:sz w:val="22"/>
          <w:szCs w:val="22"/>
          <w:lang w:val="en-GB" w:eastAsia="en-GB"/>
        </w:rPr>
        <w:t>;</w:t>
      </w:r>
    </w:p>
    <w:p w14:paraId="0105A85D"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2. </w:t>
      </w:r>
      <w:proofErr w:type="spellStart"/>
      <w:r w:rsidRPr="001E5F60">
        <w:rPr>
          <w:rFonts w:ascii="Cambria" w:hAnsi="Cambria"/>
          <w:i/>
          <w:color w:val="000000"/>
          <w:spacing w:val="-2"/>
          <w:sz w:val="22"/>
          <w:szCs w:val="22"/>
          <w:lang w:val="en-GB" w:eastAsia="en-GB"/>
        </w:rPr>
        <w:t>народните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представители</w:t>
      </w:r>
      <w:proofErr w:type="spellEnd"/>
      <w:r w:rsidRPr="001E5F60">
        <w:rPr>
          <w:rFonts w:ascii="Cambria" w:hAnsi="Cambria"/>
          <w:i/>
          <w:color w:val="000000"/>
          <w:spacing w:val="-2"/>
          <w:sz w:val="22"/>
          <w:szCs w:val="22"/>
          <w:lang w:val="en-GB" w:eastAsia="en-GB"/>
        </w:rPr>
        <w:t>;</w:t>
      </w:r>
    </w:p>
    <w:p w14:paraId="5118B1B4"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3. </w:t>
      </w:r>
      <w:proofErr w:type="spellStart"/>
      <w:r w:rsidRPr="001E5F60">
        <w:rPr>
          <w:rFonts w:ascii="Cambria" w:hAnsi="Cambria"/>
          <w:i/>
          <w:color w:val="000000"/>
          <w:spacing w:val="-2"/>
          <w:sz w:val="22"/>
          <w:szCs w:val="22"/>
          <w:lang w:val="en-GB" w:eastAsia="en-GB"/>
        </w:rPr>
        <w:t>министър-председателят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заместник</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министър-председателите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министрите</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заместник-министрите</w:t>
      </w:r>
      <w:proofErr w:type="spellEnd"/>
      <w:r w:rsidRPr="001E5F60">
        <w:rPr>
          <w:rFonts w:ascii="Cambria" w:hAnsi="Cambria"/>
          <w:i/>
          <w:color w:val="000000"/>
          <w:spacing w:val="-2"/>
          <w:sz w:val="22"/>
          <w:szCs w:val="22"/>
          <w:lang w:val="en-GB" w:eastAsia="en-GB"/>
        </w:rPr>
        <w:t>;</w:t>
      </w:r>
    </w:p>
    <w:p w14:paraId="3B662FE4"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4.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Европейския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парламент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Република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България</w:t>
      </w:r>
      <w:proofErr w:type="spellEnd"/>
      <w:r w:rsidRPr="001E5F60">
        <w:rPr>
          <w:rFonts w:ascii="Cambria" w:hAnsi="Cambria"/>
          <w:i/>
          <w:color w:val="000000"/>
          <w:spacing w:val="-2"/>
          <w:sz w:val="22"/>
          <w:szCs w:val="22"/>
          <w:lang w:val="en-GB" w:eastAsia="en-GB"/>
        </w:rPr>
        <w:t>;</w:t>
      </w:r>
    </w:p>
    <w:p w14:paraId="5A48198A"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5.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Европейската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комисия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Република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България</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българските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граждани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заемащи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длъжности</w:t>
      </w:r>
      <w:proofErr w:type="spellEnd"/>
      <w:r w:rsidRPr="001E5F60">
        <w:rPr>
          <w:rFonts w:ascii="Cambria" w:hAnsi="Cambria"/>
          <w:i/>
          <w:color w:val="000000"/>
          <w:spacing w:val="-2"/>
          <w:sz w:val="22"/>
          <w:szCs w:val="22"/>
          <w:lang w:val="en-GB" w:eastAsia="en-GB"/>
        </w:rPr>
        <w:t xml:space="preserve"> в </w:t>
      </w:r>
      <w:proofErr w:type="spellStart"/>
      <w:r w:rsidRPr="001E5F60">
        <w:rPr>
          <w:rFonts w:ascii="Cambria" w:hAnsi="Cambria"/>
          <w:i/>
          <w:color w:val="000000"/>
          <w:spacing w:val="-2"/>
          <w:sz w:val="22"/>
          <w:szCs w:val="22"/>
          <w:lang w:val="en-GB" w:eastAsia="en-GB"/>
        </w:rPr>
        <w:t>органите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Европейския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съюз</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избрани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или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назначени</w:t>
      </w:r>
      <w:proofErr w:type="spellEnd"/>
      <w:r w:rsidRPr="001E5F60">
        <w:rPr>
          <w:rFonts w:ascii="Cambria" w:hAnsi="Cambria"/>
          <w:i/>
          <w:color w:val="000000"/>
          <w:spacing w:val="-2"/>
          <w:sz w:val="22"/>
          <w:szCs w:val="22"/>
          <w:lang w:val="en-GB" w:eastAsia="en-GB"/>
        </w:rPr>
        <w:t xml:space="preserve"> с </w:t>
      </w:r>
      <w:proofErr w:type="spellStart"/>
      <w:r w:rsidRPr="001E5F60">
        <w:rPr>
          <w:rFonts w:ascii="Cambria" w:hAnsi="Cambria"/>
          <w:i/>
          <w:color w:val="000000"/>
          <w:spacing w:val="-2"/>
          <w:sz w:val="22"/>
          <w:szCs w:val="22"/>
          <w:lang w:val="en-GB" w:eastAsia="en-GB"/>
        </w:rPr>
        <w:t>решение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или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предложение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български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държавен</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орган</w:t>
      </w:r>
      <w:proofErr w:type="spellEnd"/>
      <w:r w:rsidRPr="001E5F60">
        <w:rPr>
          <w:rFonts w:ascii="Cambria" w:hAnsi="Cambria"/>
          <w:i/>
          <w:color w:val="000000"/>
          <w:spacing w:val="-2"/>
          <w:sz w:val="22"/>
          <w:szCs w:val="22"/>
          <w:lang w:val="en-GB" w:eastAsia="en-GB"/>
        </w:rPr>
        <w:t>;</w:t>
      </w:r>
    </w:p>
    <w:p w14:paraId="1B08A990"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6. </w:t>
      </w:r>
      <w:proofErr w:type="spellStart"/>
      <w:r w:rsidRPr="001E5F60">
        <w:rPr>
          <w:rFonts w:ascii="Cambria" w:hAnsi="Cambria"/>
          <w:i/>
          <w:color w:val="000000"/>
          <w:spacing w:val="-2"/>
          <w:sz w:val="22"/>
          <w:szCs w:val="22"/>
          <w:lang w:val="en-GB" w:eastAsia="en-GB"/>
        </w:rPr>
        <w:t>председателят</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съдиите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Конституционния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съд</w:t>
      </w:r>
      <w:proofErr w:type="spellEnd"/>
      <w:r w:rsidRPr="001E5F60">
        <w:rPr>
          <w:rFonts w:ascii="Cambria" w:hAnsi="Cambria"/>
          <w:i/>
          <w:color w:val="000000"/>
          <w:spacing w:val="-2"/>
          <w:sz w:val="22"/>
          <w:szCs w:val="22"/>
          <w:lang w:val="en-GB" w:eastAsia="en-GB"/>
        </w:rPr>
        <w:t>;</w:t>
      </w:r>
    </w:p>
    <w:p w14:paraId="365DB867"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7. </w:t>
      </w:r>
      <w:proofErr w:type="spellStart"/>
      <w:r w:rsidRPr="001E5F60">
        <w:rPr>
          <w:rFonts w:ascii="Cambria" w:hAnsi="Cambria"/>
          <w:i/>
          <w:color w:val="000000"/>
          <w:spacing w:val="-2"/>
          <w:sz w:val="22"/>
          <w:szCs w:val="22"/>
          <w:lang w:val="en-GB" w:eastAsia="en-GB"/>
        </w:rPr>
        <w:t>председателите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Върховния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касационен</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съд</w:t>
      </w:r>
      <w:proofErr w:type="spellEnd"/>
      <w:r w:rsidRPr="001E5F60">
        <w:rPr>
          <w:rFonts w:ascii="Cambria" w:hAnsi="Cambria"/>
          <w:i/>
          <w:color w:val="000000"/>
          <w:spacing w:val="-2"/>
          <w:sz w:val="22"/>
          <w:szCs w:val="22"/>
          <w:lang w:val="en-GB" w:eastAsia="en-GB"/>
        </w:rPr>
        <w:t xml:space="preserve"> и на </w:t>
      </w:r>
      <w:proofErr w:type="spellStart"/>
      <w:r w:rsidRPr="001E5F60">
        <w:rPr>
          <w:rFonts w:ascii="Cambria" w:hAnsi="Cambria"/>
          <w:i/>
          <w:color w:val="000000"/>
          <w:spacing w:val="-2"/>
          <w:sz w:val="22"/>
          <w:szCs w:val="22"/>
          <w:lang w:val="en-GB" w:eastAsia="en-GB"/>
        </w:rPr>
        <w:t>Върховния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административен</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съд</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главният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прокурор</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техните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заместници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административните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ръководители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органите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съдебната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власт</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техните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заместници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Висшия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съдебен</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съвет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главният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инспектор</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инспекторите</w:t>
      </w:r>
      <w:proofErr w:type="spellEnd"/>
      <w:r w:rsidRPr="001E5F60">
        <w:rPr>
          <w:rFonts w:ascii="Cambria" w:hAnsi="Cambria"/>
          <w:i/>
          <w:color w:val="000000"/>
          <w:spacing w:val="-2"/>
          <w:sz w:val="22"/>
          <w:szCs w:val="22"/>
          <w:lang w:val="en-GB" w:eastAsia="en-GB"/>
        </w:rPr>
        <w:t xml:space="preserve"> в </w:t>
      </w:r>
      <w:proofErr w:type="spellStart"/>
      <w:r w:rsidRPr="001E5F60">
        <w:rPr>
          <w:rFonts w:ascii="Cambria" w:hAnsi="Cambria"/>
          <w:i/>
          <w:color w:val="000000"/>
          <w:spacing w:val="-2"/>
          <w:sz w:val="22"/>
          <w:szCs w:val="22"/>
          <w:lang w:val="en-GB" w:eastAsia="en-GB"/>
        </w:rPr>
        <w:t>Инспектората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към</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Висшия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съдебен</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съвет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съдиите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прокурорите</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следователите</w:t>
      </w:r>
      <w:proofErr w:type="spellEnd"/>
      <w:r w:rsidRPr="001E5F60">
        <w:rPr>
          <w:rFonts w:ascii="Cambria" w:hAnsi="Cambria"/>
          <w:i/>
          <w:color w:val="000000"/>
          <w:spacing w:val="-2"/>
          <w:sz w:val="22"/>
          <w:szCs w:val="22"/>
          <w:lang w:val="en-GB" w:eastAsia="en-GB"/>
        </w:rPr>
        <w:t>;</w:t>
      </w:r>
    </w:p>
    <w:p w14:paraId="44781F02"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8. </w:t>
      </w:r>
      <w:proofErr w:type="spellStart"/>
      <w:r w:rsidRPr="001E5F60">
        <w:rPr>
          <w:rFonts w:ascii="Cambria" w:hAnsi="Cambria"/>
          <w:i/>
          <w:color w:val="000000"/>
          <w:spacing w:val="-2"/>
          <w:sz w:val="22"/>
          <w:szCs w:val="22"/>
          <w:lang w:val="en-GB" w:eastAsia="en-GB"/>
        </w:rPr>
        <w:t>омбудсманът</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заместник-омбудсманът</w:t>
      </w:r>
      <w:proofErr w:type="spellEnd"/>
      <w:r w:rsidRPr="001E5F60">
        <w:rPr>
          <w:rFonts w:ascii="Cambria" w:hAnsi="Cambria"/>
          <w:i/>
          <w:color w:val="000000"/>
          <w:spacing w:val="-2"/>
          <w:sz w:val="22"/>
          <w:szCs w:val="22"/>
          <w:lang w:val="en-GB" w:eastAsia="en-GB"/>
        </w:rPr>
        <w:t>;</w:t>
      </w:r>
    </w:p>
    <w:p w14:paraId="4F4A7687"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9. </w:t>
      </w:r>
      <w:proofErr w:type="spellStart"/>
      <w:r w:rsidRPr="001E5F60">
        <w:rPr>
          <w:rFonts w:ascii="Cambria" w:hAnsi="Cambria"/>
          <w:i/>
          <w:color w:val="000000"/>
          <w:spacing w:val="-2"/>
          <w:sz w:val="22"/>
          <w:szCs w:val="22"/>
          <w:lang w:val="en-GB" w:eastAsia="en-GB"/>
        </w:rPr>
        <w:t>председателят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заместник-председателят</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Комисията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регулиране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съобщенията</w:t>
      </w:r>
      <w:proofErr w:type="spellEnd"/>
      <w:r w:rsidRPr="001E5F60">
        <w:rPr>
          <w:rFonts w:ascii="Cambria" w:hAnsi="Cambria"/>
          <w:i/>
          <w:color w:val="000000"/>
          <w:spacing w:val="-2"/>
          <w:sz w:val="22"/>
          <w:szCs w:val="22"/>
          <w:lang w:val="en-GB" w:eastAsia="en-GB"/>
        </w:rPr>
        <w:t>;</w:t>
      </w:r>
    </w:p>
    <w:p w14:paraId="76B1FAF9"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10. </w:t>
      </w:r>
      <w:proofErr w:type="spellStart"/>
      <w:r w:rsidRPr="001E5F60">
        <w:rPr>
          <w:rFonts w:ascii="Cambria" w:hAnsi="Cambria"/>
          <w:i/>
          <w:color w:val="000000"/>
          <w:spacing w:val="-2"/>
          <w:sz w:val="22"/>
          <w:szCs w:val="22"/>
          <w:lang w:val="en-GB" w:eastAsia="en-GB"/>
        </w:rPr>
        <w:t>председателят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заместник-председателите</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Сметната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палата</w:t>
      </w:r>
      <w:proofErr w:type="spellEnd"/>
      <w:r w:rsidRPr="001E5F60">
        <w:rPr>
          <w:rFonts w:ascii="Cambria" w:hAnsi="Cambria"/>
          <w:i/>
          <w:color w:val="000000"/>
          <w:spacing w:val="-2"/>
          <w:sz w:val="22"/>
          <w:szCs w:val="22"/>
          <w:lang w:val="en-GB" w:eastAsia="en-GB"/>
        </w:rPr>
        <w:t>;</w:t>
      </w:r>
    </w:p>
    <w:p w14:paraId="24F60BCF"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11. </w:t>
      </w:r>
      <w:proofErr w:type="spellStart"/>
      <w:r w:rsidRPr="001E5F60">
        <w:rPr>
          <w:rFonts w:ascii="Cambria" w:hAnsi="Cambria"/>
          <w:i/>
          <w:color w:val="000000"/>
          <w:spacing w:val="-2"/>
          <w:sz w:val="22"/>
          <w:szCs w:val="22"/>
          <w:lang w:val="en-GB" w:eastAsia="en-GB"/>
        </w:rPr>
        <w:t>председателят</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Комисията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защита</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конкуренцията</w:t>
      </w:r>
      <w:proofErr w:type="spellEnd"/>
      <w:r w:rsidRPr="001E5F60">
        <w:rPr>
          <w:rFonts w:ascii="Cambria" w:hAnsi="Cambria"/>
          <w:i/>
          <w:color w:val="000000"/>
          <w:spacing w:val="-2"/>
          <w:sz w:val="22"/>
          <w:szCs w:val="22"/>
          <w:lang w:val="en-GB" w:eastAsia="en-GB"/>
        </w:rPr>
        <w:t>;</w:t>
      </w:r>
    </w:p>
    <w:p w14:paraId="0E2FC6AA"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12. </w:t>
      </w:r>
      <w:proofErr w:type="spellStart"/>
      <w:r w:rsidRPr="001E5F60">
        <w:rPr>
          <w:rFonts w:ascii="Cambria" w:hAnsi="Cambria"/>
          <w:i/>
          <w:color w:val="000000"/>
          <w:spacing w:val="-2"/>
          <w:sz w:val="22"/>
          <w:szCs w:val="22"/>
          <w:lang w:val="en-GB" w:eastAsia="en-GB"/>
        </w:rPr>
        <w:t>управителят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подуправителите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управителния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съвет</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главният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секретар</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Българската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народна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банка</w:t>
      </w:r>
      <w:proofErr w:type="spellEnd"/>
      <w:r w:rsidRPr="001E5F60">
        <w:rPr>
          <w:rFonts w:ascii="Cambria" w:hAnsi="Cambria"/>
          <w:i/>
          <w:color w:val="000000"/>
          <w:spacing w:val="-2"/>
          <w:sz w:val="22"/>
          <w:szCs w:val="22"/>
          <w:lang w:val="en-GB" w:eastAsia="en-GB"/>
        </w:rPr>
        <w:t>;</w:t>
      </w:r>
    </w:p>
    <w:p w14:paraId="59E51FA7"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13. </w:t>
      </w:r>
      <w:proofErr w:type="spellStart"/>
      <w:r w:rsidRPr="001E5F60">
        <w:rPr>
          <w:rFonts w:ascii="Cambria" w:hAnsi="Cambria"/>
          <w:i/>
          <w:color w:val="000000"/>
          <w:spacing w:val="-2"/>
          <w:sz w:val="22"/>
          <w:szCs w:val="22"/>
          <w:lang w:val="en-GB" w:eastAsia="en-GB"/>
        </w:rPr>
        <w:t>председателят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заместник-председателите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главният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секретар</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Комисията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финансов</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надзор</w:t>
      </w:r>
      <w:proofErr w:type="spellEnd"/>
      <w:r w:rsidRPr="001E5F60">
        <w:rPr>
          <w:rFonts w:ascii="Cambria" w:hAnsi="Cambria"/>
          <w:i/>
          <w:color w:val="000000"/>
          <w:spacing w:val="-2"/>
          <w:sz w:val="22"/>
          <w:szCs w:val="22"/>
          <w:lang w:val="en-GB" w:eastAsia="en-GB"/>
        </w:rPr>
        <w:t>;</w:t>
      </w:r>
    </w:p>
    <w:p w14:paraId="45FC36D7"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14. </w:t>
      </w:r>
      <w:proofErr w:type="spellStart"/>
      <w:r w:rsidRPr="001E5F60">
        <w:rPr>
          <w:rFonts w:ascii="Cambria" w:hAnsi="Cambria"/>
          <w:i/>
          <w:color w:val="000000"/>
          <w:spacing w:val="-2"/>
          <w:sz w:val="22"/>
          <w:szCs w:val="22"/>
          <w:lang w:val="en-GB" w:eastAsia="en-GB"/>
        </w:rPr>
        <w:t>председателят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заместник-председателят</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Комисията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защита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дискриминация</w:t>
      </w:r>
      <w:proofErr w:type="spellEnd"/>
      <w:r w:rsidRPr="001E5F60">
        <w:rPr>
          <w:rFonts w:ascii="Cambria" w:hAnsi="Cambria"/>
          <w:i/>
          <w:color w:val="000000"/>
          <w:spacing w:val="-2"/>
          <w:sz w:val="22"/>
          <w:szCs w:val="22"/>
          <w:lang w:val="en-GB" w:eastAsia="en-GB"/>
        </w:rPr>
        <w:t>;</w:t>
      </w:r>
    </w:p>
    <w:p w14:paraId="77D0A287"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15. </w:t>
      </w:r>
      <w:proofErr w:type="spellStart"/>
      <w:r w:rsidRPr="001E5F60">
        <w:rPr>
          <w:rFonts w:ascii="Cambria" w:hAnsi="Cambria"/>
          <w:i/>
          <w:color w:val="000000"/>
          <w:spacing w:val="-2"/>
          <w:sz w:val="22"/>
          <w:szCs w:val="22"/>
          <w:lang w:val="en-GB" w:eastAsia="en-GB"/>
        </w:rPr>
        <w:t>председателят</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Комисията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енергийно</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водно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регулиране</w:t>
      </w:r>
      <w:proofErr w:type="spellEnd"/>
      <w:r w:rsidRPr="001E5F60">
        <w:rPr>
          <w:rFonts w:ascii="Cambria" w:hAnsi="Cambria"/>
          <w:i/>
          <w:color w:val="000000"/>
          <w:spacing w:val="-2"/>
          <w:sz w:val="22"/>
          <w:szCs w:val="22"/>
          <w:lang w:val="en-GB" w:eastAsia="en-GB"/>
        </w:rPr>
        <w:t>;</w:t>
      </w:r>
    </w:p>
    <w:p w14:paraId="19F81FBD"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16. </w:t>
      </w:r>
      <w:proofErr w:type="spellStart"/>
      <w:r w:rsidRPr="001E5F60">
        <w:rPr>
          <w:rFonts w:ascii="Cambria" w:hAnsi="Cambria"/>
          <w:i/>
          <w:color w:val="000000"/>
          <w:spacing w:val="-2"/>
          <w:sz w:val="22"/>
          <w:szCs w:val="22"/>
          <w:lang w:val="en-GB" w:eastAsia="en-GB"/>
        </w:rPr>
        <w:t>председателят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заместник-председателите</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надзорния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съвет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управителят</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подуправителят</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Националния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осигурителен</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институт</w:t>
      </w:r>
      <w:proofErr w:type="spellEnd"/>
      <w:r w:rsidRPr="001E5F60">
        <w:rPr>
          <w:rFonts w:ascii="Cambria" w:hAnsi="Cambria"/>
          <w:i/>
          <w:color w:val="000000"/>
          <w:spacing w:val="-2"/>
          <w:sz w:val="22"/>
          <w:szCs w:val="22"/>
          <w:lang w:val="en-GB" w:eastAsia="en-GB"/>
        </w:rPr>
        <w:t>;</w:t>
      </w:r>
    </w:p>
    <w:p w14:paraId="5EE65187"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17. </w:t>
      </w:r>
      <w:proofErr w:type="spellStart"/>
      <w:r w:rsidRPr="001E5F60">
        <w:rPr>
          <w:rFonts w:ascii="Cambria" w:hAnsi="Cambria"/>
          <w:i/>
          <w:color w:val="000000"/>
          <w:spacing w:val="-2"/>
          <w:sz w:val="22"/>
          <w:szCs w:val="22"/>
          <w:lang w:val="en-GB" w:eastAsia="en-GB"/>
        </w:rPr>
        <w:t>управителят</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подуправителят</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Националната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здравноосигурителна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каса</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директорите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районните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здравноосигурителни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каси</w:t>
      </w:r>
      <w:proofErr w:type="spellEnd"/>
      <w:r w:rsidRPr="001E5F60">
        <w:rPr>
          <w:rFonts w:ascii="Cambria" w:hAnsi="Cambria"/>
          <w:i/>
          <w:color w:val="000000"/>
          <w:spacing w:val="-2"/>
          <w:sz w:val="22"/>
          <w:szCs w:val="22"/>
          <w:lang w:val="en-GB" w:eastAsia="en-GB"/>
        </w:rPr>
        <w:t>;</w:t>
      </w:r>
    </w:p>
    <w:p w14:paraId="44D286E7"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18. </w:t>
      </w:r>
      <w:proofErr w:type="spellStart"/>
      <w:r w:rsidRPr="001E5F60">
        <w:rPr>
          <w:rFonts w:ascii="Cambria" w:hAnsi="Cambria"/>
          <w:i/>
          <w:color w:val="000000"/>
          <w:spacing w:val="-2"/>
          <w:sz w:val="22"/>
          <w:szCs w:val="22"/>
          <w:lang w:val="en-GB" w:eastAsia="en-GB"/>
        </w:rPr>
        <w:t>председателите</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заместник-председателите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държавни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агенции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председателите</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държавни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комисии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изпълнителните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директори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изпълнителните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агенции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ръководителите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държавни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институции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създадени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със</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закон</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или</w:t>
      </w:r>
      <w:proofErr w:type="spellEnd"/>
      <w:r w:rsidRPr="001E5F60">
        <w:rPr>
          <w:rFonts w:ascii="Cambria" w:hAnsi="Cambria"/>
          <w:i/>
          <w:color w:val="000000"/>
          <w:spacing w:val="-2"/>
          <w:sz w:val="22"/>
          <w:szCs w:val="22"/>
          <w:lang w:val="en-GB" w:eastAsia="en-GB"/>
        </w:rPr>
        <w:t xml:space="preserve"> с </w:t>
      </w:r>
      <w:proofErr w:type="spellStart"/>
      <w:r w:rsidRPr="001E5F60">
        <w:rPr>
          <w:rFonts w:ascii="Cambria" w:hAnsi="Cambria"/>
          <w:i/>
          <w:color w:val="000000"/>
          <w:spacing w:val="-2"/>
          <w:sz w:val="22"/>
          <w:szCs w:val="22"/>
          <w:lang w:val="en-GB" w:eastAsia="en-GB"/>
        </w:rPr>
        <w:t>постановление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Министерския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съвет</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техните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заместници</w:t>
      </w:r>
      <w:proofErr w:type="spellEnd"/>
      <w:r w:rsidRPr="001E5F60">
        <w:rPr>
          <w:rFonts w:ascii="Cambria" w:hAnsi="Cambria"/>
          <w:i/>
          <w:color w:val="000000"/>
          <w:spacing w:val="-2"/>
          <w:sz w:val="22"/>
          <w:szCs w:val="22"/>
          <w:lang w:val="en-GB" w:eastAsia="en-GB"/>
        </w:rPr>
        <w:t>;</w:t>
      </w:r>
    </w:p>
    <w:p w14:paraId="5B8E241B"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19. </w:t>
      </w:r>
      <w:proofErr w:type="spellStart"/>
      <w:r w:rsidRPr="001E5F60">
        <w:rPr>
          <w:rFonts w:ascii="Cambria" w:hAnsi="Cambria"/>
          <w:i/>
          <w:color w:val="000000"/>
          <w:spacing w:val="-2"/>
          <w:sz w:val="22"/>
          <w:szCs w:val="22"/>
          <w:lang w:val="en-GB" w:eastAsia="en-GB"/>
        </w:rPr>
        <w:t>председателят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заместник-председателят</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Комисията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противодействие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корупцията</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отнемане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незаконно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придобитото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имущество</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директорите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териториалните</w:t>
      </w:r>
      <w:proofErr w:type="spellEnd"/>
      <w:r w:rsidRPr="001E5F60">
        <w:rPr>
          <w:rFonts w:ascii="Cambria" w:hAnsi="Cambria"/>
          <w:i/>
          <w:color w:val="000000"/>
          <w:spacing w:val="-2"/>
          <w:sz w:val="22"/>
          <w:szCs w:val="22"/>
          <w:lang w:val="en-GB" w:eastAsia="en-GB"/>
        </w:rPr>
        <w:t xml:space="preserve"> й </w:t>
      </w:r>
      <w:proofErr w:type="spellStart"/>
      <w:r w:rsidRPr="001E5F60">
        <w:rPr>
          <w:rFonts w:ascii="Cambria" w:hAnsi="Cambria"/>
          <w:i/>
          <w:color w:val="000000"/>
          <w:spacing w:val="-2"/>
          <w:sz w:val="22"/>
          <w:szCs w:val="22"/>
          <w:lang w:val="en-GB" w:eastAsia="en-GB"/>
        </w:rPr>
        <w:t>дирекции</w:t>
      </w:r>
      <w:proofErr w:type="spellEnd"/>
      <w:r w:rsidRPr="001E5F60">
        <w:rPr>
          <w:rFonts w:ascii="Cambria" w:hAnsi="Cambria"/>
          <w:i/>
          <w:color w:val="000000"/>
          <w:spacing w:val="-2"/>
          <w:sz w:val="22"/>
          <w:szCs w:val="22"/>
          <w:lang w:val="en-GB" w:eastAsia="en-GB"/>
        </w:rPr>
        <w:t>;</w:t>
      </w:r>
    </w:p>
    <w:p w14:paraId="770C17FE"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20.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Изпълнителния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съвет</w:t>
      </w:r>
      <w:proofErr w:type="spellEnd"/>
      <w:r w:rsidRPr="001E5F60">
        <w:rPr>
          <w:rFonts w:ascii="Cambria" w:hAnsi="Cambria"/>
          <w:i/>
          <w:color w:val="000000"/>
          <w:spacing w:val="-2"/>
          <w:sz w:val="22"/>
          <w:szCs w:val="22"/>
          <w:lang w:val="en-GB" w:eastAsia="en-GB"/>
        </w:rPr>
        <w:t xml:space="preserve"> и на </w:t>
      </w:r>
      <w:proofErr w:type="spellStart"/>
      <w:r w:rsidRPr="001E5F60">
        <w:rPr>
          <w:rFonts w:ascii="Cambria" w:hAnsi="Cambria"/>
          <w:i/>
          <w:color w:val="000000"/>
          <w:spacing w:val="-2"/>
          <w:sz w:val="22"/>
          <w:szCs w:val="22"/>
          <w:lang w:val="en-GB" w:eastAsia="en-GB"/>
        </w:rPr>
        <w:t>Надзорния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съвет</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Агенцията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приватизация</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следприватизационен</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контрол</w:t>
      </w:r>
      <w:proofErr w:type="spellEnd"/>
      <w:r w:rsidRPr="001E5F60">
        <w:rPr>
          <w:rFonts w:ascii="Cambria" w:hAnsi="Cambria"/>
          <w:i/>
          <w:color w:val="000000"/>
          <w:spacing w:val="-2"/>
          <w:sz w:val="22"/>
          <w:szCs w:val="22"/>
          <w:lang w:val="en-GB" w:eastAsia="en-GB"/>
        </w:rPr>
        <w:t>;</w:t>
      </w:r>
    </w:p>
    <w:p w14:paraId="2601529A"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21. </w:t>
      </w:r>
      <w:proofErr w:type="spellStart"/>
      <w:r w:rsidRPr="001E5F60">
        <w:rPr>
          <w:rFonts w:ascii="Cambria" w:hAnsi="Cambria"/>
          <w:i/>
          <w:color w:val="000000"/>
          <w:spacing w:val="-2"/>
          <w:sz w:val="22"/>
          <w:szCs w:val="22"/>
          <w:lang w:val="en-GB" w:eastAsia="en-GB"/>
        </w:rPr>
        <w:t>директорът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заместник-директорите</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главният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секретар</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Агенция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Митници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директорите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дирекции</w:t>
      </w:r>
      <w:proofErr w:type="spellEnd"/>
      <w:r w:rsidRPr="001E5F60">
        <w:rPr>
          <w:rFonts w:ascii="Cambria" w:hAnsi="Cambria"/>
          <w:i/>
          <w:color w:val="000000"/>
          <w:spacing w:val="-2"/>
          <w:sz w:val="22"/>
          <w:szCs w:val="22"/>
          <w:lang w:val="en-GB" w:eastAsia="en-GB"/>
        </w:rPr>
        <w:t xml:space="preserve"> в </w:t>
      </w:r>
      <w:proofErr w:type="spellStart"/>
      <w:r w:rsidRPr="001E5F60">
        <w:rPr>
          <w:rFonts w:ascii="Cambria" w:hAnsi="Cambria"/>
          <w:i/>
          <w:color w:val="000000"/>
          <w:spacing w:val="-2"/>
          <w:sz w:val="22"/>
          <w:szCs w:val="22"/>
          <w:lang w:val="en-GB" w:eastAsia="en-GB"/>
        </w:rPr>
        <w:t>Централното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митническо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управление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началниците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митници</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техните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заместници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началниците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митническите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бюра</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митническите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пунктове</w:t>
      </w:r>
      <w:proofErr w:type="spellEnd"/>
      <w:r w:rsidRPr="001E5F60">
        <w:rPr>
          <w:rFonts w:ascii="Cambria" w:hAnsi="Cambria"/>
          <w:i/>
          <w:color w:val="000000"/>
          <w:spacing w:val="-2"/>
          <w:sz w:val="22"/>
          <w:szCs w:val="22"/>
          <w:lang w:val="en-GB" w:eastAsia="en-GB"/>
        </w:rPr>
        <w:t>;</w:t>
      </w:r>
    </w:p>
    <w:p w14:paraId="1BCAA401"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22. </w:t>
      </w:r>
      <w:proofErr w:type="spellStart"/>
      <w:r w:rsidRPr="001E5F60">
        <w:rPr>
          <w:rFonts w:ascii="Cambria" w:hAnsi="Cambria"/>
          <w:i/>
          <w:color w:val="000000"/>
          <w:spacing w:val="-2"/>
          <w:sz w:val="22"/>
          <w:szCs w:val="22"/>
          <w:lang w:val="en-GB" w:eastAsia="en-GB"/>
        </w:rPr>
        <w:t>изпълнителният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директор</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заместник</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изпълнителните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директори</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главният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секретар</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Националната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агенция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приходите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директорите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дирекции</w:t>
      </w:r>
      <w:proofErr w:type="spellEnd"/>
      <w:r w:rsidRPr="001E5F60">
        <w:rPr>
          <w:rFonts w:ascii="Cambria" w:hAnsi="Cambria"/>
          <w:i/>
          <w:color w:val="000000"/>
          <w:spacing w:val="-2"/>
          <w:sz w:val="22"/>
          <w:szCs w:val="22"/>
          <w:lang w:val="en-GB" w:eastAsia="en-GB"/>
        </w:rPr>
        <w:t xml:space="preserve"> в </w:t>
      </w:r>
      <w:proofErr w:type="spellStart"/>
      <w:r w:rsidRPr="001E5F60">
        <w:rPr>
          <w:rFonts w:ascii="Cambria" w:hAnsi="Cambria"/>
          <w:i/>
          <w:color w:val="000000"/>
          <w:spacing w:val="-2"/>
          <w:sz w:val="22"/>
          <w:szCs w:val="22"/>
          <w:lang w:val="en-GB" w:eastAsia="en-GB"/>
        </w:rPr>
        <w:t>Централното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управление</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директорите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териториалните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дирекции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Националната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агенция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приходите</w:t>
      </w:r>
      <w:proofErr w:type="spellEnd"/>
      <w:r w:rsidRPr="001E5F60">
        <w:rPr>
          <w:rFonts w:ascii="Cambria" w:hAnsi="Cambria"/>
          <w:i/>
          <w:color w:val="000000"/>
          <w:spacing w:val="-2"/>
          <w:sz w:val="22"/>
          <w:szCs w:val="22"/>
          <w:lang w:val="en-GB" w:eastAsia="en-GB"/>
        </w:rPr>
        <w:t>;</w:t>
      </w:r>
    </w:p>
    <w:p w14:paraId="48028DD5"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23. </w:t>
      </w:r>
      <w:proofErr w:type="spellStart"/>
      <w:r w:rsidRPr="001E5F60">
        <w:rPr>
          <w:rFonts w:ascii="Cambria" w:hAnsi="Cambria"/>
          <w:i/>
          <w:color w:val="000000"/>
          <w:spacing w:val="-2"/>
          <w:sz w:val="22"/>
          <w:szCs w:val="22"/>
          <w:lang w:val="en-GB" w:eastAsia="en-GB"/>
        </w:rPr>
        <w:t>ръководителите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областните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дирекции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безопасност</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храните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регионалните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здравни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инспекции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Дирекцията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национален</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строителен</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контрол</w:t>
      </w:r>
      <w:proofErr w:type="spellEnd"/>
      <w:r w:rsidRPr="001E5F60">
        <w:rPr>
          <w:rFonts w:ascii="Cambria" w:hAnsi="Cambria"/>
          <w:i/>
          <w:color w:val="000000"/>
          <w:spacing w:val="-2"/>
          <w:sz w:val="22"/>
          <w:szCs w:val="22"/>
          <w:lang w:val="en-GB" w:eastAsia="en-GB"/>
        </w:rPr>
        <w:t xml:space="preserve"> и на </w:t>
      </w:r>
      <w:proofErr w:type="spellStart"/>
      <w:r w:rsidRPr="001E5F60">
        <w:rPr>
          <w:rFonts w:ascii="Cambria" w:hAnsi="Cambria"/>
          <w:i/>
          <w:color w:val="000000"/>
          <w:spacing w:val="-2"/>
          <w:sz w:val="22"/>
          <w:szCs w:val="22"/>
          <w:lang w:val="en-GB" w:eastAsia="en-GB"/>
        </w:rPr>
        <w:t>нейните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регионални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дирекции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Държавен</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фонд</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Земеделие</w:t>
      </w:r>
      <w:proofErr w:type="spellEnd"/>
      <w:r w:rsidRPr="001E5F60">
        <w:rPr>
          <w:rFonts w:ascii="Cambria" w:hAnsi="Cambria"/>
          <w:i/>
          <w:color w:val="000000"/>
          <w:spacing w:val="-2"/>
          <w:sz w:val="22"/>
          <w:szCs w:val="22"/>
          <w:lang w:val="en-GB" w:eastAsia="en-GB"/>
        </w:rPr>
        <w:t xml:space="preserve">“ и на </w:t>
      </w:r>
      <w:proofErr w:type="spellStart"/>
      <w:r w:rsidRPr="001E5F60">
        <w:rPr>
          <w:rFonts w:ascii="Cambria" w:hAnsi="Cambria"/>
          <w:i/>
          <w:color w:val="000000"/>
          <w:spacing w:val="-2"/>
          <w:sz w:val="22"/>
          <w:szCs w:val="22"/>
          <w:lang w:val="en-GB" w:eastAsia="en-GB"/>
        </w:rPr>
        <w:t>неговите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областни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дирекции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областните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отдели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Автомобилна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администрация</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Националния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институт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недвижимо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културно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наследство</w:t>
      </w:r>
      <w:proofErr w:type="spellEnd"/>
      <w:r w:rsidRPr="001E5F60">
        <w:rPr>
          <w:rFonts w:ascii="Cambria" w:hAnsi="Cambria"/>
          <w:i/>
          <w:color w:val="000000"/>
          <w:spacing w:val="-2"/>
          <w:sz w:val="22"/>
          <w:szCs w:val="22"/>
          <w:lang w:val="en-GB" w:eastAsia="en-GB"/>
        </w:rPr>
        <w:t xml:space="preserve"> и </w:t>
      </w:r>
      <w:r w:rsidRPr="001E5F60">
        <w:rPr>
          <w:rFonts w:ascii="Cambria" w:hAnsi="Cambria"/>
          <w:i/>
          <w:color w:val="000000"/>
          <w:spacing w:val="-2"/>
          <w:sz w:val="22"/>
          <w:szCs w:val="22"/>
          <w:lang w:val="en-GB" w:eastAsia="en-GB"/>
        </w:rPr>
        <w:lastRenderedPageBreak/>
        <w:t xml:space="preserve">на </w:t>
      </w:r>
      <w:proofErr w:type="spellStart"/>
      <w:r w:rsidRPr="001E5F60">
        <w:rPr>
          <w:rFonts w:ascii="Cambria" w:hAnsi="Cambria"/>
          <w:i/>
          <w:color w:val="000000"/>
          <w:spacing w:val="-2"/>
          <w:sz w:val="22"/>
          <w:szCs w:val="22"/>
          <w:lang w:val="en-GB" w:eastAsia="en-GB"/>
        </w:rPr>
        <w:t>териториалните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му</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звена</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Главна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дирекция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Изпълнение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наказанията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неговите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заместници</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ръководителите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териториалните</w:t>
      </w:r>
      <w:proofErr w:type="spellEnd"/>
      <w:r w:rsidRPr="001E5F60">
        <w:rPr>
          <w:rFonts w:ascii="Cambria" w:hAnsi="Cambria"/>
          <w:i/>
          <w:color w:val="000000"/>
          <w:spacing w:val="-2"/>
          <w:sz w:val="22"/>
          <w:szCs w:val="22"/>
          <w:lang w:val="en-GB" w:eastAsia="en-GB"/>
        </w:rPr>
        <w:t xml:space="preserve"> й </w:t>
      </w:r>
      <w:proofErr w:type="spellStart"/>
      <w:r w:rsidRPr="001E5F60">
        <w:rPr>
          <w:rFonts w:ascii="Cambria" w:hAnsi="Cambria"/>
          <w:i/>
          <w:color w:val="000000"/>
          <w:spacing w:val="-2"/>
          <w:sz w:val="22"/>
          <w:szCs w:val="22"/>
          <w:lang w:val="en-GB" w:eastAsia="en-GB"/>
        </w:rPr>
        <w:t>служби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Главна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дирекция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Охрана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неговият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заместник</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директорите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областните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дирекции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регионалните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инспекции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околната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среда</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водите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басейновите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дирекции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управление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водите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националните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паркове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предприятията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управление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дейностите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опазване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околната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среда</w:t>
      </w:r>
      <w:proofErr w:type="spellEnd"/>
      <w:r w:rsidRPr="001E5F60">
        <w:rPr>
          <w:rFonts w:ascii="Cambria" w:hAnsi="Cambria"/>
          <w:i/>
          <w:color w:val="000000"/>
          <w:spacing w:val="-2"/>
          <w:sz w:val="22"/>
          <w:szCs w:val="22"/>
          <w:lang w:val="en-GB" w:eastAsia="en-GB"/>
        </w:rPr>
        <w:t>;</w:t>
      </w:r>
    </w:p>
    <w:p w14:paraId="25080B8F"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24. </w:t>
      </w:r>
      <w:proofErr w:type="spellStart"/>
      <w:r w:rsidRPr="001E5F60">
        <w:rPr>
          <w:rFonts w:ascii="Cambria" w:hAnsi="Cambria"/>
          <w:i/>
          <w:color w:val="000000"/>
          <w:spacing w:val="-2"/>
          <w:sz w:val="22"/>
          <w:szCs w:val="22"/>
          <w:lang w:val="en-GB" w:eastAsia="en-GB"/>
        </w:rPr>
        <w:t>председателят</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заместник-председателите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Държавна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агенция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Национална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сигурност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Държавна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агенция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Разузнаване</w:t>
      </w:r>
      <w:proofErr w:type="spellEnd"/>
      <w:r w:rsidRPr="001E5F60">
        <w:rPr>
          <w:rFonts w:ascii="Cambria" w:hAnsi="Cambria"/>
          <w:i/>
          <w:color w:val="000000"/>
          <w:spacing w:val="-2"/>
          <w:sz w:val="22"/>
          <w:szCs w:val="22"/>
          <w:lang w:val="en-GB" w:eastAsia="en-GB"/>
        </w:rPr>
        <w:t xml:space="preserve">“ и на </w:t>
      </w:r>
      <w:proofErr w:type="spellStart"/>
      <w:r w:rsidRPr="001E5F60">
        <w:rPr>
          <w:rFonts w:ascii="Cambria" w:hAnsi="Cambria"/>
          <w:i/>
          <w:color w:val="000000"/>
          <w:spacing w:val="-2"/>
          <w:sz w:val="22"/>
          <w:szCs w:val="22"/>
          <w:lang w:val="en-GB" w:eastAsia="en-GB"/>
        </w:rPr>
        <w:t>Държавна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агенция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Технически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операции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началникът</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Националната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служба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охрана</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неговите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заместници</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директорът</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Служба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Военна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информация</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неговите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заместници</w:t>
      </w:r>
      <w:proofErr w:type="spellEnd"/>
      <w:r w:rsidRPr="001E5F60">
        <w:rPr>
          <w:rFonts w:ascii="Cambria" w:hAnsi="Cambria"/>
          <w:i/>
          <w:color w:val="000000"/>
          <w:spacing w:val="-2"/>
          <w:sz w:val="22"/>
          <w:szCs w:val="22"/>
          <w:lang w:val="en-GB" w:eastAsia="en-GB"/>
        </w:rPr>
        <w:t>;</w:t>
      </w:r>
    </w:p>
    <w:p w14:paraId="40B024FF"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25. </w:t>
      </w:r>
      <w:proofErr w:type="spellStart"/>
      <w:r w:rsidRPr="001E5F60">
        <w:rPr>
          <w:rFonts w:ascii="Cambria" w:hAnsi="Cambria"/>
          <w:i/>
          <w:color w:val="000000"/>
          <w:spacing w:val="-2"/>
          <w:sz w:val="22"/>
          <w:szCs w:val="22"/>
          <w:lang w:val="en-GB" w:eastAsia="en-GB"/>
        </w:rPr>
        <w:t>председателят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заместник-председателят</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Националното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бюро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контрол</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специалните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разузнавателни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средства</w:t>
      </w:r>
      <w:proofErr w:type="spellEnd"/>
      <w:r w:rsidRPr="001E5F60">
        <w:rPr>
          <w:rFonts w:ascii="Cambria" w:hAnsi="Cambria"/>
          <w:i/>
          <w:color w:val="000000"/>
          <w:spacing w:val="-2"/>
          <w:sz w:val="22"/>
          <w:szCs w:val="22"/>
          <w:lang w:val="en-GB" w:eastAsia="en-GB"/>
        </w:rPr>
        <w:t>;</w:t>
      </w:r>
    </w:p>
    <w:p w14:paraId="40881F62"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26. </w:t>
      </w:r>
      <w:proofErr w:type="spellStart"/>
      <w:r w:rsidRPr="001E5F60">
        <w:rPr>
          <w:rFonts w:ascii="Cambria" w:hAnsi="Cambria"/>
          <w:i/>
          <w:color w:val="000000"/>
          <w:spacing w:val="-2"/>
          <w:sz w:val="22"/>
          <w:szCs w:val="22"/>
          <w:lang w:val="en-GB" w:eastAsia="en-GB"/>
        </w:rPr>
        <w:t>главният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секретар</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Министерството</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вътрешните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работи</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неговият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заместник</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административният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секретар</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директорите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главните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дирекции</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техните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заместници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директорът</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дирекция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Вътрешна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сигурност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директорите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областните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дирекции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Министерството</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вътрешните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работи</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техните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заместници</w:t>
      </w:r>
      <w:proofErr w:type="spellEnd"/>
      <w:r w:rsidRPr="001E5F60">
        <w:rPr>
          <w:rFonts w:ascii="Cambria" w:hAnsi="Cambria"/>
          <w:i/>
          <w:color w:val="000000"/>
          <w:spacing w:val="-2"/>
          <w:sz w:val="22"/>
          <w:szCs w:val="22"/>
          <w:lang w:val="en-GB" w:eastAsia="en-GB"/>
        </w:rPr>
        <w:t>;</w:t>
      </w:r>
    </w:p>
    <w:p w14:paraId="4128B6C9"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27. </w:t>
      </w:r>
      <w:proofErr w:type="spellStart"/>
      <w:r w:rsidRPr="001E5F60">
        <w:rPr>
          <w:rFonts w:ascii="Cambria" w:hAnsi="Cambria"/>
          <w:i/>
          <w:color w:val="000000"/>
          <w:spacing w:val="-2"/>
          <w:sz w:val="22"/>
          <w:szCs w:val="22"/>
          <w:lang w:val="en-GB" w:eastAsia="en-GB"/>
        </w:rPr>
        <w:t>офицерите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висшия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команден</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състав</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въоръжените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сили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съгласно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Закона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отбраната</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въоръжените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сили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Република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България</w:t>
      </w:r>
      <w:proofErr w:type="spellEnd"/>
      <w:r w:rsidRPr="001E5F60">
        <w:rPr>
          <w:rFonts w:ascii="Cambria" w:hAnsi="Cambria"/>
          <w:i/>
          <w:color w:val="000000"/>
          <w:spacing w:val="-2"/>
          <w:sz w:val="22"/>
          <w:szCs w:val="22"/>
          <w:lang w:val="en-GB" w:eastAsia="en-GB"/>
        </w:rPr>
        <w:t>;</w:t>
      </w:r>
    </w:p>
    <w:p w14:paraId="51F92219"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28. </w:t>
      </w:r>
      <w:proofErr w:type="spellStart"/>
      <w:r w:rsidRPr="001E5F60">
        <w:rPr>
          <w:rFonts w:ascii="Cambria" w:hAnsi="Cambria"/>
          <w:i/>
          <w:color w:val="000000"/>
          <w:spacing w:val="-2"/>
          <w:sz w:val="22"/>
          <w:szCs w:val="22"/>
          <w:lang w:val="en-GB" w:eastAsia="en-GB"/>
        </w:rPr>
        <w:t>главните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секретари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Народното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събрание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президента</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републиката</w:t>
      </w:r>
      <w:proofErr w:type="spellEnd"/>
      <w:r w:rsidRPr="001E5F60">
        <w:rPr>
          <w:rFonts w:ascii="Cambria" w:hAnsi="Cambria"/>
          <w:i/>
          <w:color w:val="000000"/>
          <w:spacing w:val="-2"/>
          <w:sz w:val="22"/>
          <w:szCs w:val="22"/>
          <w:lang w:val="en-GB" w:eastAsia="en-GB"/>
        </w:rPr>
        <w:t xml:space="preserve"> и на </w:t>
      </w:r>
      <w:proofErr w:type="spellStart"/>
      <w:r w:rsidRPr="001E5F60">
        <w:rPr>
          <w:rFonts w:ascii="Cambria" w:hAnsi="Cambria"/>
          <w:i/>
          <w:color w:val="000000"/>
          <w:spacing w:val="-2"/>
          <w:sz w:val="22"/>
          <w:szCs w:val="22"/>
          <w:lang w:val="en-GB" w:eastAsia="en-GB"/>
        </w:rPr>
        <w:t>Министерския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съвет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главните</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административните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секретари</w:t>
      </w:r>
      <w:proofErr w:type="spellEnd"/>
      <w:r w:rsidRPr="001E5F60">
        <w:rPr>
          <w:rFonts w:ascii="Cambria" w:hAnsi="Cambria"/>
          <w:i/>
          <w:color w:val="000000"/>
          <w:spacing w:val="-2"/>
          <w:sz w:val="22"/>
          <w:szCs w:val="22"/>
          <w:lang w:val="en-GB" w:eastAsia="en-GB"/>
        </w:rPr>
        <w:t xml:space="preserve"> в </w:t>
      </w:r>
      <w:proofErr w:type="spellStart"/>
      <w:r w:rsidRPr="001E5F60">
        <w:rPr>
          <w:rFonts w:ascii="Cambria" w:hAnsi="Cambria"/>
          <w:i/>
          <w:color w:val="000000"/>
          <w:spacing w:val="-2"/>
          <w:sz w:val="22"/>
          <w:szCs w:val="22"/>
          <w:lang w:val="en-GB" w:eastAsia="en-GB"/>
        </w:rPr>
        <w:t>администрацията</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изпълнителната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власт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постоянният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секретар</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Министерството</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външните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работи</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постоянният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секретар</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отбраната</w:t>
      </w:r>
      <w:proofErr w:type="spellEnd"/>
      <w:r w:rsidRPr="001E5F60">
        <w:rPr>
          <w:rFonts w:ascii="Cambria" w:hAnsi="Cambria"/>
          <w:i/>
          <w:color w:val="000000"/>
          <w:spacing w:val="-2"/>
          <w:sz w:val="22"/>
          <w:szCs w:val="22"/>
          <w:lang w:val="en-GB" w:eastAsia="en-GB"/>
        </w:rPr>
        <w:t>;</w:t>
      </w:r>
    </w:p>
    <w:p w14:paraId="5D9DF431"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29. </w:t>
      </w:r>
      <w:proofErr w:type="spellStart"/>
      <w:r w:rsidRPr="001E5F60">
        <w:rPr>
          <w:rFonts w:ascii="Cambria" w:hAnsi="Cambria"/>
          <w:i/>
          <w:color w:val="000000"/>
          <w:spacing w:val="-2"/>
          <w:sz w:val="22"/>
          <w:szCs w:val="22"/>
          <w:lang w:val="en-GB" w:eastAsia="en-GB"/>
        </w:rPr>
        <w:t>ръководителите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инспекторати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Закона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администрацията</w:t>
      </w:r>
      <w:proofErr w:type="spellEnd"/>
      <w:r w:rsidRPr="001E5F60">
        <w:rPr>
          <w:rFonts w:ascii="Cambria" w:hAnsi="Cambria"/>
          <w:i/>
          <w:color w:val="000000"/>
          <w:spacing w:val="-2"/>
          <w:sz w:val="22"/>
          <w:szCs w:val="22"/>
          <w:lang w:val="en-GB" w:eastAsia="en-GB"/>
        </w:rPr>
        <w:t>;</w:t>
      </w:r>
    </w:p>
    <w:p w14:paraId="0FADF736"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30. </w:t>
      </w:r>
      <w:proofErr w:type="spellStart"/>
      <w:r w:rsidRPr="001E5F60">
        <w:rPr>
          <w:rFonts w:ascii="Cambria" w:hAnsi="Cambria"/>
          <w:i/>
          <w:color w:val="000000"/>
          <w:spacing w:val="-2"/>
          <w:sz w:val="22"/>
          <w:szCs w:val="22"/>
          <w:lang w:val="en-GB" w:eastAsia="en-GB"/>
        </w:rPr>
        <w:t>началниците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политическите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кабинети</w:t>
      </w:r>
      <w:proofErr w:type="spellEnd"/>
      <w:r w:rsidRPr="001E5F60">
        <w:rPr>
          <w:rFonts w:ascii="Cambria" w:hAnsi="Cambria"/>
          <w:i/>
          <w:color w:val="000000"/>
          <w:spacing w:val="-2"/>
          <w:sz w:val="22"/>
          <w:szCs w:val="22"/>
          <w:lang w:val="en-GB" w:eastAsia="en-GB"/>
        </w:rPr>
        <w:t>;</w:t>
      </w:r>
    </w:p>
    <w:p w14:paraId="1FF18C50"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31. </w:t>
      </w:r>
      <w:proofErr w:type="spellStart"/>
      <w:r w:rsidRPr="001E5F60">
        <w:rPr>
          <w:rFonts w:ascii="Cambria" w:hAnsi="Cambria"/>
          <w:i/>
          <w:color w:val="000000"/>
          <w:spacing w:val="-2"/>
          <w:sz w:val="22"/>
          <w:szCs w:val="22"/>
          <w:lang w:val="en-GB" w:eastAsia="en-GB"/>
        </w:rPr>
        <w:t>областните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управители</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заместник</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областните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управители</w:t>
      </w:r>
      <w:proofErr w:type="spellEnd"/>
      <w:r w:rsidRPr="001E5F60">
        <w:rPr>
          <w:rFonts w:ascii="Cambria" w:hAnsi="Cambria"/>
          <w:i/>
          <w:color w:val="000000"/>
          <w:spacing w:val="-2"/>
          <w:sz w:val="22"/>
          <w:szCs w:val="22"/>
          <w:lang w:val="en-GB" w:eastAsia="en-GB"/>
        </w:rPr>
        <w:t>;</w:t>
      </w:r>
    </w:p>
    <w:p w14:paraId="10A0ADA9"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32. </w:t>
      </w:r>
      <w:proofErr w:type="spellStart"/>
      <w:r w:rsidRPr="001E5F60">
        <w:rPr>
          <w:rFonts w:ascii="Cambria" w:hAnsi="Cambria"/>
          <w:i/>
          <w:color w:val="000000"/>
          <w:spacing w:val="-2"/>
          <w:sz w:val="22"/>
          <w:szCs w:val="22"/>
          <w:lang w:val="en-GB" w:eastAsia="en-GB"/>
        </w:rPr>
        <w:t>кметовете</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заместник-кметовете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общини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кметовете</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заместник-кметовете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райони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председателите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общинските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съвети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общинските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съветници</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главните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архитекти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общините</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районите</w:t>
      </w:r>
      <w:proofErr w:type="spellEnd"/>
      <w:r w:rsidRPr="001E5F60">
        <w:rPr>
          <w:rFonts w:ascii="Cambria" w:hAnsi="Cambria"/>
          <w:i/>
          <w:color w:val="000000"/>
          <w:spacing w:val="-2"/>
          <w:sz w:val="22"/>
          <w:szCs w:val="22"/>
          <w:lang w:val="en-GB" w:eastAsia="en-GB"/>
        </w:rPr>
        <w:t>;</w:t>
      </w:r>
    </w:p>
    <w:p w14:paraId="7F32E2A4"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33.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Централната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избирателна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комисия</w:t>
      </w:r>
      <w:proofErr w:type="spellEnd"/>
      <w:r w:rsidRPr="001E5F60">
        <w:rPr>
          <w:rFonts w:ascii="Cambria" w:hAnsi="Cambria"/>
          <w:i/>
          <w:color w:val="000000"/>
          <w:spacing w:val="-2"/>
          <w:sz w:val="22"/>
          <w:szCs w:val="22"/>
          <w:lang w:val="en-GB" w:eastAsia="en-GB"/>
        </w:rPr>
        <w:t>;</w:t>
      </w:r>
    </w:p>
    <w:p w14:paraId="5E2D9AE6"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34. </w:t>
      </w:r>
      <w:proofErr w:type="spellStart"/>
      <w:r w:rsidRPr="001E5F60">
        <w:rPr>
          <w:rFonts w:ascii="Cambria" w:hAnsi="Cambria"/>
          <w:i/>
          <w:color w:val="000000"/>
          <w:spacing w:val="-2"/>
          <w:sz w:val="22"/>
          <w:szCs w:val="22"/>
          <w:lang w:val="en-GB" w:eastAsia="en-GB"/>
        </w:rPr>
        <w:t>председателят</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Съвета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електронни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медии</w:t>
      </w:r>
      <w:proofErr w:type="spellEnd"/>
      <w:r w:rsidRPr="001E5F60">
        <w:rPr>
          <w:rFonts w:ascii="Cambria" w:hAnsi="Cambria"/>
          <w:i/>
          <w:color w:val="000000"/>
          <w:spacing w:val="-2"/>
          <w:sz w:val="22"/>
          <w:szCs w:val="22"/>
          <w:lang w:val="en-GB" w:eastAsia="en-GB"/>
        </w:rPr>
        <w:t>;</w:t>
      </w:r>
    </w:p>
    <w:p w14:paraId="169C43FF"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35. </w:t>
      </w:r>
      <w:proofErr w:type="spellStart"/>
      <w:r w:rsidRPr="001E5F60">
        <w:rPr>
          <w:rFonts w:ascii="Cambria" w:hAnsi="Cambria"/>
          <w:i/>
          <w:color w:val="000000"/>
          <w:spacing w:val="-2"/>
          <w:sz w:val="22"/>
          <w:szCs w:val="22"/>
          <w:lang w:val="en-GB" w:eastAsia="en-GB"/>
        </w:rPr>
        <w:t>генералните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директори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Българската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национална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телевизия</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Българското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национално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радио</w:t>
      </w:r>
      <w:proofErr w:type="spellEnd"/>
      <w:r w:rsidRPr="001E5F60">
        <w:rPr>
          <w:rFonts w:ascii="Cambria" w:hAnsi="Cambria"/>
          <w:i/>
          <w:color w:val="000000"/>
          <w:spacing w:val="-2"/>
          <w:sz w:val="22"/>
          <w:szCs w:val="22"/>
          <w:lang w:val="en-GB" w:eastAsia="en-GB"/>
        </w:rPr>
        <w:t xml:space="preserve"> и на </w:t>
      </w:r>
      <w:proofErr w:type="spellStart"/>
      <w:r w:rsidRPr="001E5F60">
        <w:rPr>
          <w:rFonts w:ascii="Cambria" w:hAnsi="Cambria"/>
          <w:i/>
          <w:color w:val="000000"/>
          <w:spacing w:val="-2"/>
          <w:sz w:val="22"/>
          <w:szCs w:val="22"/>
          <w:lang w:val="en-GB" w:eastAsia="en-GB"/>
        </w:rPr>
        <w:t>Българската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телеграфна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агенция</w:t>
      </w:r>
      <w:proofErr w:type="spellEnd"/>
      <w:r w:rsidRPr="001E5F60">
        <w:rPr>
          <w:rFonts w:ascii="Cambria" w:hAnsi="Cambria"/>
          <w:i/>
          <w:color w:val="000000"/>
          <w:spacing w:val="-2"/>
          <w:sz w:val="22"/>
          <w:szCs w:val="22"/>
          <w:lang w:val="en-GB" w:eastAsia="en-GB"/>
        </w:rPr>
        <w:t>;</w:t>
      </w:r>
    </w:p>
    <w:p w14:paraId="03E94A55"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36. </w:t>
      </w:r>
      <w:proofErr w:type="spellStart"/>
      <w:r w:rsidRPr="001E5F60">
        <w:rPr>
          <w:rFonts w:ascii="Cambria" w:hAnsi="Cambria"/>
          <w:i/>
          <w:color w:val="000000"/>
          <w:spacing w:val="-2"/>
          <w:sz w:val="22"/>
          <w:szCs w:val="22"/>
          <w:lang w:val="en-GB" w:eastAsia="en-GB"/>
        </w:rPr>
        <w:t>българските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граждани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заемащи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длъжности</w:t>
      </w:r>
      <w:proofErr w:type="spellEnd"/>
      <w:r w:rsidRPr="001E5F60">
        <w:rPr>
          <w:rFonts w:ascii="Cambria" w:hAnsi="Cambria"/>
          <w:i/>
          <w:color w:val="000000"/>
          <w:spacing w:val="-2"/>
          <w:sz w:val="22"/>
          <w:szCs w:val="22"/>
          <w:lang w:val="en-GB" w:eastAsia="en-GB"/>
        </w:rPr>
        <w:t xml:space="preserve"> в </w:t>
      </w:r>
      <w:proofErr w:type="spellStart"/>
      <w:r w:rsidRPr="001E5F60">
        <w:rPr>
          <w:rFonts w:ascii="Cambria" w:hAnsi="Cambria"/>
          <w:i/>
          <w:color w:val="000000"/>
          <w:spacing w:val="-2"/>
          <w:sz w:val="22"/>
          <w:szCs w:val="22"/>
          <w:lang w:val="en-GB" w:eastAsia="en-GB"/>
        </w:rPr>
        <w:t>Организацията</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Северноатлантическия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договор</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които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избрани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или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назначени</w:t>
      </w:r>
      <w:proofErr w:type="spellEnd"/>
      <w:r w:rsidRPr="001E5F60">
        <w:rPr>
          <w:rFonts w:ascii="Cambria" w:hAnsi="Cambria"/>
          <w:i/>
          <w:color w:val="000000"/>
          <w:spacing w:val="-2"/>
          <w:sz w:val="22"/>
          <w:szCs w:val="22"/>
          <w:lang w:val="en-GB" w:eastAsia="en-GB"/>
        </w:rPr>
        <w:t xml:space="preserve"> с </w:t>
      </w:r>
      <w:proofErr w:type="spellStart"/>
      <w:r w:rsidRPr="001E5F60">
        <w:rPr>
          <w:rFonts w:ascii="Cambria" w:hAnsi="Cambria"/>
          <w:i/>
          <w:color w:val="000000"/>
          <w:spacing w:val="-2"/>
          <w:sz w:val="22"/>
          <w:szCs w:val="22"/>
          <w:lang w:val="en-GB" w:eastAsia="en-GB"/>
        </w:rPr>
        <w:t>решение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или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предложение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български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държавен</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орган</w:t>
      </w:r>
      <w:proofErr w:type="spellEnd"/>
      <w:r w:rsidRPr="001E5F60">
        <w:rPr>
          <w:rFonts w:ascii="Cambria" w:hAnsi="Cambria"/>
          <w:i/>
          <w:color w:val="000000"/>
          <w:spacing w:val="-2"/>
          <w:sz w:val="22"/>
          <w:szCs w:val="22"/>
          <w:lang w:val="en-GB" w:eastAsia="en-GB"/>
        </w:rPr>
        <w:t>;</w:t>
      </w:r>
    </w:p>
    <w:p w14:paraId="27D5574D"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37. </w:t>
      </w:r>
      <w:proofErr w:type="spellStart"/>
      <w:r w:rsidRPr="001E5F60">
        <w:rPr>
          <w:rFonts w:ascii="Cambria" w:hAnsi="Cambria"/>
          <w:i/>
          <w:color w:val="000000"/>
          <w:spacing w:val="-2"/>
          <w:sz w:val="22"/>
          <w:szCs w:val="22"/>
          <w:lang w:val="en-GB" w:eastAsia="en-GB"/>
        </w:rPr>
        <w:t>ръководителите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задграничните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представителства</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Република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България</w:t>
      </w:r>
      <w:proofErr w:type="spellEnd"/>
      <w:r w:rsidRPr="001E5F60">
        <w:rPr>
          <w:rFonts w:ascii="Cambria" w:hAnsi="Cambria"/>
          <w:i/>
          <w:color w:val="000000"/>
          <w:spacing w:val="-2"/>
          <w:sz w:val="22"/>
          <w:szCs w:val="22"/>
          <w:lang w:val="en-GB" w:eastAsia="en-GB"/>
        </w:rPr>
        <w:t>;</w:t>
      </w:r>
    </w:p>
    <w:p w14:paraId="3E82F632"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38. </w:t>
      </w:r>
      <w:proofErr w:type="spellStart"/>
      <w:r w:rsidRPr="001E5F60">
        <w:rPr>
          <w:rFonts w:ascii="Cambria" w:hAnsi="Cambria"/>
          <w:i/>
          <w:color w:val="000000"/>
          <w:spacing w:val="-2"/>
          <w:sz w:val="22"/>
          <w:szCs w:val="22"/>
          <w:lang w:val="en-GB" w:eastAsia="en-GB"/>
        </w:rPr>
        <w:t>българските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граждани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които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решение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или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предложение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български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публични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органи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членове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управителни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или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контролни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органи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международни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организации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съфинансирани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Република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България</w:t>
      </w:r>
      <w:proofErr w:type="spellEnd"/>
      <w:r w:rsidRPr="001E5F60">
        <w:rPr>
          <w:rFonts w:ascii="Cambria" w:hAnsi="Cambria"/>
          <w:i/>
          <w:color w:val="000000"/>
          <w:spacing w:val="-2"/>
          <w:sz w:val="22"/>
          <w:szCs w:val="22"/>
          <w:lang w:val="en-GB" w:eastAsia="en-GB"/>
        </w:rPr>
        <w:t>;</w:t>
      </w:r>
    </w:p>
    <w:p w14:paraId="412BB21B"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39.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управителния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съвет</w:t>
      </w:r>
      <w:proofErr w:type="spellEnd"/>
      <w:r w:rsidRPr="001E5F60">
        <w:rPr>
          <w:rFonts w:ascii="Cambria" w:hAnsi="Cambria"/>
          <w:i/>
          <w:color w:val="000000"/>
          <w:spacing w:val="-2"/>
          <w:sz w:val="22"/>
          <w:szCs w:val="22"/>
          <w:lang w:val="en-GB" w:eastAsia="en-GB"/>
        </w:rPr>
        <w:t xml:space="preserve"> и на </w:t>
      </w:r>
      <w:proofErr w:type="spellStart"/>
      <w:r w:rsidRPr="001E5F60">
        <w:rPr>
          <w:rFonts w:ascii="Cambria" w:hAnsi="Cambria"/>
          <w:i/>
          <w:color w:val="000000"/>
          <w:spacing w:val="-2"/>
          <w:sz w:val="22"/>
          <w:szCs w:val="22"/>
          <w:lang w:val="en-GB" w:eastAsia="en-GB"/>
        </w:rPr>
        <w:t>надзорния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съвет</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Българската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банка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развитие</w:t>
      </w:r>
      <w:proofErr w:type="spellEnd"/>
      <w:r w:rsidRPr="001E5F60">
        <w:rPr>
          <w:rFonts w:ascii="Cambria" w:hAnsi="Cambria"/>
          <w:i/>
          <w:color w:val="000000"/>
          <w:spacing w:val="-2"/>
          <w:sz w:val="22"/>
          <w:szCs w:val="22"/>
          <w:lang w:val="en-GB" w:eastAsia="en-GB"/>
        </w:rPr>
        <w:t>;</w:t>
      </w:r>
    </w:p>
    <w:p w14:paraId="445C9CC3"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40.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управителните</w:t>
      </w:r>
      <w:proofErr w:type="spellEnd"/>
      <w:r w:rsidRPr="001E5F60">
        <w:rPr>
          <w:rFonts w:ascii="Cambria" w:hAnsi="Cambria"/>
          <w:i/>
          <w:color w:val="000000"/>
          <w:spacing w:val="-2"/>
          <w:sz w:val="22"/>
          <w:szCs w:val="22"/>
          <w:lang w:val="en-GB" w:eastAsia="en-GB"/>
        </w:rPr>
        <w:t xml:space="preserve"> и на </w:t>
      </w:r>
      <w:proofErr w:type="spellStart"/>
      <w:r w:rsidRPr="001E5F60">
        <w:rPr>
          <w:rFonts w:ascii="Cambria" w:hAnsi="Cambria"/>
          <w:i/>
          <w:color w:val="000000"/>
          <w:spacing w:val="-2"/>
          <w:sz w:val="22"/>
          <w:szCs w:val="22"/>
          <w:lang w:val="en-GB" w:eastAsia="en-GB"/>
        </w:rPr>
        <w:t>контролните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органи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Националната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електрическа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компания</w:t>
      </w:r>
      <w:proofErr w:type="spellEnd"/>
      <w:r w:rsidRPr="001E5F60">
        <w:rPr>
          <w:rFonts w:ascii="Cambria" w:hAnsi="Cambria"/>
          <w:i/>
          <w:color w:val="000000"/>
          <w:spacing w:val="-2"/>
          <w:sz w:val="22"/>
          <w:szCs w:val="22"/>
          <w:lang w:val="en-GB" w:eastAsia="en-GB"/>
        </w:rPr>
        <w:t xml:space="preserve"> и на </w:t>
      </w:r>
      <w:proofErr w:type="spellStart"/>
      <w:r w:rsidRPr="001E5F60">
        <w:rPr>
          <w:rFonts w:ascii="Cambria" w:hAnsi="Cambria"/>
          <w:i/>
          <w:color w:val="000000"/>
          <w:spacing w:val="-2"/>
          <w:sz w:val="22"/>
          <w:szCs w:val="22"/>
          <w:lang w:val="en-GB" w:eastAsia="en-GB"/>
        </w:rPr>
        <w:t>Българския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енергиен</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холдинг</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директорите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дирекции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към</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Националната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електрическа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компания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управителни</w:t>
      </w:r>
      <w:proofErr w:type="spellEnd"/>
      <w:r w:rsidRPr="001E5F60">
        <w:rPr>
          <w:rFonts w:ascii="Cambria" w:hAnsi="Cambria"/>
          <w:i/>
          <w:color w:val="000000"/>
          <w:spacing w:val="-2"/>
          <w:sz w:val="22"/>
          <w:szCs w:val="22"/>
          <w:lang w:val="en-GB" w:eastAsia="en-GB"/>
        </w:rPr>
        <w:t xml:space="preserve"> и на </w:t>
      </w:r>
      <w:proofErr w:type="spellStart"/>
      <w:r w:rsidRPr="001E5F60">
        <w:rPr>
          <w:rFonts w:ascii="Cambria" w:hAnsi="Cambria"/>
          <w:i/>
          <w:color w:val="000000"/>
          <w:spacing w:val="-2"/>
          <w:sz w:val="22"/>
          <w:szCs w:val="22"/>
          <w:lang w:val="en-GB" w:eastAsia="en-GB"/>
        </w:rPr>
        <w:t>контролни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органи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дъщерни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дружества</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Българския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енергиен</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холдинг</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управителни</w:t>
      </w:r>
      <w:proofErr w:type="spellEnd"/>
      <w:r w:rsidRPr="001E5F60">
        <w:rPr>
          <w:rFonts w:ascii="Cambria" w:hAnsi="Cambria"/>
          <w:i/>
          <w:color w:val="000000"/>
          <w:spacing w:val="-2"/>
          <w:sz w:val="22"/>
          <w:szCs w:val="22"/>
          <w:lang w:val="en-GB" w:eastAsia="en-GB"/>
        </w:rPr>
        <w:t xml:space="preserve"> и на </w:t>
      </w:r>
      <w:proofErr w:type="spellStart"/>
      <w:r w:rsidRPr="001E5F60">
        <w:rPr>
          <w:rFonts w:ascii="Cambria" w:hAnsi="Cambria"/>
          <w:i/>
          <w:color w:val="000000"/>
          <w:spacing w:val="-2"/>
          <w:sz w:val="22"/>
          <w:szCs w:val="22"/>
          <w:lang w:val="en-GB" w:eastAsia="en-GB"/>
        </w:rPr>
        <w:t>контролни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органи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Електроенергийния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системен</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оператор</w:t>
      </w:r>
      <w:proofErr w:type="spellEnd"/>
      <w:r w:rsidRPr="001E5F60">
        <w:rPr>
          <w:rFonts w:ascii="Cambria" w:hAnsi="Cambria"/>
          <w:i/>
          <w:color w:val="000000"/>
          <w:spacing w:val="-2"/>
          <w:sz w:val="22"/>
          <w:szCs w:val="22"/>
          <w:lang w:val="en-GB" w:eastAsia="en-GB"/>
        </w:rPr>
        <w:t>;</w:t>
      </w:r>
    </w:p>
    <w:p w14:paraId="2FF6AE59"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41. </w:t>
      </w:r>
      <w:proofErr w:type="spellStart"/>
      <w:r w:rsidRPr="001E5F60">
        <w:rPr>
          <w:rFonts w:ascii="Cambria" w:hAnsi="Cambria"/>
          <w:i/>
          <w:color w:val="000000"/>
          <w:spacing w:val="-2"/>
          <w:sz w:val="22"/>
          <w:szCs w:val="22"/>
          <w:lang w:val="en-GB" w:eastAsia="en-GB"/>
        </w:rPr>
        <w:t>председателите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политическите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партии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получаващи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държавна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субсидия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техните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заместници</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лицата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които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съгласно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устава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представляват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политическата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партия</w:t>
      </w:r>
      <w:proofErr w:type="spellEnd"/>
      <w:r w:rsidRPr="001E5F60">
        <w:rPr>
          <w:rFonts w:ascii="Cambria" w:hAnsi="Cambria"/>
          <w:i/>
          <w:color w:val="000000"/>
          <w:spacing w:val="-2"/>
          <w:sz w:val="22"/>
          <w:szCs w:val="22"/>
          <w:lang w:val="en-GB" w:eastAsia="en-GB"/>
        </w:rPr>
        <w:t>;</w:t>
      </w:r>
    </w:p>
    <w:p w14:paraId="258B4714"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42.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ръководните</w:t>
      </w:r>
      <w:proofErr w:type="spellEnd"/>
      <w:r w:rsidRPr="001E5F60">
        <w:rPr>
          <w:rFonts w:ascii="Cambria" w:hAnsi="Cambria"/>
          <w:i/>
          <w:color w:val="000000"/>
          <w:spacing w:val="-2"/>
          <w:sz w:val="22"/>
          <w:szCs w:val="22"/>
          <w:lang w:val="en-GB" w:eastAsia="en-GB"/>
        </w:rPr>
        <w:t xml:space="preserve"> и на </w:t>
      </w:r>
      <w:proofErr w:type="spellStart"/>
      <w:r w:rsidRPr="001E5F60">
        <w:rPr>
          <w:rFonts w:ascii="Cambria" w:hAnsi="Cambria"/>
          <w:i/>
          <w:color w:val="000000"/>
          <w:spacing w:val="-2"/>
          <w:sz w:val="22"/>
          <w:szCs w:val="22"/>
          <w:lang w:val="en-GB" w:eastAsia="en-GB"/>
        </w:rPr>
        <w:t>контролните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органи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Българския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Червен</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кръст</w:t>
      </w:r>
      <w:proofErr w:type="spellEnd"/>
      <w:r w:rsidRPr="001E5F60">
        <w:rPr>
          <w:rFonts w:ascii="Cambria" w:hAnsi="Cambria"/>
          <w:i/>
          <w:color w:val="000000"/>
          <w:spacing w:val="-2"/>
          <w:sz w:val="22"/>
          <w:szCs w:val="22"/>
          <w:lang w:val="en-GB" w:eastAsia="en-GB"/>
        </w:rPr>
        <w:t>;</w:t>
      </w:r>
    </w:p>
    <w:p w14:paraId="6B328D53"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43. </w:t>
      </w:r>
      <w:proofErr w:type="spellStart"/>
      <w:r w:rsidRPr="001E5F60">
        <w:rPr>
          <w:rFonts w:ascii="Cambria" w:hAnsi="Cambria"/>
          <w:i/>
          <w:color w:val="000000"/>
          <w:spacing w:val="-2"/>
          <w:sz w:val="22"/>
          <w:szCs w:val="22"/>
          <w:lang w:val="en-GB" w:eastAsia="en-GB"/>
        </w:rPr>
        <w:t>ръководителите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бюджетни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организации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или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други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оправомощени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длъжностни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лица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които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изпълняват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функции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органи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финансово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управление</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контрол</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средства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Европейския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съюз</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свързаното</w:t>
      </w:r>
      <w:proofErr w:type="spellEnd"/>
      <w:r w:rsidRPr="001E5F60">
        <w:rPr>
          <w:rFonts w:ascii="Cambria" w:hAnsi="Cambria"/>
          <w:i/>
          <w:color w:val="000000"/>
          <w:spacing w:val="-2"/>
          <w:sz w:val="22"/>
          <w:szCs w:val="22"/>
          <w:lang w:val="en-GB" w:eastAsia="en-GB"/>
        </w:rPr>
        <w:t xml:space="preserve"> с </w:t>
      </w:r>
      <w:proofErr w:type="spellStart"/>
      <w:r w:rsidRPr="001E5F60">
        <w:rPr>
          <w:rFonts w:ascii="Cambria" w:hAnsi="Cambria"/>
          <w:i/>
          <w:color w:val="000000"/>
          <w:spacing w:val="-2"/>
          <w:sz w:val="22"/>
          <w:szCs w:val="22"/>
          <w:lang w:val="en-GB" w:eastAsia="en-GB"/>
        </w:rPr>
        <w:t>тях</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национално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финансиране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или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чужди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средства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съгласно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разпоредбите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Закона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публичните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финанси</w:t>
      </w:r>
      <w:proofErr w:type="spellEnd"/>
      <w:r w:rsidRPr="001E5F60">
        <w:rPr>
          <w:rFonts w:ascii="Cambria" w:hAnsi="Cambria"/>
          <w:i/>
          <w:color w:val="000000"/>
          <w:spacing w:val="-2"/>
          <w:sz w:val="22"/>
          <w:szCs w:val="22"/>
          <w:lang w:val="en-GB" w:eastAsia="en-GB"/>
        </w:rPr>
        <w:t>;</w:t>
      </w:r>
    </w:p>
    <w:p w14:paraId="0D6498CD"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44. </w:t>
      </w:r>
      <w:proofErr w:type="spellStart"/>
      <w:r w:rsidRPr="001E5F60">
        <w:rPr>
          <w:rFonts w:ascii="Cambria" w:hAnsi="Cambria"/>
          <w:i/>
          <w:color w:val="000000"/>
          <w:spacing w:val="-2"/>
          <w:sz w:val="22"/>
          <w:szCs w:val="22"/>
          <w:lang w:val="en-GB" w:eastAsia="en-GB"/>
        </w:rPr>
        <w:t>лицата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упълномощени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реда</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Закона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обществените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поръчки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публични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възложители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които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задължени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лица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този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закон</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организират</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да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провеждат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процедурите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възлагане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обществени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поръчки</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да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сключват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договорите</w:t>
      </w:r>
      <w:proofErr w:type="spellEnd"/>
      <w:r w:rsidRPr="001E5F60">
        <w:rPr>
          <w:rFonts w:ascii="Cambria" w:hAnsi="Cambria"/>
          <w:i/>
          <w:color w:val="000000"/>
          <w:spacing w:val="-2"/>
          <w:sz w:val="22"/>
          <w:szCs w:val="22"/>
          <w:lang w:val="en-GB" w:eastAsia="en-GB"/>
        </w:rPr>
        <w:t>;</w:t>
      </w:r>
    </w:p>
    <w:p w14:paraId="67469676"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45. </w:t>
      </w:r>
      <w:proofErr w:type="spellStart"/>
      <w:r w:rsidRPr="001E5F60">
        <w:rPr>
          <w:rFonts w:ascii="Cambria" w:hAnsi="Cambria"/>
          <w:i/>
          <w:color w:val="000000"/>
          <w:spacing w:val="-2"/>
          <w:sz w:val="22"/>
          <w:szCs w:val="22"/>
          <w:lang w:val="en-GB" w:eastAsia="en-GB"/>
        </w:rPr>
        <w:t>председателят</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Българската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академия</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науките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ректорите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държавните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висши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училища</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началниците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военните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академии</w:t>
      </w:r>
      <w:proofErr w:type="spellEnd"/>
      <w:r w:rsidRPr="001E5F60">
        <w:rPr>
          <w:rFonts w:ascii="Cambria" w:hAnsi="Cambria"/>
          <w:i/>
          <w:color w:val="000000"/>
          <w:spacing w:val="-2"/>
          <w:sz w:val="22"/>
          <w:szCs w:val="22"/>
          <w:lang w:val="en-GB" w:eastAsia="en-GB"/>
        </w:rPr>
        <w:t xml:space="preserve"> и на </w:t>
      </w:r>
      <w:proofErr w:type="spellStart"/>
      <w:r w:rsidRPr="001E5F60">
        <w:rPr>
          <w:rFonts w:ascii="Cambria" w:hAnsi="Cambria"/>
          <w:i/>
          <w:color w:val="000000"/>
          <w:spacing w:val="-2"/>
          <w:sz w:val="22"/>
          <w:szCs w:val="22"/>
          <w:lang w:val="en-GB" w:eastAsia="en-GB"/>
        </w:rPr>
        <w:t>висшите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военни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училища</w:t>
      </w:r>
      <w:proofErr w:type="spellEnd"/>
      <w:r w:rsidRPr="001E5F60">
        <w:rPr>
          <w:rFonts w:ascii="Cambria" w:hAnsi="Cambria"/>
          <w:i/>
          <w:color w:val="000000"/>
          <w:spacing w:val="-2"/>
          <w:sz w:val="22"/>
          <w:szCs w:val="22"/>
          <w:lang w:val="en-GB" w:eastAsia="en-GB"/>
        </w:rPr>
        <w:t>;</w:t>
      </w:r>
    </w:p>
    <w:p w14:paraId="1A070A3B"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lastRenderedPageBreak/>
        <w:t xml:space="preserve">46. </w:t>
      </w:r>
      <w:proofErr w:type="spellStart"/>
      <w:r w:rsidRPr="001E5F60">
        <w:rPr>
          <w:rFonts w:ascii="Cambria" w:hAnsi="Cambria"/>
          <w:i/>
          <w:color w:val="000000"/>
          <w:spacing w:val="-2"/>
          <w:sz w:val="22"/>
          <w:szCs w:val="22"/>
          <w:lang w:val="en-GB" w:eastAsia="en-GB"/>
        </w:rPr>
        <w:t>управителите</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изпълнителните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директори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лечебните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заведения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болнична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помощ</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които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финансират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бюджета</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Националната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здравноосигурителна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каса</w:t>
      </w:r>
      <w:proofErr w:type="spellEnd"/>
      <w:r w:rsidRPr="001E5F60">
        <w:rPr>
          <w:rFonts w:ascii="Cambria" w:hAnsi="Cambria"/>
          <w:i/>
          <w:color w:val="000000"/>
          <w:spacing w:val="-2"/>
          <w:sz w:val="22"/>
          <w:szCs w:val="22"/>
          <w:lang w:val="en-GB" w:eastAsia="en-GB"/>
        </w:rPr>
        <w:t xml:space="preserve"> и/</w:t>
      </w:r>
      <w:proofErr w:type="spellStart"/>
      <w:r w:rsidRPr="001E5F60">
        <w:rPr>
          <w:rFonts w:ascii="Cambria" w:hAnsi="Cambria"/>
          <w:i/>
          <w:color w:val="000000"/>
          <w:spacing w:val="-2"/>
          <w:sz w:val="22"/>
          <w:szCs w:val="22"/>
          <w:lang w:val="en-GB" w:eastAsia="en-GB"/>
        </w:rPr>
        <w:t>или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държавния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или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общинския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бюджет</w:t>
      </w:r>
      <w:proofErr w:type="spellEnd"/>
      <w:r w:rsidRPr="001E5F60">
        <w:rPr>
          <w:rFonts w:ascii="Cambria" w:hAnsi="Cambria"/>
          <w:i/>
          <w:color w:val="000000"/>
          <w:spacing w:val="-2"/>
          <w:sz w:val="22"/>
          <w:szCs w:val="22"/>
          <w:lang w:val="en-GB" w:eastAsia="en-GB"/>
        </w:rPr>
        <w:t>;</w:t>
      </w:r>
    </w:p>
    <w:p w14:paraId="1B20395A"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47.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управителните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съвети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държавните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предприятия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Закона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горите</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директорите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държавните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горски</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ловни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стопанства</w:t>
      </w:r>
      <w:proofErr w:type="spellEnd"/>
      <w:r w:rsidRPr="001E5F60">
        <w:rPr>
          <w:rFonts w:ascii="Cambria" w:hAnsi="Cambria"/>
          <w:i/>
          <w:color w:val="000000"/>
          <w:spacing w:val="-2"/>
          <w:sz w:val="22"/>
          <w:szCs w:val="22"/>
          <w:lang w:val="en-GB" w:eastAsia="en-GB"/>
        </w:rPr>
        <w:t>;</w:t>
      </w:r>
    </w:p>
    <w:p w14:paraId="3E44E2D9"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48. </w:t>
      </w:r>
      <w:proofErr w:type="spellStart"/>
      <w:r w:rsidRPr="001E5F60">
        <w:rPr>
          <w:rFonts w:ascii="Cambria" w:hAnsi="Cambria"/>
          <w:i/>
          <w:color w:val="000000"/>
          <w:spacing w:val="-2"/>
          <w:sz w:val="22"/>
          <w:szCs w:val="22"/>
          <w:lang w:val="en-GB" w:eastAsia="en-GB"/>
        </w:rPr>
        <w:t>изпълнителният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директор</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ръководителите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териториалните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поделения</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Държавно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предприятие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Фонд</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затворно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дело</w:t>
      </w:r>
      <w:proofErr w:type="spellEnd"/>
      <w:r w:rsidRPr="001E5F60">
        <w:rPr>
          <w:rFonts w:ascii="Cambria" w:hAnsi="Cambria"/>
          <w:i/>
          <w:color w:val="000000"/>
          <w:spacing w:val="-2"/>
          <w:sz w:val="22"/>
          <w:szCs w:val="22"/>
          <w:lang w:val="en-GB" w:eastAsia="en-GB"/>
        </w:rPr>
        <w:t>“;</w:t>
      </w:r>
    </w:p>
    <w:p w14:paraId="73BF7EAA"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49.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управителния</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съвет</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изпълнителният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директор</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Държавно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предприятие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Български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спортен</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тотализатор</w:t>
      </w:r>
      <w:proofErr w:type="spellEnd"/>
      <w:r w:rsidRPr="001E5F60">
        <w:rPr>
          <w:rFonts w:ascii="Cambria" w:hAnsi="Cambria"/>
          <w:i/>
          <w:color w:val="000000"/>
          <w:spacing w:val="-2"/>
          <w:sz w:val="22"/>
          <w:szCs w:val="22"/>
          <w:lang w:val="en-GB" w:eastAsia="en-GB"/>
        </w:rPr>
        <w:t>“;</w:t>
      </w:r>
    </w:p>
    <w:p w14:paraId="146B25D0" w14:textId="77777777" w:rsidR="00A41DF5" w:rsidRPr="001E5F60" w:rsidRDefault="00A41DF5" w:rsidP="00A41DF5">
      <w:pPr>
        <w:spacing w:line="185" w:lineRule="atLeast"/>
        <w:ind w:firstLine="283"/>
        <w:jc w:val="both"/>
        <w:textAlignment w:val="center"/>
        <w:rPr>
          <w:rFonts w:ascii="Cambria" w:hAnsi="Cambria"/>
          <w:i/>
          <w:color w:val="000000"/>
          <w:sz w:val="22"/>
          <w:szCs w:val="22"/>
          <w:lang w:val="en-GB" w:eastAsia="en-GB"/>
        </w:rPr>
      </w:pPr>
      <w:r w:rsidRPr="001E5F60">
        <w:rPr>
          <w:rFonts w:ascii="Cambria" w:hAnsi="Cambria"/>
          <w:i/>
          <w:color w:val="000000"/>
          <w:spacing w:val="-2"/>
          <w:sz w:val="22"/>
          <w:szCs w:val="22"/>
          <w:lang w:val="en-GB" w:eastAsia="en-GB"/>
        </w:rPr>
        <w:t xml:space="preserve">50. </w:t>
      </w:r>
      <w:proofErr w:type="spellStart"/>
      <w:r w:rsidRPr="001E5F60">
        <w:rPr>
          <w:rFonts w:ascii="Cambria" w:hAnsi="Cambria"/>
          <w:i/>
          <w:color w:val="000000"/>
          <w:spacing w:val="-2"/>
          <w:sz w:val="22"/>
          <w:szCs w:val="22"/>
          <w:lang w:val="en-GB" w:eastAsia="en-GB"/>
        </w:rPr>
        <w:t>членовете</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управителните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органи</w:t>
      </w:r>
      <w:proofErr w:type="spellEnd"/>
      <w:r w:rsidRPr="001E5F60">
        <w:rPr>
          <w:rFonts w:ascii="Cambria" w:hAnsi="Cambria"/>
          <w:i/>
          <w:color w:val="000000"/>
          <w:spacing w:val="-2"/>
          <w:sz w:val="22"/>
          <w:szCs w:val="22"/>
          <w:lang w:val="en-GB" w:eastAsia="en-GB"/>
        </w:rPr>
        <w:t xml:space="preserve"> на </w:t>
      </w:r>
      <w:proofErr w:type="spellStart"/>
      <w:r w:rsidRPr="001E5F60">
        <w:rPr>
          <w:rFonts w:ascii="Cambria" w:hAnsi="Cambria"/>
          <w:i/>
          <w:color w:val="000000"/>
          <w:spacing w:val="-2"/>
          <w:sz w:val="22"/>
          <w:szCs w:val="22"/>
          <w:lang w:val="en-GB" w:eastAsia="en-GB"/>
        </w:rPr>
        <w:t>икономически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обособените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лица</w:t>
      </w:r>
      <w:proofErr w:type="spellEnd"/>
      <w:r w:rsidRPr="001E5F60">
        <w:rPr>
          <w:rFonts w:ascii="Cambria" w:hAnsi="Cambria"/>
          <w:i/>
          <w:color w:val="000000"/>
          <w:spacing w:val="-2"/>
          <w:sz w:val="22"/>
          <w:szCs w:val="22"/>
          <w:lang w:val="en-GB" w:eastAsia="en-GB"/>
        </w:rPr>
        <w:t xml:space="preserve"> и </w:t>
      </w:r>
      <w:proofErr w:type="spellStart"/>
      <w:r w:rsidRPr="001E5F60">
        <w:rPr>
          <w:rFonts w:ascii="Cambria" w:hAnsi="Cambria"/>
          <w:i/>
          <w:color w:val="000000"/>
          <w:spacing w:val="-2"/>
          <w:sz w:val="22"/>
          <w:szCs w:val="22"/>
          <w:lang w:val="en-GB" w:eastAsia="en-GB"/>
        </w:rPr>
        <w:t>структурни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единици</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по</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чл</w:t>
      </w:r>
      <w:proofErr w:type="spellEnd"/>
      <w:r w:rsidRPr="001E5F60">
        <w:rPr>
          <w:rFonts w:ascii="Cambria" w:hAnsi="Cambria"/>
          <w:i/>
          <w:color w:val="000000"/>
          <w:spacing w:val="-2"/>
          <w:sz w:val="22"/>
          <w:szCs w:val="22"/>
          <w:lang w:val="en-GB" w:eastAsia="en-GB"/>
        </w:rPr>
        <w:t xml:space="preserve">. 13, </w:t>
      </w:r>
      <w:proofErr w:type="spellStart"/>
      <w:r w:rsidRPr="001E5F60">
        <w:rPr>
          <w:rFonts w:ascii="Cambria" w:hAnsi="Cambria"/>
          <w:i/>
          <w:color w:val="000000"/>
          <w:spacing w:val="-2"/>
          <w:sz w:val="22"/>
          <w:szCs w:val="22"/>
          <w:lang w:val="en-GB" w:eastAsia="en-GB"/>
        </w:rPr>
        <w:t>ал</w:t>
      </w:r>
      <w:proofErr w:type="spellEnd"/>
      <w:r w:rsidRPr="001E5F60">
        <w:rPr>
          <w:rFonts w:ascii="Cambria" w:hAnsi="Cambria"/>
          <w:i/>
          <w:color w:val="000000"/>
          <w:spacing w:val="-2"/>
          <w:sz w:val="22"/>
          <w:szCs w:val="22"/>
          <w:lang w:val="en-GB" w:eastAsia="en-GB"/>
        </w:rPr>
        <w:t xml:space="preserve">. 4 </w:t>
      </w:r>
      <w:proofErr w:type="spellStart"/>
      <w:r w:rsidRPr="001E5F60">
        <w:rPr>
          <w:rFonts w:ascii="Cambria" w:hAnsi="Cambria"/>
          <w:i/>
          <w:color w:val="000000"/>
          <w:spacing w:val="-2"/>
          <w:sz w:val="22"/>
          <w:szCs w:val="22"/>
          <w:lang w:val="en-GB" w:eastAsia="en-GB"/>
        </w:rPr>
        <w:t>от</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Закона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за</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публичните</w:t>
      </w:r>
      <w:proofErr w:type="spellEnd"/>
      <w:r w:rsidRPr="001E5F60">
        <w:rPr>
          <w:rFonts w:ascii="Cambria" w:hAnsi="Cambria"/>
          <w:i/>
          <w:color w:val="000000"/>
          <w:spacing w:val="-2"/>
          <w:sz w:val="22"/>
          <w:szCs w:val="22"/>
          <w:lang w:val="en-GB" w:eastAsia="en-GB"/>
        </w:rPr>
        <w:t xml:space="preserve"> </w:t>
      </w:r>
      <w:proofErr w:type="spellStart"/>
      <w:r w:rsidRPr="001E5F60">
        <w:rPr>
          <w:rFonts w:ascii="Cambria" w:hAnsi="Cambria"/>
          <w:i/>
          <w:color w:val="000000"/>
          <w:spacing w:val="-2"/>
          <w:sz w:val="22"/>
          <w:szCs w:val="22"/>
          <w:lang w:val="en-GB" w:eastAsia="en-GB"/>
        </w:rPr>
        <w:t>финанси</w:t>
      </w:r>
      <w:proofErr w:type="spellEnd"/>
      <w:r w:rsidRPr="001E5F60">
        <w:rPr>
          <w:rFonts w:ascii="Cambria" w:hAnsi="Cambria"/>
          <w:i/>
          <w:color w:val="000000"/>
          <w:spacing w:val="-2"/>
          <w:sz w:val="22"/>
          <w:szCs w:val="22"/>
          <w:lang w:val="en-GB" w:eastAsia="en-GB"/>
        </w:rPr>
        <w:t>.</w:t>
      </w:r>
    </w:p>
    <w:p w14:paraId="6D965F52" w14:textId="77777777" w:rsidR="00A41DF5" w:rsidRPr="001E5F60" w:rsidRDefault="00A41DF5" w:rsidP="00CC7CE4">
      <w:pPr>
        <w:jc w:val="both"/>
        <w:rPr>
          <w:rFonts w:ascii="Cambria" w:hAnsi="Cambria"/>
          <w:b/>
          <w:i/>
          <w:szCs w:val="24"/>
          <w:lang w:val="bg-BG"/>
        </w:rPr>
      </w:pPr>
    </w:p>
    <w:p w14:paraId="3CD3C6EC" w14:textId="77777777" w:rsidR="00A41DF5" w:rsidRPr="001E5F60" w:rsidRDefault="00A41DF5" w:rsidP="00CC7CE4">
      <w:pPr>
        <w:jc w:val="both"/>
        <w:rPr>
          <w:rFonts w:ascii="Cambria" w:hAnsi="Cambria"/>
          <w:b/>
          <w:i/>
          <w:szCs w:val="24"/>
          <w:lang w:val="bg-BG"/>
        </w:rPr>
      </w:pPr>
    </w:p>
    <w:p w14:paraId="23832893" w14:textId="77777777" w:rsidR="00A41DF5" w:rsidRPr="001E5F60" w:rsidRDefault="00A41DF5" w:rsidP="00CC7CE4">
      <w:pPr>
        <w:jc w:val="both"/>
        <w:rPr>
          <w:rFonts w:ascii="Cambria" w:hAnsi="Cambria"/>
          <w:b/>
          <w:i/>
          <w:szCs w:val="24"/>
          <w:lang w:val="bg-BG"/>
        </w:rPr>
      </w:pPr>
    </w:p>
    <w:p w14:paraId="79B844E6" w14:textId="77777777" w:rsidR="00A41DF5" w:rsidRPr="001E5F60" w:rsidRDefault="00A41DF5" w:rsidP="00CC7CE4">
      <w:pPr>
        <w:jc w:val="both"/>
        <w:rPr>
          <w:rFonts w:ascii="Cambria" w:hAnsi="Cambria"/>
          <w:b/>
          <w:i/>
          <w:szCs w:val="24"/>
          <w:lang w:val="bg-BG"/>
        </w:rPr>
      </w:pPr>
    </w:p>
    <w:p w14:paraId="2D381FEB" w14:textId="00198993" w:rsidR="00CC7CE4" w:rsidRPr="001E5F60" w:rsidRDefault="00CC7CE4" w:rsidP="00CC7CE4">
      <w:pPr>
        <w:jc w:val="both"/>
        <w:rPr>
          <w:rFonts w:ascii="Cambria" w:hAnsi="Cambria"/>
          <w:b/>
          <w:i/>
          <w:szCs w:val="24"/>
          <w:lang w:val="bg-BG"/>
        </w:rPr>
      </w:pPr>
      <w:r w:rsidRPr="001E5F60">
        <w:rPr>
          <w:rFonts w:ascii="Cambria" w:hAnsi="Cambria"/>
          <w:b/>
          <w:i/>
          <w:szCs w:val="24"/>
          <w:lang w:val="bg-BG"/>
        </w:rPr>
        <w:t>Образец № 1</w:t>
      </w:r>
      <w:r w:rsidR="00A41DF5" w:rsidRPr="001E5F60">
        <w:rPr>
          <w:rFonts w:ascii="Cambria" w:hAnsi="Cambria"/>
          <w:b/>
          <w:i/>
          <w:szCs w:val="24"/>
          <w:lang w:val="bg-BG"/>
        </w:rPr>
        <w:t>1</w:t>
      </w:r>
    </w:p>
    <w:p w14:paraId="5D2D57A8" w14:textId="77777777" w:rsidR="00CC7CE4" w:rsidRPr="001E5F60" w:rsidRDefault="00CC7CE4" w:rsidP="00CC7CE4">
      <w:pPr>
        <w:jc w:val="both"/>
        <w:rPr>
          <w:rFonts w:ascii="Cambria" w:hAnsi="Cambria"/>
          <w:b/>
          <w:szCs w:val="24"/>
          <w:lang w:val="bg-BG"/>
        </w:rPr>
      </w:pPr>
    </w:p>
    <w:p w14:paraId="2F88A757" w14:textId="77777777" w:rsidR="00CC7CE4" w:rsidRPr="001E5F60" w:rsidRDefault="00CC7CE4" w:rsidP="00CC7CE4">
      <w:pPr>
        <w:jc w:val="both"/>
        <w:rPr>
          <w:rFonts w:ascii="Cambria" w:hAnsi="Cambria"/>
          <w:b/>
          <w:szCs w:val="24"/>
          <w:lang w:val="bg-BG"/>
        </w:rPr>
      </w:pPr>
    </w:p>
    <w:p w14:paraId="2888903F" w14:textId="77777777" w:rsidR="00D66211" w:rsidRPr="001E5F60" w:rsidRDefault="00D66211" w:rsidP="00D66211">
      <w:pPr>
        <w:jc w:val="center"/>
        <w:rPr>
          <w:rFonts w:ascii="Cambria" w:hAnsi="Cambria"/>
          <w:b/>
          <w:lang w:val="bg-BG"/>
        </w:rPr>
      </w:pPr>
      <w:r w:rsidRPr="001E5F60">
        <w:rPr>
          <w:rFonts w:ascii="Cambria" w:hAnsi="Cambria"/>
          <w:b/>
          <w:lang w:val="bg-BG"/>
        </w:rPr>
        <w:t xml:space="preserve">ЗАЯВЛЕНИЕ ЗА УЧАСТИЕ </w:t>
      </w:r>
    </w:p>
    <w:p w14:paraId="1A1279FC" w14:textId="77777777" w:rsidR="00D66211" w:rsidRPr="001E5F60" w:rsidRDefault="00D66211" w:rsidP="00D66211">
      <w:pPr>
        <w:jc w:val="center"/>
        <w:rPr>
          <w:rFonts w:ascii="Cambria" w:hAnsi="Cambria"/>
          <w:b/>
          <w:lang w:val="bg-BG"/>
        </w:rPr>
      </w:pPr>
      <w:r w:rsidRPr="001E5F60">
        <w:rPr>
          <w:rFonts w:ascii="Cambria" w:hAnsi="Cambria"/>
          <w:b/>
          <w:lang w:val="bg-BG"/>
        </w:rPr>
        <w:t>ОТ</w:t>
      </w:r>
    </w:p>
    <w:p w14:paraId="51DE7BC2" w14:textId="77777777" w:rsidR="00D66211" w:rsidRPr="001E5F60" w:rsidRDefault="00D66211" w:rsidP="00687E2F">
      <w:pPr>
        <w:tabs>
          <w:tab w:val="center" w:pos="4677"/>
          <w:tab w:val="left" w:pos="8610"/>
        </w:tabs>
        <w:jc w:val="center"/>
        <w:outlineLvl w:val="3"/>
        <w:rPr>
          <w:rFonts w:ascii="Cambria" w:hAnsi="Cambria"/>
        </w:rPr>
      </w:pPr>
      <w:r w:rsidRPr="001E5F60">
        <w:rPr>
          <w:rFonts w:ascii="Cambria" w:hAnsi="Cambria"/>
        </w:rPr>
        <w:t>.……………………………………………………………………………              (</w:t>
      </w:r>
      <w:proofErr w:type="spellStart"/>
      <w:r w:rsidRPr="001E5F60">
        <w:rPr>
          <w:rFonts w:ascii="Cambria" w:hAnsi="Cambria"/>
        </w:rPr>
        <w:t>наименование</w:t>
      </w:r>
      <w:proofErr w:type="spellEnd"/>
      <w:r w:rsidRPr="001E5F60">
        <w:rPr>
          <w:rFonts w:ascii="Cambria" w:hAnsi="Cambria"/>
        </w:rPr>
        <w:t xml:space="preserve"> на </w:t>
      </w:r>
      <w:proofErr w:type="spellStart"/>
      <w:r w:rsidRPr="001E5F60">
        <w:rPr>
          <w:rFonts w:ascii="Cambria" w:hAnsi="Cambria"/>
        </w:rPr>
        <w:t>участника</w:t>
      </w:r>
      <w:proofErr w:type="spellEnd"/>
      <w:r w:rsidRPr="001E5F60">
        <w:rPr>
          <w:rFonts w:ascii="Cambria" w:hAnsi="Cambria"/>
        </w:rPr>
        <w:t>)</w:t>
      </w:r>
      <w:r w:rsidRPr="001E5F60">
        <w:rPr>
          <w:rFonts w:ascii="Cambria" w:hAnsi="Cambria"/>
          <w:lang w:val="bg-BG"/>
        </w:rPr>
        <w:t xml:space="preserve"> </w:t>
      </w:r>
      <w:proofErr w:type="spellStart"/>
      <w:r w:rsidRPr="001E5F60">
        <w:rPr>
          <w:rFonts w:ascii="Cambria" w:hAnsi="Cambria"/>
        </w:rPr>
        <w:t>представлявано</w:t>
      </w:r>
      <w:proofErr w:type="spellEnd"/>
      <w:r w:rsidRPr="001E5F60">
        <w:rPr>
          <w:rFonts w:ascii="Cambria" w:hAnsi="Cambria"/>
        </w:rPr>
        <w:t xml:space="preserve"> </w:t>
      </w:r>
      <w:proofErr w:type="spellStart"/>
      <w:r w:rsidRPr="001E5F60">
        <w:rPr>
          <w:rFonts w:ascii="Cambria" w:hAnsi="Cambria"/>
        </w:rPr>
        <w:t>от</w:t>
      </w:r>
      <w:proofErr w:type="spellEnd"/>
      <w:r w:rsidRPr="001E5F60">
        <w:rPr>
          <w:rFonts w:ascii="Cambria" w:hAnsi="Cambria"/>
        </w:rPr>
        <w:t xml:space="preserve"> ………….……………………………</w:t>
      </w:r>
      <w:proofErr w:type="gramStart"/>
      <w:r w:rsidRPr="001E5F60">
        <w:rPr>
          <w:rFonts w:ascii="Cambria" w:hAnsi="Cambria"/>
        </w:rPr>
        <w:t>…..</w:t>
      </w:r>
      <w:proofErr w:type="gramEnd"/>
      <w:r w:rsidRPr="001E5F60">
        <w:rPr>
          <w:rFonts w:ascii="Cambria" w:hAnsi="Cambria"/>
        </w:rPr>
        <w:t>……………………...</w:t>
      </w:r>
      <w:r w:rsidRPr="001E5F60">
        <w:rPr>
          <w:rFonts w:ascii="Cambria" w:hAnsi="Cambria"/>
          <w:lang w:val="bg-BG"/>
        </w:rPr>
        <w:t xml:space="preserve"> </w:t>
      </w:r>
      <w:r w:rsidR="00687E2F" w:rsidRPr="001E5F60">
        <w:rPr>
          <w:rFonts w:ascii="Cambria" w:hAnsi="Cambria"/>
          <w:lang w:val="bg-BG"/>
        </w:rPr>
        <w:t xml:space="preserve">  </w:t>
      </w:r>
      <w:r w:rsidRPr="001E5F60">
        <w:rPr>
          <w:rFonts w:ascii="Cambria" w:hAnsi="Cambria"/>
        </w:rPr>
        <w:t>(</w:t>
      </w:r>
      <w:proofErr w:type="spellStart"/>
      <w:r w:rsidRPr="001E5F60">
        <w:rPr>
          <w:rFonts w:ascii="Cambria" w:hAnsi="Cambria"/>
        </w:rPr>
        <w:t>трите</w:t>
      </w:r>
      <w:proofErr w:type="spellEnd"/>
      <w:r w:rsidRPr="001E5F60">
        <w:rPr>
          <w:rFonts w:ascii="Cambria" w:hAnsi="Cambria"/>
        </w:rPr>
        <w:t xml:space="preserve"> </w:t>
      </w:r>
      <w:proofErr w:type="spellStart"/>
      <w:r w:rsidRPr="001E5F60">
        <w:rPr>
          <w:rFonts w:ascii="Cambria" w:hAnsi="Cambria"/>
        </w:rPr>
        <w:t>имена</w:t>
      </w:r>
      <w:proofErr w:type="spellEnd"/>
      <w:r w:rsidRPr="001E5F60">
        <w:rPr>
          <w:rFonts w:ascii="Cambria" w:hAnsi="Cambria"/>
        </w:rPr>
        <w:t xml:space="preserve"> и ЕГН)</w:t>
      </w:r>
    </w:p>
    <w:p w14:paraId="5F3E98B1" w14:textId="77777777" w:rsidR="00D66211" w:rsidRPr="001E5F60" w:rsidRDefault="00D66211" w:rsidP="00D66211">
      <w:pPr>
        <w:jc w:val="both"/>
        <w:outlineLvl w:val="1"/>
        <w:rPr>
          <w:rFonts w:ascii="Cambria" w:hAnsi="Cambria"/>
        </w:rPr>
      </w:pPr>
      <w:r w:rsidRPr="001E5F60">
        <w:rPr>
          <w:rFonts w:ascii="Cambria" w:hAnsi="Cambria"/>
        </w:rPr>
        <w:t xml:space="preserve">в </w:t>
      </w:r>
      <w:proofErr w:type="spellStart"/>
      <w:r w:rsidRPr="001E5F60">
        <w:rPr>
          <w:rFonts w:ascii="Cambria" w:hAnsi="Cambria"/>
        </w:rPr>
        <w:t>качеството</w:t>
      </w:r>
      <w:proofErr w:type="spellEnd"/>
      <w:r w:rsidRPr="001E5F60">
        <w:rPr>
          <w:rFonts w:ascii="Cambria" w:hAnsi="Cambria"/>
        </w:rPr>
        <w:t xml:space="preserve"> </w:t>
      </w:r>
      <w:proofErr w:type="spellStart"/>
      <w:r w:rsidRPr="001E5F60">
        <w:rPr>
          <w:rFonts w:ascii="Cambria" w:hAnsi="Cambria"/>
        </w:rPr>
        <w:t>му</w:t>
      </w:r>
      <w:proofErr w:type="spellEnd"/>
      <w:r w:rsidRPr="001E5F60">
        <w:rPr>
          <w:rFonts w:ascii="Cambria" w:hAnsi="Cambria"/>
        </w:rPr>
        <w:t xml:space="preserve"> на …………………………………………………</w:t>
      </w:r>
      <w:proofErr w:type="gramStart"/>
      <w:r w:rsidRPr="001E5F60">
        <w:rPr>
          <w:rFonts w:ascii="Cambria" w:hAnsi="Cambria"/>
        </w:rPr>
        <w:t>…..</w:t>
      </w:r>
      <w:proofErr w:type="gramEnd"/>
      <w:r w:rsidRPr="001E5F60">
        <w:rPr>
          <w:rFonts w:ascii="Cambria" w:hAnsi="Cambria"/>
        </w:rPr>
        <w:t>(</w:t>
      </w:r>
      <w:proofErr w:type="spellStart"/>
      <w:r w:rsidRPr="001E5F60">
        <w:rPr>
          <w:rFonts w:ascii="Cambria" w:hAnsi="Cambria"/>
        </w:rPr>
        <w:t>длъжност</w:t>
      </w:r>
      <w:proofErr w:type="spellEnd"/>
      <w:r w:rsidRPr="001E5F60">
        <w:rPr>
          <w:rFonts w:ascii="Cambria" w:hAnsi="Cambria"/>
        </w:rPr>
        <w:t>)</w:t>
      </w:r>
    </w:p>
    <w:p w14:paraId="7F74A89F" w14:textId="77777777" w:rsidR="00D66211" w:rsidRPr="001E5F60" w:rsidRDefault="00D66211" w:rsidP="00D66211">
      <w:pPr>
        <w:jc w:val="both"/>
        <w:rPr>
          <w:rFonts w:ascii="Cambria" w:hAnsi="Cambria"/>
        </w:rPr>
      </w:pPr>
      <w:r w:rsidRPr="001E5F60">
        <w:rPr>
          <w:rFonts w:ascii="Cambria" w:hAnsi="Cambria"/>
        </w:rPr>
        <w:t xml:space="preserve">ЕИК /БУЛСТАТ/ на </w:t>
      </w:r>
      <w:proofErr w:type="spellStart"/>
      <w:r w:rsidRPr="001E5F60">
        <w:rPr>
          <w:rFonts w:ascii="Cambria" w:hAnsi="Cambria"/>
        </w:rPr>
        <w:t>дружеството</w:t>
      </w:r>
      <w:proofErr w:type="spellEnd"/>
      <w:r w:rsidRPr="001E5F60">
        <w:rPr>
          <w:rFonts w:ascii="Cambria" w:hAnsi="Cambria"/>
        </w:rPr>
        <w:t>: …………………………………………………………</w:t>
      </w:r>
      <w:proofErr w:type="gramStart"/>
      <w:r w:rsidRPr="001E5F60">
        <w:rPr>
          <w:rFonts w:ascii="Cambria" w:hAnsi="Cambria"/>
        </w:rPr>
        <w:t>…..</w:t>
      </w:r>
      <w:proofErr w:type="gramEnd"/>
    </w:p>
    <w:p w14:paraId="3975D24D" w14:textId="77777777" w:rsidR="00D66211" w:rsidRPr="001E5F60" w:rsidRDefault="00D66211" w:rsidP="00D66211">
      <w:pPr>
        <w:jc w:val="both"/>
        <w:rPr>
          <w:rFonts w:ascii="Cambria" w:hAnsi="Cambria"/>
          <w:i/>
        </w:rPr>
      </w:pPr>
      <w:r w:rsidRPr="001E5F60">
        <w:rPr>
          <w:rFonts w:ascii="Cambria" w:hAnsi="Cambria"/>
          <w:i/>
        </w:rPr>
        <w:t>(</w:t>
      </w:r>
      <w:proofErr w:type="spellStart"/>
      <w:r w:rsidRPr="001E5F60">
        <w:rPr>
          <w:rFonts w:ascii="Cambria" w:hAnsi="Cambria"/>
          <w:i/>
        </w:rPr>
        <w:t>или</w:t>
      </w:r>
      <w:proofErr w:type="spellEnd"/>
      <w:r w:rsidRPr="001E5F60">
        <w:rPr>
          <w:rFonts w:ascii="Cambria" w:hAnsi="Cambria"/>
          <w:i/>
        </w:rPr>
        <w:t xml:space="preserve"> </w:t>
      </w:r>
      <w:proofErr w:type="spellStart"/>
      <w:r w:rsidRPr="001E5F60">
        <w:rPr>
          <w:rFonts w:ascii="Cambria" w:hAnsi="Cambria"/>
          <w:i/>
        </w:rPr>
        <w:t>друга</w:t>
      </w:r>
      <w:proofErr w:type="spellEnd"/>
      <w:r w:rsidRPr="001E5F60">
        <w:rPr>
          <w:rFonts w:ascii="Cambria" w:hAnsi="Cambria"/>
          <w:i/>
        </w:rPr>
        <w:t xml:space="preserve"> </w:t>
      </w:r>
      <w:proofErr w:type="spellStart"/>
      <w:r w:rsidRPr="001E5F60">
        <w:rPr>
          <w:rFonts w:ascii="Cambria" w:hAnsi="Cambria"/>
          <w:i/>
        </w:rPr>
        <w:t>идентифицираща</w:t>
      </w:r>
      <w:proofErr w:type="spellEnd"/>
      <w:r w:rsidRPr="001E5F60">
        <w:rPr>
          <w:rFonts w:ascii="Cambria" w:hAnsi="Cambria"/>
          <w:i/>
        </w:rPr>
        <w:t xml:space="preserve"> </w:t>
      </w:r>
      <w:proofErr w:type="spellStart"/>
      <w:r w:rsidRPr="001E5F60">
        <w:rPr>
          <w:rFonts w:ascii="Cambria" w:hAnsi="Cambria"/>
          <w:i/>
        </w:rPr>
        <w:t>информация</w:t>
      </w:r>
      <w:proofErr w:type="spellEnd"/>
      <w:r w:rsidRPr="001E5F60">
        <w:rPr>
          <w:rFonts w:ascii="Cambria" w:hAnsi="Cambria"/>
          <w:i/>
        </w:rPr>
        <w:t xml:space="preserve"> в </w:t>
      </w:r>
      <w:proofErr w:type="spellStart"/>
      <w:r w:rsidRPr="001E5F60">
        <w:rPr>
          <w:rFonts w:ascii="Cambria" w:hAnsi="Cambria"/>
          <w:i/>
        </w:rPr>
        <w:t>съответствие</w:t>
      </w:r>
      <w:proofErr w:type="spellEnd"/>
      <w:r w:rsidRPr="001E5F60">
        <w:rPr>
          <w:rFonts w:ascii="Cambria" w:hAnsi="Cambria"/>
          <w:i/>
        </w:rPr>
        <w:t xml:space="preserve"> </w:t>
      </w:r>
      <w:proofErr w:type="spellStart"/>
      <w:r w:rsidRPr="001E5F60">
        <w:rPr>
          <w:rFonts w:ascii="Cambria" w:hAnsi="Cambria"/>
          <w:i/>
        </w:rPr>
        <w:t>със</w:t>
      </w:r>
      <w:proofErr w:type="spellEnd"/>
      <w:r w:rsidRPr="001E5F60">
        <w:rPr>
          <w:rFonts w:ascii="Cambria" w:hAnsi="Cambria"/>
          <w:i/>
        </w:rPr>
        <w:t xml:space="preserve"> </w:t>
      </w:r>
      <w:proofErr w:type="spellStart"/>
      <w:r w:rsidRPr="001E5F60">
        <w:rPr>
          <w:rFonts w:ascii="Cambria" w:hAnsi="Cambria"/>
          <w:i/>
        </w:rPr>
        <w:t>законодателството</w:t>
      </w:r>
      <w:proofErr w:type="spellEnd"/>
      <w:r w:rsidRPr="001E5F60">
        <w:rPr>
          <w:rFonts w:ascii="Cambria" w:hAnsi="Cambria"/>
          <w:i/>
        </w:rPr>
        <w:t xml:space="preserve"> на </w:t>
      </w:r>
      <w:proofErr w:type="spellStart"/>
      <w:r w:rsidRPr="001E5F60">
        <w:rPr>
          <w:rFonts w:ascii="Cambria" w:hAnsi="Cambria"/>
          <w:i/>
        </w:rPr>
        <w:t>държавата</w:t>
      </w:r>
      <w:proofErr w:type="spellEnd"/>
      <w:r w:rsidRPr="001E5F60">
        <w:rPr>
          <w:rFonts w:ascii="Cambria" w:hAnsi="Cambria"/>
          <w:i/>
        </w:rPr>
        <w:t xml:space="preserve">, в </w:t>
      </w:r>
      <w:proofErr w:type="spellStart"/>
      <w:r w:rsidRPr="001E5F60">
        <w:rPr>
          <w:rFonts w:ascii="Cambria" w:hAnsi="Cambria"/>
          <w:i/>
        </w:rPr>
        <w:t>която</w:t>
      </w:r>
      <w:proofErr w:type="spellEnd"/>
      <w:r w:rsidRPr="001E5F60">
        <w:rPr>
          <w:rFonts w:ascii="Cambria" w:hAnsi="Cambria"/>
          <w:i/>
        </w:rPr>
        <w:t xml:space="preserve"> </w:t>
      </w:r>
      <w:proofErr w:type="spellStart"/>
      <w:r w:rsidRPr="001E5F60">
        <w:rPr>
          <w:rFonts w:ascii="Cambria" w:hAnsi="Cambria"/>
          <w:i/>
        </w:rPr>
        <w:t>участникът</w:t>
      </w:r>
      <w:proofErr w:type="spellEnd"/>
      <w:r w:rsidRPr="001E5F60">
        <w:rPr>
          <w:rFonts w:ascii="Cambria" w:hAnsi="Cambria"/>
          <w:i/>
        </w:rPr>
        <w:t xml:space="preserve"> е </w:t>
      </w:r>
      <w:proofErr w:type="spellStart"/>
      <w:r w:rsidRPr="001E5F60">
        <w:rPr>
          <w:rFonts w:ascii="Cambria" w:hAnsi="Cambria"/>
          <w:i/>
        </w:rPr>
        <w:t>установен</w:t>
      </w:r>
      <w:proofErr w:type="spellEnd"/>
      <w:r w:rsidRPr="001E5F60">
        <w:rPr>
          <w:rFonts w:ascii="Cambria" w:hAnsi="Cambria"/>
          <w:i/>
        </w:rPr>
        <w:t>)</w:t>
      </w:r>
    </w:p>
    <w:p w14:paraId="7811953B" w14:textId="77777777" w:rsidR="00D66211" w:rsidRPr="001E5F60" w:rsidRDefault="00D66211" w:rsidP="00D66211">
      <w:pPr>
        <w:jc w:val="both"/>
        <w:rPr>
          <w:rFonts w:ascii="Cambria" w:hAnsi="Cambria"/>
        </w:rPr>
      </w:pPr>
      <w:proofErr w:type="spellStart"/>
      <w:r w:rsidRPr="001E5F60">
        <w:rPr>
          <w:rFonts w:ascii="Cambria" w:hAnsi="Cambria"/>
        </w:rPr>
        <w:t>адрес</w:t>
      </w:r>
      <w:proofErr w:type="spellEnd"/>
      <w:r w:rsidRPr="001E5F60">
        <w:rPr>
          <w:rFonts w:ascii="Cambria" w:hAnsi="Cambria"/>
        </w:rPr>
        <w:t xml:space="preserve"> </w:t>
      </w:r>
      <w:proofErr w:type="spellStart"/>
      <w:r w:rsidRPr="001E5F60">
        <w:rPr>
          <w:rFonts w:ascii="Cambria" w:hAnsi="Cambria"/>
        </w:rPr>
        <w:t>по</w:t>
      </w:r>
      <w:proofErr w:type="spellEnd"/>
      <w:r w:rsidRPr="001E5F60">
        <w:rPr>
          <w:rFonts w:ascii="Cambria" w:hAnsi="Cambria"/>
        </w:rPr>
        <w:t xml:space="preserve"> </w:t>
      </w:r>
      <w:proofErr w:type="spellStart"/>
      <w:r w:rsidRPr="001E5F60">
        <w:rPr>
          <w:rFonts w:ascii="Cambria" w:hAnsi="Cambria"/>
        </w:rPr>
        <w:t>регистрация</w:t>
      </w:r>
      <w:proofErr w:type="spellEnd"/>
      <w:r w:rsidRPr="001E5F60">
        <w:rPr>
          <w:rFonts w:ascii="Cambria" w:hAnsi="Cambria"/>
        </w:rPr>
        <w:t xml:space="preserve"> на </w:t>
      </w:r>
      <w:proofErr w:type="spellStart"/>
      <w:proofErr w:type="gramStart"/>
      <w:r w:rsidRPr="001E5F60">
        <w:rPr>
          <w:rFonts w:ascii="Cambria" w:hAnsi="Cambria"/>
        </w:rPr>
        <w:t>дружеството</w:t>
      </w:r>
      <w:proofErr w:type="spellEnd"/>
      <w:r w:rsidRPr="001E5F60">
        <w:rPr>
          <w:rFonts w:ascii="Cambria" w:hAnsi="Cambria"/>
        </w:rPr>
        <w:t>:…</w:t>
      </w:r>
      <w:proofErr w:type="gramEnd"/>
      <w:r w:rsidRPr="001E5F60">
        <w:rPr>
          <w:rFonts w:ascii="Cambria" w:hAnsi="Cambria"/>
        </w:rPr>
        <w:t>……………………………………….........................</w:t>
      </w:r>
    </w:p>
    <w:p w14:paraId="559700A7" w14:textId="77777777" w:rsidR="00D66211" w:rsidRPr="001E5F60" w:rsidRDefault="00D66211" w:rsidP="00D66211">
      <w:pPr>
        <w:jc w:val="both"/>
        <w:rPr>
          <w:rFonts w:ascii="Cambria" w:hAnsi="Cambria"/>
        </w:rPr>
      </w:pPr>
      <w:r w:rsidRPr="001E5F60">
        <w:rPr>
          <w:rFonts w:ascii="Cambria" w:hAnsi="Cambria"/>
        </w:rPr>
        <w:t>и/</w:t>
      </w:r>
      <w:proofErr w:type="spellStart"/>
      <w:r w:rsidRPr="001E5F60">
        <w:rPr>
          <w:rFonts w:ascii="Cambria" w:hAnsi="Cambria"/>
        </w:rPr>
        <w:t>или</w:t>
      </w:r>
      <w:proofErr w:type="spellEnd"/>
      <w:r w:rsidRPr="001E5F60">
        <w:rPr>
          <w:rFonts w:ascii="Cambria" w:hAnsi="Cambria"/>
        </w:rPr>
        <w:t xml:space="preserve"> </w:t>
      </w:r>
      <w:proofErr w:type="spellStart"/>
      <w:r w:rsidRPr="001E5F60">
        <w:rPr>
          <w:rFonts w:ascii="Cambria" w:hAnsi="Cambria"/>
        </w:rPr>
        <w:t>друга</w:t>
      </w:r>
      <w:proofErr w:type="spellEnd"/>
      <w:r w:rsidRPr="001E5F60">
        <w:rPr>
          <w:rFonts w:ascii="Cambria" w:hAnsi="Cambria"/>
        </w:rPr>
        <w:t xml:space="preserve"> </w:t>
      </w:r>
      <w:proofErr w:type="spellStart"/>
      <w:r w:rsidRPr="001E5F60">
        <w:rPr>
          <w:rFonts w:ascii="Cambria" w:hAnsi="Cambria"/>
        </w:rPr>
        <w:t>идентифицираща</w:t>
      </w:r>
      <w:proofErr w:type="spellEnd"/>
      <w:r w:rsidRPr="001E5F60">
        <w:rPr>
          <w:rFonts w:ascii="Cambria" w:hAnsi="Cambria"/>
        </w:rPr>
        <w:t xml:space="preserve"> </w:t>
      </w:r>
      <w:proofErr w:type="spellStart"/>
      <w:r w:rsidRPr="001E5F60">
        <w:rPr>
          <w:rFonts w:ascii="Cambria" w:hAnsi="Cambria"/>
        </w:rPr>
        <w:t>информация</w:t>
      </w:r>
      <w:proofErr w:type="spellEnd"/>
      <w:r w:rsidRPr="001E5F60">
        <w:rPr>
          <w:rFonts w:ascii="Cambria" w:hAnsi="Cambria"/>
        </w:rPr>
        <w:t>…………………………………………………….</w:t>
      </w:r>
    </w:p>
    <w:p w14:paraId="1D00E933" w14:textId="77777777" w:rsidR="00D66211" w:rsidRPr="001E5F60" w:rsidRDefault="00D66211" w:rsidP="00D66211">
      <w:pPr>
        <w:jc w:val="both"/>
        <w:outlineLvl w:val="1"/>
        <w:rPr>
          <w:rFonts w:ascii="Cambria" w:hAnsi="Cambria"/>
        </w:rPr>
      </w:pPr>
      <w:proofErr w:type="spellStart"/>
      <w:r w:rsidRPr="001E5F60">
        <w:rPr>
          <w:rFonts w:ascii="Cambria" w:hAnsi="Cambria"/>
        </w:rPr>
        <w:t>Адрес</w:t>
      </w:r>
      <w:proofErr w:type="spellEnd"/>
      <w:r w:rsidRPr="001E5F60">
        <w:rPr>
          <w:rFonts w:ascii="Cambria" w:hAnsi="Cambria"/>
        </w:rPr>
        <w:t xml:space="preserve"> </w:t>
      </w:r>
      <w:proofErr w:type="spellStart"/>
      <w:r w:rsidRPr="001E5F60">
        <w:rPr>
          <w:rFonts w:ascii="Cambria" w:hAnsi="Cambria"/>
        </w:rPr>
        <w:t>за</w:t>
      </w:r>
      <w:proofErr w:type="spellEnd"/>
      <w:r w:rsidRPr="001E5F60">
        <w:rPr>
          <w:rFonts w:ascii="Cambria" w:hAnsi="Cambria"/>
        </w:rPr>
        <w:t xml:space="preserve"> </w:t>
      </w:r>
      <w:proofErr w:type="spellStart"/>
      <w:proofErr w:type="gramStart"/>
      <w:r w:rsidRPr="001E5F60">
        <w:rPr>
          <w:rFonts w:ascii="Cambria" w:hAnsi="Cambria"/>
        </w:rPr>
        <w:t>кореспонденция</w:t>
      </w:r>
      <w:proofErr w:type="spellEnd"/>
      <w:r w:rsidRPr="001E5F60">
        <w:rPr>
          <w:rFonts w:ascii="Cambria" w:hAnsi="Cambria"/>
        </w:rPr>
        <w:t>:…</w:t>
      </w:r>
      <w:proofErr w:type="gramEnd"/>
      <w:r w:rsidRPr="001E5F60">
        <w:rPr>
          <w:rFonts w:ascii="Cambria" w:hAnsi="Cambria"/>
        </w:rPr>
        <w:t>…………………..……………………………………...</w:t>
      </w:r>
    </w:p>
    <w:p w14:paraId="46FF1DE6" w14:textId="77777777" w:rsidR="00D66211" w:rsidRPr="001E5F60" w:rsidRDefault="00D66211" w:rsidP="00D66211">
      <w:pPr>
        <w:jc w:val="both"/>
        <w:outlineLvl w:val="1"/>
        <w:rPr>
          <w:rFonts w:ascii="Cambria" w:hAnsi="Cambria"/>
        </w:rPr>
      </w:pPr>
      <w:proofErr w:type="spellStart"/>
      <w:r w:rsidRPr="001E5F60">
        <w:rPr>
          <w:rFonts w:ascii="Cambria" w:hAnsi="Cambria"/>
        </w:rPr>
        <w:t>Телефон</w:t>
      </w:r>
      <w:proofErr w:type="spellEnd"/>
      <w:r w:rsidRPr="001E5F60">
        <w:rPr>
          <w:rFonts w:ascii="Cambria" w:hAnsi="Cambria"/>
        </w:rPr>
        <w:t xml:space="preserve"> № ………………………….</w:t>
      </w:r>
      <w:r w:rsidRPr="001E5F60">
        <w:rPr>
          <w:rFonts w:ascii="Cambria" w:hAnsi="Cambria"/>
          <w:lang w:val="bg-BG"/>
        </w:rPr>
        <w:t xml:space="preserve"> </w:t>
      </w:r>
      <w:proofErr w:type="spellStart"/>
      <w:r w:rsidRPr="001E5F60">
        <w:rPr>
          <w:rFonts w:ascii="Cambria" w:hAnsi="Cambria"/>
        </w:rPr>
        <w:t>Факс</w:t>
      </w:r>
      <w:proofErr w:type="spellEnd"/>
      <w:r w:rsidRPr="001E5F60">
        <w:rPr>
          <w:rFonts w:ascii="Cambria" w:hAnsi="Cambria"/>
        </w:rPr>
        <w:t>: ……………………...</w:t>
      </w:r>
      <w:r w:rsidRPr="001E5F60">
        <w:rPr>
          <w:rFonts w:ascii="Cambria" w:hAnsi="Cambria"/>
          <w:lang w:val="bg-BG"/>
        </w:rPr>
        <w:t xml:space="preserve"> </w:t>
      </w:r>
      <w:r w:rsidRPr="001E5F60">
        <w:rPr>
          <w:rFonts w:ascii="Cambria" w:hAnsi="Cambria"/>
        </w:rPr>
        <w:t>Е-mail: …………………….</w:t>
      </w:r>
    </w:p>
    <w:p w14:paraId="442AC843" w14:textId="77777777" w:rsidR="00D66211" w:rsidRPr="001E5F60" w:rsidRDefault="00D66211" w:rsidP="00D66211">
      <w:pPr>
        <w:jc w:val="both"/>
        <w:rPr>
          <w:rFonts w:ascii="Cambria" w:hAnsi="Cambria"/>
          <w:i/>
        </w:rPr>
      </w:pPr>
      <w:r w:rsidRPr="001E5F60">
        <w:rPr>
          <w:rFonts w:ascii="Cambria" w:hAnsi="Cambria"/>
          <w:i/>
        </w:rPr>
        <w:t xml:space="preserve">(в </w:t>
      </w:r>
      <w:proofErr w:type="spellStart"/>
      <w:r w:rsidRPr="001E5F60">
        <w:rPr>
          <w:rFonts w:ascii="Cambria" w:hAnsi="Cambria"/>
          <w:i/>
        </w:rPr>
        <w:t>случай</w:t>
      </w:r>
      <w:proofErr w:type="spellEnd"/>
      <w:r w:rsidRPr="001E5F60">
        <w:rPr>
          <w:rFonts w:ascii="Cambria" w:hAnsi="Cambria"/>
          <w:i/>
        </w:rPr>
        <w:t xml:space="preserve">, </w:t>
      </w:r>
      <w:proofErr w:type="spellStart"/>
      <w:r w:rsidRPr="001E5F60">
        <w:rPr>
          <w:rFonts w:ascii="Cambria" w:hAnsi="Cambria"/>
          <w:i/>
        </w:rPr>
        <w:t>че</w:t>
      </w:r>
      <w:proofErr w:type="spellEnd"/>
      <w:r w:rsidRPr="001E5F60">
        <w:rPr>
          <w:rFonts w:ascii="Cambria" w:hAnsi="Cambria"/>
          <w:i/>
        </w:rPr>
        <w:t xml:space="preserve"> </w:t>
      </w:r>
      <w:proofErr w:type="spellStart"/>
      <w:r w:rsidRPr="001E5F60">
        <w:rPr>
          <w:rFonts w:ascii="Cambria" w:hAnsi="Cambria"/>
          <w:i/>
        </w:rPr>
        <w:t>участникът</w:t>
      </w:r>
      <w:proofErr w:type="spellEnd"/>
      <w:r w:rsidRPr="001E5F60">
        <w:rPr>
          <w:rFonts w:ascii="Cambria" w:hAnsi="Cambria"/>
          <w:i/>
        </w:rPr>
        <w:t xml:space="preserve"> е </w:t>
      </w:r>
      <w:proofErr w:type="spellStart"/>
      <w:r w:rsidRPr="001E5F60">
        <w:rPr>
          <w:rFonts w:ascii="Cambria" w:hAnsi="Cambria"/>
          <w:i/>
        </w:rPr>
        <w:t>обединение</w:t>
      </w:r>
      <w:proofErr w:type="spellEnd"/>
      <w:r w:rsidRPr="001E5F60">
        <w:rPr>
          <w:rFonts w:ascii="Cambria" w:hAnsi="Cambria"/>
          <w:i/>
        </w:rPr>
        <w:t xml:space="preserve">, </w:t>
      </w:r>
      <w:proofErr w:type="spellStart"/>
      <w:r w:rsidRPr="001E5F60">
        <w:rPr>
          <w:rFonts w:ascii="Cambria" w:hAnsi="Cambria"/>
          <w:i/>
        </w:rPr>
        <w:t>информацията</w:t>
      </w:r>
      <w:proofErr w:type="spellEnd"/>
      <w:r w:rsidRPr="001E5F60">
        <w:rPr>
          <w:rFonts w:ascii="Cambria" w:hAnsi="Cambria"/>
          <w:i/>
        </w:rPr>
        <w:t xml:space="preserve"> </w:t>
      </w:r>
      <w:proofErr w:type="spellStart"/>
      <w:r w:rsidRPr="001E5F60">
        <w:rPr>
          <w:rFonts w:ascii="Cambria" w:hAnsi="Cambria"/>
          <w:i/>
        </w:rPr>
        <w:t>се</w:t>
      </w:r>
      <w:proofErr w:type="spellEnd"/>
      <w:r w:rsidRPr="001E5F60">
        <w:rPr>
          <w:rFonts w:ascii="Cambria" w:hAnsi="Cambria"/>
          <w:i/>
        </w:rPr>
        <w:t xml:space="preserve"> </w:t>
      </w:r>
      <w:proofErr w:type="spellStart"/>
      <w:r w:rsidRPr="001E5F60">
        <w:rPr>
          <w:rFonts w:ascii="Cambria" w:hAnsi="Cambria"/>
          <w:i/>
        </w:rPr>
        <w:t>попълва</w:t>
      </w:r>
      <w:proofErr w:type="spellEnd"/>
      <w:r w:rsidRPr="001E5F60">
        <w:rPr>
          <w:rFonts w:ascii="Cambria" w:hAnsi="Cambria"/>
          <w:i/>
        </w:rPr>
        <w:t xml:space="preserve"> </w:t>
      </w:r>
      <w:proofErr w:type="spellStart"/>
      <w:r w:rsidRPr="001E5F60">
        <w:rPr>
          <w:rFonts w:ascii="Cambria" w:hAnsi="Cambria"/>
          <w:i/>
        </w:rPr>
        <w:t>за</w:t>
      </w:r>
      <w:proofErr w:type="spellEnd"/>
      <w:r w:rsidRPr="001E5F60">
        <w:rPr>
          <w:rFonts w:ascii="Cambria" w:hAnsi="Cambria"/>
          <w:i/>
        </w:rPr>
        <w:t xml:space="preserve"> </w:t>
      </w:r>
      <w:proofErr w:type="spellStart"/>
      <w:r w:rsidRPr="001E5F60">
        <w:rPr>
          <w:rFonts w:ascii="Cambria" w:hAnsi="Cambria"/>
          <w:i/>
        </w:rPr>
        <w:t>всеки</w:t>
      </w:r>
      <w:proofErr w:type="spellEnd"/>
      <w:r w:rsidRPr="001E5F60">
        <w:rPr>
          <w:rFonts w:ascii="Cambria" w:hAnsi="Cambria"/>
          <w:i/>
        </w:rPr>
        <w:t xml:space="preserve"> </w:t>
      </w:r>
      <w:proofErr w:type="spellStart"/>
      <w:r w:rsidRPr="001E5F60">
        <w:rPr>
          <w:rFonts w:ascii="Cambria" w:hAnsi="Cambria"/>
          <w:i/>
        </w:rPr>
        <w:t>участник</w:t>
      </w:r>
      <w:proofErr w:type="spellEnd"/>
      <w:r w:rsidRPr="001E5F60">
        <w:rPr>
          <w:rFonts w:ascii="Cambria" w:hAnsi="Cambria"/>
          <w:i/>
        </w:rPr>
        <w:t xml:space="preserve"> в </w:t>
      </w:r>
      <w:proofErr w:type="spellStart"/>
      <w:r w:rsidRPr="001E5F60">
        <w:rPr>
          <w:rFonts w:ascii="Cambria" w:hAnsi="Cambria"/>
          <w:i/>
        </w:rPr>
        <w:t>обединението</w:t>
      </w:r>
      <w:proofErr w:type="spellEnd"/>
      <w:r w:rsidRPr="001E5F60">
        <w:rPr>
          <w:rFonts w:ascii="Cambria" w:hAnsi="Cambria"/>
          <w:i/>
        </w:rPr>
        <w:t xml:space="preserve">, </w:t>
      </w:r>
      <w:proofErr w:type="spellStart"/>
      <w:r w:rsidRPr="001E5F60">
        <w:rPr>
          <w:rFonts w:ascii="Cambria" w:hAnsi="Cambria"/>
          <w:i/>
        </w:rPr>
        <w:t>като</w:t>
      </w:r>
      <w:proofErr w:type="spellEnd"/>
      <w:r w:rsidRPr="001E5F60">
        <w:rPr>
          <w:rFonts w:ascii="Cambria" w:hAnsi="Cambria"/>
          <w:i/>
        </w:rPr>
        <w:t xml:space="preserve"> </w:t>
      </w:r>
      <w:proofErr w:type="spellStart"/>
      <w:r w:rsidRPr="001E5F60">
        <w:rPr>
          <w:rFonts w:ascii="Cambria" w:hAnsi="Cambria"/>
          <w:i/>
        </w:rPr>
        <w:t>се</w:t>
      </w:r>
      <w:proofErr w:type="spellEnd"/>
      <w:r w:rsidRPr="001E5F60">
        <w:rPr>
          <w:rFonts w:ascii="Cambria" w:hAnsi="Cambria"/>
          <w:i/>
        </w:rPr>
        <w:t xml:space="preserve"> </w:t>
      </w:r>
      <w:proofErr w:type="spellStart"/>
      <w:r w:rsidRPr="001E5F60">
        <w:rPr>
          <w:rFonts w:ascii="Cambria" w:hAnsi="Cambria"/>
          <w:i/>
        </w:rPr>
        <w:t>добавят</w:t>
      </w:r>
      <w:proofErr w:type="spellEnd"/>
      <w:r w:rsidRPr="001E5F60">
        <w:rPr>
          <w:rFonts w:ascii="Cambria" w:hAnsi="Cambria"/>
          <w:i/>
        </w:rPr>
        <w:t xml:space="preserve"> </w:t>
      </w:r>
      <w:proofErr w:type="spellStart"/>
      <w:r w:rsidRPr="001E5F60">
        <w:rPr>
          <w:rFonts w:ascii="Cambria" w:hAnsi="Cambria"/>
          <w:i/>
        </w:rPr>
        <w:t>необходимия</w:t>
      </w:r>
      <w:proofErr w:type="spellEnd"/>
      <w:r w:rsidRPr="001E5F60">
        <w:rPr>
          <w:rFonts w:ascii="Cambria" w:hAnsi="Cambria"/>
          <w:i/>
        </w:rPr>
        <w:t xml:space="preserve"> </w:t>
      </w:r>
      <w:proofErr w:type="spellStart"/>
      <w:r w:rsidRPr="001E5F60">
        <w:rPr>
          <w:rFonts w:ascii="Cambria" w:hAnsi="Cambria"/>
          <w:i/>
        </w:rPr>
        <w:t>брой</w:t>
      </w:r>
      <w:proofErr w:type="spellEnd"/>
      <w:r w:rsidRPr="001E5F60">
        <w:rPr>
          <w:rFonts w:ascii="Cambria" w:hAnsi="Cambria"/>
          <w:i/>
        </w:rPr>
        <w:t xml:space="preserve"> </w:t>
      </w:r>
      <w:proofErr w:type="spellStart"/>
      <w:r w:rsidRPr="001E5F60">
        <w:rPr>
          <w:rFonts w:ascii="Cambria" w:hAnsi="Cambria"/>
          <w:i/>
        </w:rPr>
        <w:t>полета</w:t>
      </w:r>
      <w:proofErr w:type="spellEnd"/>
      <w:r w:rsidRPr="001E5F60">
        <w:rPr>
          <w:rFonts w:ascii="Cambria" w:hAnsi="Cambria"/>
          <w:i/>
        </w:rPr>
        <w:t xml:space="preserve">) </w:t>
      </w:r>
    </w:p>
    <w:p w14:paraId="385185A9" w14:textId="77777777" w:rsidR="00D66211" w:rsidRPr="001E5F60" w:rsidRDefault="00D66211" w:rsidP="00D66211">
      <w:pPr>
        <w:jc w:val="both"/>
        <w:rPr>
          <w:rFonts w:ascii="Cambria" w:hAnsi="Cambria"/>
        </w:rPr>
      </w:pPr>
      <w:proofErr w:type="spellStart"/>
      <w:r w:rsidRPr="001E5F60">
        <w:rPr>
          <w:rFonts w:ascii="Cambria" w:hAnsi="Cambria"/>
        </w:rPr>
        <w:t>Данни</w:t>
      </w:r>
      <w:proofErr w:type="spellEnd"/>
      <w:r w:rsidRPr="001E5F60">
        <w:rPr>
          <w:rFonts w:ascii="Cambria" w:hAnsi="Cambria"/>
        </w:rPr>
        <w:t xml:space="preserve"> </w:t>
      </w:r>
      <w:proofErr w:type="spellStart"/>
      <w:r w:rsidRPr="001E5F60">
        <w:rPr>
          <w:rFonts w:ascii="Cambria" w:hAnsi="Cambria"/>
        </w:rPr>
        <w:t>за</w:t>
      </w:r>
      <w:proofErr w:type="spellEnd"/>
      <w:r w:rsidRPr="001E5F60">
        <w:rPr>
          <w:rFonts w:ascii="Cambria" w:hAnsi="Cambria"/>
        </w:rPr>
        <w:t xml:space="preserve"> </w:t>
      </w:r>
      <w:proofErr w:type="spellStart"/>
      <w:r w:rsidRPr="001E5F60">
        <w:rPr>
          <w:rFonts w:ascii="Cambria" w:hAnsi="Cambria"/>
        </w:rPr>
        <w:t>банковата</w:t>
      </w:r>
      <w:proofErr w:type="spellEnd"/>
      <w:r w:rsidRPr="001E5F60">
        <w:rPr>
          <w:rFonts w:ascii="Cambria" w:hAnsi="Cambria"/>
        </w:rPr>
        <w:t xml:space="preserve"> </w:t>
      </w:r>
      <w:proofErr w:type="spellStart"/>
      <w:r w:rsidRPr="001E5F60">
        <w:rPr>
          <w:rFonts w:ascii="Cambria" w:hAnsi="Cambria"/>
        </w:rPr>
        <w:t>сметка</w:t>
      </w:r>
      <w:proofErr w:type="spellEnd"/>
      <w:r w:rsidRPr="001E5F60">
        <w:rPr>
          <w:rFonts w:ascii="Cambria" w:hAnsi="Cambria"/>
        </w:rPr>
        <w:t>:</w:t>
      </w:r>
    </w:p>
    <w:p w14:paraId="2A817DA3" w14:textId="77777777" w:rsidR="00D66211" w:rsidRPr="001E5F60" w:rsidRDefault="00D66211" w:rsidP="00D66211">
      <w:pPr>
        <w:jc w:val="both"/>
        <w:rPr>
          <w:rFonts w:ascii="Cambria" w:hAnsi="Cambria"/>
        </w:rPr>
      </w:pPr>
      <w:proofErr w:type="spellStart"/>
      <w:r w:rsidRPr="001E5F60">
        <w:rPr>
          <w:rFonts w:ascii="Cambria" w:hAnsi="Cambria"/>
        </w:rPr>
        <w:t>Обслужваща</w:t>
      </w:r>
      <w:proofErr w:type="spellEnd"/>
      <w:r w:rsidRPr="001E5F60">
        <w:rPr>
          <w:rFonts w:ascii="Cambria" w:hAnsi="Cambria"/>
          <w:lang w:val="bg-BG"/>
        </w:rPr>
        <w:t xml:space="preserve"> </w:t>
      </w:r>
      <w:proofErr w:type="spellStart"/>
      <w:proofErr w:type="gramStart"/>
      <w:r w:rsidRPr="001E5F60">
        <w:rPr>
          <w:rFonts w:ascii="Cambria" w:hAnsi="Cambria"/>
        </w:rPr>
        <w:t>банка</w:t>
      </w:r>
      <w:proofErr w:type="spellEnd"/>
      <w:r w:rsidRPr="001E5F60">
        <w:rPr>
          <w:rFonts w:ascii="Cambria" w:hAnsi="Cambria"/>
        </w:rPr>
        <w:t>:…</w:t>
      </w:r>
      <w:proofErr w:type="gramEnd"/>
      <w:r w:rsidRPr="001E5F60">
        <w:rPr>
          <w:rFonts w:ascii="Cambria" w:hAnsi="Cambria"/>
        </w:rPr>
        <w:t>……………………..</w:t>
      </w:r>
      <w:r w:rsidRPr="001E5F60">
        <w:rPr>
          <w:rFonts w:ascii="Cambria" w:hAnsi="Cambria"/>
          <w:lang w:val="bg-BG"/>
        </w:rPr>
        <w:t xml:space="preserve"> </w:t>
      </w:r>
      <w:proofErr w:type="gramStart"/>
      <w:r w:rsidRPr="001E5F60">
        <w:rPr>
          <w:rFonts w:ascii="Cambria" w:hAnsi="Cambria"/>
        </w:rPr>
        <w:t>IBAN:…</w:t>
      </w:r>
      <w:proofErr w:type="gramEnd"/>
      <w:r w:rsidRPr="001E5F60">
        <w:rPr>
          <w:rFonts w:ascii="Cambria" w:hAnsi="Cambria"/>
        </w:rPr>
        <w:t>………………………..</w:t>
      </w:r>
      <w:r w:rsidRPr="001E5F60">
        <w:rPr>
          <w:rFonts w:ascii="Cambria" w:hAnsi="Cambria"/>
          <w:lang w:val="bg-BG"/>
        </w:rPr>
        <w:t xml:space="preserve"> </w:t>
      </w:r>
      <w:proofErr w:type="gramStart"/>
      <w:r w:rsidRPr="001E5F60">
        <w:rPr>
          <w:rFonts w:ascii="Cambria" w:hAnsi="Cambria"/>
        </w:rPr>
        <w:t>BIC:…</w:t>
      </w:r>
      <w:proofErr w:type="gramEnd"/>
      <w:r w:rsidRPr="001E5F60">
        <w:rPr>
          <w:rFonts w:ascii="Cambria" w:hAnsi="Cambria"/>
        </w:rPr>
        <w:t>……………………</w:t>
      </w:r>
    </w:p>
    <w:p w14:paraId="44BD9681" w14:textId="77777777" w:rsidR="00D66211" w:rsidRPr="001E5F60" w:rsidRDefault="00D66211" w:rsidP="00D66211">
      <w:pPr>
        <w:jc w:val="both"/>
        <w:rPr>
          <w:rFonts w:ascii="Cambria" w:hAnsi="Cambria"/>
        </w:rPr>
      </w:pPr>
      <w:proofErr w:type="spellStart"/>
      <w:r w:rsidRPr="001E5F60">
        <w:rPr>
          <w:rFonts w:ascii="Cambria" w:hAnsi="Cambria"/>
        </w:rPr>
        <w:t>Титуляр</w:t>
      </w:r>
      <w:proofErr w:type="spellEnd"/>
      <w:r w:rsidRPr="001E5F60">
        <w:rPr>
          <w:rFonts w:ascii="Cambria" w:hAnsi="Cambria"/>
          <w:lang w:val="bg-BG"/>
        </w:rPr>
        <w:t xml:space="preserve"> </w:t>
      </w:r>
      <w:r w:rsidRPr="001E5F60">
        <w:rPr>
          <w:rFonts w:ascii="Cambria" w:hAnsi="Cambria"/>
        </w:rPr>
        <w:t xml:space="preserve">на </w:t>
      </w:r>
      <w:proofErr w:type="spellStart"/>
      <w:proofErr w:type="gramStart"/>
      <w:r w:rsidRPr="001E5F60">
        <w:rPr>
          <w:rFonts w:ascii="Cambria" w:hAnsi="Cambria"/>
        </w:rPr>
        <w:t>сметката</w:t>
      </w:r>
      <w:proofErr w:type="spellEnd"/>
      <w:r w:rsidRPr="001E5F60">
        <w:rPr>
          <w:rFonts w:ascii="Cambria" w:hAnsi="Cambria"/>
        </w:rPr>
        <w:t>:…</w:t>
      </w:r>
      <w:proofErr w:type="gramEnd"/>
      <w:r w:rsidRPr="001E5F60">
        <w:rPr>
          <w:rFonts w:ascii="Cambria" w:hAnsi="Cambria"/>
        </w:rPr>
        <w:t>.……</w:t>
      </w:r>
      <w:r w:rsidRPr="001E5F60">
        <w:rPr>
          <w:rFonts w:ascii="Cambria" w:hAnsi="Cambria"/>
          <w:lang w:val="bg-BG"/>
        </w:rPr>
        <w:t>…………………………………………………………..</w:t>
      </w:r>
      <w:r w:rsidRPr="001E5F60">
        <w:rPr>
          <w:rFonts w:ascii="Cambria" w:hAnsi="Cambria"/>
        </w:rPr>
        <w:t>…………</w:t>
      </w:r>
    </w:p>
    <w:p w14:paraId="3843A6DC" w14:textId="77777777" w:rsidR="00D66211" w:rsidRPr="001E5F60" w:rsidRDefault="00D66211" w:rsidP="00D66211">
      <w:pPr>
        <w:ind w:firstLine="708"/>
        <w:jc w:val="both"/>
        <w:rPr>
          <w:rFonts w:ascii="Cambria" w:hAnsi="Cambria"/>
          <w:b/>
        </w:rPr>
      </w:pPr>
    </w:p>
    <w:p w14:paraId="16651127" w14:textId="77777777" w:rsidR="00D66211" w:rsidRPr="001E5F60" w:rsidRDefault="00D66211" w:rsidP="00D66211">
      <w:pPr>
        <w:ind w:firstLine="708"/>
        <w:jc w:val="both"/>
        <w:rPr>
          <w:rFonts w:ascii="Cambria" w:hAnsi="Cambria"/>
          <w:b/>
          <w:lang w:val="bg-BG"/>
        </w:rPr>
      </w:pPr>
      <w:proofErr w:type="spellStart"/>
      <w:proofErr w:type="gramStart"/>
      <w:r w:rsidRPr="001E5F60">
        <w:rPr>
          <w:rFonts w:ascii="Cambria" w:hAnsi="Cambria"/>
          <w:b/>
        </w:rPr>
        <w:t>Уважаеми</w:t>
      </w:r>
      <w:proofErr w:type="spellEnd"/>
      <w:r w:rsidRPr="001E5F60">
        <w:rPr>
          <w:rFonts w:ascii="Cambria" w:hAnsi="Cambria"/>
          <w:b/>
        </w:rPr>
        <w:t xml:space="preserve"> </w:t>
      </w:r>
      <w:r w:rsidRPr="001E5F60">
        <w:rPr>
          <w:rFonts w:ascii="Cambria" w:hAnsi="Cambria"/>
          <w:b/>
          <w:lang w:val="bg-BG"/>
        </w:rPr>
        <w:t xml:space="preserve"> г</w:t>
      </w:r>
      <w:proofErr w:type="spellStart"/>
      <w:r w:rsidRPr="001E5F60">
        <w:rPr>
          <w:rFonts w:ascii="Cambria" w:hAnsi="Cambria"/>
          <w:b/>
        </w:rPr>
        <w:t>осподин</w:t>
      </w:r>
      <w:proofErr w:type="spellEnd"/>
      <w:proofErr w:type="gramEnd"/>
      <w:r w:rsidRPr="001E5F60">
        <w:rPr>
          <w:rFonts w:ascii="Cambria" w:hAnsi="Cambria"/>
          <w:b/>
        </w:rPr>
        <w:t xml:space="preserve"> </w:t>
      </w:r>
      <w:r w:rsidRPr="001E5F60">
        <w:rPr>
          <w:rFonts w:ascii="Cambria" w:hAnsi="Cambria"/>
          <w:b/>
          <w:lang w:val="bg-BG"/>
        </w:rPr>
        <w:t xml:space="preserve"> директор,</w:t>
      </w:r>
    </w:p>
    <w:p w14:paraId="3E4FC6BB" w14:textId="77777777" w:rsidR="00D66211" w:rsidRPr="001E5F60" w:rsidRDefault="00D66211" w:rsidP="003817E5">
      <w:pPr>
        <w:ind w:firstLine="708"/>
        <w:jc w:val="both"/>
        <w:rPr>
          <w:rFonts w:ascii="Cambria" w:hAnsi="Cambria"/>
          <w:b/>
          <w:lang w:val="en-US"/>
        </w:rPr>
      </w:pPr>
      <w:r w:rsidRPr="001E5F60">
        <w:rPr>
          <w:rFonts w:ascii="Cambria" w:hAnsi="Cambria"/>
        </w:rPr>
        <w:t>1.</w:t>
      </w:r>
      <w:r w:rsidRPr="001E5F60">
        <w:rPr>
          <w:rFonts w:ascii="Cambria" w:hAnsi="Cambria"/>
          <w:lang w:val="bg-BG"/>
        </w:rPr>
        <w:t xml:space="preserve"> </w:t>
      </w:r>
      <w:proofErr w:type="spellStart"/>
      <w:r w:rsidRPr="001E5F60">
        <w:rPr>
          <w:rFonts w:ascii="Cambria" w:hAnsi="Cambria"/>
        </w:rPr>
        <w:t>Заявяваме</w:t>
      </w:r>
      <w:proofErr w:type="spellEnd"/>
      <w:r w:rsidRPr="001E5F60">
        <w:rPr>
          <w:rFonts w:ascii="Cambria" w:hAnsi="Cambria"/>
        </w:rPr>
        <w:t xml:space="preserve">, </w:t>
      </w:r>
      <w:proofErr w:type="spellStart"/>
      <w:r w:rsidRPr="001E5F60">
        <w:rPr>
          <w:rFonts w:ascii="Cambria" w:hAnsi="Cambria"/>
        </w:rPr>
        <w:t>че</w:t>
      </w:r>
      <w:proofErr w:type="spellEnd"/>
      <w:r w:rsidRPr="001E5F60">
        <w:rPr>
          <w:rFonts w:ascii="Cambria" w:hAnsi="Cambria"/>
        </w:rPr>
        <w:t xml:space="preserve"> </w:t>
      </w:r>
      <w:proofErr w:type="spellStart"/>
      <w:r w:rsidRPr="001E5F60">
        <w:rPr>
          <w:rFonts w:ascii="Cambria" w:hAnsi="Cambria"/>
        </w:rPr>
        <w:t>желаем</w:t>
      </w:r>
      <w:proofErr w:type="spellEnd"/>
      <w:r w:rsidRPr="001E5F60">
        <w:rPr>
          <w:rFonts w:ascii="Cambria" w:hAnsi="Cambria"/>
        </w:rPr>
        <w:t xml:space="preserve"> </w:t>
      </w:r>
      <w:proofErr w:type="spellStart"/>
      <w:r w:rsidRPr="001E5F60">
        <w:rPr>
          <w:rFonts w:ascii="Cambria" w:hAnsi="Cambria"/>
        </w:rPr>
        <w:t>да</w:t>
      </w:r>
      <w:proofErr w:type="spellEnd"/>
      <w:r w:rsidRPr="001E5F60">
        <w:rPr>
          <w:rFonts w:ascii="Cambria" w:hAnsi="Cambria"/>
        </w:rPr>
        <w:t xml:space="preserve"> </w:t>
      </w:r>
      <w:proofErr w:type="spellStart"/>
      <w:r w:rsidRPr="001E5F60">
        <w:rPr>
          <w:rFonts w:ascii="Cambria" w:hAnsi="Cambria"/>
        </w:rPr>
        <w:t>участваме</w:t>
      </w:r>
      <w:proofErr w:type="spellEnd"/>
      <w:r w:rsidRPr="001E5F60">
        <w:rPr>
          <w:rFonts w:ascii="Cambria" w:hAnsi="Cambria"/>
        </w:rPr>
        <w:t xml:space="preserve"> в </w:t>
      </w:r>
      <w:r w:rsidRPr="001E5F60">
        <w:rPr>
          <w:rFonts w:ascii="Cambria" w:hAnsi="Cambria"/>
          <w:szCs w:val="24"/>
          <w:lang w:val="bg-BG"/>
        </w:rPr>
        <w:t>процедура за възлагане на обществена поръчка с предмет:</w:t>
      </w:r>
      <w:r w:rsidR="00C03E85" w:rsidRPr="001E5F60">
        <w:rPr>
          <w:rFonts w:ascii="Cambria" w:hAnsi="Cambria"/>
          <w:b/>
          <w:szCs w:val="24"/>
          <w:lang w:val="bg-BG"/>
        </w:rPr>
        <w:t xml:space="preserve"> „</w:t>
      </w:r>
      <w:proofErr w:type="spellStart"/>
      <w:r w:rsidR="00994607" w:rsidRPr="001E5F60">
        <w:rPr>
          <w:rFonts w:ascii="Cambria" w:hAnsi="Cambria"/>
          <w:b/>
        </w:rPr>
        <w:t>Доставка</w:t>
      </w:r>
      <w:proofErr w:type="spellEnd"/>
      <w:r w:rsidR="00994607" w:rsidRPr="001E5F60">
        <w:rPr>
          <w:rFonts w:ascii="Cambria" w:hAnsi="Cambria"/>
          <w:b/>
        </w:rPr>
        <w:t xml:space="preserve"> на </w:t>
      </w:r>
      <w:proofErr w:type="spellStart"/>
      <w:r w:rsidR="00994607" w:rsidRPr="001E5F60">
        <w:rPr>
          <w:rFonts w:ascii="Cambria" w:hAnsi="Cambria"/>
          <w:b/>
        </w:rPr>
        <w:t>консумативи</w:t>
      </w:r>
      <w:proofErr w:type="spellEnd"/>
      <w:r w:rsidR="00994607" w:rsidRPr="001E5F60">
        <w:rPr>
          <w:rFonts w:ascii="Cambria" w:hAnsi="Cambria"/>
          <w:b/>
        </w:rPr>
        <w:t xml:space="preserve"> и </w:t>
      </w:r>
      <w:proofErr w:type="spellStart"/>
      <w:r w:rsidR="00994607" w:rsidRPr="001E5F60">
        <w:rPr>
          <w:rFonts w:ascii="Cambria" w:hAnsi="Cambria"/>
          <w:b/>
        </w:rPr>
        <w:t>материали</w:t>
      </w:r>
      <w:proofErr w:type="spellEnd"/>
      <w:r w:rsidR="00994607" w:rsidRPr="001E5F60">
        <w:rPr>
          <w:rFonts w:ascii="Cambria" w:hAnsi="Cambria"/>
          <w:b/>
        </w:rPr>
        <w:t xml:space="preserve"> </w:t>
      </w:r>
      <w:proofErr w:type="spellStart"/>
      <w:r w:rsidR="00994607" w:rsidRPr="001E5F60">
        <w:rPr>
          <w:rFonts w:ascii="Cambria" w:hAnsi="Cambria"/>
          <w:b/>
        </w:rPr>
        <w:t>за</w:t>
      </w:r>
      <w:proofErr w:type="spellEnd"/>
      <w:r w:rsidR="00994607" w:rsidRPr="001E5F60">
        <w:rPr>
          <w:rFonts w:ascii="Cambria" w:hAnsi="Cambria"/>
          <w:b/>
        </w:rPr>
        <w:t xml:space="preserve"> </w:t>
      </w:r>
      <w:proofErr w:type="spellStart"/>
      <w:r w:rsidR="00994607" w:rsidRPr="001E5F60">
        <w:rPr>
          <w:rFonts w:ascii="Cambria" w:hAnsi="Cambria"/>
          <w:b/>
        </w:rPr>
        <w:t>автобуси</w:t>
      </w:r>
      <w:proofErr w:type="spellEnd"/>
      <w:r w:rsidR="00994607" w:rsidRPr="001E5F60">
        <w:rPr>
          <w:rFonts w:ascii="Cambria" w:hAnsi="Cambria"/>
          <w:b/>
        </w:rPr>
        <w:t xml:space="preserve"> и ВВТ </w:t>
      </w:r>
      <w:proofErr w:type="spellStart"/>
      <w:r w:rsidR="00994607" w:rsidRPr="001E5F60">
        <w:rPr>
          <w:rFonts w:ascii="Cambria" w:hAnsi="Cambria"/>
          <w:b/>
        </w:rPr>
        <w:t>по</w:t>
      </w:r>
      <w:proofErr w:type="spellEnd"/>
      <w:r w:rsidR="00994607" w:rsidRPr="001E5F60">
        <w:rPr>
          <w:rFonts w:ascii="Cambria" w:hAnsi="Cambria"/>
          <w:b/>
        </w:rPr>
        <w:t xml:space="preserve"> 5 </w:t>
      </w:r>
      <w:proofErr w:type="spellStart"/>
      <w:r w:rsidR="00994607" w:rsidRPr="001E5F60">
        <w:rPr>
          <w:rFonts w:ascii="Cambria" w:hAnsi="Cambria"/>
          <w:b/>
        </w:rPr>
        <w:t>обособени</w:t>
      </w:r>
      <w:proofErr w:type="spellEnd"/>
      <w:r w:rsidR="00994607" w:rsidRPr="001E5F60">
        <w:rPr>
          <w:rFonts w:ascii="Cambria" w:hAnsi="Cambria"/>
          <w:b/>
        </w:rPr>
        <w:t xml:space="preserve"> </w:t>
      </w:r>
      <w:proofErr w:type="spellStart"/>
      <w:r w:rsidR="00994607" w:rsidRPr="001E5F60">
        <w:rPr>
          <w:rFonts w:ascii="Cambria" w:hAnsi="Cambria"/>
          <w:b/>
        </w:rPr>
        <w:t>позиции</w:t>
      </w:r>
      <w:proofErr w:type="spellEnd"/>
      <w:r w:rsidR="00C03E85" w:rsidRPr="001E5F60">
        <w:rPr>
          <w:rFonts w:ascii="Cambria" w:hAnsi="Cambria"/>
          <w:b/>
          <w:szCs w:val="24"/>
          <w:lang w:val="bg-BG"/>
        </w:rPr>
        <w:t>”</w:t>
      </w:r>
      <w:r w:rsidRPr="001E5F60">
        <w:rPr>
          <w:rFonts w:ascii="Cambria" w:hAnsi="Cambria"/>
          <w:b/>
          <w:szCs w:val="24"/>
          <w:lang w:val="bg-BG"/>
        </w:rPr>
        <w:t>, за Обособена позиция № …………………………………………………………</w:t>
      </w:r>
      <w:r w:rsidR="00994607" w:rsidRPr="001E5F60">
        <w:rPr>
          <w:rFonts w:ascii="Cambria" w:hAnsi="Cambria"/>
          <w:b/>
          <w:szCs w:val="24"/>
          <w:lang w:val="bg-BG"/>
        </w:rPr>
        <w:t xml:space="preserve"> </w:t>
      </w:r>
      <w:r w:rsidRPr="001E5F60">
        <w:rPr>
          <w:rFonts w:ascii="Cambria" w:hAnsi="Cambria"/>
          <w:b/>
          <w:szCs w:val="24"/>
          <w:lang w:val="bg-BG"/>
        </w:rPr>
        <w:t>……...</w:t>
      </w:r>
      <w:r w:rsidR="00994607" w:rsidRPr="001E5F60">
        <w:rPr>
          <w:rFonts w:ascii="Cambria" w:hAnsi="Cambria"/>
          <w:b/>
          <w:szCs w:val="24"/>
          <w:lang w:val="bg-BG"/>
        </w:rPr>
        <w:t xml:space="preserve"> </w:t>
      </w:r>
      <w:r w:rsidRPr="001E5F60">
        <w:rPr>
          <w:rFonts w:ascii="Cambria" w:hAnsi="Cambria"/>
          <w:b/>
          <w:caps/>
          <w:szCs w:val="24"/>
          <w:lang w:val="en-US"/>
        </w:rPr>
        <w:t>(</w:t>
      </w:r>
      <w:r w:rsidRPr="001E5F60">
        <w:rPr>
          <w:rFonts w:ascii="Cambria" w:hAnsi="Cambria"/>
          <w:b/>
          <w:szCs w:val="24"/>
          <w:lang w:val="bg-BG"/>
        </w:rPr>
        <w:t>посочва се номера и наименованието на обособената позиция</w:t>
      </w:r>
      <w:r w:rsidRPr="001E5F60">
        <w:rPr>
          <w:rFonts w:ascii="Cambria" w:hAnsi="Cambria"/>
          <w:b/>
          <w:caps/>
          <w:szCs w:val="24"/>
          <w:lang w:val="en-US"/>
        </w:rPr>
        <w:t>)</w:t>
      </w:r>
      <w:r w:rsidRPr="001E5F60">
        <w:rPr>
          <w:rFonts w:ascii="Cambria" w:hAnsi="Cambria"/>
          <w:b/>
          <w:bCs/>
          <w:szCs w:val="24"/>
          <w:lang w:val="bg-BG"/>
        </w:rPr>
        <w:t>”</w:t>
      </w:r>
      <w:r w:rsidRPr="001E5F60">
        <w:rPr>
          <w:rFonts w:ascii="Cambria" w:hAnsi="Cambria"/>
          <w:szCs w:val="24"/>
          <w:lang w:val="bg-BG"/>
        </w:rPr>
        <w:t xml:space="preserve">, </w:t>
      </w:r>
      <w:proofErr w:type="spellStart"/>
      <w:r w:rsidRPr="001E5F60">
        <w:rPr>
          <w:rFonts w:ascii="Cambria" w:hAnsi="Cambria"/>
        </w:rPr>
        <w:t>като</w:t>
      </w:r>
      <w:proofErr w:type="spellEnd"/>
      <w:r w:rsidRPr="001E5F60">
        <w:rPr>
          <w:rFonts w:ascii="Cambria" w:hAnsi="Cambria"/>
        </w:rPr>
        <w:t xml:space="preserve"> </w:t>
      </w:r>
      <w:proofErr w:type="spellStart"/>
      <w:r w:rsidRPr="001E5F60">
        <w:rPr>
          <w:rFonts w:ascii="Cambria" w:hAnsi="Cambria"/>
        </w:rPr>
        <w:t>подаваме</w:t>
      </w:r>
      <w:proofErr w:type="spellEnd"/>
      <w:r w:rsidRPr="001E5F60">
        <w:rPr>
          <w:rFonts w:ascii="Cambria" w:hAnsi="Cambria"/>
        </w:rPr>
        <w:t xml:space="preserve"> </w:t>
      </w:r>
      <w:proofErr w:type="spellStart"/>
      <w:r w:rsidRPr="001E5F60">
        <w:rPr>
          <w:rFonts w:ascii="Cambria" w:hAnsi="Cambria"/>
        </w:rPr>
        <w:t>оферта</w:t>
      </w:r>
      <w:proofErr w:type="spellEnd"/>
      <w:r w:rsidRPr="001E5F60">
        <w:rPr>
          <w:rFonts w:ascii="Cambria" w:hAnsi="Cambria"/>
        </w:rPr>
        <w:t xml:space="preserve"> </w:t>
      </w:r>
      <w:proofErr w:type="spellStart"/>
      <w:r w:rsidRPr="001E5F60">
        <w:rPr>
          <w:rFonts w:ascii="Cambria" w:hAnsi="Cambria"/>
        </w:rPr>
        <w:t>при</w:t>
      </w:r>
      <w:proofErr w:type="spellEnd"/>
      <w:r w:rsidRPr="001E5F60">
        <w:rPr>
          <w:rFonts w:ascii="Cambria" w:hAnsi="Cambria"/>
        </w:rPr>
        <w:t xml:space="preserve"> </w:t>
      </w:r>
      <w:proofErr w:type="spellStart"/>
      <w:r w:rsidRPr="001E5F60">
        <w:rPr>
          <w:rFonts w:ascii="Cambria" w:hAnsi="Cambria"/>
        </w:rPr>
        <w:t>условията</w:t>
      </w:r>
      <w:proofErr w:type="spellEnd"/>
      <w:r w:rsidRPr="001E5F60">
        <w:rPr>
          <w:rFonts w:ascii="Cambria" w:hAnsi="Cambria"/>
        </w:rPr>
        <w:t xml:space="preserve">, </w:t>
      </w:r>
      <w:proofErr w:type="spellStart"/>
      <w:r w:rsidRPr="001E5F60">
        <w:rPr>
          <w:rFonts w:ascii="Cambria" w:hAnsi="Cambria"/>
        </w:rPr>
        <w:t>обявени</w:t>
      </w:r>
      <w:proofErr w:type="spellEnd"/>
      <w:r w:rsidRPr="001E5F60">
        <w:rPr>
          <w:rFonts w:ascii="Cambria" w:hAnsi="Cambria"/>
        </w:rPr>
        <w:t xml:space="preserve"> </w:t>
      </w:r>
      <w:proofErr w:type="spellStart"/>
      <w:r w:rsidRPr="001E5F60">
        <w:rPr>
          <w:rFonts w:ascii="Cambria" w:hAnsi="Cambria"/>
        </w:rPr>
        <w:t>от</w:t>
      </w:r>
      <w:proofErr w:type="spellEnd"/>
      <w:r w:rsidRPr="001E5F60">
        <w:rPr>
          <w:rFonts w:ascii="Cambria" w:hAnsi="Cambria"/>
        </w:rPr>
        <w:t xml:space="preserve"> </w:t>
      </w:r>
      <w:proofErr w:type="spellStart"/>
      <w:r w:rsidRPr="001E5F60">
        <w:rPr>
          <w:rFonts w:ascii="Cambria" w:hAnsi="Cambria"/>
        </w:rPr>
        <w:t>вас</w:t>
      </w:r>
      <w:proofErr w:type="spellEnd"/>
      <w:r w:rsidRPr="001E5F60">
        <w:rPr>
          <w:rFonts w:ascii="Cambria" w:hAnsi="Cambria"/>
        </w:rPr>
        <w:t xml:space="preserve"> и </w:t>
      </w:r>
      <w:proofErr w:type="spellStart"/>
      <w:r w:rsidRPr="001E5F60">
        <w:rPr>
          <w:rFonts w:ascii="Cambria" w:hAnsi="Cambria"/>
        </w:rPr>
        <w:t>приети</w:t>
      </w:r>
      <w:proofErr w:type="spellEnd"/>
      <w:r w:rsidRPr="001E5F60">
        <w:rPr>
          <w:rFonts w:ascii="Cambria" w:hAnsi="Cambria"/>
        </w:rPr>
        <w:t xml:space="preserve"> </w:t>
      </w:r>
      <w:proofErr w:type="spellStart"/>
      <w:r w:rsidRPr="001E5F60">
        <w:rPr>
          <w:rFonts w:ascii="Cambria" w:hAnsi="Cambria"/>
        </w:rPr>
        <w:t>от</w:t>
      </w:r>
      <w:proofErr w:type="spellEnd"/>
      <w:r w:rsidRPr="001E5F60">
        <w:rPr>
          <w:rFonts w:ascii="Cambria" w:hAnsi="Cambria"/>
        </w:rPr>
        <w:t xml:space="preserve"> </w:t>
      </w:r>
      <w:proofErr w:type="spellStart"/>
      <w:r w:rsidRPr="001E5F60">
        <w:rPr>
          <w:rFonts w:ascii="Cambria" w:hAnsi="Cambria"/>
        </w:rPr>
        <w:t>нас</w:t>
      </w:r>
      <w:proofErr w:type="spellEnd"/>
      <w:r w:rsidRPr="001E5F60">
        <w:rPr>
          <w:rFonts w:ascii="Cambria" w:hAnsi="Cambria"/>
        </w:rPr>
        <w:t>.</w:t>
      </w:r>
    </w:p>
    <w:p w14:paraId="1587CB4E" w14:textId="77777777" w:rsidR="00D66211" w:rsidRPr="001E5F60" w:rsidRDefault="00D66211" w:rsidP="00D66211">
      <w:pPr>
        <w:ind w:firstLine="708"/>
        <w:jc w:val="both"/>
        <w:rPr>
          <w:rFonts w:ascii="Cambria" w:hAnsi="Cambria"/>
        </w:rPr>
      </w:pPr>
      <w:r w:rsidRPr="001E5F60">
        <w:rPr>
          <w:rFonts w:ascii="Cambria" w:hAnsi="Cambria"/>
        </w:rPr>
        <w:t xml:space="preserve">2. </w:t>
      </w:r>
      <w:proofErr w:type="spellStart"/>
      <w:r w:rsidRPr="001E5F60">
        <w:rPr>
          <w:rFonts w:ascii="Cambria" w:hAnsi="Cambria"/>
        </w:rPr>
        <w:t>Задължаваме</w:t>
      </w:r>
      <w:proofErr w:type="spellEnd"/>
      <w:r w:rsidRPr="001E5F60">
        <w:rPr>
          <w:rFonts w:ascii="Cambria" w:hAnsi="Cambria"/>
        </w:rPr>
        <w:t xml:space="preserve"> </w:t>
      </w:r>
      <w:proofErr w:type="spellStart"/>
      <w:r w:rsidRPr="001E5F60">
        <w:rPr>
          <w:rFonts w:ascii="Cambria" w:hAnsi="Cambria"/>
        </w:rPr>
        <w:t>се</w:t>
      </w:r>
      <w:proofErr w:type="spellEnd"/>
      <w:r w:rsidRPr="001E5F60">
        <w:rPr>
          <w:rFonts w:ascii="Cambria" w:hAnsi="Cambria"/>
        </w:rPr>
        <w:t xml:space="preserve"> </w:t>
      </w:r>
      <w:proofErr w:type="spellStart"/>
      <w:r w:rsidRPr="001E5F60">
        <w:rPr>
          <w:rFonts w:ascii="Cambria" w:hAnsi="Cambria"/>
        </w:rPr>
        <w:t>да</w:t>
      </w:r>
      <w:proofErr w:type="spellEnd"/>
      <w:r w:rsidRPr="001E5F60">
        <w:rPr>
          <w:rFonts w:ascii="Cambria" w:hAnsi="Cambria"/>
        </w:rPr>
        <w:t xml:space="preserve"> </w:t>
      </w:r>
      <w:proofErr w:type="spellStart"/>
      <w:r w:rsidRPr="001E5F60">
        <w:rPr>
          <w:rFonts w:ascii="Cambria" w:hAnsi="Cambria"/>
        </w:rPr>
        <w:t>спазваме</w:t>
      </w:r>
      <w:proofErr w:type="spellEnd"/>
      <w:r w:rsidRPr="001E5F60">
        <w:rPr>
          <w:rFonts w:ascii="Cambria" w:hAnsi="Cambria"/>
        </w:rPr>
        <w:t xml:space="preserve"> </w:t>
      </w:r>
      <w:proofErr w:type="spellStart"/>
      <w:r w:rsidRPr="001E5F60">
        <w:rPr>
          <w:rFonts w:ascii="Cambria" w:hAnsi="Cambria"/>
        </w:rPr>
        <w:t>всички</w:t>
      </w:r>
      <w:proofErr w:type="spellEnd"/>
      <w:r w:rsidRPr="001E5F60">
        <w:rPr>
          <w:rFonts w:ascii="Cambria" w:hAnsi="Cambria"/>
        </w:rPr>
        <w:t xml:space="preserve"> </w:t>
      </w:r>
      <w:proofErr w:type="spellStart"/>
      <w:r w:rsidRPr="001E5F60">
        <w:rPr>
          <w:rFonts w:ascii="Cambria" w:hAnsi="Cambria"/>
        </w:rPr>
        <w:t>условия</w:t>
      </w:r>
      <w:proofErr w:type="spellEnd"/>
      <w:r w:rsidRPr="001E5F60">
        <w:rPr>
          <w:rFonts w:ascii="Cambria" w:hAnsi="Cambria"/>
        </w:rPr>
        <w:t xml:space="preserve"> на </w:t>
      </w:r>
      <w:proofErr w:type="spellStart"/>
      <w:r w:rsidRPr="001E5F60">
        <w:rPr>
          <w:rFonts w:ascii="Cambria" w:hAnsi="Cambria"/>
        </w:rPr>
        <w:t>Възложителя</w:t>
      </w:r>
      <w:proofErr w:type="spellEnd"/>
      <w:r w:rsidRPr="001E5F60">
        <w:rPr>
          <w:rFonts w:ascii="Cambria" w:hAnsi="Cambria"/>
        </w:rPr>
        <w:t xml:space="preserve">, </w:t>
      </w:r>
      <w:proofErr w:type="spellStart"/>
      <w:r w:rsidRPr="001E5F60">
        <w:rPr>
          <w:rFonts w:ascii="Cambria" w:hAnsi="Cambria"/>
        </w:rPr>
        <w:t>посочени</w:t>
      </w:r>
      <w:proofErr w:type="spellEnd"/>
      <w:r w:rsidRPr="001E5F60">
        <w:rPr>
          <w:rFonts w:ascii="Cambria" w:hAnsi="Cambria"/>
        </w:rPr>
        <w:t xml:space="preserve"> в </w:t>
      </w:r>
      <w:proofErr w:type="spellStart"/>
      <w:r w:rsidRPr="001E5F60">
        <w:rPr>
          <w:rFonts w:ascii="Cambria" w:hAnsi="Cambria"/>
        </w:rPr>
        <w:t>документацията</w:t>
      </w:r>
      <w:proofErr w:type="spellEnd"/>
      <w:r w:rsidRPr="001E5F60">
        <w:rPr>
          <w:rFonts w:ascii="Cambria" w:hAnsi="Cambria"/>
        </w:rPr>
        <w:t xml:space="preserve"> </w:t>
      </w:r>
      <w:proofErr w:type="spellStart"/>
      <w:r w:rsidRPr="001E5F60">
        <w:rPr>
          <w:rFonts w:ascii="Cambria" w:hAnsi="Cambria"/>
        </w:rPr>
        <w:t>за</w:t>
      </w:r>
      <w:proofErr w:type="spellEnd"/>
      <w:r w:rsidRPr="001E5F60">
        <w:rPr>
          <w:rFonts w:ascii="Cambria" w:hAnsi="Cambria"/>
        </w:rPr>
        <w:t xml:space="preserve"> </w:t>
      </w:r>
      <w:proofErr w:type="spellStart"/>
      <w:r w:rsidRPr="001E5F60">
        <w:rPr>
          <w:rFonts w:ascii="Cambria" w:hAnsi="Cambria"/>
        </w:rPr>
        <w:t>участие</w:t>
      </w:r>
      <w:proofErr w:type="spellEnd"/>
      <w:r w:rsidRPr="001E5F60">
        <w:rPr>
          <w:rFonts w:ascii="Cambria" w:hAnsi="Cambria"/>
        </w:rPr>
        <w:t xml:space="preserve">, </w:t>
      </w:r>
      <w:proofErr w:type="spellStart"/>
      <w:r w:rsidRPr="001E5F60">
        <w:rPr>
          <w:rFonts w:ascii="Cambria" w:hAnsi="Cambria"/>
        </w:rPr>
        <w:t>които</w:t>
      </w:r>
      <w:proofErr w:type="spellEnd"/>
      <w:r w:rsidRPr="001E5F60">
        <w:rPr>
          <w:rFonts w:ascii="Cambria" w:hAnsi="Cambria"/>
        </w:rPr>
        <w:t xml:space="preserve"> </w:t>
      </w:r>
      <w:proofErr w:type="spellStart"/>
      <w:r w:rsidRPr="001E5F60">
        <w:rPr>
          <w:rFonts w:ascii="Cambria" w:hAnsi="Cambria"/>
        </w:rPr>
        <w:t>се</w:t>
      </w:r>
      <w:proofErr w:type="spellEnd"/>
      <w:r w:rsidRPr="001E5F60">
        <w:rPr>
          <w:rFonts w:ascii="Cambria" w:hAnsi="Cambria"/>
        </w:rPr>
        <w:t xml:space="preserve"> </w:t>
      </w:r>
      <w:proofErr w:type="spellStart"/>
      <w:r w:rsidRPr="001E5F60">
        <w:rPr>
          <w:rFonts w:ascii="Cambria" w:hAnsi="Cambria"/>
        </w:rPr>
        <w:t>отнасят</w:t>
      </w:r>
      <w:proofErr w:type="spellEnd"/>
      <w:r w:rsidRPr="001E5F60">
        <w:rPr>
          <w:rFonts w:ascii="Cambria" w:hAnsi="Cambria"/>
        </w:rPr>
        <w:t xml:space="preserve"> </w:t>
      </w:r>
      <w:proofErr w:type="spellStart"/>
      <w:r w:rsidRPr="001E5F60">
        <w:rPr>
          <w:rFonts w:ascii="Cambria" w:hAnsi="Cambria"/>
        </w:rPr>
        <w:t>до</w:t>
      </w:r>
      <w:proofErr w:type="spellEnd"/>
      <w:r w:rsidRPr="001E5F60">
        <w:rPr>
          <w:rFonts w:ascii="Cambria" w:hAnsi="Cambria"/>
        </w:rPr>
        <w:t xml:space="preserve"> </w:t>
      </w:r>
      <w:proofErr w:type="spellStart"/>
      <w:r w:rsidRPr="001E5F60">
        <w:rPr>
          <w:rFonts w:ascii="Cambria" w:hAnsi="Cambria"/>
        </w:rPr>
        <w:t>изпълнението</w:t>
      </w:r>
      <w:proofErr w:type="spellEnd"/>
      <w:r w:rsidRPr="001E5F60">
        <w:rPr>
          <w:rFonts w:ascii="Cambria" w:hAnsi="Cambria"/>
        </w:rPr>
        <w:t xml:space="preserve"> на </w:t>
      </w:r>
      <w:proofErr w:type="spellStart"/>
      <w:r w:rsidRPr="001E5F60">
        <w:rPr>
          <w:rFonts w:ascii="Cambria" w:hAnsi="Cambria"/>
        </w:rPr>
        <w:t>поръчката</w:t>
      </w:r>
      <w:proofErr w:type="spellEnd"/>
      <w:r w:rsidRPr="001E5F60">
        <w:rPr>
          <w:rFonts w:ascii="Cambria" w:hAnsi="Cambria"/>
        </w:rPr>
        <w:t xml:space="preserve">, в </w:t>
      </w:r>
      <w:proofErr w:type="spellStart"/>
      <w:r w:rsidRPr="001E5F60">
        <w:rPr>
          <w:rFonts w:ascii="Cambria" w:hAnsi="Cambria"/>
        </w:rPr>
        <w:t>случай</w:t>
      </w:r>
      <w:proofErr w:type="spellEnd"/>
      <w:r w:rsidRPr="001E5F60">
        <w:rPr>
          <w:rFonts w:ascii="Cambria" w:hAnsi="Cambria"/>
        </w:rPr>
        <w:t xml:space="preserve">, </w:t>
      </w:r>
      <w:proofErr w:type="spellStart"/>
      <w:r w:rsidRPr="001E5F60">
        <w:rPr>
          <w:rFonts w:ascii="Cambria" w:hAnsi="Cambria"/>
        </w:rPr>
        <w:t>че</w:t>
      </w:r>
      <w:proofErr w:type="spellEnd"/>
      <w:r w:rsidRPr="001E5F60">
        <w:rPr>
          <w:rFonts w:ascii="Cambria" w:hAnsi="Cambria"/>
        </w:rPr>
        <w:t xml:space="preserve"> </w:t>
      </w:r>
      <w:proofErr w:type="spellStart"/>
      <w:r w:rsidRPr="001E5F60">
        <w:rPr>
          <w:rFonts w:ascii="Cambria" w:hAnsi="Cambria"/>
        </w:rPr>
        <w:t>същата</w:t>
      </w:r>
      <w:proofErr w:type="spellEnd"/>
      <w:r w:rsidRPr="001E5F60">
        <w:rPr>
          <w:rFonts w:ascii="Cambria" w:hAnsi="Cambria"/>
        </w:rPr>
        <w:t xml:space="preserve"> </w:t>
      </w:r>
      <w:proofErr w:type="spellStart"/>
      <w:r w:rsidRPr="001E5F60">
        <w:rPr>
          <w:rFonts w:ascii="Cambria" w:hAnsi="Cambria"/>
        </w:rPr>
        <w:t>ни</w:t>
      </w:r>
      <w:proofErr w:type="spellEnd"/>
      <w:r w:rsidRPr="001E5F60">
        <w:rPr>
          <w:rFonts w:ascii="Cambria" w:hAnsi="Cambria"/>
        </w:rPr>
        <w:t xml:space="preserve"> </w:t>
      </w:r>
      <w:proofErr w:type="spellStart"/>
      <w:r w:rsidRPr="001E5F60">
        <w:rPr>
          <w:rFonts w:ascii="Cambria" w:hAnsi="Cambria"/>
        </w:rPr>
        <w:t>бъде</w:t>
      </w:r>
      <w:proofErr w:type="spellEnd"/>
      <w:r w:rsidRPr="001E5F60">
        <w:rPr>
          <w:rFonts w:ascii="Cambria" w:hAnsi="Cambria"/>
        </w:rPr>
        <w:t xml:space="preserve"> </w:t>
      </w:r>
      <w:proofErr w:type="spellStart"/>
      <w:r w:rsidRPr="001E5F60">
        <w:rPr>
          <w:rFonts w:ascii="Cambria" w:hAnsi="Cambria"/>
        </w:rPr>
        <w:t>възложена</w:t>
      </w:r>
      <w:proofErr w:type="spellEnd"/>
      <w:r w:rsidRPr="001E5F60">
        <w:rPr>
          <w:rFonts w:ascii="Cambria" w:hAnsi="Cambria"/>
        </w:rPr>
        <w:t xml:space="preserve">. </w:t>
      </w:r>
    </w:p>
    <w:p w14:paraId="158F1ADF" w14:textId="77777777" w:rsidR="00D66211" w:rsidRPr="001E5F60" w:rsidRDefault="00D66211" w:rsidP="00D66211">
      <w:pPr>
        <w:ind w:firstLine="567"/>
        <w:jc w:val="both"/>
        <w:rPr>
          <w:rFonts w:ascii="Cambria" w:hAnsi="Cambria"/>
          <w:lang w:val="bg-BG"/>
        </w:rPr>
      </w:pPr>
      <w:r w:rsidRPr="001E5F60">
        <w:rPr>
          <w:rFonts w:ascii="Cambria" w:hAnsi="Cambria"/>
          <w:lang w:val="bg-BG"/>
        </w:rPr>
        <w:t xml:space="preserve"> 3. Заявяваме, че представляваното от мен дружество е ………………………………….. (микро, малко или </w:t>
      </w:r>
      <w:r w:rsidRPr="001E5F60">
        <w:rPr>
          <w:rFonts w:ascii="Cambria" w:hAnsi="Cambria"/>
          <w:szCs w:val="24"/>
          <w:lang w:val="bg-BG"/>
        </w:rPr>
        <w:t xml:space="preserve">средно предприятие) предприятие, съгласно Препоръка на Комисията от 6 май 2003 год., </w:t>
      </w:r>
      <w:proofErr w:type="spellStart"/>
      <w:r w:rsidRPr="001E5F60">
        <w:rPr>
          <w:rFonts w:ascii="Cambria" w:hAnsi="Cambria"/>
        </w:rPr>
        <w:t>публикувана</w:t>
      </w:r>
      <w:proofErr w:type="spellEnd"/>
      <w:r w:rsidRPr="001E5F60">
        <w:rPr>
          <w:rFonts w:ascii="Cambria" w:hAnsi="Cambria"/>
        </w:rPr>
        <w:t xml:space="preserve"> в </w:t>
      </w:r>
      <w:proofErr w:type="spellStart"/>
      <w:r w:rsidRPr="001E5F60">
        <w:rPr>
          <w:rFonts w:ascii="Cambria" w:hAnsi="Cambria"/>
        </w:rPr>
        <w:t>Официален</w:t>
      </w:r>
      <w:proofErr w:type="spellEnd"/>
      <w:r w:rsidRPr="001E5F60">
        <w:rPr>
          <w:rFonts w:ascii="Cambria" w:hAnsi="Cambria"/>
        </w:rPr>
        <w:t xml:space="preserve"> </w:t>
      </w:r>
      <w:proofErr w:type="spellStart"/>
      <w:r w:rsidRPr="001E5F60">
        <w:rPr>
          <w:rFonts w:ascii="Cambria" w:hAnsi="Cambria"/>
        </w:rPr>
        <w:t>вестник</w:t>
      </w:r>
      <w:proofErr w:type="spellEnd"/>
      <w:r w:rsidRPr="001E5F60">
        <w:rPr>
          <w:rFonts w:ascii="Cambria" w:hAnsi="Cambria"/>
        </w:rPr>
        <w:t xml:space="preserve"> на </w:t>
      </w:r>
      <w:proofErr w:type="spellStart"/>
      <w:r w:rsidRPr="001E5F60">
        <w:rPr>
          <w:rFonts w:ascii="Cambria" w:hAnsi="Cambria"/>
        </w:rPr>
        <w:t>Европейския</w:t>
      </w:r>
      <w:proofErr w:type="spellEnd"/>
      <w:r w:rsidRPr="001E5F60">
        <w:rPr>
          <w:rFonts w:ascii="Cambria" w:hAnsi="Cambria"/>
        </w:rPr>
        <w:t xml:space="preserve"> </w:t>
      </w:r>
      <w:proofErr w:type="spellStart"/>
      <w:r w:rsidRPr="001E5F60">
        <w:rPr>
          <w:rFonts w:ascii="Cambria" w:hAnsi="Cambria"/>
        </w:rPr>
        <w:t>съюз</w:t>
      </w:r>
      <w:proofErr w:type="spellEnd"/>
      <w:r w:rsidRPr="001E5F60">
        <w:rPr>
          <w:rFonts w:ascii="Cambria" w:hAnsi="Cambria"/>
        </w:rPr>
        <w:t xml:space="preserve"> </w:t>
      </w:r>
      <w:r w:rsidRPr="001E5F60">
        <w:rPr>
          <w:rFonts w:ascii="Cambria" w:hAnsi="Cambria"/>
          <w:lang w:val="bg-BG"/>
        </w:rPr>
        <w:t xml:space="preserve">(ОВ </w:t>
      </w:r>
      <w:r w:rsidRPr="001E5F60">
        <w:rPr>
          <w:rFonts w:ascii="Cambria" w:hAnsi="Cambria"/>
        </w:rPr>
        <w:t xml:space="preserve">L 124, </w:t>
      </w:r>
      <w:proofErr w:type="spellStart"/>
      <w:r w:rsidRPr="001E5F60">
        <w:rPr>
          <w:rFonts w:ascii="Cambria" w:hAnsi="Cambria"/>
        </w:rPr>
        <w:t>стр</w:t>
      </w:r>
      <w:proofErr w:type="spellEnd"/>
      <w:r w:rsidRPr="001E5F60">
        <w:rPr>
          <w:rFonts w:ascii="Cambria" w:hAnsi="Cambria"/>
        </w:rPr>
        <w:t xml:space="preserve">. 36 </w:t>
      </w:r>
      <w:proofErr w:type="spellStart"/>
      <w:r w:rsidRPr="001E5F60">
        <w:rPr>
          <w:rFonts w:ascii="Cambria" w:hAnsi="Cambria"/>
        </w:rPr>
        <w:t>от</w:t>
      </w:r>
      <w:proofErr w:type="spellEnd"/>
      <w:r w:rsidRPr="001E5F60">
        <w:rPr>
          <w:rFonts w:ascii="Cambria" w:hAnsi="Cambria"/>
        </w:rPr>
        <w:t xml:space="preserve"> 20 </w:t>
      </w:r>
      <w:proofErr w:type="spellStart"/>
      <w:r w:rsidRPr="001E5F60">
        <w:rPr>
          <w:rFonts w:ascii="Cambria" w:hAnsi="Cambria"/>
        </w:rPr>
        <w:t>май</w:t>
      </w:r>
      <w:proofErr w:type="spellEnd"/>
      <w:r w:rsidRPr="001E5F60">
        <w:rPr>
          <w:rFonts w:ascii="Cambria" w:hAnsi="Cambria"/>
        </w:rPr>
        <w:t xml:space="preserve"> 2003 г</w:t>
      </w:r>
      <w:r w:rsidRPr="001E5F60">
        <w:rPr>
          <w:rFonts w:ascii="Cambria" w:hAnsi="Cambria"/>
          <w:lang w:val="bg-BG"/>
        </w:rPr>
        <w:t xml:space="preserve">.) </w:t>
      </w:r>
      <w:r w:rsidRPr="001E5F60">
        <w:rPr>
          <w:rFonts w:ascii="Cambria" w:hAnsi="Cambria"/>
          <w:szCs w:val="24"/>
          <w:lang w:val="bg-BG"/>
        </w:rPr>
        <w:t xml:space="preserve">и </w:t>
      </w:r>
      <w:proofErr w:type="spellStart"/>
      <w:r w:rsidRPr="001E5F60">
        <w:rPr>
          <w:rFonts w:ascii="Cambria" w:hAnsi="Cambria"/>
          <w:szCs w:val="24"/>
          <w:shd w:val="clear" w:color="auto" w:fill="FFFFFF"/>
        </w:rPr>
        <w:t>чл</w:t>
      </w:r>
      <w:proofErr w:type="spellEnd"/>
      <w:r w:rsidRPr="001E5F60">
        <w:rPr>
          <w:rFonts w:ascii="Cambria" w:hAnsi="Cambria"/>
          <w:szCs w:val="24"/>
          <w:shd w:val="clear" w:color="auto" w:fill="FFFFFF"/>
        </w:rPr>
        <w:t>.</w:t>
      </w:r>
      <w:r w:rsidRPr="001E5F60">
        <w:rPr>
          <w:rFonts w:ascii="Cambria" w:hAnsi="Cambria"/>
          <w:szCs w:val="24"/>
          <w:shd w:val="clear" w:color="auto" w:fill="FFFFFF"/>
          <w:lang w:val="bg-BG"/>
        </w:rPr>
        <w:t xml:space="preserve"> </w:t>
      </w:r>
      <w:r w:rsidRPr="001E5F60">
        <w:rPr>
          <w:rFonts w:ascii="Cambria" w:hAnsi="Cambria"/>
          <w:szCs w:val="24"/>
          <w:shd w:val="clear" w:color="auto" w:fill="FFFFFF"/>
        </w:rPr>
        <w:t xml:space="preserve">3 и </w:t>
      </w:r>
      <w:r w:rsidRPr="001E5F60">
        <w:rPr>
          <w:rFonts w:ascii="Cambria" w:hAnsi="Cambria"/>
          <w:szCs w:val="24"/>
          <w:shd w:val="clear" w:color="auto" w:fill="FFFFFF"/>
          <w:lang w:val="bg-BG"/>
        </w:rPr>
        <w:t xml:space="preserve">чл. </w:t>
      </w:r>
      <w:r w:rsidRPr="001E5F60">
        <w:rPr>
          <w:rFonts w:ascii="Cambria" w:hAnsi="Cambria"/>
          <w:szCs w:val="24"/>
          <w:shd w:val="clear" w:color="auto" w:fill="FFFFFF"/>
        </w:rPr>
        <w:t xml:space="preserve">4 </w:t>
      </w:r>
      <w:proofErr w:type="spellStart"/>
      <w:r w:rsidRPr="001E5F60">
        <w:rPr>
          <w:rFonts w:ascii="Cambria" w:hAnsi="Cambria"/>
          <w:szCs w:val="24"/>
          <w:shd w:val="clear" w:color="auto" w:fill="FFFFFF"/>
        </w:rPr>
        <w:t>от</w:t>
      </w:r>
      <w:proofErr w:type="spellEnd"/>
      <w:r w:rsidRPr="001E5F60">
        <w:rPr>
          <w:rFonts w:ascii="Cambria" w:hAnsi="Cambria"/>
          <w:szCs w:val="24"/>
          <w:shd w:val="clear" w:color="auto" w:fill="FFFFFF"/>
        </w:rPr>
        <w:t xml:space="preserve"> </w:t>
      </w:r>
      <w:proofErr w:type="spellStart"/>
      <w:r w:rsidRPr="001E5F60">
        <w:rPr>
          <w:rFonts w:ascii="Cambria" w:hAnsi="Cambria"/>
          <w:szCs w:val="24"/>
          <w:shd w:val="clear" w:color="auto" w:fill="FFFFFF"/>
        </w:rPr>
        <w:t>Закона</w:t>
      </w:r>
      <w:proofErr w:type="spellEnd"/>
      <w:r w:rsidRPr="001E5F60">
        <w:rPr>
          <w:rFonts w:ascii="Cambria" w:hAnsi="Cambria"/>
          <w:szCs w:val="24"/>
          <w:shd w:val="clear" w:color="auto" w:fill="FFFFFF"/>
        </w:rPr>
        <w:t xml:space="preserve"> </w:t>
      </w:r>
      <w:proofErr w:type="spellStart"/>
      <w:r w:rsidRPr="001E5F60">
        <w:rPr>
          <w:rFonts w:ascii="Cambria" w:hAnsi="Cambria"/>
          <w:szCs w:val="24"/>
          <w:shd w:val="clear" w:color="auto" w:fill="FFFFFF"/>
        </w:rPr>
        <w:t>за</w:t>
      </w:r>
      <w:proofErr w:type="spellEnd"/>
      <w:r w:rsidRPr="001E5F60">
        <w:rPr>
          <w:rFonts w:ascii="Cambria" w:hAnsi="Cambria"/>
          <w:szCs w:val="24"/>
          <w:shd w:val="clear" w:color="auto" w:fill="FFFFFF"/>
        </w:rPr>
        <w:t xml:space="preserve"> </w:t>
      </w:r>
      <w:proofErr w:type="spellStart"/>
      <w:r w:rsidRPr="001E5F60">
        <w:rPr>
          <w:rFonts w:ascii="Cambria" w:hAnsi="Cambria"/>
          <w:szCs w:val="24"/>
          <w:shd w:val="clear" w:color="auto" w:fill="FFFFFF"/>
        </w:rPr>
        <w:t>малки</w:t>
      </w:r>
      <w:proofErr w:type="spellEnd"/>
      <w:r w:rsidRPr="001E5F60">
        <w:rPr>
          <w:rFonts w:ascii="Cambria" w:hAnsi="Cambria"/>
          <w:szCs w:val="24"/>
          <w:shd w:val="clear" w:color="auto" w:fill="FFFFFF"/>
        </w:rPr>
        <w:t xml:space="preserve"> и </w:t>
      </w:r>
      <w:proofErr w:type="spellStart"/>
      <w:r w:rsidRPr="001E5F60">
        <w:rPr>
          <w:rFonts w:ascii="Cambria" w:hAnsi="Cambria"/>
          <w:szCs w:val="24"/>
          <w:shd w:val="clear" w:color="auto" w:fill="FFFFFF"/>
        </w:rPr>
        <w:t>средни</w:t>
      </w:r>
      <w:proofErr w:type="spellEnd"/>
      <w:r w:rsidRPr="001E5F60">
        <w:rPr>
          <w:rFonts w:ascii="Cambria" w:hAnsi="Cambria"/>
          <w:szCs w:val="24"/>
          <w:shd w:val="clear" w:color="auto" w:fill="FFFFFF"/>
        </w:rPr>
        <w:t xml:space="preserve"> </w:t>
      </w:r>
      <w:proofErr w:type="spellStart"/>
      <w:r w:rsidRPr="001E5F60">
        <w:rPr>
          <w:rFonts w:ascii="Cambria" w:hAnsi="Cambria"/>
          <w:szCs w:val="24"/>
          <w:shd w:val="clear" w:color="auto" w:fill="FFFFFF"/>
        </w:rPr>
        <w:t>предприятия</w:t>
      </w:r>
      <w:proofErr w:type="spellEnd"/>
      <w:r w:rsidRPr="001E5F60">
        <w:rPr>
          <w:rFonts w:ascii="Cambria" w:hAnsi="Cambria"/>
          <w:szCs w:val="24"/>
          <w:shd w:val="clear" w:color="auto" w:fill="FFFFFF"/>
          <w:lang w:val="bg-BG"/>
        </w:rPr>
        <w:t>.</w:t>
      </w:r>
    </w:p>
    <w:p w14:paraId="2E06A4F2" w14:textId="77777777" w:rsidR="00D66211" w:rsidRPr="001E5F60" w:rsidRDefault="00D66211" w:rsidP="00D66211">
      <w:pPr>
        <w:ind w:firstLine="567"/>
        <w:jc w:val="both"/>
        <w:rPr>
          <w:rFonts w:ascii="Cambria" w:hAnsi="Cambria"/>
          <w:u w:val="single"/>
          <w:lang w:val="bg-BG"/>
        </w:rPr>
      </w:pPr>
      <w:proofErr w:type="spellStart"/>
      <w:r w:rsidRPr="001E5F60">
        <w:rPr>
          <w:rFonts w:ascii="Cambria" w:hAnsi="Cambria"/>
          <w:u w:val="single"/>
        </w:rPr>
        <w:t>Прилагам</w:t>
      </w:r>
      <w:proofErr w:type="spellEnd"/>
      <w:r w:rsidRPr="001E5F60">
        <w:rPr>
          <w:rFonts w:ascii="Cambria" w:hAnsi="Cambria"/>
          <w:u w:val="single"/>
          <w:lang w:val="bg-BG"/>
        </w:rPr>
        <w:t xml:space="preserve"> документи, подробно описани в Образец № 4 Опис на приложените документи, в това число:</w:t>
      </w:r>
    </w:p>
    <w:p w14:paraId="4FF299C6" w14:textId="77777777" w:rsidR="00D66211" w:rsidRPr="001E5F60" w:rsidRDefault="00D66211" w:rsidP="00E03194">
      <w:pPr>
        <w:numPr>
          <w:ilvl w:val="0"/>
          <w:numId w:val="51"/>
        </w:numPr>
        <w:jc w:val="both"/>
        <w:rPr>
          <w:rFonts w:ascii="Cambria" w:hAnsi="Cambria"/>
          <w:u w:val="single"/>
          <w:lang w:val="bg-BG"/>
        </w:rPr>
      </w:pPr>
      <w:r w:rsidRPr="001E5F60">
        <w:rPr>
          <w:rFonts w:ascii="Cambria" w:hAnsi="Cambria"/>
          <w:u w:val="single"/>
          <w:lang w:val="bg-BG"/>
        </w:rPr>
        <w:lastRenderedPageBreak/>
        <w:t>единен европейски документ за обществени поръчки (ЕЕДОП) в съответствие с изискванията на чл. 67 от ЗОП и условията на възложителя;</w:t>
      </w:r>
    </w:p>
    <w:p w14:paraId="2902342C" w14:textId="77777777" w:rsidR="00D66211" w:rsidRPr="001E5F60" w:rsidRDefault="00D66211" w:rsidP="00E03194">
      <w:pPr>
        <w:numPr>
          <w:ilvl w:val="0"/>
          <w:numId w:val="51"/>
        </w:numPr>
        <w:jc w:val="both"/>
        <w:rPr>
          <w:rFonts w:ascii="Cambria" w:hAnsi="Cambria"/>
          <w:u w:val="single"/>
          <w:lang w:val="bg-BG"/>
        </w:rPr>
      </w:pPr>
      <w:r w:rsidRPr="001E5F60">
        <w:rPr>
          <w:rFonts w:ascii="Cambria" w:hAnsi="Cambria"/>
          <w:u w:val="single"/>
          <w:lang w:val="bg-BG"/>
        </w:rPr>
        <w:t>документи за доказване на предприетите мерки за надеждност, когато е приложимо;</w:t>
      </w:r>
    </w:p>
    <w:p w14:paraId="54983D65" w14:textId="77777777" w:rsidR="00D66211" w:rsidRPr="001E5F60" w:rsidRDefault="00D66211" w:rsidP="00E03194">
      <w:pPr>
        <w:numPr>
          <w:ilvl w:val="0"/>
          <w:numId w:val="51"/>
        </w:numPr>
        <w:jc w:val="both"/>
        <w:rPr>
          <w:rFonts w:ascii="Cambria" w:hAnsi="Cambria"/>
          <w:u w:val="single"/>
          <w:lang w:val="bg-BG"/>
        </w:rPr>
      </w:pPr>
      <w:r w:rsidRPr="001E5F60">
        <w:rPr>
          <w:rFonts w:ascii="Cambria" w:hAnsi="Cambria"/>
          <w:u w:val="single"/>
          <w:lang w:val="bg-BG"/>
        </w:rPr>
        <w:t>документът по чл. 37, ал. 4 от ППЗОП, когато е приложимо.</w:t>
      </w:r>
    </w:p>
    <w:p w14:paraId="6F783B7B" w14:textId="77777777" w:rsidR="00D66211" w:rsidRPr="001E5F60" w:rsidRDefault="00D66211" w:rsidP="00D66211">
      <w:pPr>
        <w:jc w:val="both"/>
        <w:rPr>
          <w:rFonts w:ascii="Cambria" w:hAnsi="Cambria"/>
          <w:b/>
          <w:szCs w:val="24"/>
          <w:lang w:val="bg-BG"/>
        </w:rPr>
      </w:pPr>
    </w:p>
    <w:p w14:paraId="728EDE2F" w14:textId="77777777" w:rsidR="00D66211" w:rsidRPr="001E5F60" w:rsidRDefault="00D66211" w:rsidP="00D66211">
      <w:pPr>
        <w:jc w:val="both"/>
        <w:rPr>
          <w:rFonts w:ascii="Cambria" w:hAnsi="Cambria"/>
          <w:b/>
          <w:szCs w:val="24"/>
          <w:lang w:val="bg-BG"/>
        </w:rPr>
      </w:pPr>
    </w:p>
    <w:p w14:paraId="6DEE9EB1" w14:textId="77777777" w:rsidR="00D66211" w:rsidRPr="001E5F60" w:rsidRDefault="00D66211" w:rsidP="00D66211">
      <w:pPr>
        <w:jc w:val="both"/>
        <w:rPr>
          <w:rFonts w:ascii="Cambria" w:hAnsi="Cambria"/>
          <w:b/>
          <w:szCs w:val="24"/>
          <w:lang w:val="bg-BG"/>
        </w:rPr>
      </w:pPr>
      <w:r w:rsidRPr="001E5F60">
        <w:rPr>
          <w:rFonts w:ascii="Cambria" w:hAnsi="Cambria"/>
          <w:b/>
          <w:szCs w:val="24"/>
          <w:lang w:val="bg-BG"/>
        </w:rPr>
        <w:t xml:space="preserve">Дата: </w:t>
      </w:r>
      <w:r w:rsidRPr="001E5F60">
        <w:rPr>
          <w:rFonts w:ascii="Cambria" w:hAnsi="Cambria"/>
          <w:b/>
          <w:i/>
          <w:szCs w:val="24"/>
          <w:lang w:val="bg-BG"/>
        </w:rPr>
        <w:t>д/м/г</w:t>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r>
      <w:r w:rsidRPr="001E5F60">
        <w:rPr>
          <w:rFonts w:ascii="Cambria" w:hAnsi="Cambria"/>
          <w:b/>
          <w:szCs w:val="24"/>
          <w:lang w:val="bg-BG"/>
        </w:rPr>
        <w:tab/>
        <w:t>Подпис:</w:t>
      </w:r>
    </w:p>
    <w:p w14:paraId="764AE29C" w14:textId="77777777" w:rsidR="00D66211" w:rsidRPr="001E5F60" w:rsidRDefault="00D66211" w:rsidP="00D66211">
      <w:pPr>
        <w:ind w:left="708" w:firstLine="708"/>
        <w:jc w:val="both"/>
        <w:rPr>
          <w:rFonts w:ascii="Cambria" w:hAnsi="Cambria"/>
          <w:b/>
          <w:i/>
          <w:szCs w:val="24"/>
          <w:lang w:val="bg-BG"/>
        </w:rPr>
      </w:pPr>
      <w:r w:rsidRPr="001E5F60">
        <w:rPr>
          <w:rFonts w:ascii="Cambria" w:hAnsi="Cambria"/>
          <w:i/>
          <w:szCs w:val="24"/>
          <w:lang w:val="bg-BG"/>
        </w:rPr>
        <w:tab/>
      </w:r>
      <w:r w:rsidRPr="001E5F60">
        <w:rPr>
          <w:rFonts w:ascii="Cambria" w:hAnsi="Cambria"/>
          <w:i/>
          <w:szCs w:val="24"/>
          <w:lang w:val="bg-BG"/>
        </w:rPr>
        <w:tab/>
      </w:r>
      <w:r w:rsidRPr="001E5F60">
        <w:rPr>
          <w:rFonts w:ascii="Cambria" w:hAnsi="Cambria"/>
          <w:b/>
          <w:i/>
          <w:szCs w:val="24"/>
          <w:lang w:val="bg-BG"/>
        </w:rPr>
        <w:tab/>
      </w:r>
      <w:r w:rsidRPr="001E5F60">
        <w:rPr>
          <w:rFonts w:ascii="Cambria" w:hAnsi="Cambria"/>
          <w:b/>
          <w:i/>
          <w:szCs w:val="24"/>
          <w:lang w:val="bg-BG"/>
        </w:rPr>
        <w:tab/>
      </w:r>
      <w:r w:rsidRPr="001E5F60">
        <w:rPr>
          <w:rFonts w:ascii="Cambria" w:hAnsi="Cambria"/>
          <w:b/>
          <w:i/>
          <w:szCs w:val="24"/>
          <w:lang w:val="bg-BG"/>
        </w:rPr>
        <w:tab/>
      </w:r>
      <w:r w:rsidRPr="001E5F60">
        <w:rPr>
          <w:rFonts w:ascii="Cambria" w:hAnsi="Cambria"/>
          <w:b/>
          <w:i/>
          <w:szCs w:val="24"/>
          <w:lang w:val="bg-BG"/>
        </w:rPr>
        <w:tab/>
      </w:r>
      <w:r w:rsidRPr="001E5F60">
        <w:rPr>
          <w:rFonts w:ascii="Cambria" w:hAnsi="Cambria"/>
          <w:b/>
          <w:i/>
          <w:szCs w:val="24"/>
          <w:lang w:val="bg-BG"/>
        </w:rPr>
        <w:tab/>
        <w:t>......................................................</w:t>
      </w:r>
    </w:p>
    <w:p w14:paraId="31E473AF" w14:textId="77777777" w:rsidR="00D66211" w:rsidRPr="001E5F60" w:rsidRDefault="00D66211" w:rsidP="00D66211">
      <w:pPr>
        <w:ind w:left="6663"/>
        <w:rPr>
          <w:rFonts w:ascii="Cambria" w:hAnsi="Cambria"/>
          <w:b/>
          <w:i/>
          <w:szCs w:val="24"/>
          <w:lang w:val="bg-BG"/>
        </w:rPr>
      </w:pPr>
      <w:r w:rsidRPr="001E5F60">
        <w:rPr>
          <w:rFonts w:ascii="Cambria" w:hAnsi="Cambria"/>
          <w:i/>
          <w:szCs w:val="24"/>
          <w:lang w:val="bg-BG"/>
        </w:rPr>
        <w:t>(печат</w:t>
      </w:r>
      <w:r w:rsidRPr="001E5F60">
        <w:rPr>
          <w:rFonts w:ascii="Cambria" w:hAnsi="Cambria"/>
          <w:szCs w:val="24"/>
          <w:lang w:val="bg-BG"/>
        </w:rPr>
        <w:t>)</w:t>
      </w:r>
      <w:r w:rsidRPr="001E5F60">
        <w:rPr>
          <w:rFonts w:ascii="Cambria" w:hAnsi="Cambria"/>
          <w:b/>
          <w:i/>
          <w:szCs w:val="24"/>
          <w:lang w:val="bg-BG"/>
        </w:rPr>
        <w:tab/>
      </w:r>
      <w:r w:rsidRPr="001E5F60">
        <w:rPr>
          <w:rFonts w:ascii="Cambria" w:hAnsi="Cambria"/>
          <w:b/>
          <w:i/>
          <w:szCs w:val="24"/>
          <w:lang w:val="bg-BG"/>
        </w:rPr>
        <w:tab/>
      </w:r>
      <w:r w:rsidRPr="001E5F60">
        <w:rPr>
          <w:rFonts w:ascii="Cambria" w:hAnsi="Cambria"/>
          <w:b/>
          <w:i/>
          <w:szCs w:val="24"/>
          <w:lang w:val="bg-BG"/>
        </w:rPr>
        <w:tab/>
      </w:r>
      <w:r w:rsidRPr="001E5F60">
        <w:rPr>
          <w:rFonts w:ascii="Cambria" w:hAnsi="Cambria"/>
          <w:b/>
          <w:i/>
          <w:szCs w:val="24"/>
          <w:lang w:val="bg-BG"/>
        </w:rPr>
        <w:tab/>
      </w:r>
    </w:p>
    <w:p w14:paraId="2436C18A" w14:textId="77777777" w:rsidR="00D66211" w:rsidRPr="001E5F60" w:rsidRDefault="00D66211" w:rsidP="00D66211">
      <w:pPr>
        <w:ind w:left="6663"/>
        <w:rPr>
          <w:rFonts w:ascii="Cambria" w:hAnsi="Cambria"/>
          <w:b/>
          <w:i/>
          <w:szCs w:val="24"/>
          <w:lang w:val="bg-BG"/>
        </w:rPr>
      </w:pPr>
    </w:p>
    <w:p w14:paraId="63AB911D" w14:textId="77777777" w:rsidR="00D66211" w:rsidRPr="001E5F60" w:rsidRDefault="00D66211" w:rsidP="00D66211">
      <w:pPr>
        <w:ind w:left="5664" w:firstLine="708"/>
        <w:rPr>
          <w:rFonts w:ascii="Cambria" w:hAnsi="Cambria"/>
          <w:b/>
          <w:i/>
          <w:szCs w:val="24"/>
          <w:lang w:val="bg-BG"/>
        </w:rPr>
      </w:pPr>
      <w:r w:rsidRPr="001E5F60">
        <w:rPr>
          <w:rFonts w:ascii="Cambria" w:hAnsi="Cambria"/>
          <w:b/>
          <w:i/>
          <w:szCs w:val="24"/>
          <w:lang w:val="bg-BG"/>
        </w:rPr>
        <w:t>...............................................</w:t>
      </w:r>
    </w:p>
    <w:p w14:paraId="47EAF866" w14:textId="77777777" w:rsidR="00D66211" w:rsidRPr="001E5F60" w:rsidRDefault="00D66211" w:rsidP="00D66211">
      <w:pPr>
        <w:ind w:left="5528"/>
        <w:jc w:val="center"/>
        <w:rPr>
          <w:rFonts w:ascii="Cambria" w:hAnsi="Cambria"/>
          <w:b/>
          <w:szCs w:val="24"/>
          <w:lang w:val="bg-BG"/>
        </w:rPr>
      </w:pPr>
      <w:r w:rsidRPr="001E5F60">
        <w:rPr>
          <w:rFonts w:ascii="Cambria" w:hAnsi="Cambria"/>
          <w:i/>
          <w:szCs w:val="24"/>
          <w:lang w:val="bg-BG"/>
        </w:rPr>
        <w:t>(име и фамилия на законния представител на участника)</w:t>
      </w:r>
    </w:p>
    <w:bookmarkEnd w:id="0"/>
    <w:p w14:paraId="1C484C5B" w14:textId="77777777" w:rsidR="004276FD" w:rsidRPr="001E5F60" w:rsidRDefault="004276FD" w:rsidP="004276FD">
      <w:pPr>
        <w:jc w:val="both"/>
        <w:rPr>
          <w:rFonts w:ascii="Cambria" w:hAnsi="Cambria"/>
          <w:szCs w:val="24"/>
          <w:lang w:val="bg-BG"/>
        </w:rPr>
      </w:pPr>
    </w:p>
    <w:p w14:paraId="1CA5F6BC" w14:textId="77777777" w:rsidR="00B81298" w:rsidRPr="001E5F60" w:rsidRDefault="00B81298" w:rsidP="00B81298">
      <w:pPr>
        <w:tabs>
          <w:tab w:val="left" w:pos="851"/>
        </w:tabs>
        <w:ind w:right="-2"/>
        <w:jc w:val="both"/>
        <w:rPr>
          <w:rFonts w:ascii="Cambria" w:hAnsi="Cambria"/>
          <w:b/>
          <w:szCs w:val="24"/>
          <w:lang w:val="bg-BG"/>
        </w:rPr>
      </w:pPr>
      <w:r w:rsidRPr="001E5F60">
        <w:rPr>
          <w:rFonts w:ascii="Cambria" w:hAnsi="Cambria"/>
          <w:b/>
          <w:szCs w:val="24"/>
          <w:lang w:val="bg-BG"/>
        </w:rPr>
        <w:t>ПРИЛОЖЕНИЕ № 3 – МЕТОДИКА ЗА ОЦЕНКА НА ОФЕРТИТЕ</w:t>
      </w:r>
    </w:p>
    <w:p w14:paraId="25F73C33" w14:textId="77777777" w:rsidR="00B81298" w:rsidRPr="001E5F60" w:rsidRDefault="00B81298" w:rsidP="00994607">
      <w:pPr>
        <w:rPr>
          <w:rFonts w:ascii="Cambria" w:hAnsi="Cambria"/>
          <w:b/>
          <w:szCs w:val="24"/>
          <w:u w:val="single"/>
        </w:rPr>
      </w:pPr>
    </w:p>
    <w:p w14:paraId="18CD4952" w14:textId="77777777" w:rsidR="00B81298" w:rsidRPr="001E5F60" w:rsidRDefault="00B81298" w:rsidP="00B81298">
      <w:pPr>
        <w:tabs>
          <w:tab w:val="left" w:pos="0"/>
        </w:tabs>
        <w:jc w:val="both"/>
        <w:rPr>
          <w:rFonts w:ascii="Cambria" w:hAnsi="Cambria"/>
          <w:szCs w:val="24"/>
        </w:rPr>
      </w:pPr>
      <w:proofErr w:type="spellStart"/>
      <w:r w:rsidRPr="001E5F60">
        <w:rPr>
          <w:rFonts w:ascii="Cambria" w:hAnsi="Cambria"/>
          <w:szCs w:val="24"/>
        </w:rPr>
        <w:t>Критерий</w:t>
      </w:r>
      <w:proofErr w:type="spellEnd"/>
      <w:r w:rsidRPr="001E5F60">
        <w:rPr>
          <w:rFonts w:ascii="Cambria" w:hAnsi="Cambria"/>
          <w:szCs w:val="24"/>
        </w:rPr>
        <w:t xml:space="preserve"> </w:t>
      </w:r>
      <w:proofErr w:type="spellStart"/>
      <w:r w:rsidRPr="001E5F60">
        <w:rPr>
          <w:rFonts w:ascii="Cambria" w:hAnsi="Cambria"/>
          <w:szCs w:val="24"/>
        </w:rPr>
        <w:t>за</w:t>
      </w:r>
      <w:proofErr w:type="spellEnd"/>
      <w:r w:rsidRPr="001E5F60">
        <w:rPr>
          <w:rFonts w:ascii="Cambria" w:hAnsi="Cambria"/>
          <w:szCs w:val="24"/>
        </w:rPr>
        <w:t xml:space="preserve"> </w:t>
      </w:r>
      <w:proofErr w:type="spellStart"/>
      <w:r w:rsidRPr="001E5F60">
        <w:rPr>
          <w:rFonts w:ascii="Cambria" w:hAnsi="Cambria"/>
          <w:szCs w:val="24"/>
        </w:rPr>
        <w:t>оценка</w:t>
      </w:r>
      <w:proofErr w:type="spellEnd"/>
      <w:r w:rsidRPr="001E5F60">
        <w:rPr>
          <w:rFonts w:ascii="Cambria" w:hAnsi="Cambria"/>
          <w:szCs w:val="24"/>
        </w:rPr>
        <w:t xml:space="preserve"> </w:t>
      </w:r>
      <w:proofErr w:type="spellStart"/>
      <w:r w:rsidRPr="001E5F60">
        <w:rPr>
          <w:rFonts w:ascii="Cambria" w:hAnsi="Cambria"/>
          <w:szCs w:val="24"/>
        </w:rPr>
        <w:t>при</w:t>
      </w:r>
      <w:proofErr w:type="spellEnd"/>
      <w:r w:rsidRPr="001E5F60">
        <w:rPr>
          <w:rFonts w:ascii="Cambria" w:hAnsi="Cambria"/>
          <w:szCs w:val="24"/>
        </w:rPr>
        <w:t xml:space="preserve"> </w:t>
      </w:r>
      <w:proofErr w:type="spellStart"/>
      <w:r w:rsidRPr="001E5F60">
        <w:rPr>
          <w:rFonts w:ascii="Cambria" w:hAnsi="Cambria"/>
          <w:szCs w:val="24"/>
        </w:rPr>
        <w:t>избор</w:t>
      </w:r>
      <w:proofErr w:type="spellEnd"/>
      <w:r w:rsidRPr="001E5F60">
        <w:rPr>
          <w:rFonts w:ascii="Cambria" w:hAnsi="Cambria"/>
          <w:szCs w:val="24"/>
        </w:rPr>
        <w:t xml:space="preserve"> на </w:t>
      </w:r>
      <w:proofErr w:type="spellStart"/>
      <w:r w:rsidRPr="001E5F60">
        <w:rPr>
          <w:rFonts w:ascii="Cambria" w:hAnsi="Cambria"/>
          <w:szCs w:val="24"/>
        </w:rPr>
        <w:t>изпълнител</w:t>
      </w:r>
      <w:proofErr w:type="spellEnd"/>
      <w:r w:rsidRPr="001E5F60">
        <w:rPr>
          <w:rFonts w:ascii="Cambria" w:hAnsi="Cambria"/>
          <w:szCs w:val="24"/>
        </w:rPr>
        <w:t xml:space="preserve"> на </w:t>
      </w:r>
      <w:proofErr w:type="spellStart"/>
      <w:r w:rsidRPr="001E5F60">
        <w:rPr>
          <w:rFonts w:ascii="Cambria" w:hAnsi="Cambria"/>
          <w:szCs w:val="24"/>
        </w:rPr>
        <w:t>обществената</w:t>
      </w:r>
      <w:proofErr w:type="spellEnd"/>
      <w:r w:rsidRPr="001E5F60">
        <w:rPr>
          <w:rFonts w:ascii="Cambria" w:hAnsi="Cambria"/>
          <w:szCs w:val="24"/>
        </w:rPr>
        <w:t xml:space="preserve"> </w:t>
      </w:r>
      <w:proofErr w:type="spellStart"/>
      <w:r w:rsidRPr="001E5F60">
        <w:rPr>
          <w:rFonts w:ascii="Cambria" w:hAnsi="Cambria"/>
          <w:szCs w:val="24"/>
        </w:rPr>
        <w:t>поръчка</w:t>
      </w:r>
      <w:proofErr w:type="spellEnd"/>
      <w:r w:rsidRPr="001E5F60">
        <w:rPr>
          <w:rFonts w:ascii="Cambria" w:hAnsi="Cambria"/>
          <w:szCs w:val="24"/>
        </w:rPr>
        <w:t xml:space="preserve"> е “</w:t>
      </w:r>
      <w:proofErr w:type="spellStart"/>
      <w:r w:rsidRPr="001E5F60">
        <w:rPr>
          <w:rFonts w:ascii="Cambria" w:hAnsi="Cambria"/>
          <w:szCs w:val="24"/>
        </w:rPr>
        <w:t>Икономически</w:t>
      </w:r>
      <w:proofErr w:type="spellEnd"/>
      <w:r w:rsidRPr="001E5F60">
        <w:rPr>
          <w:rFonts w:ascii="Cambria" w:hAnsi="Cambria"/>
          <w:szCs w:val="24"/>
        </w:rPr>
        <w:t xml:space="preserve"> </w:t>
      </w:r>
      <w:proofErr w:type="spellStart"/>
      <w:r w:rsidRPr="001E5F60">
        <w:rPr>
          <w:rFonts w:ascii="Cambria" w:hAnsi="Cambria"/>
          <w:szCs w:val="24"/>
        </w:rPr>
        <w:t>най-изгодна</w:t>
      </w:r>
      <w:proofErr w:type="spellEnd"/>
      <w:r w:rsidRPr="001E5F60">
        <w:rPr>
          <w:rFonts w:ascii="Cambria" w:hAnsi="Cambria"/>
          <w:szCs w:val="24"/>
        </w:rPr>
        <w:t xml:space="preserve"> </w:t>
      </w:r>
      <w:proofErr w:type="spellStart"/>
      <w:r w:rsidRPr="001E5F60">
        <w:rPr>
          <w:rFonts w:ascii="Cambria" w:hAnsi="Cambria"/>
          <w:szCs w:val="24"/>
        </w:rPr>
        <w:t>оферта</w:t>
      </w:r>
      <w:proofErr w:type="spellEnd"/>
      <w:r w:rsidRPr="001E5F60">
        <w:rPr>
          <w:rFonts w:ascii="Cambria" w:hAnsi="Cambria"/>
          <w:szCs w:val="24"/>
        </w:rPr>
        <w:t xml:space="preserve">”. </w:t>
      </w:r>
      <w:proofErr w:type="spellStart"/>
      <w:r w:rsidRPr="001E5F60">
        <w:rPr>
          <w:rFonts w:ascii="Cambria" w:hAnsi="Cambria"/>
          <w:szCs w:val="24"/>
        </w:rPr>
        <w:t>Класирането</w:t>
      </w:r>
      <w:proofErr w:type="spellEnd"/>
      <w:r w:rsidRPr="001E5F60">
        <w:rPr>
          <w:rFonts w:ascii="Cambria" w:hAnsi="Cambria"/>
          <w:szCs w:val="24"/>
        </w:rPr>
        <w:t xml:space="preserve"> на </w:t>
      </w:r>
      <w:proofErr w:type="spellStart"/>
      <w:r w:rsidRPr="001E5F60">
        <w:rPr>
          <w:rFonts w:ascii="Cambria" w:hAnsi="Cambria"/>
          <w:szCs w:val="24"/>
        </w:rPr>
        <w:t>офертите</w:t>
      </w:r>
      <w:proofErr w:type="spellEnd"/>
      <w:r w:rsidRPr="001E5F60">
        <w:rPr>
          <w:rFonts w:ascii="Cambria" w:hAnsi="Cambria"/>
          <w:szCs w:val="24"/>
        </w:rPr>
        <w:t xml:space="preserve"> </w:t>
      </w:r>
      <w:proofErr w:type="spellStart"/>
      <w:r w:rsidRPr="001E5F60">
        <w:rPr>
          <w:rFonts w:ascii="Cambria" w:hAnsi="Cambria"/>
          <w:szCs w:val="24"/>
        </w:rPr>
        <w:t>се</w:t>
      </w:r>
      <w:proofErr w:type="spellEnd"/>
      <w:r w:rsidRPr="001E5F60">
        <w:rPr>
          <w:rFonts w:ascii="Cambria" w:hAnsi="Cambria"/>
          <w:szCs w:val="24"/>
        </w:rPr>
        <w:t xml:space="preserve"> </w:t>
      </w:r>
      <w:proofErr w:type="spellStart"/>
      <w:r w:rsidRPr="001E5F60">
        <w:rPr>
          <w:rFonts w:ascii="Cambria" w:hAnsi="Cambria"/>
          <w:szCs w:val="24"/>
        </w:rPr>
        <w:t>извършва</w:t>
      </w:r>
      <w:proofErr w:type="spellEnd"/>
      <w:r w:rsidRPr="001E5F60">
        <w:rPr>
          <w:rFonts w:ascii="Cambria" w:hAnsi="Cambria"/>
          <w:szCs w:val="24"/>
        </w:rPr>
        <w:t xml:space="preserve"> </w:t>
      </w:r>
      <w:proofErr w:type="spellStart"/>
      <w:r w:rsidRPr="001E5F60">
        <w:rPr>
          <w:rFonts w:ascii="Cambria" w:hAnsi="Cambria"/>
          <w:szCs w:val="24"/>
        </w:rPr>
        <w:t>по</w:t>
      </w:r>
      <w:proofErr w:type="spellEnd"/>
      <w:r w:rsidRPr="001E5F60">
        <w:rPr>
          <w:rFonts w:ascii="Cambria" w:hAnsi="Cambria"/>
          <w:szCs w:val="24"/>
        </w:rPr>
        <w:t xml:space="preserve"> </w:t>
      </w:r>
      <w:proofErr w:type="spellStart"/>
      <w:r w:rsidRPr="001E5F60">
        <w:rPr>
          <w:rFonts w:ascii="Cambria" w:hAnsi="Cambria"/>
          <w:szCs w:val="24"/>
        </w:rPr>
        <w:t>комплексна</w:t>
      </w:r>
      <w:proofErr w:type="spellEnd"/>
      <w:r w:rsidRPr="001E5F60">
        <w:rPr>
          <w:rFonts w:ascii="Cambria" w:hAnsi="Cambria"/>
          <w:szCs w:val="24"/>
        </w:rPr>
        <w:t xml:space="preserve"> </w:t>
      </w:r>
      <w:proofErr w:type="spellStart"/>
      <w:r w:rsidRPr="001E5F60">
        <w:rPr>
          <w:rFonts w:ascii="Cambria" w:hAnsi="Cambria"/>
          <w:szCs w:val="24"/>
        </w:rPr>
        <w:t>оценка</w:t>
      </w:r>
      <w:proofErr w:type="spellEnd"/>
      <w:r w:rsidRPr="001E5F60">
        <w:rPr>
          <w:rFonts w:ascii="Cambria" w:hAnsi="Cambria"/>
          <w:szCs w:val="24"/>
        </w:rPr>
        <w:t xml:space="preserve"> - К</w:t>
      </w:r>
      <w:r w:rsidRPr="001E5F60">
        <w:rPr>
          <w:rFonts w:ascii="Cambria" w:hAnsi="Cambria"/>
          <w:szCs w:val="24"/>
          <w:lang w:val="en-US"/>
        </w:rPr>
        <w:t>n</w:t>
      </w:r>
      <w:r w:rsidRPr="001E5F60">
        <w:rPr>
          <w:rFonts w:ascii="Cambria" w:hAnsi="Cambria"/>
          <w:szCs w:val="24"/>
        </w:rPr>
        <w:t xml:space="preserve">, </w:t>
      </w:r>
      <w:proofErr w:type="spellStart"/>
      <w:r w:rsidRPr="001E5F60">
        <w:rPr>
          <w:rFonts w:ascii="Cambria" w:hAnsi="Cambria"/>
          <w:szCs w:val="24"/>
        </w:rPr>
        <w:t>получената</w:t>
      </w:r>
      <w:proofErr w:type="spellEnd"/>
      <w:r w:rsidRPr="001E5F60">
        <w:rPr>
          <w:rFonts w:ascii="Cambria" w:hAnsi="Cambria"/>
          <w:szCs w:val="24"/>
        </w:rPr>
        <w:t xml:space="preserve"> </w:t>
      </w:r>
      <w:proofErr w:type="spellStart"/>
      <w:r w:rsidRPr="001E5F60">
        <w:rPr>
          <w:rFonts w:ascii="Cambria" w:hAnsi="Cambria"/>
          <w:szCs w:val="24"/>
        </w:rPr>
        <w:t>като</w:t>
      </w:r>
      <w:proofErr w:type="spellEnd"/>
      <w:r w:rsidRPr="001E5F60">
        <w:rPr>
          <w:rFonts w:ascii="Cambria" w:hAnsi="Cambria"/>
          <w:szCs w:val="24"/>
        </w:rPr>
        <w:t xml:space="preserve"> </w:t>
      </w:r>
      <w:proofErr w:type="spellStart"/>
      <w:r w:rsidRPr="001E5F60">
        <w:rPr>
          <w:rFonts w:ascii="Cambria" w:hAnsi="Cambria"/>
          <w:szCs w:val="24"/>
        </w:rPr>
        <w:t>сума</w:t>
      </w:r>
      <w:proofErr w:type="spellEnd"/>
      <w:r w:rsidRPr="001E5F60">
        <w:rPr>
          <w:rFonts w:ascii="Cambria" w:hAnsi="Cambria"/>
          <w:szCs w:val="24"/>
        </w:rPr>
        <w:t xml:space="preserve"> </w:t>
      </w:r>
      <w:proofErr w:type="spellStart"/>
      <w:r w:rsidRPr="001E5F60">
        <w:rPr>
          <w:rFonts w:ascii="Cambria" w:hAnsi="Cambria"/>
          <w:szCs w:val="24"/>
        </w:rPr>
        <w:t>от</w:t>
      </w:r>
      <w:proofErr w:type="spellEnd"/>
      <w:r w:rsidRPr="001E5F60">
        <w:rPr>
          <w:rFonts w:ascii="Cambria" w:hAnsi="Cambria"/>
          <w:szCs w:val="24"/>
        </w:rPr>
        <w:t xml:space="preserve"> </w:t>
      </w:r>
      <w:proofErr w:type="spellStart"/>
      <w:r w:rsidRPr="001E5F60">
        <w:rPr>
          <w:rFonts w:ascii="Cambria" w:hAnsi="Cambria"/>
          <w:szCs w:val="24"/>
        </w:rPr>
        <w:t>индивидуалните</w:t>
      </w:r>
      <w:proofErr w:type="spellEnd"/>
      <w:r w:rsidRPr="001E5F60">
        <w:rPr>
          <w:rFonts w:ascii="Cambria" w:hAnsi="Cambria"/>
          <w:szCs w:val="24"/>
        </w:rPr>
        <w:t xml:space="preserve"> </w:t>
      </w:r>
      <w:proofErr w:type="spellStart"/>
      <w:r w:rsidRPr="001E5F60">
        <w:rPr>
          <w:rFonts w:ascii="Cambria" w:hAnsi="Cambria"/>
          <w:szCs w:val="24"/>
        </w:rPr>
        <w:t>оценки</w:t>
      </w:r>
      <w:proofErr w:type="spellEnd"/>
      <w:r w:rsidRPr="001E5F60">
        <w:rPr>
          <w:rFonts w:ascii="Cambria" w:hAnsi="Cambria"/>
          <w:szCs w:val="24"/>
        </w:rPr>
        <w:t xml:space="preserve"> </w:t>
      </w:r>
      <w:proofErr w:type="spellStart"/>
      <w:r w:rsidRPr="001E5F60">
        <w:rPr>
          <w:rFonts w:ascii="Cambria" w:hAnsi="Cambria"/>
          <w:szCs w:val="24"/>
        </w:rPr>
        <w:t>по</w:t>
      </w:r>
      <w:proofErr w:type="spellEnd"/>
      <w:r w:rsidRPr="001E5F60">
        <w:rPr>
          <w:rFonts w:ascii="Cambria" w:hAnsi="Cambria"/>
          <w:szCs w:val="24"/>
        </w:rPr>
        <w:t xml:space="preserve"> </w:t>
      </w:r>
      <w:proofErr w:type="spellStart"/>
      <w:r w:rsidRPr="001E5F60">
        <w:rPr>
          <w:rFonts w:ascii="Cambria" w:hAnsi="Cambria"/>
          <w:szCs w:val="24"/>
        </w:rPr>
        <w:t>посочените</w:t>
      </w:r>
      <w:proofErr w:type="spellEnd"/>
      <w:r w:rsidRPr="001E5F60">
        <w:rPr>
          <w:rFonts w:ascii="Cambria" w:hAnsi="Cambria"/>
          <w:szCs w:val="24"/>
        </w:rPr>
        <w:t xml:space="preserve"> </w:t>
      </w:r>
      <w:proofErr w:type="spellStart"/>
      <w:r w:rsidRPr="001E5F60">
        <w:rPr>
          <w:rFonts w:ascii="Cambria" w:hAnsi="Cambria"/>
          <w:szCs w:val="24"/>
        </w:rPr>
        <w:t>показатели</w:t>
      </w:r>
      <w:proofErr w:type="spellEnd"/>
      <w:r w:rsidRPr="001E5F60">
        <w:rPr>
          <w:rFonts w:ascii="Cambria" w:hAnsi="Cambria"/>
          <w:szCs w:val="24"/>
        </w:rPr>
        <w:t xml:space="preserve">. </w:t>
      </w:r>
    </w:p>
    <w:p w14:paraId="16828BA2" w14:textId="77777777" w:rsidR="00B81298" w:rsidRPr="001E5F60" w:rsidRDefault="00B81298" w:rsidP="00B81298">
      <w:pPr>
        <w:spacing w:before="240"/>
        <w:ind w:right="26" w:firstLine="708"/>
        <w:jc w:val="both"/>
        <w:rPr>
          <w:rFonts w:ascii="Cambria" w:hAnsi="Cambria"/>
          <w:szCs w:val="24"/>
        </w:rPr>
      </w:pPr>
      <w:proofErr w:type="spellStart"/>
      <w:r w:rsidRPr="001E5F60">
        <w:rPr>
          <w:rFonts w:ascii="Cambria" w:hAnsi="Cambria"/>
          <w:szCs w:val="24"/>
        </w:rPr>
        <w:t>Класирането</w:t>
      </w:r>
      <w:proofErr w:type="spellEnd"/>
      <w:r w:rsidRPr="001E5F60">
        <w:rPr>
          <w:rFonts w:ascii="Cambria" w:hAnsi="Cambria"/>
          <w:szCs w:val="24"/>
        </w:rPr>
        <w:t xml:space="preserve"> на </w:t>
      </w:r>
      <w:proofErr w:type="spellStart"/>
      <w:r w:rsidRPr="001E5F60">
        <w:rPr>
          <w:rFonts w:ascii="Cambria" w:hAnsi="Cambria"/>
          <w:szCs w:val="24"/>
        </w:rPr>
        <w:t>офертите</w:t>
      </w:r>
      <w:proofErr w:type="spellEnd"/>
      <w:r w:rsidRPr="001E5F60">
        <w:rPr>
          <w:rFonts w:ascii="Cambria" w:hAnsi="Cambria"/>
          <w:szCs w:val="24"/>
        </w:rPr>
        <w:t xml:space="preserve"> </w:t>
      </w:r>
      <w:proofErr w:type="spellStart"/>
      <w:r w:rsidRPr="001E5F60">
        <w:rPr>
          <w:rFonts w:ascii="Cambria" w:hAnsi="Cambria"/>
          <w:szCs w:val="24"/>
        </w:rPr>
        <w:t>се</w:t>
      </w:r>
      <w:proofErr w:type="spellEnd"/>
      <w:r w:rsidRPr="001E5F60">
        <w:rPr>
          <w:rFonts w:ascii="Cambria" w:hAnsi="Cambria"/>
          <w:szCs w:val="24"/>
        </w:rPr>
        <w:t xml:space="preserve"> </w:t>
      </w:r>
      <w:proofErr w:type="spellStart"/>
      <w:r w:rsidRPr="001E5F60">
        <w:rPr>
          <w:rFonts w:ascii="Cambria" w:hAnsi="Cambria"/>
          <w:szCs w:val="24"/>
        </w:rPr>
        <w:t>извършва</w:t>
      </w:r>
      <w:proofErr w:type="spellEnd"/>
      <w:r w:rsidRPr="001E5F60">
        <w:rPr>
          <w:rFonts w:ascii="Cambria" w:hAnsi="Cambria"/>
          <w:szCs w:val="24"/>
        </w:rPr>
        <w:t xml:space="preserve"> </w:t>
      </w:r>
      <w:proofErr w:type="spellStart"/>
      <w:r w:rsidRPr="001E5F60">
        <w:rPr>
          <w:rFonts w:ascii="Cambria" w:hAnsi="Cambria"/>
          <w:szCs w:val="24"/>
        </w:rPr>
        <w:t>по</w:t>
      </w:r>
      <w:proofErr w:type="spellEnd"/>
      <w:r w:rsidRPr="001E5F60">
        <w:rPr>
          <w:rFonts w:ascii="Cambria" w:hAnsi="Cambria"/>
          <w:szCs w:val="24"/>
        </w:rPr>
        <w:t xml:space="preserve"> </w:t>
      </w:r>
      <w:proofErr w:type="spellStart"/>
      <w:r w:rsidRPr="001E5F60">
        <w:rPr>
          <w:rFonts w:ascii="Cambria" w:hAnsi="Cambria"/>
          <w:szCs w:val="24"/>
        </w:rPr>
        <w:t>низходящ</w:t>
      </w:r>
      <w:proofErr w:type="spellEnd"/>
      <w:r w:rsidRPr="001E5F60">
        <w:rPr>
          <w:rFonts w:ascii="Cambria" w:hAnsi="Cambria"/>
          <w:szCs w:val="24"/>
        </w:rPr>
        <w:t xml:space="preserve"> </w:t>
      </w:r>
      <w:proofErr w:type="spellStart"/>
      <w:r w:rsidRPr="001E5F60">
        <w:rPr>
          <w:rFonts w:ascii="Cambria" w:hAnsi="Cambria"/>
          <w:szCs w:val="24"/>
        </w:rPr>
        <w:t>ред</w:t>
      </w:r>
      <w:proofErr w:type="spellEnd"/>
      <w:r w:rsidRPr="001E5F60">
        <w:rPr>
          <w:rFonts w:ascii="Cambria" w:hAnsi="Cambria"/>
          <w:szCs w:val="24"/>
        </w:rPr>
        <w:t xml:space="preserve"> на </w:t>
      </w:r>
      <w:proofErr w:type="spellStart"/>
      <w:r w:rsidRPr="001E5F60">
        <w:rPr>
          <w:rFonts w:ascii="Cambria" w:hAnsi="Cambria"/>
          <w:szCs w:val="24"/>
        </w:rPr>
        <w:t>получената</w:t>
      </w:r>
      <w:proofErr w:type="spellEnd"/>
      <w:r w:rsidRPr="001E5F60">
        <w:rPr>
          <w:rFonts w:ascii="Cambria" w:hAnsi="Cambria"/>
          <w:szCs w:val="24"/>
        </w:rPr>
        <w:t xml:space="preserve"> </w:t>
      </w:r>
      <w:proofErr w:type="spellStart"/>
      <w:r w:rsidRPr="001E5F60">
        <w:rPr>
          <w:rFonts w:ascii="Cambria" w:hAnsi="Cambria"/>
          <w:szCs w:val="24"/>
        </w:rPr>
        <w:t>комплексна</w:t>
      </w:r>
      <w:proofErr w:type="spellEnd"/>
      <w:r w:rsidRPr="001E5F60">
        <w:rPr>
          <w:rFonts w:ascii="Cambria" w:hAnsi="Cambria"/>
          <w:szCs w:val="24"/>
        </w:rPr>
        <w:t xml:space="preserve"> </w:t>
      </w:r>
      <w:proofErr w:type="spellStart"/>
      <w:r w:rsidRPr="001E5F60">
        <w:rPr>
          <w:rFonts w:ascii="Cambria" w:hAnsi="Cambria"/>
          <w:szCs w:val="24"/>
        </w:rPr>
        <w:t>оценка</w:t>
      </w:r>
      <w:proofErr w:type="spellEnd"/>
      <w:r w:rsidRPr="001E5F60">
        <w:rPr>
          <w:rFonts w:ascii="Cambria" w:hAnsi="Cambria"/>
          <w:szCs w:val="24"/>
        </w:rPr>
        <w:t xml:space="preserve">, </w:t>
      </w:r>
      <w:proofErr w:type="spellStart"/>
      <w:r w:rsidRPr="001E5F60">
        <w:rPr>
          <w:rFonts w:ascii="Cambria" w:hAnsi="Cambria"/>
          <w:szCs w:val="24"/>
        </w:rPr>
        <w:t>като</w:t>
      </w:r>
      <w:proofErr w:type="spellEnd"/>
      <w:r w:rsidRPr="001E5F60">
        <w:rPr>
          <w:rFonts w:ascii="Cambria" w:hAnsi="Cambria"/>
          <w:szCs w:val="24"/>
        </w:rPr>
        <w:t xml:space="preserve"> на </w:t>
      </w:r>
      <w:proofErr w:type="spellStart"/>
      <w:r w:rsidRPr="001E5F60">
        <w:rPr>
          <w:rFonts w:ascii="Cambria" w:hAnsi="Cambria"/>
          <w:szCs w:val="24"/>
        </w:rPr>
        <w:t>първо</w:t>
      </w:r>
      <w:proofErr w:type="spellEnd"/>
      <w:r w:rsidRPr="001E5F60">
        <w:rPr>
          <w:rFonts w:ascii="Cambria" w:hAnsi="Cambria"/>
          <w:szCs w:val="24"/>
        </w:rPr>
        <w:t xml:space="preserve"> </w:t>
      </w:r>
      <w:proofErr w:type="spellStart"/>
      <w:r w:rsidRPr="001E5F60">
        <w:rPr>
          <w:rFonts w:ascii="Cambria" w:hAnsi="Cambria"/>
          <w:szCs w:val="24"/>
        </w:rPr>
        <w:t>място</w:t>
      </w:r>
      <w:proofErr w:type="spellEnd"/>
      <w:r w:rsidRPr="001E5F60">
        <w:rPr>
          <w:rFonts w:ascii="Cambria" w:hAnsi="Cambria"/>
          <w:szCs w:val="24"/>
        </w:rPr>
        <w:t xml:space="preserve"> </w:t>
      </w:r>
      <w:proofErr w:type="spellStart"/>
      <w:r w:rsidRPr="001E5F60">
        <w:rPr>
          <w:rFonts w:ascii="Cambria" w:hAnsi="Cambria"/>
          <w:szCs w:val="24"/>
        </w:rPr>
        <w:t>се</w:t>
      </w:r>
      <w:proofErr w:type="spellEnd"/>
      <w:r w:rsidRPr="001E5F60">
        <w:rPr>
          <w:rFonts w:ascii="Cambria" w:hAnsi="Cambria"/>
          <w:szCs w:val="24"/>
        </w:rPr>
        <w:t xml:space="preserve"> </w:t>
      </w:r>
      <w:proofErr w:type="spellStart"/>
      <w:r w:rsidRPr="001E5F60">
        <w:rPr>
          <w:rFonts w:ascii="Cambria" w:hAnsi="Cambria"/>
          <w:szCs w:val="24"/>
        </w:rPr>
        <w:t>класира</w:t>
      </w:r>
      <w:proofErr w:type="spellEnd"/>
      <w:r w:rsidRPr="001E5F60">
        <w:rPr>
          <w:rFonts w:ascii="Cambria" w:hAnsi="Cambria"/>
          <w:szCs w:val="24"/>
        </w:rPr>
        <w:t xml:space="preserve"> </w:t>
      </w:r>
      <w:proofErr w:type="spellStart"/>
      <w:r w:rsidRPr="001E5F60">
        <w:rPr>
          <w:rFonts w:ascii="Cambria" w:hAnsi="Cambria"/>
          <w:szCs w:val="24"/>
        </w:rPr>
        <w:t>офертата</w:t>
      </w:r>
      <w:proofErr w:type="spellEnd"/>
      <w:r w:rsidRPr="001E5F60">
        <w:rPr>
          <w:rFonts w:ascii="Cambria" w:hAnsi="Cambria"/>
          <w:szCs w:val="24"/>
        </w:rPr>
        <w:t xml:space="preserve"> с </w:t>
      </w:r>
      <w:proofErr w:type="spellStart"/>
      <w:r w:rsidRPr="001E5F60">
        <w:rPr>
          <w:rFonts w:ascii="Cambria" w:hAnsi="Cambria"/>
          <w:szCs w:val="24"/>
        </w:rPr>
        <w:t>най-висока</w:t>
      </w:r>
      <w:proofErr w:type="spellEnd"/>
      <w:r w:rsidRPr="001E5F60">
        <w:rPr>
          <w:rFonts w:ascii="Cambria" w:hAnsi="Cambria"/>
          <w:szCs w:val="24"/>
        </w:rPr>
        <w:t xml:space="preserve"> </w:t>
      </w:r>
      <w:proofErr w:type="spellStart"/>
      <w:r w:rsidRPr="001E5F60">
        <w:rPr>
          <w:rFonts w:ascii="Cambria" w:hAnsi="Cambria"/>
          <w:szCs w:val="24"/>
        </w:rPr>
        <w:t>оценка</w:t>
      </w:r>
      <w:proofErr w:type="spellEnd"/>
      <w:r w:rsidRPr="001E5F60">
        <w:rPr>
          <w:rFonts w:ascii="Cambria" w:hAnsi="Cambria"/>
          <w:szCs w:val="24"/>
        </w:rPr>
        <w:t xml:space="preserve">. </w:t>
      </w:r>
      <w:proofErr w:type="spellStart"/>
      <w:r w:rsidRPr="001E5F60">
        <w:rPr>
          <w:rFonts w:ascii="Cambria" w:hAnsi="Cambria"/>
          <w:szCs w:val="24"/>
        </w:rPr>
        <w:t>Участникът</w:t>
      </w:r>
      <w:proofErr w:type="spellEnd"/>
      <w:r w:rsidRPr="001E5F60">
        <w:rPr>
          <w:rFonts w:ascii="Cambria" w:hAnsi="Cambria"/>
          <w:szCs w:val="24"/>
        </w:rPr>
        <w:t xml:space="preserve">, </w:t>
      </w:r>
      <w:proofErr w:type="spellStart"/>
      <w:r w:rsidRPr="001E5F60">
        <w:rPr>
          <w:rFonts w:ascii="Cambria" w:hAnsi="Cambria"/>
          <w:szCs w:val="24"/>
        </w:rPr>
        <w:t>класиран</w:t>
      </w:r>
      <w:proofErr w:type="spellEnd"/>
      <w:r w:rsidRPr="001E5F60">
        <w:rPr>
          <w:rFonts w:ascii="Cambria" w:hAnsi="Cambria"/>
          <w:szCs w:val="24"/>
        </w:rPr>
        <w:t xml:space="preserve"> </w:t>
      </w:r>
      <w:proofErr w:type="spellStart"/>
      <w:r w:rsidRPr="001E5F60">
        <w:rPr>
          <w:rFonts w:ascii="Cambria" w:hAnsi="Cambria"/>
          <w:szCs w:val="24"/>
        </w:rPr>
        <w:t>от</w:t>
      </w:r>
      <w:proofErr w:type="spellEnd"/>
      <w:r w:rsidRPr="001E5F60">
        <w:rPr>
          <w:rFonts w:ascii="Cambria" w:hAnsi="Cambria"/>
          <w:szCs w:val="24"/>
        </w:rPr>
        <w:t xml:space="preserve"> </w:t>
      </w:r>
      <w:proofErr w:type="spellStart"/>
      <w:r w:rsidRPr="001E5F60">
        <w:rPr>
          <w:rFonts w:ascii="Cambria" w:hAnsi="Cambria"/>
          <w:szCs w:val="24"/>
        </w:rPr>
        <w:t>комисията</w:t>
      </w:r>
      <w:proofErr w:type="spellEnd"/>
      <w:r w:rsidRPr="001E5F60">
        <w:rPr>
          <w:rFonts w:ascii="Cambria" w:hAnsi="Cambria"/>
          <w:szCs w:val="24"/>
        </w:rPr>
        <w:t xml:space="preserve"> на </w:t>
      </w:r>
      <w:proofErr w:type="spellStart"/>
      <w:r w:rsidRPr="001E5F60">
        <w:rPr>
          <w:rFonts w:ascii="Cambria" w:hAnsi="Cambria"/>
          <w:szCs w:val="24"/>
        </w:rPr>
        <w:t>първо</w:t>
      </w:r>
      <w:proofErr w:type="spellEnd"/>
      <w:r w:rsidRPr="001E5F60">
        <w:rPr>
          <w:rFonts w:ascii="Cambria" w:hAnsi="Cambria"/>
          <w:szCs w:val="24"/>
        </w:rPr>
        <w:t xml:space="preserve"> </w:t>
      </w:r>
      <w:proofErr w:type="spellStart"/>
      <w:r w:rsidRPr="001E5F60">
        <w:rPr>
          <w:rFonts w:ascii="Cambria" w:hAnsi="Cambria"/>
          <w:szCs w:val="24"/>
        </w:rPr>
        <w:t>място</w:t>
      </w:r>
      <w:proofErr w:type="spellEnd"/>
      <w:r w:rsidRPr="001E5F60">
        <w:rPr>
          <w:rFonts w:ascii="Cambria" w:hAnsi="Cambria"/>
          <w:szCs w:val="24"/>
        </w:rPr>
        <w:t xml:space="preserve">, </w:t>
      </w:r>
      <w:proofErr w:type="spellStart"/>
      <w:r w:rsidRPr="001E5F60">
        <w:rPr>
          <w:rFonts w:ascii="Cambria" w:hAnsi="Cambria"/>
          <w:szCs w:val="24"/>
        </w:rPr>
        <w:t>се</w:t>
      </w:r>
      <w:proofErr w:type="spellEnd"/>
      <w:r w:rsidRPr="001E5F60">
        <w:rPr>
          <w:rFonts w:ascii="Cambria" w:hAnsi="Cambria"/>
          <w:szCs w:val="24"/>
        </w:rPr>
        <w:t xml:space="preserve"> </w:t>
      </w:r>
      <w:proofErr w:type="spellStart"/>
      <w:r w:rsidRPr="001E5F60">
        <w:rPr>
          <w:rFonts w:ascii="Cambria" w:hAnsi="Cambria"/>
          <w:szCs w:val="24"/>
        </w:rPr>
        <w:t>предлага</w:t>
      </w:r>
      <w:proofErr w:type="spellEnd"/>
      <w:r w:rsidRPr="001E5F60">
        <w:rPr>
          <w:rFonts w:ascii="Cambria" w:hAnsi="Cambria"/>
          <w:szCs w:val="24"/>
        </w:rPr>
        <w:t xml:space="preserve"> </w:t>
      </w:r>
      <w:proofErr w:type="spellStart"/>
      <w:r w:rsidRPr="001E5F60">
        <w:rPr>
          <w:rFonts w:ascii="Cambria" w:hAnsi="Cambria"/>
          <w:szCs w:val="24"/>
        </w:rPr>
        <w:t>за</w:t>
      </w:r>
      <w:proofErr w:type="spellEnd"/>
      <w:r w:rsidRPr="001E5F60">
        <w:rPr>
          <w:rFonts w:ascii="Cambria" w:hAnsi="Cambria"/>
          <w:szCs w:val="24"/>
        </w:rPr>
        <w:t xml:space="preserve"> </w:t>
      </w:r>
      <w:proofErr w:type="spellStart"/>
      <w:r w:rsidRPr="001E5F60">
        <w:rPr>
          <w:rFonts w:ascii="Cambria" w:hAnsi="Cambria"/>
          <w:szCs w:val="24"/>
        </w:rPr>
        <w:t>изпълнител</w:t>
      </w:r>
      <w:proofErr w:type="spellEnd"/>
      <w:r w:rsidRPr="001E5F60">
        <w:rPr>
          <w:rFonts w:ascii="Cambria" w:hAnsi="Cambria"/>
          <w:szCs w:val="24"/>
        </w:rPr>
        <w:t xml:space="preserve"> на </w:t>
      </w:r>
      <w:proofErr w:type="spellStart"/>
      <w:r w:rsidRPr="001E5F60">
        <w:rPr>
          <w:rFonts w:ascii="Cambria" w:hAnsi="Cambria"/>
          <w:szCs w:val="24"/>
        </w:rPr>
        <w:t>обществената</w:t>
      </w:r>
      <w:proofErr w:type="spellEnd"/>
      <w:r w:rsidRPr="001E5F60">
        <w:rPr>
          <w:rFonts w:ascii="Cambria" w:hAnsi="Cambria"/>
          <w:szCs w:val="24"/>
        </w:rPr>
        <w:t xml:space="preserve"> </w:t>
      </w:r>
      <w:proofErr w:type="spellStart"/>
      <w:r w:rsidRPr="001E5F60">
        <w:rPr>
          <w:rFonts w:ascii="Cambria" w:hAnsi="Cambria"/>
          <w:szCs w:val="24"/>
        </w:rPr>
        <w:t>поръчка</w:t>
      </w:r>
      <w:proofErr w:type="spellEnd"/>
      <w:r w:rsidRPr="001E5F60">
        <w:rPr>
          <w:rFonts w:ascii="Cambria" w:hAnsi="Cambria"/>
          <w:szCs w:val="24"/>
        </w:rPr>
        <w:t>.</w:t>
      </w:r>
    </w:p>
    <w:p w14:paraId="29338C36" w14:textId="77777777" w:rsidR="00B81298" w:rsidRPr="001E5F60" w:rsidRDefault="00B81298" w:rsidP="00B81298">
      <w:pPr>
        <w:ind w:right="-540" w:firstLine="720"/>
        <w:jc w:val="both"/>
        <w:rPr>
          <w:rFonts w:ascii="Cambria" w:hAnsi="Cambria"/>
          <w:bCs/>
          <w:szCs w:val="24"/>
        </w:rPr>
      </w:pPr>
    </w:p>
    <w:p w14:paraId="3996BC99" w14:textId="77777777" w:rsidR="00B81298" w:rsidRPr="001E5F60" w:rsidRDefault="00B81298" w:rsidP="00B81298">
      <w:pPr>
        <w:ind w:right="-540" w:firstLine="720"/>
        <w:jc w:val="both"/>
        <w:rPr>
          <w:rFonts w:ascii="Cambria" w:hAnsi="Cambria"/>
          <w:bCs/>
          <w:szCs w:val="24"/>
        </w:rPr>
      </w:pPr>
      <w:proofErr w:type="spellStart"/>
      <w:r w:rsidRPr="001E5F60">
        <w:rPr>
          <w:rFonts w:ascii="Cambria" w:hAnsi="Cambria"/>
          <w:bCs/>
          <w:szCs w:val="24"/>
        </w:rPr>
        <w:t>Комплексна</w:t>
      </w:r>
      <w:proofErr w:type="spellEnd"/>
      <w:r w:rsidRPr="001E5F60">
        <w:rPr>
          <w:rFonts w:ascii="Cambria" w:hAnsi="Cambria"/>
          <w:bCs/>
          <w:szCs w:val="24"/>
        </w:rPr>
        <w:t xml:space="preserve"> </w:t>
      </w:r>
      <w:proofErr w:type="spellStart"/>
      <w:r w:rsidRPr="001E5F60">
        <w:rPr>
          <w:rFonts w:ascii="Cambria" w:hAnsi="Cambria"/>
          <w:bCs/>
          <w:szCs w:val="24"/>
        </w:rPr>
        <w:t>оценка</w:t>
      </w:r>
      <w:proofErr w:type="spellEnd"/>
      <w:r w:rsidRPr="001E5F60">
        <w:rPr>
          <w:rFonts w:ascii="Cambria" w:hAnsi="Cambria"/>
          <w:bCs/>
          <w:szCs w:val="24"/>
        </w:rPr>
        <w:t xml:space="preserve"> К </w:t>
      </w:r>
      <w:proofErr w:type="spellStart"/>
      <w:r w:rsidRPr="001E5F60">
        <w:rPr>
          <w:rFonts w:ascii="Cambria" w:hAnsi="Cambria"/>
          <w:bCs/>
          <w:szCs w:val="24"/>
        </w:rPr>
        <w:t>се</w:t>
      </w:r>
      <w:proofErr w:type="spellEnd"/>
      <w:r w:rsidRPr="001E5F60">
        <w:rPr>
          <w:rFonts w:ascii="Cambria" w:hAnsi="Cambria"/>
          <w:bCs/>
          <w:szCs w:val="24"/>
        </w:rPr>
        <w:t xml:space="preserve"> </w:t>
      </w:r>
      <w:proofErr w:type="spellStart"/>
      <w:r w:rsidRPr="001E5F60">
        <w:rPr>
          <w:rFonts w:ascii="Cambria" w:hAnsi="Cambria"/>
          <w:bCs/>
          <w:szCs w:val="24"/>
        </w:rPr>
        <w:t>изчислява</w:t>
      </w:r>
      <w:proofErr w:type="spellEnd"/>
      <w:r w:rsidRPr="001E5F60">
        <w:rPr>
          <w:rFonts w:ascii="Cambria" w:hAnsi="Cambria"/>
          <w:bCs/>
          <w:szCs w:val="24"/>
        </w:rPr>
        <w:t xml:space="preserve"> </w:t>
      </w:r>
      <w:proofErr w:type="spellStart"/>
      <w:r w:rsidRPr="001E5F60">
        <w:rPr>
          <w:rFonts w:ascii="Cambria" w:hAnsi="Cambria"/>
          <w:bCs/>
          <w:szCs w:val="24"/>
        </w:rPr>
        <w:t>по</w:t>
      </w:r>
      <w:proofErr w:type="spellEnd"/>
      <w:r w:rsidRPr="001E5F60">
        <w:rPr>
          <w:rFonts w:ascii="Cambria" w:hAnsi="Cambria"/>
          <w:bCs/>
          <w:szCs w:val="24"/>
        </w:rPr>
        <w:t xml:space="preserve"> </w:t>
      </w:r>
      <w:proofErr w:type="spellStart"/>
      <w:r w:rsidRPr="001E5F60">
        <w:rPr>
          <w:rFonts w:ascii="Cambria" w:hAnsi="Cambria"/>
          <w:bCs/>
          <w:szCs w:val="24"/>
        </w:rPr>
        <w:t>следната</w:t>
      </w:r>
      <w:proofErr w:type="spellEnd"/>
      <w:r w:rsidRPr="001E5F60">
        <w:rPr>
          <w:rFonts w:ascii="Cambria" w:hAnsi="Cambria"/>
          <w:bCs/>
          <w:szCs w:val="24"/>
        </w:rPr>
        <w:t xml:space="preserve"> </w:t>
      </w:r>
      <w:proofErr w:type="spellStart"/>
      <w:r w:rsidRPr="001E5F60">
        <w:rPr>
          <w:rFonts w:ascii="Cambria" w:hAnsi="Cambria"/>
          <w:bCs/>
          <w:szCs w:val="24"/>
        </w:rPr>
        <w:t>формула</w:t>
      </w:r>
      <w:proofErr w:type="spellEnd"/>
      <w:r w:rsidRPr="001E5F60">
        <w:rPr>
          <w:rFonts w:ascii="Cambria" w:hAnsi="Cambria"/>
          <w:bCs/>
          <w:szCs w:val="24"/>
        </w:rPr>
        <w:t xml:space="preserve">: </w:t>
      </w:r>
    </w:p>
    <w:p w14:paraId="0A532D57" w14:textId="7FF33F43" w:rsidR="00B81298" w:rsidRPr="001E5F60" w:rsidRDefault="00B81298" w:rsidP="00F344ED">
      <w:pPr>
        <w:rPr>
          <w:rFonts w:ascii="Cambria" w:hAnsi="Cambria"/>
          <w:b/>
          <w:bCs/>
          <w:szCs w:val="24"/>
        </w:rPr>
      </w:pPr>
      <w:r w:rsidRPr="001E5F60">
        <w:rPr>
          <w:rFonts w:ascii="Cambria" w:hAnsi="Cambria"/>
          <w:bCs/>
          <w:szCs w:val="24"/>
        </w:rPr>
        <w:tab/>
      </w:r>
      <w:r w:rsidRPr="001E5F60">
        <w:rPr>
          <w:rFonts w:ascii="Cambria" w:hAnsi="Cambria"/>
          <w:b/>
          <w:bCs/>
          <w:szCs w:val="24"/>
          <w:u w:val="single"/>
        </w:rPr>
        <w:t>К</w:t>
      </w:r>
      <w:r w:rsidRPr="001E5F60">
        <w:rPr>
          <w:rFonts w:ascii="Cambria" w:hAnsi="Cambria"/>
          <w:b/>
          <w:bCs/>
          <w:szCs w:val="24"/>
          <w:u w:val="single"/>
          <w:lang w:val="en-US"/>
        </w:rPr>
        <w:t>n</w:t>
      </w:r>
      <w:r w:rsidRPr="001E5F60">
        <w:rPr>
          <w:rFonts w:ascii="Cambria" w:hAnsi="Cambria"/>
          <w:b/>
          <w:bCs/>
          <w:szCs w:val="24"/>
          <w:u w:val="single"/>
        </w:rPr>
        <w:t xml:space="preserve"> = </w:t>
      </w:r>
      <w:r w:rsidRPr="001E5F60">
        <w:rPr>
          <w:rFonts w:ascii="Cambria" w:hAnsi="Cambria"/>
          <w:b/>
          <w:bCs/>
          <w:szCs w:val="24"/>
          <w:u w:val="single"/>
          <w:lang w:val="en-US"/>
        </w:rPr>
        <w:t>K</w:t>
      </w:r>
      <w:r w:rsidRPr="001E5F60">
        <w:rPr>
          <w:rFonts w:ascii="Cambria" w:hAnsi="Cambria"/>
          <w:b/>
          <w:bCs/>
          <w:szCs w:val="24"/>
          <w:u w:val="single"/>
        </w:rPr>
        <w:t>1+</w:t>
      </w:r>
      <w:r w:rsidRPr="001E5F60">
        <w:rPr>
          <w:rFonts w:ascii="Cambria" w:hAnsi="Cambria"/>
          <w:b/>
          <w:bCs/>
          <w:szCs w:val="24"/>
          <w:u w:val="single"/>
          <w:lang w:val="en-US"/>
        </w:rPr>
        <w:t>K</w:t>
      </w:r>
      <w:r w:rsidRPr="001E5F60">
        <w:rPr>
          <w:rFonts w:ascii="Cambria" w:hAnsi="Cambria"/>
          <w:b/>
          <w:bCs/>
          <w:szCs w:val="24"/>
          <w:u w:val="single"/>
        </w:rPr>
        <w:t xml:space="preserve">2+К3+K4, </w:t>
      </w:r>
      <w:proofErr w:type="spellStart"/>
      <w:r w:rsidRPr="001E5F60">
        <w:rPr>
          <w:rFonts w:ascii="Cambria" w:hAnsi="Cambria"/>
          <w:b/>
          <w:bCs/>
          <w:szCs w:val="24"/>
        </w:rPr>
        <w:t>където</w:t>
      </w:r>
      <w:proofErr w:type="spellEnd"/>
      <w:r w:rsidRPr="001E5F60">
        <w:rPr>
          <w:rFonts w:ascii="Cambria" w:hAnsi="Cambria"/>
          <w:b/>
          <w:bCs/>
          <w:szCs w:val="24"/>
        </w:rPr>
        <w:t>:</w:t>
      </w:r>
    </w:p>
    <w:p w14:paraId="33FF2944" w14:textId="77777777" w:rsidR="00B81298" w:rsidRPr="001E5F60" w:rsidRDefault="00B81298" w:rsidP="00B81298">
      <w:pPr>
        <w:rPr>
          <w:rFonts w:ascii="Cambria" w:hAnsi="Cambria"/>
          <w:b/>
          <w:bCs/>
          <w:szCs w:val="24"/>
        </w:rPr>
      </w:pPr>
      <w:r w:rsidRPr="001E5F60">
        <w:rPr>
          <w:rFonts w:ascii="Cambria" w:hAnsi="Cambria"/>
          <w:b/>
          <w:bCs/>
          <w:szCs w:val="24"/>
        </w:rPr>
        <w:tab/>
      </w:r>
    </w:p>
    <w:p w14:paraId="5EDED431" w14:textId="77777777" w:rsidR="00B81298" w:rsidRPr="001E5F60" w:rsidRDefault="00B81298" w:rsidP="00B81298">
      <w:pPr>
        <w:ind w:firstLine="708"/>
        <w:rPr>
          <w:rFonts w:ascii="Cambria" w:hAnsi="Cambria"/>
          <w:szCs w:val="24"/>
        </w:rPr>
      </w:pPr>
      <w:r w:rsidRPr="001E5F60">
        <w:rPr>
          <w:rFonts w:ascii="Cambria" w:hAnsi="Cambria"/>
          <w:bCs/>
          <w:szCs w:val="24"/>
        </w:rPr>
        <w:t>К</w:t>
      </w:r>
      <w:r w:rsidRPr="001E5F60">
        <w:rPr>
          <w:rFonts w:ascii="Cambria" w:hAnsi="Cambria"/>
          <w:bCs/>
          <w:szCs w:val="24"/>
          <w:lang w:val="en-US"/>
        </w:rPr>
        <w:t>n</w:t>
      </w:r>
      <w:r w:rsidRPr="001E5F60">
        <w:rPr>
          <w:rFonts w:ascii="Cambria" w:hAnsi="Cambria"/>
          <w:bCs/>
          <w:szCs w:val="24"/>
        </w:rPr>
        <w:t xml:space="preserve"> е </w:t>
      </w:r>
      <w:proofErr w:type="spellStart"/>
      <w:r w:rsidRPr="001E5F60">
        <w:rPr>
          <w:rFonts w:ascii="Cambria" w:hAnsi="Cambria"/>
          <w:bCs/>
          <w:szCs w:val="24"/>
        </w:rPr>
        <w:t>сборът</w:t>
      </w:r>
      <w:proofErr w:type="spellEnd"/>
      <w:r w:rsidRPr="001E5F60">
        <w:rPr>
          <w:rFonts w:ascii="Cambria" w:hAnsi="Cambria"/>
          <w:bCs/>
          <w:szCs w:val="24"/>
        </w:rPr>
        <w:t xml:space="preserve"> </w:t>
      </w:r>
      <w:proofErr w:type="spellStart"/>
      <w:r w:rsidRPr="001E5F60">
        <w:rPr>
          <w:rFonts w:ascii="Cambria" w:hAnsi="Cambria"/>
          <w:bCs/>
          <w:szCs w:val="24"/>
        </w:rPr>
        <w:t>от</w:t>
      </w:r>
      <w:proofErr w:type="spellEnd"/>
      <w:r w:rsidRPr="001E5F60">
        <w:rPr>
          <w:rFonts w:ascii="Cambria" w:hAnsi="Cambria"/>
          <w:bCs/>
          <w:szCs w:val="24"/>
        </w:rPr>
        <w:t xml:space="preserve"> </w:t>
      </w:r>
      <w:proofErr w:type="spellStart"/>
      <w:r w:rsidRPr="001E5F60">
        <w:rPr>
          <w:rFonts w:ascii="Cambria" w:hAnsi="Cambria"/>
          <w:bCs/>
          <w:szCs w:val="24"/>
        </w:rPr>
        <w:t>оценките</w:t>
      </w:r>
      <w:proofErr w:type="spellEnd"/>
      <w:r w:rsidRPr="001E5F60">
        <w:rPr>
          <w:rFonts w:ascii="Cambria" w:hAnsi="Cambria"/>
          <w:bCs/>
          <w:szCs w:val="24"/>
        </w:rPr>
        <w:t xml:space="preserve"> </w:t>
      </w:r>
      <w:proofErr w:type="spellStart"/>
      <w:r w:rsidRPr="001E5F60">
        <w:rPr>
          <w:rFonts w:ascii="Cambria" w:hAnsi="Cambria"/>
          <w:bCs/>
          <w:szCs w:val="24"/>
        </w:rPr>
        <w:t>по</w:t>
      </w:r>
      <w:proofErr w:type="spellEnd"/>
      <w:r w:rsidRPr="001E5F60">
        <w:rPr>
          <w:rFonts w:ascii="Cambria" w:hAnsi="Cambria"/>
          <w:bCs/>
          <w:szCs w:val="24"/>
        </w:rPr>
        <w:t xml:space="preserve"> </w:t>
      </w:r>
      <w:proofErr w:type="spellStart"/>
      <w:r w:rsidRPr="001E5F60">
        <w:rPr>
          <w:rFonts w:ascii="Cambria" w:hAnsi="Cambria"/>
          <w:bCs/>
          <w:szCs w:val="24"/>
        </w:rPr>
        <w:t>показателите</w:t>
      </w:r>
      <w:proofErr w:type="spellEnd"/>
      <w:r w:rsidRPr="001E5F60">
        <w:rPr>
          <w:rFonts w:ascii="Cambria" w:hAnsi="Cambria"/>
          <w:bCs/>
          <w:szCs w:val="24"/>
        </w:rPr>
        <w:t xml:space="preserve">, </w:t>
      </w:r>
      <w:proofErr w:type="spellStart"/>
      <w:r w:rsidRPr="001E5F60">
        <w:rPr>
          <w:rFonts w:ascii="Cambria" w:hAnsi="Cambria"/>
          <w:szCs w:val="24"/>
        </w:rPr>
        <w:t>съгласно</w:t>
      </w:r>
      <w:proofErr w:type="spellEnd"/>
      <w:r w:rsidRPr="001E5F60">
        <w:rPr>
          <w:rFonts w:ascii="Cambria" w:hAnsi="Cambria"/>
          <w:szCs w:val="24"/>
        </w:rPr>
        <w:t xml:space="preserve"> </w:t>
      </w:r>
      <w:proofErr w:type="spellStart"/>
      <w:r w:rsidRPr="001E5F60">
        <w:rPr>
          <w:rFonts w:ascii="Cambria" w:hAnsi="Cambria"/>
          <w:szCs w:val="24"/>
        </w:rPr>
        <w:t>таблица</w:t>
      </w:r>
      <w:proofErr w:type="spellEnd"/>
      <w:r w:rsidRPr="001E5F60">
        <w:rPr>
          <w:rFonts w:ascii="Cambria" w:hAnsi="Cambria"/>
          <w:szCs w:val="24"/>
        </w:rPr>
        <w:t xml:space="preserve"> № 1</w:t>
      </w:r>
      <w:r w:rsidRPr="001E5F60">
        <w:rPr>
          <w:rFonts w:ascii="Cambria" w:hAnsi="Cambria"/>
          <w:bCs/>
          <w:szCs w:val="24"/>
        </w:rPr>
        <w:t>.</w:t>
      </w:r>
    </w:p>
    <w:p w14:paraId="1F0845EC" w14:textId="2A913CE2" w:rsidR="00B81298" w:rsidRPr="001E5F60" w:rsidRDefault="00B81298" w:rsidP="00AD2F41">
      <w:pPr>
        <w:rPr>
          <w:rFonts w:ascii="Cambria" w:hAnsi="Cambria"/>
          <w:szCs w:val="24"/>
        </w:rPr>
      </w:pPr>
      <w:r w:rsidRPr="001E5F60">
        <w:rPr>
          <w:rFonts w:ascii="Cambria" w:hAnsi="Cambria"/>
          <w:szCs w:val="24"/>
        </w:rPr>
        <w:tab/>
        <w:t xml:space="preserve">К1 – </w:t>
      </w:r>
      <w:proofErr w:type="spellStart"/>
      <w:r w:rsidRPr="001E5F60">
        <w:rPr>
          <w:rFonts w:ascii="Cambria" w:hAnsi="Cambria"/>
          <w:szCs w:val="24"/>
        </w:rPr>
        <w:t>Оценка</w:t>
      </w:r>
      <w:proofErr w:type="spellEnd"/>
      <w:r w:rsidRPr="001E5F60">
        <w:rPr>
          <w:rFonts w:ascii="Cambria" w:hAnsi="Cambria"/>
          <w:szCs w:val="24"/>
        </w:rPr>
        <w:t xml:space="preserve"> </w:t>
      </w:r>
      <w:proofErr w:type="spellStart"/>
      <w:r w:rsidRPr="001E5F60">
        <w:rPr>
          <w:rFonts w:ascii="Cambria" w:hAnsi="Cambria"/>
          <w:szCs w:val="24"/>
        </w:rPr>
        <w:t>по</w:t>
      </w:r>
      <w:proofErr w:type="spellEnd"/>
      <w:r w:rsidRPr="001E5F60">
        <w:rPr>
          <w:rFonts w:ascii="Cambria" w:hAnsi="Cambria"/>
          <w:szCs w:val="24"/>
        </w:rPr>
        <w:t xml:space="preserve"> </w:t>
      </w:r>
      <w:proofErr w:type="spellStart"/>
      <w:r w:rsidRPr="001E5F60">
        <w:rPr>
          <w:rFonts w:ascii="Cambria" w:hAnsi="Cambria"/>
          <w:szCs w:val="24"/>
        </w:rPr>
        <w:t>показател</w:t>
      </w:r>
      <w:proofErr w:type="spellEnd"/>
      <w:r w:rsidRPr="001E5F60">
        <w:rPr>
          <w:rFonts w:ascii="Cambria" w:hAnsi="Cambria"/>
          <w:szCs w:val="24"/>
        </w:rPr>
        <w:t xml:space="preserve"> „</w:t>
      </w:r>
      <w:proofErr w:type="spellStart"/>
      <w:r w:rsidRPr="001E5F60">
        <w:rPr>
          <w:rFonts w:ascii="Cambria" w:hAnsi="Cambria"/>
          <w:szCs w:val="24"/>
        </w:rPr>
        <w:t>Срок</w:t>
      </w:r>
      <w:proofErr w:type="spellEnd"/>
      <w:r w:rsidRPr="001E5F60">
        <w:rPr>
          <w:rFonts w:ascii="Cambria" w:hAnsi="Cambria"/>
          <w:szCs w:val="24"/>
        </w:rPr>
        <w:t xml:space="preserve"> </w:t>
      </w:r>
      <w:proofErr w:type="spellStart"/>
      <w:r w:rsidRPr="001E5F60">
        <w:rPr>
          <w:rFonts w:ascii="Cambria" w:hAnsi="Cambria"/>
          <w:szCs w:val="24"/>
        </w:rPr>
        <w:t>за</w:t>
      </w:r>
      <w:proofErr w:type="spellEnd"/>
      <w:r w:rsidRPr="001E5F60">
        <w:rPr>
          <w:rFonts w:ascii="Cambria" w:hAnsi="Cambria"/>
          <w:szCs w:val="24"/>
        </w:rPr>
        <w:t xml:space="preserve"> </w:t>
      </w:r>
      <w:proofErr w:type="spellStart"/>
      <w:proofErr w:type="gramStart"/>
      <w:r w:rsidRPr="001E5F60">
        <w:rPr>
          <w:rFonts w:ascii="Cambria" w:hAnsi="Cambria"/>
          <w:szCs w:val="24"/>
        </w:rPr>
        <w:t>доставка</w:t>
      </w:r>
      <w:proofErr w:type="spellEnd"/>
      <w:r w:rsidRPr="001E5F60">
        <w:rPr>
          <w:rFonts w:ascii="Cambria" w:hAnsi="Cambria"/>
          <w:szCs w:val="24"/>
        </w:rPr>
        <w:t>“</w:t>
      </w:r>
      <w:proofErr w:type="gramEnd"/>
    </w:p>
    <w:p w14:paraId="1243BA7F" w14:textId="77777777" w:rsidR="00B81298" w:rsidRPr="001E5F60" w:rsidRDefault="00B81298" w:rsidP="00B81298">
      <w:pPr>
        <w:ind w:firstLine="708"/>
        <w:rPr>
          <w:rFonts w:ascii="Cambria" w:hAnsi="Cambria"/>
          <w:szCs w:val="24"/>
        </w:rPr>
      </w:pPr>
      <w:r w:rsidRPr="001E5F60">
        <w:rPr>
          <w:rFonts w:ascii="Cambria" w:hAnsi="Cambria"/>
          <w:szCs w:val="24"/>
        </w:rPr>
        <w:t xml:space="preserve">К2 – </w:t>
      </w:r>
      <w:proofErr w:type="spellStart"/>
      <w:r w:rsidRPr="001E5F60">
        <w:rPr>
          <w:rFonts w:ascii="Cambria" w:hAnsi="Cambria"/>
          <w:szCs w:val="24"/>
        </w:rPr>
        <w:t>Оценка</w:t>
      </w:r>
      <w:proofErr w:type="spellEnd"/>
      <w:r w:rsidRPr="001E5F60">
        <w:rPr>
          <w:rFonts w:ascii="Cambria" w:hAnsi="Cambria"/>
          <w:szCs w:val="24"/>
        </w:rPr>
        <w:t xml:space="preserve"> </w:t>
      </w:r>
      <w:proofErr w:type="spellStart"/>
      <w:r w:rsidRPr="001E5F60">
        <w:rPr>
          <w:rFonts w:ascii="Cambria" w:hAnsi="Cambria"/>
          <w:szCs w:val="24"/>
        </w:rPr>
        <w:t>по</w:t>
      </w:r>
      <w:proofErr w:type="spellEnd"/>
      <w:r w:rsidRPr="001E5F60">
        <w:rPr>
          <w:rFonts w:ascii="Cambria" w:hAnsi="Cambria"/>
          <w:szCs w:val="24"/>
        </w:rPr>
        <w:t xml:space="preserve"> </w:t>
      </w:r>
      <w:proofErr w:type="spellStart"/>
      <w:r w:rsidRPr="001E5F60">
        <w:rPr>
          <w:rFonts w:ascii="Cambria" w:hAnsi="Cambria"/>
          <w:szCs w:val="24"/>
        </w:rPr>
        <w:t>показател</w:t>
      </w:r>
      <w:proofErr w:type="spellEnd"/>
      <w:r w:rsidRPr="001E5F60">
        <w:rPr>
          <w:rFonts w:ascii="Cambria" w:hAnsi="Cambria"/>
          <w:szCs w:val="24"/>
        </w:rPr>
        <w:t xml:space="preserve"> „</w:t>
      </w:r>
      <w:proofErr w:type="spellStart"/>
      <w:r w:rsidRPr="001E5F60">
        <w:rPr>
          <w:rFonts w:ascii="Cambria" w:hAnsi="Cambria"/>
          <w:szCs w:val="24"/>
        </w:rPr>
        <w:t>Срок</w:t>
      </w:r>
      <w:proofErr w:type="spellEnd"/>
      <w:r w:rsidRPr="001E5F60">
        <w:rPr>
          <w:rFonts w:ascii="Cambria" w:hAnsi="Cambria"/>
          <w:szCs w:val="24"/>
        </w:rPr>
        <w:t xml:space="preserve"> </w:t>
      </w:r>
      <w:proofErr w:type="spellStart"/>
      <w:r w:rsidRPr="001E5F60">
        <w:rPr>
          <w:rFonts w:ascii="Cambria" w:hAnsi="Cambria"/>
          <w:szCs w:val="24"/>
        </w:rPr>
        <w:t>за</w:t>
      </w:r>
      <w:proofErr w:type="spellEnd"/>
      <w:r w:rsidRPr="001E5F60">
        <w:rPr>
          <w:rFonts w:ascii="Cambria" w:hAnsi="Cambria"/>
          <w:szCs w:val="24"/>
        </w:rPr>
        <w:t xml:space="preserve"> </w:t>
      </w:r>
      <w:proofErr w:type="spellStart"/>
      <w:r w:rsidRPr="001E5F60">
        <w:rPr>
          <w:rFonts w:ascii="Cambria" w:hAnsi="Cambria"/>
          <w:szCs w:val="24"/>
        </w:rPr>
        <w:t>отстраняване</w:t>
      </w:r>
      <w:proofErr w:type="spellEnd"/>
      <w:r w:rsidRPr="001E5F60">
        <w:rPr>
          <w:rFonts w:ascii="Cambria" w:hAnsi="Cambria"/>
          <w:szCs w:val="24"/>
        </w:rPr>
        <w:t xml:space="preserve"> на </w:t>
      </w:r>
      <w:proofErr w:type="spellStart"/>
      <w:r w:rsidRPr="001E5F60">
        <w:rPr>
          <w:rFonts w:ascii="Cambria" w:hAnsi="Cambria"/>
          <w:szCs w:val="24"/>
        </w:rPr>
        <w:t>рекламация</w:t>
      </w:r>
      <w:proofErr w:type="spellEnd"/>
      <w:r w:rsidRPr="001E5F60">
        <w:rPr>
          <w:rFonts w:ascii="Cambria" w:hAnsi="Cambria"/>
          <w:szCs w:val="24"/>
        </w:rPr>
        <w:t>”</w:t>
      </w:r>
    </w:p>
    <w:p w14:paraId="4CDA6471" w14:textId="77777777" w:rsidR="00B81298" w:rsidRPr="001E5F60" w:rsidRDefault="00B81298" w:rsidP="00B81298">
      <w:pPr>
        <w:ind w:firstLine="708"/>
        <w:rPr>
          <w:rFonts w:ascii="Cambria" w:hAnsi="Cambria"/>
          <w:szCs w:val="24"/>
        </w:rPr>
      </w:pPr>
      <w:r w:rsidRPr="001E5F60">
        <w:rPr>
          <w:rFonts w:ascii="Cambria" w:hAnsi="Cambria"/>
          <w:szCs w:val="24"/>
        </w:rPr>
        <w:t xml:space="preserve">К3 – </w:t>
      </w:r>
      <w:proofErr w:type="spellStart"/>
      <w:r w:rsidRPr="001E5F60">
        <w:rPr>
          <w:rFonts w:ascii="Cambria" w:hAnsi="Cambria"/>
          <w:szCs w:val="24"/>
        </w:rPr>
        <w:t>Оценка</w:t>
      </w:r>
      <w:proofErr w:type="spellEnd"/>
      <w:r w:rsidRPr="001E5F60">
        <w:rPr>
          <w:rFonts w:ascii="Cambria" w:hAnsi="Cambria"/>
          <w:szCs w:val="24"/>
        </w:rPr>
        <w:t xml:space="preserve"> </w:t>
      </w:r>
      <w:proofErr w:type="spellStart"/>
      <w:r w:rsidRPr="001E5F60">
        <w:rPr>
          <w:rFonts w:ascii="Cambria" w:hAnsi="Cambria"/>
          <w:szCs w:val="24"/>
        </w:rPr>
        <w:t>по</w:t>
      </w:r>
      <w:proofErr w:type="spellEnd"/>
      <w:r w:rsidRPr="001E5F60">
        <w:rPr>
          <w:rFonts w:ascii="Cambria" w:hAnsi="Cambria"/>
          <w:szCs w:val="24"/>
        </w:rPr>
        <w:t xml:space="preserve"> </w:t>
      </w:r>
      <w:proofErr w:type="spellStart"/>
      <w:r w:rsidRPr="001E5F60">
        <w:rPr>
          <w:rFonts w:ascii="Cambria" w:hAnsi="Cambria"/>
          <w:szCs w:val="24"/>
        </w:rPr>
        <w:t>показател</w:t>
      </w:r>
      <w:proofErr w:type="spellEnd"/>
      <w:r w:rsidRPr="001E5F60">
        <w:rPr>
          <w:rFonts w:ascii="Cambria" w:hAnsi="Cambria"/>
          <w:szCs w:val="24"/>
        </w:rPr>
        <w:t xml:space="preserve"> „</w:t>
      </w:r>
      <w:proofErr w:type="spellStart"/>
      <w:r w:rsidRPr="001E5F60">
        <w:rPr>
          <w:rFonts w:ascii="Cambria" w:hAnsi="Cambria"/>
          <w:szCs w:val="24"/>
        </w:rPr>
        <w:t>Търговската</w:t>
      </w:r>
      <w:proofErr w:type="spellEnd"/>
      <w:r w:rsidRPr="001E5F60">
        <w:rPr>
          <w:rFonts w:ascii="Cambria" w:hAnsi="Cambria"/>
          <w:szCs w:val="24"/>
        </w:rPr>
        <w:t xml:space="preserve"> </w:t>
      </w:r>
      <w:proofErr w:type="spellStart"/>
      <w:r w:rsidRPr="001E5F60">
        <w:rPr>
          <w:rFonts w:ascii="Cambria" w:hAnsi="Cambria"/>
          <w:szCs w:val="24"/>
        </w:rPr>
        <w:t>отстъпка</w:t>
      </w:r>
      <w:proofErr w:type="spellEnd"/>
      <w:r w:rsidRPr="001E5F60">
        <w:rPr>
          <w:rFonts w:ascii="Cambria" w:hAnsi="Cambria"/>
          <w:szCs w:val="24"/>
        </w:rPr>
        <w:t xml:space="preserve"> на </w:t>
      </w:r>
      <w:proofErr w:type="spellStart"/>
      <w:r w:rsidRPr="001E5F60">
        <w:rPr>
          <w:rFonts w:ascii="Cambria" w:hAnsi="Cambria"/>
          <w:szCs w:val="24"/>
        </w:rPr>
        <w:t>артикули</w:t>
      </w:r>
      <w:proofErr w:type="spellEnd"/>
      <w:r w:rsidRPr="001E5F60">
        <w:rPr>
          <w:rFonts w:ascii="Cambria" w:hAnsi="Cambria"/>
          <w:szCs w:val="24"/>
        </w:rPr>
        <w:t xml:space="preserve"> </w:t>
      </w:r>
      <w:proofErr w:type="spellStart"/>
      <w:r w:rsidRPr="001E5F60">
        <w:rPr>
          <w:rFonts w:ascii="Cambria" w:hAnsi="Cambria"/>
          <w:szCs w:val="24"/>
        </w:rPr>
        <w:t>извън</w:t>
      </w:r>
      <w:proofErr w:type="spellEnd"/>
      <w:r w:rsidRPr="001E5F60">
        <w:rPr>
          <w:rFonts w:ascii="Cambria" w:hAnsi="Cambria"/>
          <w:szCs w:val="24"/>
        </w:rPr>
        <w:t xml:space="preserve"> </w:t>
      </w:r>
      <w:proofErr w:type="spellStart"/>
      <w:proofErr w:type="gramStart"/>
      <w:r w:rsidRPr="001E5F60">
        <w:rPr>
          <w:rFonts w:ascii="Cambria" w:hAnsi="Cambria"/>
          <w:szCs w:val="24"/>
        </w:rPr>
        <w:t>спецификацията</w:t>
      </w:r>
      <w:proofErr w:type="spellEnd"/>
      <w:r w:rsidRPr="001E5F60">
        <w:rPr>
          <w:rFonts w:ascii="Cambria" w:hAnsi="Cambria"/>
          <w:szCs w:val="24"/>
        </w:rPr>
        <w:t>“</w:t>
      </w:r>
      <w:proofErr w:type="gramEnd"/>
    </w:p>
    <w:p w14:paraId="123C0EA3" w14:textId="12ADA4A0" w:rsidR="00B81298" w:rsidRPr="001E5F60" w:rsidRDefault="00B81298" w:rsidP="00AD2F41">
      <w:pPr>
        <w:rPr>
          <w:rFonts w:ascii="Cambria" w:hAnsi="Cambria"/>
          <w:szCs w:val="24"/>
        </w:rPr>
      </w:pPr>
      <w:r w:rsidRPr="001E5F60">
        <w:rPr>
          <w:rFonts w:ascii="Cambria" w:hAnsi="Cambria"/>
          <w:szCs w:val="24"/>
        </w:rPr>
        <w:tab/>
        <w:t xml:space="preserve">К4 – </w:t>
      </w:r>
      <w:proofErr w:type="spellStart"/>
      <w:r w:rsidRPr="001E5F60">
        <w:rPr>
          <w:rFonts w:ascii="Cambria" w:hAnsi="Cambria"/>
          <w:szCs w:val="24"/>
        </w:rPr>
        <w:t>Оценка</w:t>
      </w:r>
      <w:proofErr w:type="spellEnd"/>
      <w:r w:rsidRPr="001E5F60">
        <w:rPr>
          <w:rFonts w:ascii="Cambria" w:hAnsi="Cambria"/>
          <w:szCs w:val="24"/>
        </w:rPr>
        <w:t xml:space="preserve"> </w:t>
      </w:r>
      <w:proofErr w:type="spellStart"/>
      <w:r w:rsidRPr="001E5F60">
        <w:rPr>
          <w:rFonts w:ascii="Cambria" w:hAnsi="Cambria"/>
          <w:szCs w:val="24"/>
        </w:rPr>
        <w:t>по</w:t>
      </w:r>
      <w:proofErr w:type="spellEnd"/>
      <w:r w:rsidRPr="001E5F60">
        <w:rPr>
          <w:rFonts w:ascii="Cambria" w:hAnsi="Cambria"/>
          <w:szCs w:val="24"/>
        </w:rPr>
        <w:t xml:space="preserve"> </w:t>
      </w:r>
      <w:proofErr w:type="spellStart"/>
      <w:r w:rsidRPr="001E5F60">
        <w:rPr>
          <w:rFonts w:ascii="Cambria" w:hAnsi="Cambria"/>
          <w:szCs w:val="24"/>
        </w:rPr>
        <w:t>показател</w:t>
      </w:r>
      <w:proofErr w:type="spellEnd"/>
      <w:r w:rsidRPr="001E5F60">
        <w:rPr>
          <w:rFonts w:ascii="Cambria" w:hAnsi="Cambria"/>
          <w:szCs w:val="24"/>
        </w:rPr>
        <w:t xml:space="preserve"> „</w:t>
      </w:r>
      <w:proofErr w:type="spellStart"/>
      <w:r w:rsidRPr="001E5F60">
        <w:rPr>
          <w:rFonts w:ascii="Cambria" w:hAnsi="Cambria"/>
          <w:szCs w:val="24"/>
        </w:rPr>
        <w:t>Общ</w:t>
      </w:r>
      <w:proofErr w:type="spellEnd"/>
      <w:r w:rsidRPr="001E5F60">
        <w:rPr>
          <w:rFonts w:ascii="Cambria" w:hAnsi="Cambria"/>
          <w:szCs w:val="24"/>
        </w:rPr>
        <w:t xml:space="preserve"> </w:t>
      </w:r>
      <w:proofErr w:type="spellStart"/>
      <w:r w:rsidRPr="001E5F60">
        <w:rPr>
          <w:rFonts w:ascii="Cambria" w:hAnsi="Cambria"/>
          <w:szCs w:val="24"/>
        </w:rPr>
        <w:t>сбор</w:t>
      </w:r>
      <w:proofErr w:type="spellEnd"/>
      <w:r w:rsidRPr="001E5F60">
        <w:rPr>
          <w:rFonts w:ascii="Cambria" w:hAnsi="Cambria"/>
          <w:szCs w:val="24"/>
        </w:rPr>
        <w:t xml:space="preserve"> </w:t>
      </w:r>
      <w:proofErr w:type="spellStart"/>
      <w:r w:rsidRPr="001E5F60">
        <w:rPr>
          <w:rFonts w:ascii="Cambria" w:hAnsi="Cambria"/>
          <w:szCs w:val="24"/>
        </w:rPr>
        <w:t>от</w:t>
      </w:r>
      <w:proofErr w:type="spellEnd"/>
      <w:r w:rsidRPr="001E5F60">
        <w:rPr>
          <w:rFonts w:ascii="Cambria" w:hAnsi="Cambria"/>
          <w:szCs w:val="24"/>
        </w:rPr>
        <w:t xml:space="preserve"> </w:t>
      </w:r>
      <w:proofErr w:type="spellStart"/>
      <w:r w:rsidRPr="001E5F60">
        <w:rPr>
          <w:rFonts w:ascii="Cambria" w:hAnsi="Cambria"/>
          <w:szCs w:val="24"/>
        </w:rPr>
        <w:t>единичните</w:t>
      </w:r>
      <w:proofErr w:type="spellEnd"/>
      <w:r w:rsidRPr="001E5F60">
        <w:rPr>
          <w:rFonts w:ascii="Cambria" w:hAnsi="Cambria"/>
          <w:szCs w:val="24"/>
        </w:rPr>
        <w:t xml:space="preserve"> </w:t>
      </w:r>
      <w:proofErr w:type="spellStart"/>
      <w:r w:rsidRPr="001E5F60">
        <w:rPr>
          <w:rFonts w:ascii="Cambria" w:hAnsi="Cambria"/>
          <w:szCs w:val="24"/>
        </w:rPr>
        <w:t>цени</w:t>
      </w:r>
      <w:proofErr w:type="spellEnd"/>
      <w:r w:rsidRPr="001E5F60">
        <w:rPr>
          <w:rFonts w:ascii="Cambria" w:hAnsi="Cambria"/>
          <w:szCs w:val="24"/>
        </w:rPr>
        <w:t xml:space="preserve">” </w:t>
      </w:r>
    </w:p>
    <w:p w14:paraId="250A4A2D" w14:textId="77777777" w:rsidR="00B81298" w:rsidRPr="001E5F60" w:rsidRDefault="00B81298" w:rsidP="00B81298">
      <w:pPr>
        <w:rPr>
          <w:rFonts w:ascii="Cambria" w:hAnsi="Cambria"/>
          <w:szCs w:val="24"/>
        </w:rPr>
      </w:pPr>
      <w:r w:rsidRPr="001E5F60">
        <w:rPr>
          <w:rFonts w:ascii="Cambria" w:hAnsi="Cambria"/>
          <w:szCs w:val="24"/>
        </w:rPr>
        <w:tab/>
      </w:r>
    </w:p>
    <w:p w14:paraId="0DC36D31" w14:textId="77777777" w:rsidR="00B81298" w:rsidRPr="00AD2F41" w:rsidRDefault="00B81298" w:rsidP="00B81298">
      <w:pPr>
        <w:jc w:val="center"/>
        <w:rPr>
          <w:rFonts w:ascii="Cambria" w:hAnsi="Cambria"/>
          <w:b/>
          <w:bCs/>
          <w:szCs w:val="24"/>
        </w:rPr>
      </w:pPr>
      <w:proofErr w:type="spellStart"/>
      <w:r w:rsidRPr="00AD2F41">
        <w:rPr>
          <w:rFonts w:ascii="Cambria" w:hAnsi="Cambria"/>
          <w:b/>
          <w:bCs/>
          <w:szCs w:val="24"/>
        </w:rPr>
        <w:t>Показатели</w:t>
      </w:r>
      <w:proofErr w:type="spellEnd"/>
      <w:r w:rsidRPr="00AD2F41">
        <w:rPr>
          <w:rFonts w:ascii="Cambria" w:hAnsi="Cambria"/>
          <w:b/>
          <w:bCs/>
          <w:szCs w:val="24"/>
        </w:rPr>
        <w:t xml:space="preserve"> </w:t>
      </w:r>
      <w:proofErr w:type="spellStart"/>
      <w:r w:rsidRPr="00AD2F41">
        <w:rPr>
          <w:rFonts w:ascii="Cambria" w:hAnsi="Cambria"/>
          <w:b/>
          <w:bCs/>
          <w:szCs w:val="24"/>
        </w:rPr>
        <w:t>за</w:t>
      </w:r>
      <w:proofErr w:type="spellEnd"/>
      <w:r w:rsidRPr="00AD2F41">
        <w:rPr>
          <w:rFonts w:ascii="Cambria" w:hAnsi="Cambria"/>
          <w:b/>
          <w:bCs/>
          <w:szCs w:val="24"/>
        </w:rPr>
        <w:t xml:space="preserve"> </w:t>
      </w:r>
      <w:proofErr w:type="spellStart"/>
      <w:r w:rsidRPr="00AD2F41">
        <w:rPr>
          <w:rFonts w:ascii="Cambria" w:hAnsi="Cambria"/>
          <w:b/>
          <w:bCs/>
          <w:szCs w:val="24"/>
        </w:rPr>
        <w:t>оценка</w:t>
      </w:r>
      <w:proofErr w:type="spellEnd"/>
      <w:r w:rsidRPr="00AD2F41">
        <w:rPr>
          <w:rFonts w:ascii="Cambria" w:hAnsi="Cambria"/>
          <w:b/>
          <w:bCs/>
          <w:szCs w:val="24"/>
        </w:rPr>
        <w:t xml:space="preserve"> </w:t>
      </w:r>
    </w:p>
    <w:p w14:paraId="1D40B0A4" w14:textId="77777777" w:rsidR="00B81298" w:rsidRPr="001E5F60" w:rsidRDefault="00B81298" w:rsidP="00B81298">
      <w:pPr>
        <w:jc w:val="both"/>
        <w:rPr>
          <w:rFonts w:ascii="Cambria" w:hAnsi="Cambria"/>
          <w:szCs w:val="24"/>
        </w:rPr>
      </w:pPr>
      <w:r w:rsidRPr="001E5F60">
        <w:rPr>
          <w:rFonts w:ascii="Cambria" w:hAnsi="Cambria"/>
          <w:b/>
          <w:i/>
          <w:szCs w:val="24"/>
        </w:rPr>
        <w:tab/>
      </w:r>
      <w:r w:rsidRPr="001E5F60">
        <w:rPr>
          <w:rFonts w:ascii="Cambria" w:hAnsi="Cambria"/>
          <w:b/>
          <w:i/>
          <w:szCs w:val="24"/>
        </w:rPr>
        <w:tab/>
      </w:r>
      <w:r w:rsidRPr="001E5F60">
        <w:rPr>
          <w:rFonts w:ascii="Cambria" w:hAnsi="Cambria"/>
          <w:b/>
          <w:i/>
          <w:szCs w:val="24"/>
        </w:rPr>
        <w:tab/>
      </w:r>
      <w:r w:rsidRPr="001E5F60">
        <w:rPr>
          <w:rFonts w:ascii="Cambria" w:hAnsi="Cambria"/>
          <w:b/>
          <w:i/>
          <w:szCs w:val="24"/>
        </w:rPr>
        <w:tab/>
      </w:r>
      <w:r w:rsidRPr="001E5F60">
        <w:rPr>
          <w:rFonts w:ascii="Cambria" w:hAnsi="Cambria"/>
          <w:b/>
          <w:i/>
          <w:szCs w:val="24"/>
        </w:rPr>
        <w:tab/>
        <w:t xml:space="preserve">     </w:t>
      </w:r>
      <w:r w:rsidRPr="001E5F60">
        <w:rPr>
          <w:rFonts w:ascii="Cambria" w:hAnsi="Cambria"/>
          <w:b/>
          <w:i/>
          <w:szCs w:val="24"/>
        </w:rPr>
        <w:tab/>
      </w:r>
      <w:r w:rsidRPr="001E5F60">
        <w:rPr>
          <w:rFonts w:ascii="Cambria" w:hAnsi="Cambria"/>
          <w:b/>
          <w:i/>
          <w:szCs w:val="24"/>
        </w:rPr>
        <w:tab/>
      </w:r>
      <w:r w:rsidRPr="001E5F60">
        <w:rPr>
          <w:rFonts w:ascii="Cambria" w:hAnsi="Cambria"/>
          <w:b/>
          <w:i/>
          <w:szCs w:val="24"/>
        </w:rPr>
        <w:tab/>
      </w:r>
      <w:r w:rsidRPr="001E5F60">
        <w:rPr>
          <w:rFonts w:ascii="Cambria" w:hAnsi="Cambria"/>
          <w:b/>
          <w:i/>
          <w:szCs w:val="24"/>
        </w:rPr>
        <w:tab/>
      </w:r>
      <w:r w:rsidRPr="001E5F60">
        <w:rPr>
          <w:rFonts w:ascii="Cambria" w:hAnsi="Cambria"/>
          <w:b/>
          <w:i/>
          <w:szCs w:val="24"/>
        </w:rPr>
        <w:tab/>
      </w:r>
      <w:r w:rsidRPr="001E5F60">
        <w:rPr>
          <w:rFonts w:ascii="Cambria" w:hAnsi="Cambria"/>
          <w:b/>
          <w:i/>
          <w:szCs w:val="24"/>
        </w:rPr>
        <w:tab/>
      </w:r>
      <w:proofErr w:type="spellStart"/>
      <w:r w:rsidRPr="001E5F60">
        <w:rPr>
          <w:rFonts w:ascii="Cambria" w:hAnsi="Cambria"/>
          <w:i/>
          <w:szCs w:val="24"/>
        </w:rPr>
        <w:t>Таблица</w:t>
      </w:r>
      <w:proofErr w:type="spellEnd"/>
      <w:r w:rsidRPr="001E5F60">
        <w:rPr>
          <w:rFonts w:ascii="Cambria" w:hAnsi="Cambria"/>
          <w:i/>
          <w:szCs w:val="24"/>
        </w:rPr>
        <w:t xml:space="preserve"> №1</w:t>
      </w:r>
    </w:p>
    <w:tbl>
      <w:tblPr>
        <w:tblW w:w="10566" w:type="dxa"/>
        <w:tblInd w:w="-25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44"/>
        <w:gridCol w:w="4876"/>
        <w:gridCol w:w="2640"/>
        <w:gridCol w:w="2406"/>
      </w:tblGrid>
      <w:tr w:rsidR="00B81298" w:rsidRPr="001E5F60" w14:paraId="70CFD861" w14:textId="77777777" w:rsidTr="00B81298">
        <w:trPr>
          <w:trHeight w:val="938"/>
        </w:trPr>
        <w:tc>
          <w:tcPr>
            <w:tcW w:w="644" w:type="dxa"/>
            <w:tcBorders>
              <w:top w:val="single" w:sz="12" w:space="0" w:color="auto"/>
              <w:left w:val="single" w:sz="12" w:space="0" w:color="auto"/>
              <w:bottom w:val="single" w:sz="8" w:space="0" w:color="auto"/>
              <w:right w:val="single" w:sz="8" w:space="0" w:color="auto"/>
            </w:tcBorders>
            <w:shd w:val="clear" w:color="auto" w:fill="auto"/>
          </w:tcPr>
          <w:p w14:paraId="55C55420" w14:textId="77777777" w:rsidR="00B81298" w:rsidRPr="001E5F60" w:rsidRDefault="00B81298" w:rsidP="00B81298">
            <w:pPr>
              <w:jc w:val="center"/>
              <w:rPr>
                <w:rFonts w:ascii="Cambria" w:hAnsi="Cambria"/>
                <w:b/>
                <w:bCs/>
                <w:szCs w:val="24"/>
              </w:rPr>
            </w:pPr>
            <w:r w:rsidRPr="001E5F60">
              <w:rPr>
                <w:rFonts w:ascii="Cambria" w:hAnsi="Cambria"/>
                <w:b/>
                <w:bCs/>
                <w:szCs w:val="24"/>
              </w:rPr>
              <w:t>№</w:t>
            </w:r>
          </w:p>
          <w:p w14:paraId="0E393395" w14:textId="77777777" w:rsidR="00B81298" w:rsidRPr="001E5F60" w:rsidRDefault="00B81298" w:rsidP="00B81298">
            <w:pPr>
              <w:jc w:val="center"/>
              <w:rPr>
                <w:rFonts w:ascii="Cambria" w:hAnsi="Cambria"/>
                <w:b/>
                <w:bCs/>
                <w:szCs w:val="24"/>
              </w:rPr>
            </w:pPr>
            <w:proofErr w:type="spellStart"/>
            <w:r w:rsidRPr="001E5F60">
              <w:rPr>
                <w:rFonts w:ascii="Cambria" w:hAnsi="Cambria"/>
                <w:b/>
                <w:bCs/>
                <w:szCs w:val="24"/>
              </w:rPr>
              <w:t>по</w:t>
            </w:r>
            <w:proofErr w:type="spellEnd"/>
          </w:p>
          <w:p w14:paraId="437C9A72" w14:textId="77777777" w:rsidR="00B81298" w:rsidRPr="001E5F60" w:rsidRDefault="00B81298" w:rsidP="00B81298">
            <w:pPr>
              <w:jc w:val="center"/>
              <w:rPr>
                <w:rFonts w:ascii="Cambria" w:hAnsi="Cambria"/>
                <w:b/>
                <w:bCs/>
                <w:szCs w:val="24"/>
              </w:rPr>
            </w:pPr>
            <w:proofErr w:type="spellStart"/>
            <w:r w:rsidRPr="001E5F60">
              <w:rPr>
                <w:rFonts w:ascii="Cambria" w:hAnsi="Cambria"/>
                <w:b/>
                <w:bCs/>
                <w:szCs w:val="24"/>
              </w:rPr>
              <w:t>ред</w:t>
            </w:r>
            <w:proofErr w:type="spellEnd"/>
          </w:p>
        </w:tc>
        <w:tc>
          <w:tcPr>
            <w:tcW w:w="4876" w:type="dxa"/>
            <w:tcBorders>
              <w:top w:val="single" w:sz="12" w:space="0" w:color="auto"/>
              <w:left w:val="single" w:sz="8" w:space="0" w:color="auto"/>
              <w:bottom w:val="single" w:sz="8" w:space="0" w:color="auto"/>
              <w:right w:val="single" w:sz="8" w:space="0" w:color="auto"/>
            </w:tcBorders>
            <w:shd w:val="clear" w:color="auto" w:fill="auto"/>
          </w:tcPr>
          <w:p w14:paraId="1E3DCD8D" w14:textId="77777777" w:rsidR="00B81298" w:rsidRPr="001E5F60" w:rsidRDefault="00B81298" w:rsidP="00B81298">
            <w:pPr>
              <w:jc w:val="center"/>
              <w:rPr>
                <w:rFonts w:ascii="Cambria" w:hAnsi="Cambria"/>
                <w:b/>
                <w:bCs/>
                <w:szCs w:val="24"/>
              </w:rPr>
            </w:pPr>
            <w:proofErr w:type="spellStart"/>
            <w:r w:rsidRPr="001E5F60">
              <w:rPr>
                <w:rFonts w:ascii="Cambria" w:hAnsi="Cambria"/>
                <w:b/>
                <w:bCs/>
                <w:szCs w:val="24"/>
              </w:rPr>
              <w:t>Показатели</w:t>
            </w:r>
            <w:proofErr w:type="spellEnd"/>
          </w:p>
          <w:p w14:paraId="44034E4C" w14:textId="77777777" w:rsidR="00B81298" w:rsidRPr="001E5F60" w:rsidRDefault="00B81298" w:rsidP="00B81298">
            <w:pPr>
              <w:jc w:val="center"/>
              <w:rPr>
                <w:rFonts w:ascii="Cambria" w:hAnsi="Cambria"/>
                <w:b/>
                <w:bCs/>
                <w:szCs w:val="24"/>
              </w:rPr>
            </w:pPr>
            <w:proofErr w:type="spellStart"/>
            <w:r w:rsidRPr="001E5F60">
              <w:rPr>
                <w:rFonts w:ascii="Cambria" w:hAnsi="Cambria"/>
                <w:b/>
                <w:bCs/>
                <w:szCs w:val="24"/>
              </w:rPr>
              <w:t>за</w:t>
            </w:r>
            <w:proofErr w:type="spellEnd"/>
          </w:p>
          <w:p w14:paraId="4DDF9CAA" w14:textId="77777777" w:rsidR="00B81298" w:rsidRPr="001E5F60" w:rsidRDefault="00B81298" w:rsidP="00B81298">
            <w:pPr>
              <w:jc w:val="center"/>
              <w:rPr>
                <w:rFonts w:ascii="Cambria" w:hAnsi="Cambria"/>
                <w:b/>
                <w:bCs/>
                <w:szCs w:val="24"/>
              </w:rPr>
            </w:pPr>
            <w:proofErr w:type="spellStart"/>
            <w:r w:rsidRPr="001E5F60">
              <w:rPr>
                <w:rFonts w:ascii="Cambria" w:hAnsi="Cambria"/>
                <w:b/>
                <w:bCs/>
                <w:szCs w:val="24"/>
              </w:rPr>
              <w:t>оценка</w:t>
            </w:r>
            <w:proofErr w:type="spellEnd"/>
            <w:r w:rsidRPr="001E5F60">
              <w:rPr>
                <w:rFonts w:ascii="Cambria" w:hAnsi="Cambria"/>
                <w:b/>
                <w:bCs/>
                <w:szCs w:val="24"/>
              </w:rPr>
              <w:t xml:space="preserve"> на </w:t>
            </w:r>
            <w:proofErr w:type="spellStart"/>
            <w:r w:rsidRPr="001E5F60">
              <w:rPr>
                <w:rFonts w:ascii="Cambria" w:hAnsi="Cambria"/>
                <w:b/>
                <w:bCs/>
                <w:szCs w:val="24"/>
              </w:rPr>
              <w:t>офертите</w:t>
            </w:r>
            <w:proofErr w:type="spellEnd"/>
          </w:p>
        </w:tc>
        <w:tc>
          <w:tcPr>
            <w:tcW w:w="2640" w:type="dxa"/>
            <w:tcBorders>
              <w:top w:val="single" w:sz="12" w:space="0" w:color="auto"/>
              <w:left w:val="single" w:sz="8" w:space="0" w:color="auto"/>
              <w:bottom w:val="single" w:sz="8" w:space="0" w:color="auto"/>
              <w:right w:val="single" w:sz="8" w:space="0" w:color="auto"/>
            </w:tcBorders>
            <w:shd w:val="clear" w:color="auto" w:fill="auto"/>
          </w:tcPr>
          <w:p w14:paraId="168A048C" w14:textId="77777777" w:rsidR="00B81298" w:rsidRPr="001E5F60" w:rsidRDefault="00B81298" w:rsidP="00B81298">
            <w:pPr>
              <w:jc w:val="center"/>
              <w:rPr>
                <w:rFonts w:ascii="Cambria" w:hAnsi="Cambria"/>
                <w:b/>
                <w:bCs/>
                <w:szCs w:val="24"/>
              </w:rPr>
            </w:pPr>
            <w:proofErr w:type="spellStart"/>
            <w:r w:rsidRPr="001E5F60">
              <w:rPr>
                <w:rFonts w:ascii="Cambria" w:hAnsi="Cambria"/>
                <w:b/>
                <w:bCs/>
                <w:szCs w:val="24"/>
              </w:rPr>
              <w:t>Формули</w:t>
            </w:r>
            <w:proofErr w:type="spellEnd"/>
            <w:r w:rsidRPr="001E5F60">
              <w:rPr>
                <w:rFonts w:ascii="Cambria" w:hAnsi="Cambria"/>
                <w:b/>
                <w:bCs/>
                <w:szCs w:val="24"/>
              </w:rPr>
              <w:t xml:space="preserve"> </w:t>
            </w:r>
          </w:p>
          <w:p w14:paraId="47DD19B8" w14:textId="77777777" w:rsidR="00B81298" w:rsidRPr="001E5F60" w:rsidRDefault="00B81298" w:rsidP="00B81298">
            <w:pPr>
              <w:jc w:val="center"/>
              <w:rPr>
                <w:rFonts w:ascii="Cambria" w:hAnsi="Cambria"/>
                <w:b/>
                <w:bCs/>
                <w:szCs w:val="24"/>
              </w:rPr>
            </w:pPr>
            <w:proofErr w:type="spellStart"/>
            <w:r w:rsidRPr="001E5F60">
              <w:rPr>
                <w:rFonts w:ascii="Cambria" w:hAnsi="Cambria"/>
                <w:b/>
                <w:bCs/>
                <w:szCs w:val="24"/>
              </w:rPr>
              <w:t>за</w:t>
            </w:r>
            <w:proofErr w:type="spellEnd"/>
          </w:p>
          <w:p w14:paraId="08307DCA" w14:textId="77777777" w:rsidR="00B81298" w:rsidRPr="001E5F60" w:rsidRDefault="00B81298" w:rsidP="00B81298">
            <w:pPr>
              <w:jc w:val="center"/>
              <w:rPr>
                <w:rFonts w:ascii="Cambria" w:hAnsi="Cambria"/>
                <w:b/>
                <w:bCs/>
                <w:szCs w:val="24"/>
              </w:rPr>
            </w:pPr>
            <w:r w:rsidRPr="001E5F60">
              <w:rPr>
                <w:rFonts w:ascii="Cambria" w:hAnsi="Cambria"/>
                <w:b/>
                <w:bCs/>
                <w:szCs w:val="24"/>
              </w:rPr>
              <w:t xml:space="preserve"> </w:t>
            </w:r>
            <w:proofErr w:type="spellStart"/>
            <w:r w:rsidRPr="001E5F60">
              <w:rPr>
                <w:rFonts w:ascii="Cambria" w:hAnsi="Cambria"/>
                <w:b/>
                <w:bCs/>
                <w:szCs w:val="24"/>
              </w:rPr>
              <w:t>оценка</w:t>
            </w:r>
            <w:proofErr w:type="spellEnd"/>
          </w:p>
        </w:tc>
        <w:tc>
          <w:tcPr>
            <w:tcW w:w="2406" w:type="dxa"/>
            <w:tcBorders>
              <w:top w:val="single" w:sz="12" w:space="0" w:color="auto"/>
              <w:left w:val="single" w:sz="8" w:space="0" w:color="auto"/>
              <w:bottom w:val="single" w:sz="8" w:space="0" w:color="auto"/>
              <w:right w:val="single" w:sz="12" w:space="0" w:color="auto"/>
            </w:tcBorders>
            <w:shd w:val="clear" w:color="auto" w:fill="auto"/>
          </w:tcPr>
          <w:p w14:paraId="47566EF9" w14:textId="77777777" w:rsidR="00B81298" w:rsidRPr="001E5F60" w:rsidRDefault="00B81298" w:rsidP="00B81298">
            <w:pPr>
              <w:jc w:val="center"/>
              <w:rPr>
                <w:rFonts w:ascii="Cambria" w:hAnsi="Cambria"/>
                <w:b/>
                <w:bCs/>
                <w:szCs w:val="24"/>
              </w:rPr>
            </w:pPr>
            <w:proofErr w:type="spellStart"/>
            <w:r w:rsidRPr="001E5F60">
              <w:rPr>
                <w:rFonts w:ascii="Cambria" w:hAnsi="Cambria"/>
                <w:b/>
                <w:bCs/>
                <w:szCs w:val="24"/>
              </w:rPr>
              <w:t>Тежест</w:t>
            </w:r>
            <w:proofErr w:type="spellEnd"/>
          </w:p>
          <w:p w14:paraId="59EC0FF6" w14:textId="77777777" w:rsidR="00B81298" w:rsidRPr="001E5F60" w:rsidRDefault="00B81298" w:rsidP="00B81298">
            <w:pPr>
              <w:jc w:val="center"/>
              <w:rPr>
                <w:rFonts w:ascii="Cambria" w:hAnsi="Cambria"/>
                <w:b/>
                <w:bCs/>
                <w:szCs w:val="24"/>
              </w:rPr>
            </w:pPr>
            <w:r w:rsidRPr="001E5F60">
              <w:rPr>
                <w:rFonts w:ascii="Cambria" w:hAnsi="Cambria"/>
                <w:b/>
                <w:bCs/>
                <w:szCs w:val="24"/>
              </w:rPr>
              <w:t>на</w:t>
            </w:r>
          </w:p>
          <w:p w14:paraId="502D3179" w14:textId="77777777" w:rsidR="00B81298" w:rsidRPr="001E5F60" w:rsidRDefault="00B81298" w:rsidP="00B81298">
            <w:pPr>
              <w:jc w:val="center"/>
              <w:rPr>
                <w:rFonts w:ascii="Cambria" w:hAnsi="Cambria"/>
                <w:b/>
                <w:bCs/>
                <w:szCs w:val="24"/>
              </w:rPr>
            </w:pPr>
            <w:proofErr w:type="spellStart"/>
            <w:r w:rsidRPr="001E5F60">
              <w:rPr>
                <w:rFonts w:ascii="Cambria" w:hAnsi="Cambria"/>
                <w:b/>
                <w:bCs/>
                <w:szCs w:val="24"/>
              </w:rPr>
              <w:t>показателя</w:t>
            </w:r>
            <w:proofErr w:type="spellEnd"/>
            <w:r w:rsidRPr="001E5F60">
              <w:rPr>
                <w:rFonts w:ascii="Cambria" w:hAnsi="Cambria"/>
                <w:b/>
                <w:bCs/>
                <w:szCs w:val="24"/>
              </w:rPr>
              <w:t xml:space="preserve">, </w:t>
            </w:r>
            <w:proofErr w:type="spellStart"/>
            <w:r w:rsidRPr="001E5F60">
              <w:rPr>
                <w:rFonts w:ascii="Cambria" w:hAnsi="Cambria"/>
                <w:b/>
                <w:bCs/>
                <w:szCs w:val="24"/>
              </w:rPr>
              <w:t>точки</w:t>
            </w:r>
            <w:proofErr w:type="spellEnd"/>
          </w:p>
        </w:tc>
      </w:tr>
      <w:tr w:rsidR="00B81298" w:rsidRPr="001E5F60" w14:paraId="7C5D9D0A" w14:textId="77777777" w:rsidTr="00B81298">
        <w:tc>
          <w:tcPr>
            <w:tcW w:w="644" w:type="dxa"/>
            <w:tcBorders>
              <w:top w:val="single" w:sz="8" w:space="0" w:color="auto"/>
              <w:left w:val="single" w:sz="12" w:space="0" w:color="auto"/>
              <w:bottom w:val="single" w:sz="8" w:space="0" w:color="auto"/>
              <w:right w:val="single" w:sz="8" w:space="0" w:color="auto"/>
            </w:tcBorders>
            <w:shd w:val="clear" w:color="auto" w:fill="auto"/>
          </w:tcPr>
          <w:p w14:paraId="70ACF0E1" w14:textId="77777777" w:rsidR="00B81298" w:rsidRPr="001E5F60" w:rsidRDefault="00B81298" w:rsidP="00B81298">
            <w:pPr>
              <w:jc w:val="center"/>
              <w:rPr>
                <w:rFonts w:ascii="Cambria" w:hAnsi="Cambria"/>
                <w:bCs/>
                <w:szCs w:val="24"/>
              </w:rPr>
            </w:pPr>
            <w:r w:rsidRPr="001E5F60">
              <w:rPr>
                <w:rFonts w:ascii="Cambria" w:hAnsi="Cambria"/>
                <w:bCs/>
                <w:szCs w:val="24"/>
              </w:rPr>
              <w:t>К1.</w:t>
            </w:r>
          </w:p>
        </w:tc>
        <w:tc>
          <w:tcPr>
            <w:tcW w:w="4876" w:type="dxa"/>
            <w:tcBorders>
              <w:top w:val="single" w:sz="8" w:space="0" w:color="auto"/>
              <w:left w:val="single" w:sz="8" w:space="0" w:color="auto"/>
              <w:bottom w:val="single" w:sz="8" w:space="0" w:color="auto"/>
              <w:right w:val="single" w:sz="8" w:space="0" w:color="auto"/>
            </w:tcBorders>
            <w:shd w:val="clear" w:color="auto" w:fill="auto"/>
          </w:tcPr>
          <w:p w14:paraId="35A1DA74" w14:textId="77777777" w:rsidR="00B81298" w:rsidRPr="001E5F60" w:rsidRDefault="00B81298" w:rsidP="00B81298">
            <w:pPr>
              <w:pStyle w:val="Heading3"/>
              <w:jc w:val="left"/>
              <w:rPr>
                <w:rFonts w:ascii="Cambria" w:hAnsi="Cambria"/>
                <w:b w:val="0"/>
                <w:szCs w:val="24"/>
              </w:rPr>
            </w:pPr>
            <w:r w:rsidRPr="001E5F60">
              <w:rPr>
                <w:rFonts w:ascii="Cambria" w:hAnsi="Cambria"/>
                <w:b w:val="0"/>
                <w:szCs w:val="24"/>
              </w:rPr>
              <w:t>Срок за доставка, където:</w:t>
            </w:r>
          </w:p>
          <w:p w14:paraId="1D467194" w14:textId="77777777" w:rsidR="00B81298" w:rsidRPr="001E5F60" w:rsidRDefault="00B81298" w:rsidP="00B81298">
            <w:pPr>
              <w:rPr>
                <w:rFonts w:ascii="Cambria" w:hAnsi="Cambria"/>
                <w:szCs w:val="24"/>
              </w:rPr>
            </w:pPr>
            <w:r w:rsidRPr="001E5F60">
              <w:rPr>
                <w:rFonts w:ascii="Cambria" w:hAnsi="Cambria"/>
                <w:szCs w:val="24"/>
              </w:rPr>
              <w:t xml:space="preserve"> </w:t>
            </w:r>
            <w:proofErr w:type="spellStart"/>
            <w:r w:rsidRPr="001E5F60">
              <w:rPr>
                <w:rFonts w:ascii="Cambria" w:hAnsi="Cambria"/>
                <w:szCs w:val="24"/>
                <w:lang w:val="en-US"/>
              </w:rPr>
              <w:t>T</w:t>
            </w:r>
            <w:r w:rsidRPr="001E5F60">
              <w:rPr>
                <w:rFonts w:ascii="Cambria" w:hAnsi="Cambria"/>
                <w:szCs w:val="24"/>
                <w:vertAlign w:val="subscript"/>
                <w:lang w:val="en-US"/>
              </w:rPr>
              <w:t>min</w:t>
            </w:r>
            <w:proofErr w:type="spellEnd"/>
            <w:r w:rsidRPr="001E5F60">
              <w:rPr>
                <w:rFonts w:ascii="Cambria" w:hAnsi="Cambria"/>
                <w:szCs w:val="24"/>
                <w:vertAlign w:val="subscript"/>
              </w:rPr>
              <w:t xml:space="preserve"> </w:t>
            </w:r>
            <w:proofErr w:type="gramStart"/>
            <w:r w:rsidRPr="001E5F60">
              <w:rPr>
                <w:rFonts w:ascii="Cambria" w:hAnsi="Cambria"/>
                <w:szCs w:val="24"/>
              </w:rPr>
              <w:t xml:space="preserve">–  </w:t>
            </w:r>
            <w:proofErr w:type="spellStart"/>
            <w:r w:rsidRPr="001E5F60">
              <w:rPr>
                <w:rFonts w:ascii="Cambria" w:hAnsi="Cambria"/>
                <w:szCs w:val="24"/>
              </w:rPr>
              <w:t>най</w:t>
            </w:r>
            <w:proofErr w:type="gramEnd"/>
            <w:r w:rsidRPr="001E5F60">
              <w:rPr>
                <w:rFonts w:ascii="Cambria" w:hAnsi="Cambria"/>
                <w:szCs w:val="24"/>
              </w:rPr>
              <w:t>-кратък</w:t>
            </w:r>
            <w:proofErr w:type="spellEnd"/>
            <w:r w:rsidRPr="001E5F60">
              <w:rPr>
                <w:rFonts w:ascii="Cambria" w:hAnsi="Cambria"/>
                <w:szCs w:val="24"/>
              </w:rPr>
              <w:t xml:space="preserve"> </w:t>
            </w:r>
            <w:proofErr w:type="spellStart"/>
            <w:r w:rsidRPr="001E5F60">
              <w:rPr>
                <w:rFonts w:ascii="Cambria" w:hAnsi="Cambria"/>
                <w:szCs w:val="24"/>
              </w:rPr>
              <w:t>срок</w:t>
            </w:r>
            <w:proofErr w:type="spellEnd"/>
            <w:r w:rsidRPr="001E5F60">
              <w:rPr>
                <w:rFonts w:ascii="Cambria" w:hAnsi="Cambria"/>
                <w:szCs w:val="24"/>
              </w:rPr>
              <w:t xml:space="preserve"> </w:t>
            </w:r>
            <w:proofErr w:type="spellStart"/>
            <w:r w:rsidRPr="001E5F60">
              <w:rPr>
                <w:rFonts w:ascii="Cambria" w:hAnsi="Cambria"/>
                <w:szCs w:val="24"/>
              </w:rPr>
              <w:t>от</w:t>
            </w:r>
            <w:proofErr w:type="spellEnd"/>
            <w:r w:rsidRPr="001E5F60">
              <w:rPr>
                <w:rFonts w:ascii="Cambria" w:hAnsi="Cambria"/>
                <w:szCs w:val="24"/>
              </w:rPr>
              <w:t xml:space="preserve"> </w:t>
            </w:r>
            <w:proofErr w:type="spellStart"/>
            <w:r w:rsidRPr="001E5F60">
              <w:rPr>
                <w:rFonts w:ascii="Cambria" w:hAnsi="Cambria"/>
                <w:szCs w:val="24"/>
              </w:rPr>
              <w:t>всички</w:t>
            </w:r>
            <w:proofErr w:type="spellEnd"/>
            <w:r w:rsidRPr="001E5F60">
              <w:rPr>
                <w:rFonts w:ascii="Cambria" w:hAnsi="Cambria"/>
                <w:szCs w:val="24"/>
              </w:rPr>
              <w:t xml:space="preserve"> </w:t>
            </w:r>
            <w:proofErr w:type="spellStart"/>
            <w:r w:rsidRPr="001E5F60">
              <w:rPr>
                <w:rFonts w:ascii="Cambria" w:hAnsi="Cambria"/>
                <w:szCs w:val="24"/>
              </w:rPr>
              <w:t>оферти</w:t>
            </w:r>
            <w:proofErr w:type="spellEnd"/>
          </w:p>
          <w:p w14:paraId="328001A6" w14:textId="77777777" w:rsidR="00B81298" w:rsidRPr="001E5F60" w:rsidRDefault="00B81298" w:rsidP="00B81298">
            <w:pPr>
              <w:rPr>
                <w:rFonts w:ascii="Cambria" w:hAnsi="Cambria"/>
                <w:szCs w:val="24"/>
              </w:rPr>
            </w:pPr>
            <w:r w:rsidRPr="001E5F60">
              <w:rPr>
                <w:rFonts w:ascii="Cambria" w:hAnsi="Cambria"/>
                <w:szCs w:val="24"/>
              </w:rPr>
              <w:t xml:space="preserve"> </w:t>
            </w:r>
            <w:r w:rsidRPr="001E5F60">
              <w:rPr>
                <w:rFonts w:ascii="Cambria" w:hAnsi="Cambria"/>
                <w:szCs w:val="24"/>
                <w:lang w:val="en-US"/>
              </w:rPr>
              <w:t>T</w:t>
            </w:r>
            <w:r w:rsidRPr="001E5F60">
              <w:rPr>
                <w:rFonts w:ascii="Cambria" w:hAnsi="Cambria"/>
                <w:szCs w:val="24"/>
                <w:vertAlign w:val="subscript"/>
                <w:lang w:val="en-US"/>
              </w:rPr>
              <w:t>n</w:t>
            </w:r>
            <w:r w:rsidRPr="001E5F60">
              <w:rPr>
                <w:rFonts w:ascii="Cambria" w:hAnsi="Cambria"/>
                <w:szCs w:val="24"/>
                <w:vertAlign w:val="subscript"/>
              </w:rPr>
              <w:t xml:space="preserve"> </w:t>
            </w:r>
            <w:r w:rsidRPr="001E5F60">
              <w:rPr>
                <w:rFonts w:ascii="Cambria" w:hAnsi="Cambria"/>
                <w:szCs w:val="24"/>
              </w:rPr>
              <w:t xml:space="preserve">– </w:t>
            </w:r>
            <w:proofErr w:type="spellStart"/>
            <w:r w:rsidRPr="001E5F60">
              <w:rPr>
                <w:rFonts w:ascii="Cambria" w:hAnsi="Cambria"/>
                <w:szCs w:val="24"/>
              </w:rPr>
              <w:t>срок</w:t>
            </w:r>
            <w:proofErr w:type="spellEnd"/>
            <w:r w:rsidRPr="001E5F60">
              <w:rPr>
                <w:rFonts w:ascii="Cambria" w:hAnsi="Cambria"/>
                <w:szCs w:val="24"/>
              </w:rPr>
              <w:t xml:space="preserve"> на </w:t>
            </w:r>
            <w:r w:rsidRPr="001E5F60">
              <w:rPr>
                <w:rFonts w:ascii="Cambria" w:hAnsi="Cambria"/>
                <w:szCs w:val="24"/>
                <w:lang w:val="en-US"/>
              </w:rPr>
              <w:t>n</w:t>
            </w:r>
            <w:r w:rsidRPr="001E5F60">
              <w:rPr>
                <w:rFonts w:ascii="Cambria" w:hAnsi="Cambria"/>
                <w:szCs w:val="24"/>
              </w:rPr>
              <w:t xml:space="preserve"> – </w:t>
            </w:r>
            <w:proofErr w:type="spellStart"/>
            <w:r w:rsidRPr="001E5F60">
              <w:rPr>
                <w:rFonts w:ascii="Cambria" w:hAnsi="Cambria"/>
                <w:szCs w:val="24"/>
              </w:rPr>
              <w:t>то</w:t>
            </w:r>
            <w:proofErr w:type="spellEnd"/>
            <w:r w:rsidRPr="001E5F60">
              <w:rPr>
                <w:rFonts w:ascii="Cambria" w:hAnsi="Cambria"/>
                <w:szCs w:val="24"/>
              </w:rPr>
              <w:t xml:space="preserve"> </w:t>
            </w:r>
            <w:proofErr w:type="spellStart"/>
            <w:r w:rsidRPr="001E5F60">
              <w:rPr>
                <w:rFonts w:ascii="Cambria" w:hAnsi="Cambria"/>
                <w:szCs w:val="24"/>
              </w:rPr>
              <w:t>предложение</w:t>
            </w:r>
            <w:proofErr w:type="spellEnd"/>
          </w:p>
        </w:tc>
        <w:tc>
          <w:tcPr>
            <w:tcW w:w="2640" w:type="dxa"/>
            <w:tcBorders>
              <w:top w:val="single" w:sz="8" w:space="0" w:color="auto"/>
              <w:left w:val="single" w:sz="8" w:space="0" w:color="auto"/>
              <w:bottom w:val="single" w:sz="8" w:space="0" w:color="auto"/>
              <w:right w:val="single" w:sz="8" w:space="0" w:color="auto"/>
            </w:tcBorders>
            <w:shd w:val="clear" w:color="auto" w:fill="auto"/>
          </w:tcPr>
          <w:p w14:paraId="73CC10B2" w14:textId="77777777" w:rsidR="00B81298" w:rsidRPr="001E5F60" w:rsidRDefault="00B81298" w:rsidP="00B81298">
            <w:pPr>
              <w:jc w:val="center"/>
              <w:rPr>
                <w:rFonts w:ascii="Cambria" w:hAnsi="Cambria"/>
                <w:szCs w:val="24"/>
              </w:rPr>
            </w:pPr>
          </w:p>
          <w:p w14:paraId="76A9833B" w14:textId="77777777" w:rsidR="00B81298" w:rsidRPr="001E5F60" w:rsidRDefault="00B81298" w:rsidP="00B81298">
            <w:pPr>
              <w:jc w:val="center"/>
              <w:rPr>
                <w:rFonts w:ascii="Cambria" w:hAnsi="Cambria"/>
                <w:szCs w:val="24"/>
              </w:rPr>
            </w:pPr>
            <w:r w:rsidRPr="001E5F60">
              <w:rPr>
                <w:rFonts w:ascii="Cambria" w:hAnsi="Cambria"/>
                <w:b/>
                <w:bCs/>
                <w:position w:val="-24"/>
                <w:szCs w:val="24"/>
              </w:rPr>
              <w:object w:dxaOrig="680" w:dyaOrig="620" w14:anchorId="1CD36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4.5pt" o:ole="">
                  <v:imagedata r:id="rId27" o:title=""/>
                </v:shape>
                <o:OLEObject Type="Embed" ProgID="Equation.3" ShapeID="_x0000_i1025" DrawAspect="Content" ObjectID="_1635857253" r:id="rId28"/>
              </w:object>
            </w:r>
            <w:r w:rsidRPr="001E5F60">
              <w:rPr>
                <w:rFonts w:ascii="Cambria" w:hAnsi="Cambria"/>
                <w:szCs w:val="24"/>
              </w:rPr>
              <w:t>х</w:t>
            </w:r>
            <w:r w:rsidRPr="001E5F60">
              <w:rPr>
                <w:rFonts w:ascii="Cambria" w:hAnsi="Cambria"/>
                <w:szCs w:val="24"/>
                <w:lang w:val="en-US"/>
              </w:rPr>
              <w:t xml:space="preserve"> </w:t>
            </w:r>
            <w:r w:rsidRPr="001E5F60">
              <w:rPr>
                <w:rFonts w:ascii="Cambria" w:hAnsi="Cambria"/>
                <w:szCs w:val="24"/>
              </w:rPr>
              <w:t xml:space="preserve">25 </w:t>
            </w:r>
            <w:r w:rsidRPr="001E5F60">
              <w:rPr>
                <w:rFonts w:ascii="Cambria" w:hAnsi="Cambria"/>
                <w:szCs w:val="24"/>
                <w:lang w:val="en-US"/>
              </w:rPr>
              <w:t>=..</w:t>
            </w:r>
            <w:r w:rsidRPr="001E5F60">
              <w:rPr>
                <w:rFonts w:ascii="Cambria" w:hAnsi="Cambria"/>
                <w:szCs w:val="24"/>
              </w:rPr>
              <w:t>......т.</w:t>
            </w:r>
          </w:p>
        </w:tc>
        <w:tc>
          <w:tcPr>
            <w:tcW w:w="2406" w:type="dxa"/>
            <w:tcBorders>
              <w:top w:val="single" w:sz="8" w:space="0" w:color="auto"/>
              <w:left w:val="single" w:sz="8" w:space="0" w:color="auto"/>
              <w:bottom w:val="single" w:sz="8" w:space="0" w:color="auto"/>
              <w:right w:val="single" w:sz="12" w:space="0" w:color="auto"/>
            </w:tcBorders>
            <w:shd w:val="clear" w:color="auto" w:fill="auto"/>
          </w:tcPr>
          <w:p w14:paraId="601C7753" w14:textId="77777777" w:rsidR="00B81298" w:rsidRPr="001E5F60" w:rsidRDefault="00B81298" w:rsidP="00B81298">
            <w:pPr>
              <w:jc w:val="center"/>
              <w:rPr>
                <w:rFonts w:ascii="Cambria" w:hAnsi="Cambria"/>
                <w:szCs w:val="24"/>
              </w:rPr>
            </w:pPr>
          </w:p>
          <w:p w14:paraId="3F1AA5F6" w14:textId="77777777" w:rsidR="00B81298" w:rsidRPr="001E5F60" w:rsidRDefault="00B81298" w:rsidP="00B81298">
            <w:pPr>
              <w:jc w:val="center"/>
              <w:rPr>
                <w:rFonts w:ascii="Cambria" w:hAnsi="Cambria"/>
                <w:szCs w:val="24"/>
                <w:lang w:val="en-US"/>
              </w:rPr>
            </w:pPr>
            <w:r w:rsidRPr="001E5F60">
              <w:rPr>
                <w:rFonts w:ascii="Cambria" w:hAnsi="Cambria"/>
                <w:szCs w:val="24"/>
              </w:rPr>
              <w:t>25 т.</w:t>
            </w:r>
          </w:p>
        </w:tc>
      </w:tr>
      <w:tr w:rsidR="00B81298" w:rsidRPr="001E5F60" w14:paraId="5D5574F2" w14:textId="77777777" w:rsidTr="00B81298">
        <w:tc>
          <w:tcPr>
            <w:tcW w:w="644" w:type="dxa"/>
            <w:tcBorders>
              <w:top w:val="single" w:sz="8" w:space="0" w:color="auto"/>
              <w:left w:val="single" w:sz="12" w:space="0" w:color="auto"/>
              <w:bottom w:val="single" w:sz="8" w:space="0" w:color="auto"/>
              <w:right w:val="single" w:sz="8" w:space="0" w:color="auto"/>
            </w:tcBorders>
            <w:shd w:val="clear" w:color="auto" w:fill="auto"/>
          </w:tcPr>
          <w:p w14:paraId="2E5E7E32" w14:textId="77777777" w:rsidR="00B81298" w:rsidRPr="001E5F60" w:rsidRDefault="00B81298" w:rsidP="00B81298">
            <w:pPr>
              <w:jc w:val="center"/>
              <w:rPr>
                <w:rFonts w:ascii="Cambria" w:hAnsi="Cambria"/>
                <w:bCs/>
                <w:szCs w:val="24"/>
              </w:rPr>
            </w:pPr>
            <w:r w:rsidRPr="001E5F60">
              <w:rPr>
                <w:rFonts w:ascii="Cambria" w:hAnsi="Cambria"/>
                <w:bCs/>
                <w:szCs w:val="24"/>
              </w:rPr>
              <w:t>К2.</w:t>
            </w:r>
          </w:p>
        </w:tc>
        <w:tc>
          <w:tcPr>
            <w:tcW w:w="4876" w:type="dxa"/>
            <w:tcBorders>
              <w:top w:val="single" w:sz="8" w:space="0" w:color="auto"/>
              <w:left w:val="single" w:sz="8" w:space="0" w:color="auto"/>
              <w:bottom w:val="single" w:sz="8" w:space="0" w:color="auto"/>
              <w:right w:val="single" w:sz="8" w:space="0" w:color="auto"/>
            </w:tcBorders>
            <w:shd w:val="clear" w:color="auto" w:fill="auto"/>
          </w:tcPr>
          <w:p w14:paraId="7A1C1DDA" w14:textId="77777777" w:rsidR="00B81298" w:rsidRPr="001E5F60" w:rsidRDefault="00B81298" w:rsidP="00B81298">
            <w:pPr>
              <w:pStyle w:val="Heading3"/>
              <w:jc w:val="left"/>
              <w:rPr>
                <w:rFonts w:ascii="Cambria" w:hAnsi="Cambria"/>
                <w:b w:val="0"/>
                <w:szCs w:val="24"/>
              </w:rPr>
            </w:pPr>
            <w:r w:rsidRPr="001E5F60">
              <w:rPr>
                <w:rFonts w:ascii="Cambria" w:hAnsi="Cambria"/>
                <w:b w:val="0"/>
                <w:szCs w:val="24"/>
              </w:rPr>
              <w:t>Срок за отстраняване на рекламация където:</w:t>
            </w:r>
          </w:p>
          <w:p w14:paraId="23B21E4C" w14:textId="77777777" w:rsidR="00B81298" w:rsidRPr="001E5F60" w:rsidRDefault="00B81298" w:rsidP="00B81298">
            <w:pPr>
              <w:rPr>
                <w:rFonts w:ascii="Cambria" w:hAnsi="Cambria"/>
                <w:szCs w:val="24"/>
              </w:rPr>
            </w:pPr>
            <w:r w:rsidRPr="001E5F60">
              <w:rPr>
                <w:rFonts w:ascii="Cambria" w:hAnsi="Cambria"/>
                <w:szCs w:val="24"/>
              </w:rPr>
              <w:t xml:space="preserve"> Р</w:t>
            </w:r>
            <w:r w:rsidRPr="001E5F60">
              <w:rPr>
                <w:rFonts w:ascii="Cambria" w:hAnsi="Cambria"/>
                <w:szCs w:val="24"/>
                <w:vertAlign w:val="subscript"/>
                <w:lang w:val="en-US"/>
              </w:rPr>
              <w:t>min</w:t>
            </w:r>
            <w:r w:rsidRPr="001E5F60">
              <w:rPr>
                <w:rFonts w:ascii="Cambria" w:hAnsi="Cambria"/>
                <w:szCs w:val="24"/>
                <w:vertAlign w:val="subscript"/>
              </w:rPr>
              <w:t xml:space="preserve"> </w:t>
            </w:r>
            <w:proofErr w:type="gramStart"/>
            <w:r w:rsidRPr="001E5F60">
              <w:rPr>
                <w:rFonts w:ascii="Cambria" w:hAnsi="Cambria"/>
                <w:szCs w:val="24"/>
              </w:rPr>
              <w:t xml:space="preserve">–  </w:t>
            </w:r>
            <w:proofErr w:type="spellStart"/>
            <w:r w:rsidRPr="001E5F60">
              <w:rPr>
                <w:rFonts w:ascii="Cambria" w:hAnsi="Cambria"/>
                <w:szCs w:val="24"/>
              </w:rPr>
              <w:t>най</w:t>
            </w:r>
            <w:proofErr w:type="gramEnd"/>
            <w:r w:rsidRPr="001E5F60">
              <w:rPr>
                <w:rFonts w:ascii="Cambria" w:hAnsi="Cambria"/>
                <w:szCs w:val="24"/>
              </w:rPr>
              <w:t>-кратък</w:t>
            </w:r>
            <w:proofErr w:type="spellEnd"/>
            <w:r w:rsidRPr="001E5F60">
              <w:rPr>
                <w:rFonts w:ascii="Cambria" w:hAnsi="Cambria"/>
                <w:szCs w:val="24"/>
              </w:rPr>
              <w:t xml:space="preserve"> </w:t>
            </w:r>
            <w:proofErr w:type="spellStart"/>
            <w:r w:rsidRPr="001E5F60">
              <w:rPr>
                <w:rFonts w:ascii="Cambria" w:hAnsi="Cambria"/>
                <w:szCs w:val="24"/>
              </w:rPr>
              <w:t>срок</w:t>
            </w:r>
            <w:proofErr w:type="spellEnd"/>
            <w:r w:rsidRPr="001E5F60">
              <w:rPr>
                <w:rFonts w:ascii="Cambria" w:hAnsi="Cambria"/>
                <w:szCs w:val="24"/>
              </w:rPr>
              <w:t xml:space="preserve"> </w:t>
            </w:r>
            <w:proofErr w:type="spellStart"/>
            <w:r w:rsidRPr="001E5F60">
              <w:rPr>
                <w:rFonts w:ascii="Cambria" w:hAnsi="Cambria"/>
                <w:szCs w:val="24"/>
              </w:rPr>
              <w:t>от</w:t>
            </w:r>
            <w:proofErr w:type="spellEnd"/>
            <w:r w:rsidRPr="001E5F60">
              <w:rPr>
                <w:rFonts w:ascii="Cambria" w:hAnsi="Cambria"/>
                <w:szCs w:val="24"/>
              </w:rPr>
              <w:t xml:space="preserve"> </w:t>
            </w:r>
            <w:proofErr w:type="spellStart"/>
            <w:r w:rsidRPr="001E5F60">
              <w:rPr>
                <w:rFonts w:ascii="Cambria" w:hAnsi="Cambria"/>
                <w:szCs w:val="24"/>
              </w:rPr>
              <w:t>всички</w:t>
            </w:r>
            <w:proofErr w:type="spellEnd"/>
            <w:r w:rsidRPr="001E5F60">
              <w:rPr>
                <w:rFonts w:ascii="Cambria" w:hAnsi="Cambria"/>
                <w:szCs w:val="24"/>
              </w:rPr>
              <w:t xml:space="preserve"> </w:t>
            </w:r>
            <w:proofErr w:type="spellStart"/>
            <w:r w:rsidRPr="001E5F60">
              <w:rPr>
                <w:rFonts w:ascii="Cambria" w:hAnsi="Cambria"/>
                <w:szCs w:val="24"/>
              </w:rPr>
              <w:t>оферти</w:t>
            </w:r>
            <w:proofErr w:type="spellEnd"/>
          </w:p>
          <w:p w14:paraId="034104E2" w14:textId="77777777" w:rsidR="00B81298" w:rsidRPr="001E5F60" w:rsidRDefault="00B81298" w:rsidP="00B81298">
            <w:pPr>
              <w:rPr>
                <w:rFonts w:ascii="Cambria" w:hAnsi="Cambria"/>
                <w:szCs w:val="24"/>
              </w:rPr>
            </w:pPr>
            <w:r w:rsidRPr="001E5F60">
              <w:rPr>
                <w:rFonts w:ascii="Cambria" w:hAnsi="Cambria"/>
                <w:szCs w:val="24"/>
              </w:rPr>
              <w:t xml:space="preserve"> Р</w:t>
            </w:r>
            <w:r w:rsidRPr="001E5F60">
              <w:rPr>
                <w:rFonts w:ascii="Cambria" w:hAnsi="Cambria"/>
                <w:szCs w:val="24"/>
                <w:vertAlign w:val="subscript"/>
                <w:lang w:val="en-US"/>
              </w:rPr>
              <w:t>n</w:t>
            </w:r>
            <w:r w:rsidRPr="001E5F60">
              <w:rPr>
                <w:rFonts w:ascii="Cambria" w:hAnsi="Cambria"/>
                <w:szCs w:val="24"/>
                <w:vertAlign w:val="subscript"/>
              </w:rPr>
              <w:t xml:space="preserve"> </w:t>
            </w:r>
            <w:r w:rsidRPr="001E5F60">
              <w:rPr>
                <w:rFonts w:ascii="Cambria" w:hAnsi="Cambria"/>
                <w:szCs w:val="24"/>
              </w:rPr>
              <w:t xml:space="preserve">– </w:t>
            </w:r>
            <w:proofErr w:type="spellStart"/>
            <w:r w:rsidRPr="001E5F60">
              <w:rPr>
                <w:rFonts w:ascii="Cambria" w:hAnsi="Cambria"/>
                <w:szCs w:val="24"/>
              </w:rPr>
              <w:t>срок</w:t>
            </w:r>
            <w:proofErr w:type="spellEnd"/>
            <w:r w:rsidRPr="001E5F60">
              <w:rPr>
                <w:rFonts w:ascii="Cambria" w:hAnsi="Cambria"/>
                <w:szCs w:val="24"/>
              </w:rPr>
              <w:t xml:space="preserve"> на </w:t>
            </w:r>
            <w:r w:rsidRPr="001E5F60">
              <w:rPr>
                <w:rFonts w:ascii="Cambria" w:hAnsi="Cambria"/>
                <w:szCs w:val="24"/>
                <w:lang w:val="en-US"/>
              </w:rPr>
              <w:t>n</w:t>
            </w:r>
            <w:r w:rsidRPr="001E5F60">
              <w:rPr>
                <w:rFonts w:ascii="Cambria" w:hAnsi="Cambria"/>
                <w:szCs w:val="24"/>
              </w:rPr>
              <w:t xml:space="preserve"> – </w:t>
            </w:r>
            <w:proofErr w:type="spellStart"/>
            <w:r w:rsidRPr="001E5F60">
              <w:rPr>
                <w:rFonts w:ascii="Cambria" w:hAnsi="Cambria"/>
                <w:szCs w:val="24"/>
              </w:rPr>
              <w:t>то</w:t>
            </w:r>
            <w:proofErr w:type="spellEnd"/>
            <w:r w:rsidRPr="001E5F60">
              <w:rPr>
                <w:rFonts w:ascii="Cambria" w:hAnsi="Cambria"/>
                <w:szCs w:val="24"/>
              </w:rPr>
              <w:t xml:space="preserve"> </w:t>
            </w:r>
            <w:proofErr w:type="spellStart"/>
            <w:r w:rsidRPr="001E5F60">
              <w:rPr>
                <w:rFonts w:ascii="Cambria" w:hAnsi="Cambria"/>
                <w:szCs w:val="24"/>
              </w:rPr>
              <w:t>предложение</w:t>
            </w:r>
            <w:proofErr w:type="spellEnd"/>
          </w:p>
        </w:tc>
        <w:tc>
          <w:tcPr>
            <w:tcW w:w="2640" w:type="dxa"/>
            <w:tcBorders>
              <w:top w:val="single" w:sz="8" w:space="0" w:color="auto"/>
              <w:left w:val="single" w:sz="8" w:space="0" w:color="auto"/>
              <w:bottom w:val="single" w:sz="8" w:space="0" w:color="auto"/>
              <w:right w:val="single" w:sz="8" w:space="0" w:color="auto"/>
            </w:tcBorders>
            <w:shd w:val="clear" w:color="auto" w:fill="auto"/>
          </w:tcPr>
          <w:p w14:paraId="7064F936" w14:textId="77777777" w:rsidR="00B81298" w:rsidRPr="001E5F60" w:rsidRDefault="00B81298" w:rsidP="00B81298">
            <w:pPr>
              <w:jc w:val="center"/>
              <w:rPr>
                <w:rFonts w:ascii="Cambria" w:hAnsi="Cambria"/>
                <w:szCs w:val="24"/>
              </w:rPr>
            </w:pPr>
          </w:p>
          <w:p w14:paraId="6CB985C7" w14:textId="77777777" w:rsidR="00B81298" w:rsidRPr="001E5F60" w:rsidRDefault="00B81298" w:rsidP="00B81298">
            <w:pPr>
              <w:jc w:val="center"/>
              <w:rPr>
                <w:rFonts w:ascii="Cambria" w:hAnsi="Cambria"/>
                <w:szCs w:val="24"/>
              </w:rPr>
            </w:pPr>
            <w:r w:rsidRPr="001E5F60">
              <w:rPr>
                <w:rFonts w:ascii="Cambria" w:hAnsi="Cambria"/>
                <w:b/>
                <w:bCs/>
                <w:position w:val="-24"/>
                <w:szCs w:val="24"/>
              </w:rPr>
              <w:object w:dxaOrig="680" w:dyaOrig="620" w14:anchorId="741BFE2C">
                <v:shape id="_x0000_i1026" type="#_x0000_t75" style="width:38.25pt;height:34.5pt" o:ole="">
                  <v:imagedata r:id="rId29" o:title=""/>
                </v:shape>
                <o:OLEObject Type="Embed" ProgID="Equation.3" ShapeID="_x0000_i1026" DrawAspect="Content" ObjectID="_1635857254" r:id="rId30"/>
              </w:object>
            </w:r>
            <w:r w:rsidRPr="001E5F60">
              <w:rPr>
                <w:rFonts w:ascii="Cambria" w:hAnsi="Cambria"/>
                <w:szCs w:val="24"/>
              </w:rPr>
              <w:t>х</w:t>
            </w:r>
            <w:r w:rsidRPr="001E5F60">
              <w:rPr>
                <w:rFonts w:ascii="Cambria" w:hAnsi="Cambria"/>
                <w:szCs w:val="24"/>
                <w:lang w:val="en-US"/>
              </w:rPr>
              <w:t xml:space="preserve"> </w:t>
            </w:r>
            <w:r w:rsidRPr="001E5F60">
              <w:rPr>
                <w:rFonts w:ascii="Cambria" w:hAnsi="Cambria"/>
                <w:szCs w:val="24"/>
              </w:rPr>
              <w:t xml:space="preserve">15 </w:t>
            </w:r>
            <w:r w:rsidRPr="001E5F60">
              <w:rPr>
                <w:rFonts w:ascii="Cambria" w:hAnsi="Cambria"/>
                <w:szCs w:val="24"/>
                <w:lang w:val="en-US"/>
              </w:rPr>
              <w:t>=..</w:t>
            </w:r>
            <w:r w:rsidRPr="001E5F60">
              <w:rPr>
                <w:rFonts w:ascii="Cambria" w:hAnsi="Cambria"/>
                <w:szCs w:val="24"/>
              </w:rPr>
              <w:t>......т.</w:t>
            </w:r>
          </w:p>
        </w:tc>
        <w:tc>
          <w:tcPr>
            <w:tcW w:w="2406" w:type="dxa"/>
            <w:tcBorders>
              <w:top w:val="single" w:sz="8" w:space="0" w:color="auto"/>
              <w:left w:val="single" w:sz="8" w:space="0" w:color="auto"/>
              <w:bottom w:val="single" w:sz="8" w:space="0" w:color="auto"/>
              <w:right w:val="single" w:sz="12" w:space="0" w:color="auto"/>
            </w:tcBorders>
            <w:shd w:val="clear" w:color="auto" w:fill="auto"/>
          </w:tcPr>
          <w:p w14:paraId="244E091F" w14:textId="77777777" w:rsidR="00B81298" w:rsidRPr="001E5F60" w:rsidRDefault="00B81298" w:rsidP="00B81298">
            <w:pPr>
              <w:jc w:val="center"/>
              <w:rPr>
                <w:rFonts w:ascii="Cambria" w:hAnsi="Cambria"/>
                <w:szCs w:val="24"/>
              </w:rPr>
            </w:pPr>
          </w:p>
          <w:p w14:paraId="60C0BE68" w14:textId="77777777" w:rsidR="00B81298" w:rsidRPr="001E5F60" w:rsidRDefault="00B81298" w:rsidP="00B81298">
            <w:pPr>
              <w:jc w:val="center"/>
              <w:rPr>
                <w:rFonts w:ascii="Cambria" w:hAnsi="Cambria"/>
                <w:szCs w:val="24"/>
              </w:rPr>
            </w:pPr>
            <w:r w:rsidRPr="001E5F60">
              <w:rPr>
                <w:rFonts w:ascii="Cambria" w:hAnsi="Cambria"/>
                <w:szCs w:val="24"/>
              </w:rPr>
              <w:t>15 т.</w:t>
            </w:r>
          </w:p>
        </w:tc>
      </w:tr>
      <w:tr w:rsidR="00B81298" w:rsidRPr="001E5F60" w14:paraId="6809FB08" w14:textId="77777777" w:rsidTr="00B81298">
        <w:tc>
          <w:tcPr>
            <w:tcW w:w="644" w:type="dxa"/>
            <w:tcBorders>
              <w:top w:val="single" w:sz="8" w:space="0" w:color="auto"/>
              <w:left w:val="single" w:sz="12" w:space="0" w:color="auto"/>
              <w:bottom w:val="single" w:sz="8" w:space="0" w:color="auto"/>
              <w:right w:val="single" w:sz="8" w:space="0" w:color="auto"/>
            </w:tcBorders>
            <w:shd w:val="clear" w:color="auto" w:fill="auto"/>
          </w:tcPr>
          <w:p w14:paraId="32744799" w14:textId="77777777" w:rsidR="00B81298" w:rsidRPr="001E5F60" w:rsidRDefault="00B81298" w:rsidP="00B81298">
            <w:pPr>
              <w:jc w:val="center"/>
              <w:rPr>
                <w:rFonts w:ascii="Cambria" w:hAnsi="Cambria"/>
                <w:bCs/>
                <w:szCs w:val="24"/>
              </w:rPr>
            </w:pPr>
            <w:r w:rsidRPr="001E5F60">
              <w:rPr>
                <w:rFonts w:ascii="Cambria" w:hAnsi="Cambria"/>
                <w:bCs/>
                <w:szCs w:val="24"/>
              </w:rPr>
              <w:lastRenderedPageBreak/>
              <w:t>К3.</w:t>
            </w:r>
          </w:p>
        </w:tc>
        <w:tc>
          <w:tcPr>
            <w:tcW w:w="4876" w:type="dxa"/>
            <w:tcBorders>
              <w:top w:val="single" w:sz="8" w:space="0" w:color="auto"/>
              <w:left w:val="single" w:sz="8" w:space="0" w:color="auto"/>
              <w:bottom w:val="single" w:sz="8" w:space="0" w:color="auto"/>
              <w:right w:val="single" w:sz="8" w:space="0" w:color="auto"/>
            </w:tcBorders>
            <w:shd w:val="clear" w:color="auto" w:fill="auto"/>
          </w:tcPr>
          <w:p w14:paraId="31EB90B3" w14:textId="77777777" w:rsidR="00B81298" w:rsidRPr="001E5F60" w:rsidRDefault="00B81298" w:rsidP="00B81298">
            <w:pPr>
              <w:pStyle w:val="Heading3"/>
              <w:jc w:val="left"/>
              <w:rPr>
                <w:rFonts w:ascii="Cambria" w:hAnsi="Cambria"/>
                <w:b w:val="0"/>
                <w:szCs w:val="24"/>
              </w:rPr>
            </w:pPr>
            <w:r w:rsidRPr="001E5F60">
              <w:rPr>
                <w:rFonts w:ascii="Cambria" w:hAnsi="Cambria"/>
                <w:b w:val="0"/>
                <w:szCs w:val="24"/>
              </w:rPr>
              <w:t xml:space="preserve">Търговската отстъпка на артикули извън спецификацията, където: </w:t>
            </w:r>
          </w:p>
          <w:p w14:paraId="351AEDE2" w14:textId="77777777" w:rsidR="00B81298" w:rsidRPr="001E5F60" w:rsidRDefault="00B81298" w:rsidP="00B81298">
            <w:pPr>
              <w:rPr>
                <w:rFonts w:ascii="Cambria" w:hAnsi="Cambria"/>
                <w:szCs w:val="24"/>
              </w:rPr>
            </w:pPr>
            <w:r w:rsidRPr="001E5F60">
              <w:rPr>
                <w:rFonts w:ascii="Cambria" w:hAnsi="Cambria"/>
                <w:szCs w:val="24"/>
              </w:rPr>
              <w:t xml:space="preserve"> О</w:t>
            </w:r>
            <w:r w:rsidRPr="001E5F60">
              <w:rPr>
                <w:rFonts w:ascii="Cambria" w:hAnsi="Cambria"/>
                <w:szCs w:val="24"/>
                <w:vertAlign w:val="subscript"/>
                <w:lang w:val="en-US"/>
              </w:rPr>
              <w:t>max</w:t>
            </w:r>
            <w:r w:rsidRPr="001E5F60">
              <w:rPr>
                <w:rFonts w:ascii="Cambria" w:hAnsi="Cambria"/>
                <w:szCs w:val="24"/>
                <w:vertAlign w:val="subscript"/>
              </w:rPr>
              <w:t xml:space="preserve"> </w:t>
            </w:r>
            <w:proofErr w:type="gramStart"/>
            <w:r w:rsidRPr="001E5F60">
              <w:rPr>
                <w:rFonts w:ascii="Cambria" w:hAnsi="Cambria"/>
                <w:szCs w:val="24"/>
              </w:rPr>
              <w:t xml:space="preserve">–  </w:t>
            </w:r>
            <w:proofErr w:type="spellStart"/>
            <w:r w:rsidRPr="001E5F60">
              <w:rPr>
                <w:rFonts w:ascii="Cambria" w:hAnsi="Cambria"/>
                <w:szCs w:val="24"/>
              </w:rPr>
              <w:t>най</w:t>
            </w:r>
            <w:proofErr w:type="gramEnd"/>
            <w:r w:rsidRPr="001E5F60">
              <w:rPr>
                <w:rFonts w:ascii="Cambria" w:hAnsi="Cambria"/>
                <w:szCs w:val="24"/>
              </w:rPr>
              <w:t>-голяма</w:t>
            </w:r>
            <w:proofErr w:type="spellEnd"/>
            <w:r w:rsidRPr="001E5F60">
              <w:rPr>
                <w:rFonts w:ascii="Cambria" w:hAnsi="Cambria"/>
                <w:szCs w:val="24"/>
              </w:rPr>
              <w:t xml:space="preserve"> </w:t>
            </w:r>
            <w:proofErr w:type="spellStart"/>
            <w:r w:rsidRPr="001E5F60">
              <w:rPr>
                <w:rFonts w:ascii="Cambria" w:hAnsi="Cambria"/>
                <w:szCs w:val="24"/>
              </w:rPr>
              <w:t>отстъпка</w:t>
            </w:r>
            <w:proofErr w:type="spellEnd"/>
            <w:r w:rsidRPr="001E5F60">
              <w:rPr>
                <w:rFonts w:ascii="Cambria" w:hAnsi="Cambria"/>
                <w:szCs w:val="24"/>
              </w:rPr>
              <w:t xml:space="preserve"> </w:t>
            </w:r>
            <w:proofErr w:type="spellStart"/>
            <w:r w:rsidRPr="001E5F60">
              <w:rPr>
                <w:rFonts w:ascii="Cambria" w:hAnsi="Cambria"/>
                <w:szCs w:val="24"/>
              </w:rPr>
              <w:t>от</w:t>
            </w:r>
            <w:proofErr w:type="spellEnd"/>
            <w:r w:rsidRPr="001E5F60">
              <w:rPr>
                <w:rFonts w:ascii="Cambria" w:hAnsi="Cambria"/>
                <w:szCs w:val="24"/>
              </w:rPr>
              <w:t xml:space="preserve"> </w:t>
            </w:r>
            <w:proofErr w:type="spellStart"/>
            <w:r w:rsidRPr="001E5F60">
              <w:rPr>
                <w:rFonts w:ascii="Cambria" w:hAnsi="Cambria"/>
                <w:szCs w:val="24"/>
              </w:rPr>
              <w:t>всички</w:t>
            </w:r>
            <w:proofErr w:type="spellEnd"/>
            <w:r w:rsidRPr="001E5F60">
              <w:rPr>
                <w:rFonts w:ascii="Cambria" w:hAnsi="Cambria"/>
                <w:szCs w:val="24"/>
              </w:rPr>
              <w:t xml:space="preserve"> </w:t>
            </w:r>
            <w:proofErr w:type="spellStart"/>
            <w:r w:rsidRPr="001E5F60">
              <w:rPr>
                <w:rFonts w:ascii="Cambria" w:hAnsi="Cambria"/>
                <w:szCs w:val="24"/>
              </w:rPr>
              <w:t>оферти</w:t>
            </w:r>
            <w:proofErr w:type="spellEnd"/>
          </w:p>
          <w:p w14:paraId="6524BC2F" w14:textId="77777777" w:rsidR="00B81298" w:rsidRPr="001E5F60" w:rsidRDefault="00B81298" w:rsidP="00B81298">
            <w:pPr>
              <w:rPr>
                <w:rFonts w:ascii="Cambria" w:hAnsi="Cambria"/>
                <w:szCs w:val="24"/>
              </w:rPr>
            </w:pPr>
            <w:r w:rsidRPr="001E5F60">
              <w:rPr>
                <w:rFonts w:ascii="Cambria" w:hAnsi="Cambria"/>
                <w:szCs w:val="24"/>
              </w:rPr>
              <w:t xml:space="preserve"> О</w:t>
            </w:r>
            <w:r w:rsidRPr="001E5F60">
              <w:rPr>
                <w:rFonts w:ascii="Cambria" w:hAnsi="Cambria"/>
                <w:szCs w:val="24"/>
                <w:vertAlign w:val="subscript"/>
                <w:lang w:val="en-US"/>
              </w:rPr>
              <w:t>n</w:t>
            </w:r>
            <w:r w:rsidRPr="001E5F60">
              <w:rPr>
                <w:rFonts w:ascii="Cambria" w:hAnsi="Cambria"/>
                <w:szCs w:val="24"/>
                <w:vertAlign w:val="subscript"/>
              </w:rPr>
              <w:t xml:space="preserve"> </w:t>
            </w:r>
            <w:r w:rsidRPr="001E5F60">
              <w:rPr>
                <w:rFonts w:ascii="Cambria" w:hAnsi="Cambria"/>
                <w:szCs w:val="24"/>
              </w:rPr>
              <w:t xml:space="preserve">– </w:t>
            </w:r>
            <w:proofErr w:type="spellStart"/>
            <w:r w:rsidRPr="001E5F60">
              <w:rPr>
                <w:rFonts w:ascii="Cambria" w:hAnsi="Cambria"/>
                <w:szCs w:val="24"/>
              </w:rPr>
              <w:t>отстъпка</w:t>
            </w:r>
            <w:proofErr w:type="spellEnd"/>
            <w:r w:rsidRPr="001E5F60">
              <w:rPr>
                <w:rFonts w:ascii="Cambria" w:hAnsi="Cambria"/>
                <w:szCs w:val="24"/>
              </w:rPr>
              <w:t xml:space="preserve"> на </w:t>
            </w:r>
            <w:r w:rsidRPr="001E5F60">
              <w:rPr>
                <w:rFonts w:ascii="Cambria" w:hAnsi="Cambria"/>
                <w:szCs w:val="24"/>
                <w:lang w:val="en-US"/>
              </w:rPr>
              <w:t>n</w:t>
            </w:r>
            <w:r w:rsidRPr="001E5F60">
              <w:rPr>
                <w:rFonts w:ascii="Cambria" w:hAnsi="Cambria"/>
                <w:szCs w:val="24"/>
              </w:rPr>
              <w:t xml:space="preserve"> – </w:t>
            </w:r>
            <w:proofErr w:type="spellStart"/>
            <w:r w:rsidRPr="001E5F60">
              <w:rPr>
                <w:rFonts w:ascii="Cambria" w:hAnsi="Cambria"/>
                <w:szCs w:val="24"/>
              </w:rPr>
              <w:t>то</w:t>
            </w:r>
            <w:proofErr w:type="spellEnd"/>
            <w:r w:rsidRPr="001E5F60">
              <w:rPr>
                <w:rFonts w:ascii="Cambria" w:hAnsi="Cambria"/>
                <w:szCs w:val="24"/>
              </w:rPr>
              <w:t xml:space="preserve"> </w:t>
            </w:r>
            <w:proofErr w:type="spellStart"/>
            <w:r w:rsidRPr="001E5F60">
              <w:rPr>
                <w:rFonts w:ascii="Cambria" w:hAnsi="Cambria"/>
                <w:szCs w:val="24"/>
              </w:rPr>
              <w:t>предложение</w:t>
            </w:r>
            <w:proofErr w:type="spellEnd"/>
          </w:p>
        </w:tc>
        <w:tc>
          <w:tcPr>
            <w:tcW w:w="2640" w:type="dxa"/>
            <w:tcBorders>
              <w:top w:val="single" w:sz="8" w:space="0" w:color="auto"/>
              <w:left w:val="single" w:sz="8" w:space="0" w:color="auto"/>
              <w:bottom w:val="single" w:sz="8" w:space="0" w:color="auto"/>
              <w:right w:val="single" w:sz="8" w:space="0" w:color="auto"/>
            </w:tcBorders>
            <w:shd w:val="clear" w:color="auto" w:fill="auto"/>
          </w:tcPr>
          <w:p w14:paraId="4D54430C" w14:textId="77777777" w:rsidR="00B81298" w:rsidRPr="001E5F60" w:rsidRDefault="00B81298" w:rsidP="00B81298">
            <w:pPr>
              <w:jc w:val="center"/>
              <w:rPr>
                <w:rFonts w:ascii="Cambria" w:hAnsi="Cambria"/>
                <w:szCs w:val="24"/>
              </w:rPr>
            </w:pPr>
          </w:p>
          <w:p w14:paraId="349CF362" w14:textId="77777777" w:rsidR="00B81298" w:rsidRPr="001E5F60" w:rsidRDefault="00B81298" w:rsidP="00B81298">
            <w:pPr>
              <w:jc w:val="center"/>
              <w:rPr>
                <w:rFonts w:ascii="Cambria" w:hAnsi="Cambria"/>
                <w:szCs w:val="24"/>
              </w:rPr>
            </w:pPr>
            <w:r w:rsidRPr="001E5F60">
              <w:rPr>
                <w:rFonts w:ascii="Cambria" w:hAnsi="Cambria"/>
                <w:b/>
                <w:bCs/>
                <w:position w:val="-24"/>
                <w:szCs w:val="24"/>
              </w:rPr>
              <w:object w:dxaOrig="740" w:dyaOrig="620" w14:anchorId="70F2C78E">
                <v:shape id="_x0000_i1027" type="#_x0000_t75" style="width:41.25pt;height:34.5pt" o:ole="">
                  <v:imagedata r:id="rId31" o:title=""/>
                </v:shape>
                <o:OLEObject Type="Embed" ProgID="Equation.3" ShapeID="_x0000_i1027" DrawAspect="Content" ObjectID="_1635857255" r:id="rId32"/>
              </w:object>
            </w:r>
            <w:r w:rsidRPr="001E5F60">
              <w:rPr>
                <w:rFonts w:ascii="Cambria" w:hAnsi="Cambria"/>
                <w:szCs w:val="24"/>
              </w:rPr>
              <w:t>х</w:t>
            </w:r>
            <w:r w:rsidRPr="001E5F60">
              <w:rPr>
                <w:rFonts w:ascii="Cambria" w:hAnsi="Cambria"/>
                <w:szCs w:val="24"/>
                <w:lang w:val="en-US"/>
              </w:rPr>
              <w:t xml:space="preserve"> </w:t>
            </w:r>
            <w:r w:rsidRPr="001E5F60">
              <w:rPr>
                <w:rFonts w:ascii="Cambria" w:hAnsi="Cambria"/>
                <w:szCs w:val="24"/>
              </w:rPr>
              <w:t xml:space="preserve">15 </w:t>
            </w:r>
            <w:r w:rsidRPr="001E5F60">
              <w:rPr>
                <w:rFonts w:ascii="Cambria" w:hAnsi="Cambria"/>
                <w:szCs w:val="24"/>
                <w:lang w:val="en-US"/>
              </w:rPr>
              <w:t>=..</w:t>
            </w:r>
            <w:r w:rsidRPr="001E5F60">
              <w:rPr>
                <w:rFonts w:ascii="Cambria" w:hAnsi="Cambria"/>
                <w:szCs w:val="24"/>
              </w:rPr>
              <w:t>......т.</w:t>
            </w:r>
          </w:p>
        </w:tc>
        <w:tc>
          <w:tcPr>
            <w:tcW w:w="2406" w:type="dxa"/>
            <w:tcBorders>
              <w:top w:val="single" w:sz="8" w:space="0" w:color="auto"/>
              <w:left w:val="single" w:sz="8" w:space="0" w:color="auto"/>
              <w:bottom w:val="single" w:sz="8" w:space="0" w:color="auto"/>
              <w:right w:val="single" w:sz="12" w:space="0" w:color="auto"/>
            </w:tcBorders>
            <w:shd w:val="clear" w:color="auto" w:fill="auto"/>
          </w:tcPr>
          <w:p w14:paraId="0431D025" w14:textId="77777777" w:rsidR="00B81298" w:rsidRPr="001E5F60" w:rsidRDefault="00B81298" w:rsidP="00B81298">
            <w:pPr>
              <w:jc w:val="center"/>
              <w:rPr>
                <w:rFonts w:ascii="Cambria" w:hAnsi="Cambria"/>
                <w:szCs w:val="24"/>
              </w:rPr>
            </w:pPr>
          </w:p>
          <w:p w14:paraId="060AD13E" w14:textId="77777777" w:rsidR="00B81298" w:rsidRPr="001E5F60" w:rsidRDefault="00B81298" w:rsidP="00B81298">
            <w:pPr>
              <w:jc w:val="center"/>
              <w:rPr>
                <w:rFonts w:ascii="Cambria" w:hAnsi="Cambria"/>
                <w:szCs w:val="24"/>
                <w:lang w:val="en-US"/>
              </w:rPr>
            </w:pPr>
            <w:r w:rsidRPr="001E5F60">
              <w:rPr>
                <w:rFonts w:ascii="Cambria" w:hAnsi="Cambria"/>
                <w:szCs w:val="24"/>
              </w:rPr>
              <w:t>15 т.</w:t>
            </w:r>
          </w:p>
        </w:tc>
      </w:tr>
      <w:tr w:rsidR="00B81298" w:rsidRPr="001E5F60" w14:paraId="3FB21527" w14:textId="77777777" w:rsidTr="00B81298">
        <w:tc>
          <w:tcPr>
            <w:tcW w:w="644" w:type="dxa"/>
            <w:tcBorders>
              <w:top w:val="single" w:sz="8" w:space="0" w:color="auto"/>
              <w:left w:val="single" w:sz="12" w:space="0" w:color="auto"/>
              <w:bottom w:val="single" w:sz="8" w:space="0" w:color="auto"/>
              <w:right w:val="single" w:sz="8" w:space="0" w:color="auto"/>
            </w:tcBorders>
            <w:shd w:val="clear" w:color="auto" w:fill="auto"/>
          </w:tcPr>
          <w:p w14:paraId="61F054FF" w14:textId="77777777" w:rsidR="00B81298" w:rsidRPr="001E5F60" w:rsidRDefault="00B81298" w:rsidP="00B81298">
            <w:pPr>
              <w:jc w:val="center"/>
              <w:rPr>
                <w:rFonts w:ascii="Cambria" w:hAnsi="Cambria"/>
                <w:bCs/>
                <w:szCs w:val="24"/>
                <w:lang w:val="en-US"/>
              </w:rPr>
            </w:pPr>
            <w:r w:rsidRPr="001E5F60">
              <w:rPr>
                <w:rFonts w:ascii="Cambria" w:hAnsi="Cambria"/>
                <w:bCs/>
                <w:szCs w:val="24"/>
              </w:rPr>
              <w:t>К4</w:t>
            </w:r>
            <w:r w:rsidRPr="001E5F60">
              <w:rPr>
                <w:rFonts w:ascii="Cambria" w:hAnsi="Cambria"/>
                <w:bCs/>
                <w:szCs w:val="24"/>
                <w:lang w:val="en-US"/>
              </w:rPr>
              <w:t>.</w:t>
            </w:r>
          </w:p>
        </w:tc>
        <w:tc>
          <w:tcPr>
            <w:tcW w:w="4876" w:type="dxa"/>
            <w:tcBorders>
              <w:top w:val="single" w:sz="8" w:space="0" w:color="auto"/>
              <w:left w:val="single" w:sz="8" w:space="0" w:color="auto"/>
              <w:bottom w:val="single" w:sz="8" w:space="0" w:color="auto"/>
              <w:right w:val="single" w:sz="8" w:space="0" w:color="auto"/>
            </w:tcBorders>
            <w:shd w:val="clear" w:color="auto" w:fill="auto"/>
          </w:tcPr>
          <w:p w14:paraId="5BF99479" w14:textId="77777777" w:rsidR="00B81298" w:rsidRPr="001E5F60" w:rsidRDefault="00B81298" w:rsidP="00B81298">
            <w:pPr>
              <w:rPr>
                <w:rFonts w:ascii="Cambria" w:hAnsi="Cambria"/>
                <w:szCs w:val="24"/>
              </w:rPr>
            </w:pPr>
            <w:proofErr w:type="spellStart"/>
            <w:r w:rsidRPr="001E5F60">
              <w:rPr>
                <w:rFonts w:ascii="Cambria" w:hAnsi="Cambria"/>
                <w:szCs w:val="24"/>
              </w:rPr>
              <w:t>Общ</w:t>
            </w:r>
            <w:proofErr w:type="spellEnd"/>
            <w:r w:rsidRPr="001E5F60">
              <w:rPr>
                <w:rFonts w:ascii="Cambria" w:hAnsi="Cambria"/>
                <w:szCs w:val="24"/>
              </w:rPr>
              <w:t xml:space="preserve"> </w:t>
            </w:r>
            <w:proofErr w:type="spellStart"/>
            <w:r w:rsidRPr="001E5F60">
              <w:rPr>
                <w:rFonts w:ascii="Cambria" w:hAnsi="Cambria"/>
                <w:szCs w:val="24"/>
              </w:rPr>
              <w:t>сбор</w:t>
            </w:r>
            <w:proofErr w:type="spellEnd"/>
            <w:r w:rsidRPr="001E5F60">
              <w:rPr>
                <w:rFonts w:ascii="Cambria" w:hAnsi="Cambria"/>
                <w:szCs w:val="24"/>
              </w:rPr>
              <w:t xml:space="preserve"> </w:t>
            </w:r>
            <w:proofErr w:type="spellStart"/>
            <w:r w:rsidRPr="001E5F60">
              <w:rPr>
                <w:rFonts w:ascii="Cambria" w:hAnsi="Cambria"/>
                <w:szCs w:val="24"/>
              </w:rPr>
              <w:t>от</w:t>
            </w:r>
            <w:proofErr w:type="spellEnd"/>
            <w:r w:rsidRPr="001E5F60">
              <w:rPr>
                <w:rFonts w:ascii="Cambria" w:hAnsi="Cambria"/>
                <w:szCs w:val="24"/>
              </w:rPr>
              <w:t xml:space="preserve"> </w:t>
            </w:r>
            <w:proofErr w:type="spellStart"/>
            <w:r w:rsidRPr="001E5F60">
              <w:rPr>
                <w:rFonts w:ascii="Cambria" w:hAnsi="Cambria"/>
                <w:szCs w:val="24"/>
              </w:rPr>
              <w:t>единичните</w:t>
            </w:r>
            <w:proofErr w:type="spellEnd"/>
            <w:r w:rsidRPr="001E5F60">
              <w:rPr>
                <w:rFonts w:ascii="Cambria" w:hAnsi="Cambria"/>
                <w:szCs w:val="24"/>
              </w:rPr>
              <w:t xml:space="preserve"> </w:t>
            </w:r>
            <w:proofErr w:type="spellStart"/>
            <w:r w:rsidRPr="001E5F60">
              <w:rPr>
                <w:rFonts w:ascii="Cambria" w:hAnsi="Cambria"/>
                <w:szCs w:val="24"/>
              </w:rPr>
              <w:t>цени</w:t>
            </w:r>
            <w:proofErr w:type="spellEnd"/>
            <w:r w:rsidRPr="001E5F60">
              <w:rPr>
                <w:rFonts w:ascii="Cambria" w:hAnsi="Cambria"/>
                <w:szCs w:val="24"/>
              </w:rPr>
              <w:t xml:space="preserve">, </w:t>
            </w:r>
            <w:proofErr w:type="spellStart"/>
            <w:r w:rsidRPr="001E5F60">
              <w:rPr>
                <w:rFonts w:ascii="Cambria" w:hAnsi="Cambria"/>
                <w:szCs w:val="24"/>
              </w:rPr>
              <w:t>където</w:t>
            </w:r>
            <w:proofErr w:type="spellEnd"/>
            <w:r w:rsidRPr="001E5F60">
              <w:rPr>
                <w:rFonts w:ascii="Cambria" w:hAnsi="Cambria"/>
                <w:szCs w:val="24"/>
              </w:rPr>
              <w:t>:</w:t>
            </w:r>
          </w:p>
          <w:p w14:paraId="10C1DDFF" w14:textId="77777777" w:rsidR="00B81298" w:rsidRPr="001E5F60" w:rsidRDefault="00B81298" w:rsidP="00B81298">
            <w:pPr>
              <w:rPr>
                <w:rFonts w:ascii="Cambria" w:hAnsi="Cambria"/>
                <w:szCs w:val="24"/>
              </w:rPr>
            </w:pPr>
            <w:r w:rsidRPr="001E5F60">
              <w:rPr>
                <w:rFonts w:ascii="Cambria" w:hAnsi="Cambria"/>
                <w:szCs w:val="24"/>
                <w:lang w:val="en-US"/>
              </w:rPr>
              <w:t xml:space="preserve"> </w:t>
            </w:r>
            <w:r w:rsidRPr="001E5F60">
              <w:rPr>
                <w:rFonts w:ascii="Cambria" w:hAnsi="Cambria"/>
                <w:szCs w:val="24"/>
              </w:rPr>
              <w:t>Ц</w:t>
            </w:r>
            <w:r w:rsidRPr="001E5F60">
              <w:rPr>
                <w:rFonts w:ascii="Cambria" w:hAnsi="Cambria"/>
                <w:szCs w:val="24"/>
                <w:vertAlign w:val="subscript"/>
                <w:lang w:val="en-US"/>
              </w:rPr>
              <w:t>min</w:t>
            </w:r>
            <w:r w:rsidRPr="001E5F60">
              <w:rPr>
                <w:rFonts w:ascii="Cambria" w:hAnsi="Cambria"/>
                <w:szCs w:val="24"/>
                <w:vertAlign w:val="subscript"/>
              </w:rPr>
              <w:t xml:space="preserve"> </w:t>
            </w:r>
            <w:proofErr w:type="gramStart"/>
            <w:r w:rsidRPr="001E5F60">
              <w:rPr>
                <w:rFonts w:ascii="Cambria" w:hAnsi="Cambria"/>
                <w:szCs w:val="24"/>
              </w:rPr>
              <w:t xml:space="preserve">–  </w:t>
            </w:r>
            <w:proofErr w:type="spellStart"/>
            <w:r w:rsidRPr="001E5F60">
              <w:rPr>
                <w:rFonts w:ascii="Cambria" w:hAnsi="Cambria"/>
                <w:szCs w:val="24"/>
              </w:rPr>
              <w:t>най</w:t>
            </w:r>
            <w:proofErr w:type="gramEnd"/>
            <w:r w:rsidRPr="001E5F60">
              <w:rPr>
                <w:rFonts w:ascii="Cambria" w:hAnsi="Cambria"/>
                <w:szCs w:val="24"/>
              </w:rPr>
              <w:t>-ниската</w:t>
            </w:r>
            <w:proofErr w:type="spellEnd"/>
            <w:r w:rsidRPr="001E5F60">
              <w:rPr>
                <w:rFonts w:ascii="Cambria" w:hAnsi="Cambria"/>
                <w:szCs w:val="24"/>
              </w:rPr>
              <w:t xml:space="preserve"> </w:t>
            </w:r>
            <w:proofErr w:type="spellStart"/>
            <w:r w:rsidRPr="001E5F60">
              <w:rPr>
                <w:rFonts w:ascii="Cambria" w:hAnsi="Cambria"/>
                <w:szCs w:val="24"/>
              </w:rPr>
              <w:t>цена</w:t>
            </w:r>
            <w:proofErr w:type="spellEnd"/>
            <w:r w:rsidRPr="001E5F60">
              <w:rPr>
                <w:rFonts w:ascii="Cambria" w:hAnsi="Cambria"/>
                <w:szCs w:val="24"/>
              </w:rPr>
              <w:t xml:space="preserve"> </w:t>
            </w:r>
            <w:proofErr w:type="spellStart"/>
            <w:r w:rsidRPr="001E5F60">
              <w:rPr>
                <w:rFonts w:ascii="Cambria" w:hAnsi="Cambria"/>
                <w:szCs w:val="24"/>
              </w:rPr>
              <w:t>от</w:t>
            </w:r>
            <w:proofErr w:type="spellEnd"/>
            <w:r w:rsidRPr="001E5F60">
              <w:rPr>
                <w:rFonts w:ascii="Cambria" w:hAnsi="Cambria"/>
                <w:szCs w:val="24"/>
              </w:rPr>
              <w:t xml:space="preserve"> </w:t>
            </w:r>
            <w:proofErr w:type="spellStart"/>
            <w:r w:rsidRPr="001E5F60">
              <w:rPr>
                <w:rFonts w:ascii="Cambria" w:hAnsi="Cambria"/>
                <w:szCs w:val="24"/>
              </w:rPr>
              <w:t>всички</w:t>
            </w:r>
            <w:proofErr w:type="spellEnd"/>
            <w:r w:rsidRPr="001E5F60">
              <w:rPr>
                <w:rFonts w:ascii="Cambria" w:hAnsi="Cambria"/>
                <w:szCs w:val="24"/>
              </w:rPr>
              <w:t xml:space="preserve"> </w:t>
            </w:r>
            <w:proofErr w:type="spellStart"/>
            <w:r w:rsidRPr="001E5F60">
              <w:rPr>
                <w:rFonts w:ascii="Cambria" w:hAnsi="Cambria"/>
                <w:szCs w:val="24"/>
              </w:rPr>
              <w:t>оферти</w:t>
            </w:r>
            <w:proofErr w:type="spellEnd"/>
          </w:p>
          <w:p w14:paraId="786E32A9" w14:textId="77777777" w:rsidR="00B81298" w:rsidRPr="001E5F60" w:rsidRDefault="00B81298" w:rsidP="00B81298">
            <w:pPr>
              <w:rPr>
                <w:rFonts w:ascii="Cambria" w:hAnsi="Cambria"/>
                <w:szCs w:val="24"/>
              </w:rPr>
            </w:pPr>
            <w:r w:rsidRPr="001E5F60">
              <w:rPr>
                <w:rFonts w:ascii="Cambria" w:hAnsi="Cambria"/>
                <w:szCs w:val="24"/>
              </w:rPr>
              <w:t xml:space="preserve"> Ц</w:t>
            </w:r>
            <w:r w:rsidRPr="001E5F60">
              <w:rPr>
                <w:rFonts w:ascii="Cambria" w:hAnsi="Cambria"/>
                <w:szCs w:val="24"/>
                <w:vertAlign w:val="subscript"/>
                <w:lang w:val="en-US"/>
              </w:rPr>
              <w:t>n</w:t>
            </w:r>
            <w:r w:rsidRPr="001E5F60">
              <w:rPr>
                <w:rFonts w:ascii="Cambria" w:hAnsi="Cambria"/>
                <w:szCs w:val="24"/>
                <w:vertAlign w:val="subscript"/>
              </w:rPr>
              <w:t xml:space="preserve"> </w:t>
            </w:r>
            <w:r w:rsidRPr="001E5F60">
              <w:rPr>
                <w:rFonts w:ascii="Cambria" w:hAnsi="Cambria"/>
                <w:szCs w:val="24"/>
              </w:rPr>
              <w:t xml:space="preserve">– </w:t>
            </w:r>
            <w:proofErr w:type="spellStart"/>
            <w:r w:rsidRPr="001E5F60">
              <w:rPr>
                <w:rFonts w:ascii="Cambria" w:hAnsi="Cambria"/>
                <w:szCs w:val="24"/>
              </w:rPr>
              <w:t>цена</w:t>
            </w:r>
            <w:proofErr w:type="spellEnd"/>
            <w:r w:rsidRPr="001E5F60">
              <w:rPr>
                <w:rFonts w:ascii="Cambria" w:hAnsi="Cambria"/>
                <w:szCs w:val="24"/>
              </w:rPr>
              <w:t xml:space="preserve"> на </w:t>
            </w:r>
            <w:r w:rsidRPr="001E5F60">
              <w:rPr>
                <w:rFonts w:ascii="Cambria" w:hAnsi="Cambria"/>
                <w:szCs w:val="24"/>
                <w:lang w:val="en-US"/>
              </w:rPr>
              <w:t>n</w:t>
            </w:r>
            <w:r w:rsidRPr="001E5F60">
              <w:rPr>
                <w:rFonts w:ascii="Cambria" w:hAnsi="Cambria"/>
                <w:szCs w:val="24"/>
              </w:rPr>
              <w:t xml:space="preserve"> – </w:t>
            </w:r>
            <w:proofErr w:type="spellStart"/>
            <w:r w:rsidRPr="001E5F60">
              <w:rPr>
                <w:rFonts w:ascii="Cambria" w:hAnsi="Cambria"/>
                <w:szCs w:val="24"/>
              </w:rPr>
              <w:t>то</w:t>
            </w:r>
            <w:proofErr w:type="spellEnd"/>
            <w:r w:rsidRPr="001E5F60">
              <w:rPr>
                <w:rFonts w:ascii="Cambria" w:hAnsi="Cambria"/>
                <w:szCs w:val="24"/>
              </w:rPr>
              <w:t xml:space="preserve"> </w:t>
            </w:r>
            <w:proofErr w:type="spellStart"/>
            <w:r w:rsidRPr="001E5F60">
              <w:rPr>
                <w:rFonts w:ascii="Cambria" w:hAnsi="Cambria"/>
                <w:szCs w:val="24"/>
              </w:rPr>
              <w:t>предложение</w:t>
            </w:r>
            <w:proofErr w:type="spellEnd"/>
            <w:r w:rsidRPr="001E5F60">
              <w:rPr>
                <w:rFonts w:ascii="Cambria" w:hAnsi="Cambria"/>
                <w:szCs w:val="24"/>
              </w:rPr>
              <w:t xml:space="preserve"> </w:t>
            </w:r>
          </w:p>
        </w:tc>
        <w:tc>
          <w:tcPr>
            <w:tcW w:w="2640" w:type="dxa"/>
            <w:tcBorders>
              <w:top w:val="single" w:sz="8" w:space="0" w:color="auto"/>
              <w:left w:val="single" w:sz="8" w:space="0" w:color="auto"/>
              <w:bottom w:val="single" w:sz="8" w:space="0" w:color="auto"/>
              <w:right w:val="single" w:sz="8" w:space="0" w:color="auto"/>
            </w:tcBorders>
            <w:shd w:val="clear" w:color="auto" w:fill="auto"/>
          </w:tcPr>
          <w:p w14:paraId="369A71FC" w14:textId="77777777" w:rsidR="00B81298" w:rsidRPr="001E5F60" w:rsidRDefault="00B81298" w:rsidP="00B81298">
            <w:pPr>
              <w:jc w:val="center"/>
              <w:rPr>
                <w:rFonts w:ascii="Cambria" w:hAnsi="Cambria"/>
                <w:b/>
                <w:bCs/>
                <w:szCs w:val="24"/>
              </w:rPr>
            </w:pPr>
          </w:p>
          <w:p w14:paraId="5E139C4C" w14:textId="77777777" w:rsidR="00B81298" w:rsidRPr="001E5F60" w:rsidRDefault="00B81298" w:rsidP="00B81298">
            <w:pPr>
              <w:jc w:val="center"/>
              <w:rPr>
                <w:rFonts w:ascii="Cambria" w:hAnsi="Cambria"/>
                <w:szCs w:val="24"/>
              </w:rPr>
            </w:pPr>
            <w:r w:rsidRPr="001E5F60">
              <w:rPr>
                <w:rFonts w:ascii="Cambria" w:hAnsi="Cambria"/>
                <w:b/>
                <w:bCs/>
                <w:position w:val="-28"/>
                <w:szCs w:val="24"/>
              </w:rPr>
              <w:object w:dxaOrig="740" w:dyaOrig="660" w14:anchorId="2CDE903E">
                <v:shape id="_x0000_i1028" type="#_x0000_t75" style="width:42pt;height:36.75pt" o:ole="">
                  <v:imagedata r:id="rId33" o:title=""/>
                </v:shape>
                <o:OLEObject Type="Embed" ProgID="Equation.3" ShapeID="_x0000_i1028" DrawAspect="Content" ObjectID="_1635857256" r:id="rId34"/>
              </w:object>
            </w:r>
            <w:r w:rsidRPr="001E5F60">
              <w:rPr>
                <w:rFonts w:ascii="Cambria" w:hAnsi="Cambria"/>
                <w:szCs w:val="24"/>
              </w:rPr>
              <w:t>х</w:t>
            </w:r>
            <w:r w:rsidRPr="001E5F60">
              <w:rPr>
                <w:rFonts w:ascii="Cambria" w:hAnsi="Cambria"/>
                <w:szCs w:val="24"/>
                <w:lang w:val="en-US"/>
              </w:rPr>
              <w:t xml:space="preserve"> </w:t>
            </w:r>
            <w:r w:rsidRPr="001E5F60">
              <w:rPr>
                <w:rFonts w:ascii="Cambria" w:hAnsi="Cambria"/>
                <w:szCs w:val="24"/>
              </w:rPr>
              <w:t xml:space="preserve">45 </w:t>
            </w:r>
            <w:r w:rsidRPr="001E5F60">
              <w:rPr>
                <w:rFonts w:ascii="Cambria" w:hAnsi="Cambria"/>
                <w:szCs w:val="24"/>
                <w:lang w:val="en-US"/>
              </w:rPr>
              <w:t>=..</w:t>
            </w:r>
            <w:r w:rsidRPr="001E5F60">
              <w:rPr>
                <w:rFonts w:ascii="Cambria" w:hAnsi="Cambria"/>
                <w:szCs w:val="24"/>
              </w:rPr>
              <w:t>......т.</w:t>
            </w:r>
          </w:p>
        </w:tc>
        <w:tc>
          <w:tcPr>
            <w:tcW w:w="2406" w:type="dxa"/>
            <w:tcBorders>
              <w:top w:val="single" w:sz="8" w:space="0" w:color="auto"/>
              <w:left w:val="single" w:sz="8" w:space="0" w:color="auto"/>
              <w:bottom w:val="single" w:sz="8" w:space="0" w:color="auto"/>
              <w:right w:val="single" w:sz="12" w:space="0" w:color="auto"/>
            </w:tcBorders>
            <w:shd w:val="clear" w:color="auto" w:fill="auto"/>
          </w:tcPr>
          <w:p w14:paraId="316001F3" w14:textId="77777777" w:rsidR="00B81298" w:rsidRPr="001E5F60" w:rsidRDefault="00B81298" w:rsidP="00B81298">
            <w:pPr>
              <w:tabs>
                <w:tab w:val="left" w:pos="-37"/>
              </w:tabs>
              <w:ind w:left="348"/>
              <w:jc w:val="center"/>
              <w:rPr>
                <w:rFonts w:ascii="Cambria" w:hAnsi="Cambria"/>
                <w:szCs w:val="24"/>
              </w:rPr>
            </w:pPr>
          </w:p>
          <w:p w14:paraId="4B37A829" w14:textId="77777777" w:rsidR="00B81298" w:rsidRPr="001E5F60" w:rsidRDefault="00B81298" w:rsidP="00B81298">
            <w:pPr>
              <w:tabs>
                <w:tab w:val="left" w:pos="-37"/>
              </w:tabs>
              <w:ind w:left="348"/>
              <w:jc w:val="center"/>
              <w:rPr>
                <w:rFonts w:ascii="Cambria" w:hAnsi="Cambria"/>
                <w:szCs w:val="24"/>
              </w:rPr>
            </w:pPr>
          </w:p>
          <w:p w14:paraId="313B016A" w14:textId="77777777" w:rsidR="00B81298" w:rsidRPr="001E5F60" w:rsidRDefault="00B81298" w:rsidP="00B81298">
            <w:pPr>
              <w:tabs>
                <w:tab w:val="left" w:pos="-37"/>
              </w:tabs>
              <w:ind w:left="348"/>
              <w:rPr>
                <w:rFonts w:ascii="Cambria" w:hAnsi="Cambria"/>
                <w:b/>
                <w:szCs w:val="24"/>
              </w:rPr>
            </w:pPr>
            <w:r w:rsidRPr="001E5F60">
              <w:rPr>
                <w:rFonts w:ascii="Cambria" w:hAnsi="Cambria"/>
                <w:szCs w:val="24"/>
              </w:rPr>
              <w:t xml:space="preserve">         45 т.</w:t>
            </w:r>
          </w:p>
        </w:tc>
      </w:tr>
    </w:tbl>
    <w:p w14:paraId="2DE2443F" w14:textId="77777777" w:rsidR="00B81298" w:rsidRPr="001E5F60" w:rsidRDefault="00B81298" w:rsidP="00B81298">
      <w:pPr>
        <w:jc w:val="center"/>
        <w:rPr>
          <w:rFonts w:ascii="Cambria" w:hAnsi="Cambria"/>
          <w:szCs w:val="24"/>
        </w:rPr>
      </w:pPr>
      <w:r w:rsidRPr="001E5F60">
        <w:rPr>
          <w:rFonts w:ascii="Cambria" w:hAnsi="Cambria"/>
          <w:b/>
          <w:bCs/>
          <w:szCs w:val="24"/>
        </w:rPr>
        <w:tab/>
      </w:r>
      <w:r w:rsidRPr="001E5F60">
        <w:rPr>
          <w:rFonts w:ascii="Cambria" w:hAnsi="Cambria"/>
          <w:b/>
          <w:bCs/>
          <w:szCs w:val="24"/>
        </w:rPr>
        <w:tab/>
      </w:r>
      <w:proofErr w:type="spellStart"/>
      <w:r w:rsidRPr="001E5F60">
        <w:rPr>
          <w:rFonts w:ascii="Cambria" w:hAnsi="Cambria"/>
          <w:b/>
          <w:bCs/>
          <w:szCs w:val="24"/>
        </w:rPr>
        <w:t>Общ</w:t>
      </w:r>
      <w:proofErr w:type="spellEnd"/>
      <w:r w:rsidRPr="001E5F60">
        <w:rPr>
          <w:rFonts w:ascii="Cambria" w:hAnsi="Cambria"/>
          <w:b/>
          <w:bCs/>
          <w:szCs w:val="24"/>
        </w:rPr>
        <w:t xml:space="preserve"> </w:t>
      </w:r>
      <w:proofErr w:type="spellStart"/>
      <w:r w:rsidRPr="001E5F60">
        <w:rPr>
          <w:rFonts w:ascii="Cambria" w:hAnsi="Cambria"/>
          <w:b/>
          <w:bCs/>
          <w:szCs w:val="24"/>
        </w:rPr>
        <w:t>брой</w:t>
      </w:r>
      <w:proofErr w:type="spellEnd"/>
      <w:r w:rsidRPr="001E5F60">
        <w:rPr>
          <w:rFonts w:ascii="Cambria" w:hAnsi="Cambria"/>
          <w:b/>
          <w:bCs/>
          <w:szCs w:val="24"/>
        </w:rPr>
        <w:t xml:space="preserve"> </w:t>
      </w:r>
      <w:proofErr w:type="spellStart"/>
      <w:r w:rsidRPr="001E5F60">
        <w:rPr>
          <w:rFonts w:ascii="Cambria" w:hAnsi="Cambria"/>
          <w:b/>
          <w:bCs/>
          <w:szCs w:val="24"/>
        </w:rPr>
        <w:t>точки</w:t>
      </w:r>
      <w:proofErr w:type="spellEnd"/>
      <w:r w:rsidRPr="001E5F60">
        <w:rPr>
          <w:rFonts w:ascii="Cambria" w:hAnsi="Cambria"/>
          <w:b/>
          <w:bCs/>
          <w:szCs w:val="24"/>
        </w:rPr>
        <w:t>:</w:t>
      </w:r>
      <w:r w:rsidRPr="001E5F60">
        <w:rPr>
          <w:rFonts w:ascii="Cambria" w:hAnsi="Cambria"/>
          <w:b/>
          <w:bCs/>
          <w:szCs w:val="24"/>
        </w:rPr>
        <w:tab/>
      </w:r>
      <w:r w:rsidRPr="001E5F60">
        <w:rPr>
          <w:rFonts w:ascii="Cambria" w:hAnsi="Cambria"/>
          <w:b/>
          <w:bCs/>
          <w:szCs w:val="24"/>
        </w:rPr>
        <w:tab/>
      </w:r>
      <w:r w:rsidRPr="001E5F60">
        <w:rPr>
          <w:rFonts w:ascii="Cambria" w:hAnsi="Cambria"/>
          <w:b/>
          <w:bCs/>
          <w:szCs w:val="24"/>
        </w:rPr>
        <w:tab/>
      </w:r>
      <w:r w:rsidRPr="001E5F60">
        <w:rPr>
          <w:rFonts w:ascii="Cambria" w:hAnsi="Cambria"/>
          <w:b/>
          <w:bCs/>
          <w:szCs w:val="24"/>
        </w:rPr>
        <w:tab/>
      </w:r>
      <w:r w:rsidRPr="001E5F60">
        <w:rPr>
          <w:rFonts w:ascii="Cambria" w:hAnsi="Cambria"/>
          <w:b/>
          <w:bCs/>
          <w:szCs w:val="24"/>
        </w:rPr>
        <w:tab/>
      </w:r>
      <w:r w:rsidRPr="001E5F60">
        <w:rPr>
          <w:rFonts w:ascii="Cambria" w:hAnsi="Cambria"/>
          <w:b/>
          <w:bCs/>
          <w:szCs w:val="24"/>
        </w:rPr>
        <w:tab/>
      </w:r>
      <w:r w:rsidRPr="001E5F60">
        <w:rPr>
          <w:rFonts w:ascii="Cambria" w:hAnsi="Cambria"/>
          <w:b/>
          <w:bCs/>
          <w:szCs w:val="24"/>
        </w:rPr>
        <w:tab/>
        <w:t xml:space="preserve">          1</w:t>
      </w:r>
      <w:r w:rsidRPr="001E5F60">
        <w:rPr>
          <w:rFonts w:ascii="Cambria" w:hAnsi="Cambria"/>
          <w:b/>
          <w:bCs/>
          <w:szCs w:val="24"/>
          <w:lang w:val="en-US"/>
        </w:rPr>
        <w:t>00</w:t>
      </w:r>
      <w:r w:rsidRPr="001E5F60">
        <w:rPr>
          <w:rFonts w:ascii="Cambria" w:hAnsi="Cambria"/>
          <w:b/>
          <w:bCs/>
          <w:szCs w:val="24"/>
        </w:rPr>
        <w:t xml:space="preserve"> т.</w:t>
      </w:r>
    </w:p>
    <w:p w14:paraId="5C60FEE0" w14:textId="77777777" w:rsidR="00B81298" w:rsidRPr="001E5F60" w:rsidRDefault="00B81298" w:rsidP="00994607">
      <w:pPr>
        <w:rPr>
          <w:rFonts w:ascii="Cambria" w:hAnsi="Cambria"/>
          <w:b/>
          <w:szCs w:val="24"/>
          <w:u w:val="single"/>
        </w:rPr>
      </w:pPr>
    </w:p>
    <w:p w14:paraId="101EB6FD" w14:textId="77777777" w:rsidR="00B81298" w:rsidRPr="001E5F60" w:rsidRDefault="00B81298" w:rsidP="00994607">
      <w:pPr>
        <w:rPr>
          <w:rFonts w:ascii="Cambria" w:hAnsi="Cambria"/>
          <w:b/>
          <w:szCs w:val="24"/>
          <w:u w:val="single"/>
        </w:rPr>
      </w:pPr>
    </w:p>
    <w:p w14:paraId="550D0523" w14:textId="05DAF0EA" w:rsidR="00B81298" w:rsidRDefault="00B81298" w:rsidP="00994607">
      <w:pPr>
        <w:rPr>
          <w:rFonts w:ascii="Times New Roman" w:hAnsi="Times New Roman"/>
          <w:b/>
          <w:szCs w:val="24"/>
          <w:u w:val="single"/>
        </w:rPr>
      </w:pPr>
    </w:p>
    <w:p w14:paraId="3B58EF3D" w14:textId="77777777" w:rsidR="001E5F60" w:rsidRDefault="001E5F60" w:rsidP="00994607">
      <w:pPr>
        <w:rPr>
          <w:rFonts w:ascii="Times New Roman" w:hAnsi="Times New Roman"/>
          <w:b/>
          <w:szCs w:val="24"/>
          <w:u w:val="single"/>
        </w:rPr>
      </w:pPr>
    </w:p>
    <w:p w14:paraId="6F8AF4DE" w14:textId="77777777" w:rsidR="00B81298" w:rsidRDefault="00B81298" w:rsidP="00994607">
      <w:pPr>
        <w:rPr>
          <w:rFonts w:ascii="Times New Roman" w:hAnsi="Times New Roman"/>
          <w:b/>
          <w:szCs w:val="24"/>
          <w:u w:val="single"/>
        </w:rPr>
      </w:pPr>
    </w:p>
    <w:p w14:paraId="4255E0A6" w14:textId="77777777" w:rsidR="00994607" w:rsidRPr="001E5F60" w:rsidRDefault="00994607" w:rsidP="004276FD">
      <w:pPr>
        <w:jc w:val="both"/>
        <w:rPr>
          <w:rFonts w:ascii="Times New Roman" w:hAnsi="Times New Roman"/>
          <w:sz w:val="22"/>
          <w:szCs w:val="22"/>
          <w:lang w:val="bg-BG"/>
        </w:rPr>
      </w:pPr>
      <w:bookmarkStart w:id="220" w:name="_GoBack"/>
      <w:bookmarkEnd w:id="220"/>
    </w:p>
    <w:sectPr w:rsidR="00994607" w:rsidRPr="001E5F60" w:rsidSect="00735DEF">
      <w:headerReference w:type="default" r:id="rId35"/>
      <w:footerReference w:type="even" r:id="rId36"/>
      <w:footerReference w:type="default" r:id="rId37"/>
      <w:headerReference w:type="first" r:id="rId38"/>
      <w:pgSz w:w="11906" w:h="16838"/>
      <w:pgMar w:top="1134" w:right="1133" w:bottom="851"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DDE4D" w14:textId="77777777" w:rsidR="00C11D44" w:rsidRDefault="00C11D44">
      <w:r>
        <w:separator/>
      </w:r>
    </w:p>
  </w:endnote>
  <w:endnote w:type="continuationSeparator" w:id="0">
    <w:p w14:paraId="5C168FD4" w14:textId="77777777" w:rsidR="00C11D44" w:rsidRDefault="00C1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altName w:val="Arial"/>
    <w:charset w:val="00"/>
    <w:family w:val="swiss"/>
    <w:pitch w:val="variable"/>
    <w:sig w:usb0="00000007" w:usb1="00000000" w:usb2="00000000" w:usb3="00000000" w:csb0="00000093"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EFF" w:usb1="C000785B"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DejaVu Sans">
    <w:altName w:val="Arial"/>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Open Sans">
    <w:altName w:val="Open Sans"/>
    <w:panose1 w:val="00000000000000000000"/>
    <w:charset w:val="00"/>
    <w:family w:val="roman"/>
    <w:notTrueType/>
    <w:pitch w:val="default"/>
  </w:font>
  <w:font w:name="Times New Roman Bol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9E9B2" w14:textId="77777777" w:rsidR="00FC1805" w:rsidRDefault="00FC18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42773997" w14:textId="77777777" w:rsidR="00FC1805" w:rsidRDefault="00FC18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B59A" w14:textId="77777777" w:rsidR="00FC1805" w:rsidRPr="00D72F41" w:rsidRDefault="00FC1805">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Pr>
        <w:rStyle w:val="PageNumber"/>
        <w:rFonts w:ascii="Times New Roman" w:hAnsi="Times New Roman"/>
        <w:noProof/>
      </w:rPr>
      <w:t>81</w:t>
    </w:r>
    <w:r w:rsidRPr="00D72F41">
      <w:rPr>
        <w:rStyle w:val="PageNumber"/>
        <w:rFonts w:ascii="Times New Roman" w:hAnsi="Times New Roman"/>
      </w:rPr>
      <w:fldChar w:fldCharType="end"/>
    </w:r>
  </w:p>
  <w:p w14:paraId="0FDBC351" w14:textId="77777777" w:rsidR="00FC1805" w:rsidRDefault="00FC18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6A004" w14:textId="77777777" w:rsidR="00C11D44" w:rsidRDefault="00C11D44">
      <w:r>
        <w:separator/>
      </w:r>
    </w:p>
  </w:footnote>
  <w:footnote w:type="continuationSeparator" w:id="0">
    <w:p w14:paraId="3B20FE9A" w14:textId="77777777" w:rsidR="00C11D44" w:rsidRDefault="00C11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9E5C0" w14:textId="77777777" w:rsidR="00FC1805" w:rsidRPr="007A28F4" w:rsidRDefault="00FC1805" w:rsidP="001503C7">
    <w:pPr>
      <w:ind w:firstLine="709"/>
      <w:jc w:val="center"/>
      <w:rPr>
        <w:rFonts w:ascii="Times New Roman" w:hAnsi="Times New Roman"/>
        <w:i/>
        <w:sz w:val="16"/>
        <w:szCs w:val="16"/>
        <w:lang w:val="bg-BG" w:eastAsia="bg-B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FC1805" w14:paraId="37A3EEFA" w14:textId="77777777">
      <w:trPr>
        <w:jc w:val="center"/>
      </w:trPr>
      <w:tc>
        <w:tcPr>
          <w:tcW w:w="8522" w:type="dxa"/>
        </w:tcPr>
        <w:p w14:paraId="55B2639A" w14:textId="77777777" w:rsidR="00FC1805" w:rsidRDefault="00FC1805">
          <w:pPr>
            <w:pStyle w:val="Header"/>
            <w:jc w:val="center"/>
            <w:rPr>
              <w:sz w:val="20"/>
              <w:lang w:val="bg-BG"/>
            </w:rPr>
          </w:pPr>
          <w:r>
            <w:rPr>
              <w:sz w:val="20"/>
              <w:lang w:val="bg-BG"/>
            </w:rPr>
            <w:t>НК "БДЖ" – Ограничена процедура за избор на независим строителен надзор</w:t>
          </w:r>
        </w:p>
      </w:tc>
    </w:tr>
  </w:tbl>
  <w:p w14:paraId="2713B31B" w14:textId="77777777" w:rsidR="00FC1805" w:rsidRPr="00025B32" w:rsidRDefault="00FC1805">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3"/>
    <w:lvl w:ilvl="0">
      <w:start w:val="1"/>
      <w:numFmt w:val="bullet"/>
      <w:lvlText w:val=""/>
      <w:lvlJc w:val="left"/>
      <w:pPr>
        <w:tabs>
          <w:tab w:val="num" w:pos="1"/>
        </w:tabs>
        <w:ind w:left="1" w:firstLine="681"/>
      </w:pPr>
      <w:rPr>
        <w:rFonts w:ascii="Symbol" w:hAnsi="Symbol"/>
      </w:rPr>
    </w:lvl>
  </w:abstractNum>
  <w:abstractNum w:abstractNumId="3" w15:restartNumberingAfterBreak="0">
    <w:nsid w:val="00000002"/>
    <w:multiLevelType w:val="multilevel"/>
    <w:tmpl w:val="EF0089EA"/>
    <w:name w:val="WW8Num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4"/>
    <w:multiLevelType w:val="singleLevel"/>
    <w:tmpl w:val="00000004"/>
    <w:name w:val="WW8Num11"/>
    <w:lvl w:ilvl="0">
      <w:start w:val="1"/>
      <w:numFmt w:val="bullet"/>
      <w:lvlText w:val=""/>
      <w:lvlJc w:val="left"/>
      <w:pPr>
        <w:tabs>
          <w:tab w:val="num" w:pos="1"/>
        </w:tabs>
        <w:ind w:left="1" w:firstLine="681"/>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b/>
        <w:color w:val="00000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cs="Times New Roman"/>
        <w:b/>
        <w:color w:val="000000"/>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cs="Times New Roman"/>
        <w:b/>
        <w:color w:val="000000"/>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7" w15:restartNumberingAfterBreak="0">
    <w:nsid w:val="00000008"/>
    <w:multiLevelType w:val="multilevel"/>
    <w:tmpl w:val="EE70E58A"/>
    <w:name w:val="WW8Num34"/>
    <w:lvl w:ilvl="0">
      <w:start w:val="1"/>
      <w:numFmt w:val="decimal"/>
      <w:lvlText w:val="%1."/>
      <w:lvlJc w:val="left"/>
      <w:pPr>
        <w:tabs>
          <w:tab w:val="num" w:pos="1065"/>
        </w:tabs>
        <w:ind w:left="1065" w:hanging="360"/>
      </w:pPr>
      <w:rPr>
        <w:rFonts w:cs="Times New Roman"/>
      </w:rPr>
    </w:lvl>
    <w:lvl w:ilvl="1">
      <w:start w:val="2"/>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3"/>
      </w:pPr>
    </w:lvl>
  </w:abstractNum>
  <w:abstractNum w:abstractNumId="10" w15:restartNumberingAfterBreak="0">
    <w:nsid w:val="0000001E"/>
    <w:multiLevelType w:val="multilevel"/>
    <w:tmpl w:val="0000001E"/>
    <w:name w:val="WW8Num30"/>
    <w:lvl w:ilvl="0">
      <w:start w:val="1"/>
      <w:numFmt w:val="bullet"/>
      <w:lvlText w:val=""/>
      <w:lvlJc w:val="left"/>
      <w:pPr>
        <w:tabs>
          <w:tab w:val="num" w:pos="0"/>
        </w:tabs>
        <w:ind w:left="720" w:hanging="360"/>
      </w:pPr>
      <w:rPr>
        <w:rFonts w:ascii="Symbol" w:hAnsi="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3"/>
      <w:numFmt w:val="bullet"/>
      <w:lvlText w:val="•"/>
      <w:lvlJc w:val="left"/>
      <w:pPr>
        <w:tabs>
          <w:tab w:val="num" w:pos="0"/>
        </w:tabs>
        <w:ind w:left="2505" w:hanging="705"/>
      </w:pPr>
      <w:rPr>
        <w:rFonts w:ascii="Times New Roman" w:hAnsi="Times New Roman" w:cs="Times New Roman"/>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0"/>
    <w:multiLevelType w:val="singleLevel"/>
    <w:tmpl w:val="00000020"/>
    <w:name w:val="WW8Num42"/>
    <w:lvl w:ilvl="0">
      <w:start w:val="1"/>
      <w:numFmt w:val="bullet"/>
      <w:lvlText w:val=""/>
      <w:lvlJc w:val="left"/>
      <w:pPr>
        <w:tabs>
          <w:tab w:val="num" w:pos="0"/>
        </w:tabs>
        <w:ind w:left="1080" w:hanging="360"/>
      </w:pPr>
      <w:rPr>
        <w:rFonts w:ascii="Wingdings" w:hAnsi="Wingdings"/>
      </w:rPr>
    </w:lvl>
  </w:abstractNum>
  <w:abstractNum w:abstractNumId="12" w15:restartNumberingAfterBreak="0">
    <w:nsid w:val="01E43D6E"/>
    <w:multiLevelType w:val="hybridMultilevel"/>
    <w:tmpl w:val="685C1022"/>
    <w:lvl w:ilvl="0" w:tplc="F9FCD6E6">
      <w:start w:val="2"/>
      <w:numFmt w:val="decimal"/>
      <w:lvlText w:val="%1."/>
      <w:lvlJc w:val="left"/>
      <w:pPr>
        <w:tabs>
          <w:tab w:val="num" w:pos="1211"/>
        </w:tabs>
        <w:ind w:left="1211" w:hanging="360"/>
      </w:pPr>
      <w:rPr>
        <w:rFonts w:hint="default"/>
      </w:rPr>
    </w:lvl>
    <w:lvl w:ilvl="1" w:tplc="8B4A2E7A">
      <w:start w:val="1"/>
      <w:numFmt w:val="decimal"/>
      <w:lvlText w:val="2.%2."/>
      <w:lvlJc w:val="left"/>
      <w:pPr>
        <w:tabs>
          <w:tab w:val="num" w:pos="8620"/>
        </w:tabs>
        <w:ind w:left="8620" w:hanging="1020"/>
      </w:pPr>
      <w:rPr>
        <w:rFonts w:hint="default"/>
        <w:b/>
      </w:rPr>
    </w:lvl>
    <w:lvl w:ilvl="2" w:tplc="50EC0262">
      <w:start w:val="1"/>
      <w:numFmt w:val="decimal"/>
      <w:lvlText w:val="2.19.%3."/>
      <w:lvlJc w:val="left"/>
      <w:pPr>
        <w:tabs>
          <w:tab w:val="num" w:pos="9520"/>
        </w:tabs>
        <w:ind w:left="9520" w:hanging="1020"/>
      </w:pPr>
      <w:rPr>
        <w:rFonts w:hint="default"/>
        <w:color w:val="auto"/>
      </w:rPr>
    </w:lvl>
    <w:lvl w:ilvl="3" w:tplc="5CCA1C0A">
      <w:start w:val="1"/>
      <w:numFmt w:val="decimal"/>
      <w:lvlText w:val="3.%4."/>
      <w:lvlJc w:val="left"/>
      <w:pPr>
        <w:tabs>
          <w:tab w:val="num" w:pos="10060"/>
        </w:tabs>
        <w:ind w:left="10060" w:hanging="1020"/>
      </w:pPr>
      <w:rPr>
        <w:rFonts w:hint="default"/>
        <w:b/>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3" w15:restartNumberingAfterBreak="0">
    <w:nsid w:val="02BE6EFF"/>
    <w:multiLevelType w:val="hybridMultilevel"/>
    <w:tmpl w:val="36AE310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091777B4"/>
    <w:multiLevelType w:val="hybridMultilevel"/>
    <w:tmpl w:val="7322587C"/>
    <w:lvl w:ilvl="0" w:tplc="4172099C">
      <w:start w:val="1"/>
      <w:numFmt w:val="decimal"/>
      <w:lvlText w:val="%1."/>
      <w:lvlJc w:val="left"/>
      <w:pPr>
        <w:ind w:left="502"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15" w15:restartNumberingAfterBreak="0">
    <w:nsid w:val="09BC1DE7"/>
    <w:multiLevelType w:val="multilevel"/>
    <w:tmpl w:val="DC08CD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6" w15:restartNumberingAfterBreak="0">
    <w:nsid w:val="0A0C14A0"/>
    <w:multiLevelType w:val="hybridMultilevel"/>
    <w:tmpl w:val="D0B43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A256575"/>
    <w:multiLevelType w:val="hybridMultilevel"/>
    <w:tmpl w:val="9C3E8E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0A517466"/>
    <w:multiLevelType w:val="multilevel"/>
    <w:tmpl w:val="41DAD4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9" w15:restartNumberingAfterBreak="0">
    <w:nsid w:val="0A715415"/>
    <w:multiLevelType w:val="hybridMultilevel"/>
    <w:tmpl w:val="2AE2AE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0CC8028A"/>
    <w:multiLevelType w:val="hybridMultilevel"/>
    <w:tmpl w:val="D3B0C1CC"/>
    <w:lvl w:ilvl="0" w:tplc="04090005">
      <w:start w:val="1"/>
      <w:numFmt w:val="bullet"/>
      <w:pStyle w:val="a"/>
      <w:lvlText w:val=""/>
      <w:lvlJc w:val="left"/>
      <w:pPr>
        <w:tabs>
          <w:tab w:val="num" w:pos="567"/>
        </w:tabs>
        <w:ind w:left="0" w:firstLine="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D297E7A"/>
    <w:multiLevelType w:val="multilevel"/>
    <w:tmpl w:val="1F72E1BE"/>
    <w:lvl w:ilvl="0">
      <w:start w:val="4"/>
      <w:numFmt w:val="decimal"/>
      <w:lvlText w:val="%1."/>
      <w:lvlJc w:val="left"/>
      <w:pPr>
        <w:ind w:left="570" w:hanging="570"/>
      </w:pPr>
      <w:rPr>
        <w:rFonts w:hint="default"/>
        <w:color w:val="000000"/>
      </w:rPr>
    </w:lvl>
    <w:lvl w:ilvl="1">
      <w:start w:val="15"/>
      <w:numFmt w:val="decimal"/>
      <w:lvlText w:val="%1.%2."/>
      <w:lvlJc w:val="left"/>
      <w:pPr>
        <w:ind w:left="1860" w:hanging="720"/>
      </w:pPr>
      <w:rPr>
        <w:rFonts w:hint="default"/>
        <w:b/>
        <w:color w:val="000000"/>
      </w:rPr>
    </w:lvl>
    <w:lvl w:ilvl="2">
      <w:start w:val="1"/>
      <w:numFmt w:val="decimal"/>
      <w:lvlText w:val="%1.%2.%3."/>
      <w:lvlJc w:val="left"/>
      <w:pPr>
        <w:ind w:left="3000" w:hanging="720"/>
      </w:pPr>
      <w:rPr>
        <w:rFonts w:hint="default"/>
        <w:b/>
        <w:color w:val="000000"/>
      </w:rPr>
    </w:lvl>
    <w:lvl w:ilvl="3">
      <w:start w:val="1"/>
      <w:numFmt w:val="decimal"/>
      <w:lvlText w:val="%1.%2.%3.%4."/>
      <w:lvlJc w:val="left"/>
      <w:pPr>
        <w:ind w:left="4500" w:hanging="1080"/>
      </w:pPr>
      <w:rPr>
        <w:rFonts w:hint="default"/>
        <w:color w:val="000000"/>
      </w:rPr>
    </w:lvl>
    <w:lvl w:ilvl="4">
      <w:start w:val="1"/>
      <w:numFmt w:val="decimal"/>
      <w:lvlText w:val="%1.%2.%3.%4.%5."/>
      <w:lvlJc w:val="left"/>
      <w:pPr>
        <w:ind w:left="5640" w:hanging="1080"/>
      </w:pPr>
      <w:rPr>
        <w:rFonts w:hint="default"/>
        <w:color w:val="000000"/>
      </w:rPr>
    </w:lvl>
    <w:lvl w:ilvl="5">
      <w:start w:val="1"/>
      <w:numFmt w:val="decimal"/>
      <w:lvlText w:val="%1.%2.%3.%4.%5.%6."/>
      <w:lvlJc w:val="left"/>
      <w:pPr>
        <w:ind w:left="7140" w:hanging="1440"/>
      </w:pPr>
      <w:rPr>
        <w:rFonts w:hint="default"/>
        <w:color w:val="000000"/>
      </w:rPr>
    </w:lvl>
    <w:lvl w:ilvl="6">
      <w:start w:val="1"/>
      <w:numFmt w:val="decimal"/>
      <w:lvlText w:val="%1.%2.%3.%4.%5.%6.%7."/>
      <w:lvlJc w:val="left"/>
      <w:pPr>
        <w:ind w:left="8280" w:hanging="1440"/>
      </w:pPr>
      <w:rPr>
        <w:rFonts w:hint="default"/>
        <w:color w:val="000000"/>
      </w:rPr>
    </w:lvl>
    <w:lvl w:ilvl="7">
      <w:start w:val="1"/>
      <w:numFmt w:val="decimal"/>
      <w:lvlText w:val="%1.%2.%3.%4.%5.%6.%7.%8."/>
      <w:lvlJc w:val="left"/>
      <w:pPr>
        <w:ind w:left="9780" w:hanging="1800"/>
      </w:pPr>
      <w:rPr>
        <w:rFonts w:hint="default"/>
        <w:color w:val="000000"/>
      </w:rPr>
    </w:lvl>
    <w:lvl w:ilvl="8">
      <w:start w:val="1"/>
      <w:numFmt w:val="decimal"/>
      <w:lvlText w:val="%1.%2.%3.%4.%5.%6.%7.%8.%9."/>
      <w:lvlJc w:val="left"/>
      <w:pPr>
        <w:ind w:left="11280" w:hanging="2160"/>
      </w:pPr>
      <w:rPr>
        <w:rFonts w:hint="default"/>
        <w:color w:val="000000"/>
      </w:rPr>
    </w:lvl>
  </w:abstractNum>
  <w:abstractNum w:abstractNumId="2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24" w15:restartNumberingAfterBreak="0">
    <w:nsid w:val="106F135A"/>
    <w:multiLevelType w:val="hybridMultilevel"/>
    <w:tmpl w:val="59C08EFC"/>
    <w:lvl w:ilvl="0" w:tplc="1D022B38">
      <w:start w:val="34"/>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11370DA8"/>
    <w:multiLevelType w:val="hybridMultilevel"/>
    <w:tmpl w:val="3A401F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11453125"/>
    <w:multiLevelType w:val="hybridMultilevel"/>
    <w:tmpl w:val="3F809916"/>
    <w:lvl w:ilvl="0" w:tplc="8CA88C86">
      <w:start w:val="1"/>
      <w:numFmt w:val="decimal"/>
      <w:lvlText w:val="%1."/>
      <w:lvlJc w:val="left"/>
      <w:pPr>
        <w:ind w:left="1919" w:hanging="360"/>
      </w:pPr>
      <w:rPr>
        <w:rFonts w:hint="default"/>
        <w:color w:val="auto"/>
      </w:rPr>
    </w:lvl>
    <w:lvl w:ilvl="1" w:tplc="5F7EDE30" w:tentative="1">
      <w:start w:val="1"/>
      <w:numFmt w:val="lowerLetter"/>
      <w:lvlText w:val="%2."/>
      <w:lvlJc w:val="left"/>
      <w:pPr>
        <w:ind w:left="2639" w:hanging="360"/>
      </w:pPr>
    </w:lvl>
    <w:lvl w:ilvl="2" w:tplc="583A1940" w:tentative="1">
      <w:start w:val="1"/>
      <w:numFmt w:val="lowerRoman"/>
      <w:lvlText w:val="%3."/>
      <w:lvlJc w:val="right"/>
      <w:pPr>
        <w:ind w:left="3359" w:hanging="180"/>
      </w:pPr>
    </w:lvl>
    <w:lvl w:ilvl="3" w:tplc="02525452" w:tentative="1">
      <w:start w:val="1"/>
      <w:numFmt w:val="decimal"/>
      <w:lvlText w:val="%4."/>
      <w:lvlJc w:val="left"/>
      <w:pPr>
        <w:ind w:left="4079" w:hanging="360"/>
      </w:pPr>
    </w:lvl>
    <w:lvl w:ilvl="4" w:tplc="2050E112" w:tentative="1">
      <w:start w:val="1"/>
      <w:numFmt w:val="lowerLetter"/>
      <w:lvlText w:val="%5."/>
      <w:lvlJc w:val="left"/>
      <w:pPr>
        <w:ind w:left="4799" w:hanging="360"/>
      </w:pPr>
    </w:lvl>
    <w:lvl w:ilvl="5" w:tplc="F61A06FC" w:tentative="1">
      <w:start w:val="1"/>
      <w:numFmt w:val="lowerRoman"/>
      <w:lvlText w:val="%6."/>
      <w:lvlJc w:val="right"/>
      <w:pPr>
        <w:ind w:left="5519" w:hanging="180"/>
      </w:pPr>
    </w:lvl>
    <w:lvl w:ilvl="6" w:tplc="2EC8340A" w:tentative="1">
      <w:start w:val="1"/>
      <w:numFmt w:val="decimal"/>
      <w:lvlText w:val="%7."/>
      <w:lvlJc w:val="left"/>
      <w:pPr>
        <w:ind w:left="6239" w:hanging="360"/>
      </w:pPr>
    </w:lvl>
    <w:lvl w:ilvl="7" w:tplc="BFC0D08C" w:tentative="1">
      <w:start w:val="1"/>
      <w:numFmt w:val="lowerLetter"/>
      <w:lvlText w:val="%8."/>
      <w:lvlJc w:val="left"/>
      <w:pPr>
        <w:ind w:left="6959" w:hanging="360"/>
      </w:pPr>
    </w:lvl>
    <w:lvl w:ilvl="8" w:tplc="3CA012F2" w:tentative="1">
      <w:start w:val="1"/>
      <w:numFmt w:val="lowerRoman"/>
      <w:lvlText w:val="%9."/>
      <w:lvlJc w:val="right"/>
      <w:pPr>
        <w:ind w:left="7679" w:hanging="180"/>
      </w:pPr>
    </w:lvl>
  </w:abstractNum>
  <w:abstractNum w:abstractNumId="27" w15:restartNumberingAfterBreak="0">
    <w:nsid w:val="14E67882"/>
    <w:multiLevelType w:val="hybridMultilevel"/>
    <w:tmpl w:val="61F4252E"/>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17316C39"/>
    <w:multiLevelType w:val="hybridMultilevel"/>
    <w:tmpl w:val="4D8E94E8"/>
    <w:lvl w:ilvl="0" w:tplc="08090001">
      <w:start w:val="1"/>
      <w:numFmt w:val="bullet"/>
      <w:lvlText w:val=""/>
      <w:lvlJc w:val="left"/>
      <w:pPr>
        <w:ind w:left="1345" w:hanging="360"/>
      </w:pPr>
      <w:rPr>
        <w:rFonts w:ascii="Symbol" w:hAnsi="Symbol" w:hint="default"/>
      </w:rPr>
    </w:lvl>
    <w:lvl w:ilvl="1" w:tplc="08090003" w:tentative="1">
      <w:start w:val="1"/>
      <w:numFmt w:val="bullet"/>
      <w:lvlText w:val="o"/>
      <w:lvlJc w:val="left"/>
      <w:pPr>
        <w:ind w:left="2065" w:hanging="360"/>
      </w:pPr>
      <w:rPr>
        <w:rFonts w:ascii="Courier New" w:hAnsi="Courier New" w:cs="Courier New" w:hint="default"/>
      </w:rPr>
    </w:lvl>
    <w:lvl w:ilvl="2" w:tplc="08090005" w:tentative="1">
      <w:start w:val="1"/>
      <w:numFmt w:val="bullet"/>
      <w:lvlText w:val=""/>
      <w:lvlJc w:val="left"/>
      <w:pPr>
        <w:ind w:left="2785" w:hanging="360"/>
      </w:pPr>
      <w:rPr>
        <w:rFonts w:ascii="Wingdings" w:hAnsi="Wingdings" w:hint="default"/>
      </w:rPr>
    </w:lvl>
    <w:lvl w:ilvl="3" w:tplc="08090001" w:tentative="1">
      <w:start w:val="1"/>
      <w:numFmt w:val="bullet"/>
      <w:lvlText w:val=""/>
      <w:lvlJc w:val="left"/>
      <w:pPr>
        <w:ind w:left="3505" w:hanging="360"/>
      </w:pPr>
      <w:rPr>
        <w:rFonts w:ascii="Symbol" w:hAnsi="Symbol" w:hint="default"/>
      </w:rPr>
    </w:lvl>
    <w:lvl w:ilvl="4" w:tplc="08090003" w:tentative="1">
      <w:start w:val="1"/>
      <w:numFmt w:val="bullet"/>
      <w:lvlText w:val="o"/>
      <w:lvlJc w:val="left"/>
      <w:pPr>
        <w:ind w:left="4225" w:hanging="360"/>
      </w:pPr>
      <w:rPr>
        <w:rFonts w:ascii="Courier New" w:hAnsi="Courier New" w:cs="Courier New" w:hint="default"/>
      </w:rPr>
    </w:lvl>
    <w:lvl w:ilvl="5" w:tplc="08090005" w:tentative="1">
      <w:start w:val="1"/>
      <w:numFmt w:val="bullet"/>
      <w:lvlText w:val=""/>
      <w:lvlJc w:val="left"/>
      <w:pPr>
        <w:ind w:left="4945" w:hanging="360"/>
      </w:pPr>
      <w:rPr>
        <w:rFonts w:ascii="Wingdings" w:hAnsi="Wingdings" w:hint="default"/>
      </w:rPr>
    </w:lvl>
    <w:lvl w:ilvl="6" w:tplc="08090001" w:tentative="1">
      <w:start w:val="1"/>
      <w:numFmt w:val="bullet"/>
      <w:lvlText w:val=""/>
      <w:lvlJc w:val="left"/>
      <w:pPr>
        <w:ind w:left="5665" w:hanging="360"/>
      </w:pPr>
      <w:rPr>
        <w:rFonts w:ascii="Symbol" w:hAnsi="Symbol" w:hint="default"/>
      </w:rPr>
    </w:lvl>
    <w:lvl w:ilvl="7" w:tplc="08090003" w:tentative="1">
      <w:start w:val="1"/>
      <w:numFmt w:val="bullet"/>
      <w:lvlText w:val="o"/>
      <w:lvlJc w:val="left"/>
      <w:pPr>
        <w:ind w:left="6385" w:hanging="360"/>
      </w:pPr>
      <w:rPr>
        <w:rFonts w:ascii="Courier New" w:hAnsi="Courier New" w:cs="Courier New" w:hint="default"/>
      </w:rPr>
    </w:lvl>
    <w:lvl w:ilvl="8" w:tplc="08090005" w:tentative="1">
      <w:start w:val="1"/>
      <w:numFmt w:val="bullet"/>
      <w:lvlText w:val=""/>
      <w:lvlJc w:val="left"/>
      <w:pPr>
        <w:ind w:left="7105" w:hanging="360"/>
      </w:pPr>
      <w:rPr>
        <w:rFonts w:ascii="Wingdings" w:hAnsi="Wingdings" w:hint="default"/>
      </w:rPr>
    </w:lvl>
  </w:abstractNum>
  <w:abstractNum w:abstractNumId="29" w15:restartNumberingAfterBreak="0">
    <w:nsid w:val="17497AF6"/>
    <w:multiLevelType w:val="hybridMultilevel"/>
    <w:tmpl w:val="BA3031F4"/>
    <w:lvl w:ilvl="0" w:tplc="CAB2B51A">
      <w:start w:val="1"/>
      <w:numFmt w:val="decimal"/>
      <w:lvlText w:val="%1."/>
      <w:lvlJc w:val="left"/>
      <w:pPr>
        <w:ind w:left="502"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ACA675F"/>
    <w:multiLevelType w:val="multilevel"/>
    <w:tmpl w:val="E7DEABC0"/>
    <w:lvl w:ilvl="0">
      <w:start w:val="2"/>
      <w:numFmt w:val="decimal"/>
      <w:lvlText w:val="%1."/>
      <w:lvlJc w:val="left"/>
      <w:pPr>
        <w:ind w:left="480" w:hanging="480"/>
      </w:pPr>
      <w:rPr>
        <w:rFonts w:hint="default"/>
      </w:rPr>
    </w:lvl>
    <w:lvl w:ilvl="1">
      <w:start w:val="13"/>
      <w:numFmt w:val="decimal"/>
      <w:lvlText w:val="%1.%2."/>
      <w:lvlJc w:val="left"/>
      <w:pPr>
        <w:ind w:left="1755" w:hanging="480"/>
      </w:pPr>
      <w:rPr>
        <w:rFonts w:hint="default"/>
        <w:b/>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1" w15:restartNumberingAfterBreak="0">
    <w:nsid w:val="1B930452"/>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32" w15:restartNumberingAfterBreak="0">
    <w:nsid w:val="1E9D1BDE"/>
    <w:multiLevelType w:val="hybridMultilevel"/>
    <w:tmpl w:val="F4669676"/>
    <w:lvl w:ilvl="0" w:tplc="A1363DA4">
      <w:start w:val="1"/>
      <w:numFmt w:val="decimal"/>
      <w:lvlText w:val="%1."/>
      <w:lvlJc w:val="left"/>
      <w:pPr>
        <w:ind w:left="135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F43B17"/>
    <w:multiLevelType w:val="multilevel"/>
    <w:tmpl w:val="5F36386E"/>
    <w:lvl w:ilvl="0">
      <w:start w:val="1"/>
      <w:numFmt w:val="decimal"/>
      <w:lvlText w:val="%1."/>
      <w:lvlJc w:val="left"/>
      <w:pPr>
        <w:ind w:left="1069" w:hanging="360"/>
      </w:pPr>
      <w:rPr>
        <w:rFonts w:hint="default"/>
        <w:b/>
        <w:bCs/>
        <w:color w:val="auto"/>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34" w15:restartNumberingAfterBreak="0">
    <w:nsid w:val="1F577D3C"/>
    <w:multiLevelType w:val="multilevel"/>
    <w:tmpl w:val="18827B5E"/>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209E009D"/>
    <w:multiLevelType w:val="hybridMultilevel"/>
    <w:tmpl w:val="5DAC1E5C"/>
    <w:lvl w:ilvl="0" w:tplc="08090001">
      <w:start w:val="1"/>
      <w:numFmt w:val="bullet"/>
      <w:lvlText w:val=""/>
      <w:lvlJc w:val="left"/>
      <w:pPr>
        <w:ind w:left="1345" w:hanging="360"/>
      </w:pPr>
      <w:rPr>
        <w:rFonts w:ascii="Symbol" w:hAnsi="Symbol" w:hint="default"/>
      </w:rPr>
    </w:lvl>
    <w:lvl w:ilvl="1" w:tplc="08090003" w:tentative="1">
      <w:start w:val="1"/>
      <w:numFmt w:val="bullet"/>
      <w:lvlText w:val="o"/>
      <w:lvlJc w:val="left"/>
      <w:pPr>
        <w:ind w:left="2065" w:hanging="360"/>
      </w:pPr>
      <w:rPr>
        <w:rFonts w:ascii="Courier New" w:hAnsi="Courier New" w:cs="Courier New" w:hint="default"/>
      </w:rPr>
    </w:lvl>
    <w:lvl w:ilvl="2" w:tplc="08090005" w:tentative="1">
      <w:start w:val="1"/>
      <w:numFmt w:val="bullet"/>
      <w:lvlText w:val=""/>
      <w:lvlJc w:val="left"/>
      <w:pPr>
        <w:ind w:left="2785" w:hanging="360"/>
      </w:pPr>
      <w:rPr>
        <w:rFonts w:ascii="Wingdings" w:hAnsi="Wingdings" w:hint="default"/>
      </w:rPr>
    </w:lvl>
    <w:lvl w:ilvl="3" w:tplc="08090001" w:tentative="1">
      <w:start w:val="1"/>
      <w:numFmt w:val="bullet"/>
      <w:lvlText w:val=""/>
      <w:lvlJc w:val="left"/>
      <w:pPr>
        <w:ind w:left="3505" w:hanging="360"/>
      </w:pPr>
      <w:rPr>
        <w:rFonts w:ascii="Symbol" w:hAnsi="Symbol" w:hint="default"/>
      </w:rPr>
    </w:lvl>
    <w:lvl w:ilvl="4" w:tplc="08090003" w:tentative="1">
      <w:start w:val="1"/>
      <w:numFmt w:val="bullet"/>
      <w:lvlText w:val="o"/>
      <w:lvlJc w:val="left"/>
      <w:pPr>
        <w:ind w:left="4225" w:hanging="360"/>
      </w:pPr>
      <w:rPr>
        <w:rFonts w:ascii="Courier New" w:hAnsi="Courier New" w:cs="Courier New" w:hint="default"/>
      </w:rPr>
    </w:lvl>
    <w:lvl w:ilvl="5" w:tplc="08090005" w:tentative="1">
      <w:start w:val="1"/>
      <w:numFmt w:val="bullet"/>
      <w:lvlText w:val=""/>
      <w:lvlJc w:val="left"/>
      <w:pPr>
        <w:ind w:left="4945" w:hanging="360"/>
      </w:pPr>
      <w:rPr>
        <w:rFonts w:ascii="Wingdings" w:hAnsi="Wingdings" w:hint="default"/>
      </w:rPr>
    </w:lvl>
    <w:lvl w:ilvl="6" w:tplc="08090001" w:tentative="1">
      <w:start w:val="1"/>
      <w:numFmt w:val="bullet"/>
      <w:lvlText w:val=""/>
      <w:lvlJc w:val="left"/>
      <w:pPr>
        <w:ind w:left="5665" w:hanging="360"/>
      </w:pPr>
      <w:rPr>
        <w:rFonts w:ascii="Symbol" w:hAnsi="Symbol" w:hint="default"/>
      </w:rPr>
    </w:lvl>
    <w:lvl w:ilvl="7" w:tplc="08090003" w:tentative="1">
      <w:start w:val="1"/>
      <w:numFmt w:val="bullet"/>
      <w:lvlText w:val="o"/>
      <w:lvlJc w:val="left"/>
      <w:pPr>
        <w:ind w:left="6385" w:hanging="360"/>
      </w:pPr>
      <w:rPr>
        <w:rFonts w:ascii="Courier New" w:hAnsi="Courier New" w:cs="Courier New" w:hint="default"/>
      </w:rPr>
    </w:lvl>
    <w:lvl w:ilvl="8" w:tplc="08090005" w:tentative="1">
      <w:start w:val="1"/>
      <w:numFmt w:val="bullet"/>
      <w:lvlText w:val=""/>
      <w:lvlJc w:val="left"/>
      <w:pPr>
        <w:ind w:left="7105" w:hanging="360"/>
      </w:pPr>
      <w:rPr>
        <w:rFonts w:ascii="Wingdings" w:hAnsi="Wingdings" w:hint="default"/>
      </w:rPr>
    </w:lvl>
  </w:abstractNum>
  <w:abstractNum w:abstractNumId="36"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6C17F71"/>
    <w:multiLevelType w:val="hybridMultilevel"/>
    <w:tmpl w:val="A8649F2E"/>
    <w:name w:val="NumPar"/>
    <w:lvl w:ilvl="0" w:tplc="C4DE2D04">
      <w:start w:val="1"/>
      <w:numFmt w:val="decimal"/>
      <w:lvlText w:val="%1."/>
      <w:lvlJc w:val="left"/>
      <w:pPr>
        <w:tabs>
          <w:tab w:val="num" w:pos="717"/>
        </w:tabs>
        <w:ind w:left="717" w:hanging="360"/>
      </w:pPr>
    </w:lvl>
    <w:lvl w:ilvl="1" w:tplc="78945DC8">
      <w:start w:val="1"/>
      <w:numFmt w:val="lowerLetter"/>
      <w:lvlText w:val="%2."/>
      <w:lvlJc w:val="left"/>
      <w:pPr>
        <w:tabs>
          <w:tab w:val="num" w:pos="1437"/>
        </w:tabs>
        <w:ind w:left="1437" w:hanging="360"/>
      </w:pPr>
    </w:lvl>
    <w:lvl w:ilvl="2" w:tplc="2ACAD5B0">
      <w:start w:val="1"/>
      <w:numFmt w:val="lowerRoman"/>
      <w:lvlText w:val="%3."/>
      <w:lvlJc w:val="right"/>
      <w:pPr>
        <w:tabs>
          <w:tab w:val="num" w:pos="2157"/>
        </w:tabs>
        <w:ind w:left="2157" w:hanging="180"/>
      </w:pPr>
    </w:lvl>
    <w:lvl w:ilvl="3" w:tplc="5650B14E">
      <w:start w:val="1"/>
      <w:numFmt w:val="decimal"/>
      <w:lvlText w:val="%4."/>
      <w:lvlJc w:val="left"/>
      <w:pPr>
        <w:tabs>
          <w:tab w:val="num" w:pos="2877"/>
        </w:tabs>
        <w:ind w:left="2877" w:hanging="360"/>
      </w:pPr>
    </w:lvl>
    <w:lvl w:ilvl="4" w:tplc="6F7A11EA">
      <w:start w:val="1"/>
      <w:numFmt w:val="lowerLetter"/>
      <w:lvlText w:val="%5."/>
      <w:lvlJc w:val="left"/>
      <w:pPr>
        <w:tabs>
          <w:tab w:val="num" w:pos="3597"/>
        </w:tabs>
        <w:ind w:left="3597" w:hanging="360"/>
      </w:pPr>
    </w:lvl>
    <w:lvl w:ilvl="5" w:tplc="9B769E50">
      <w:start w:val="1"/>
      <w:numFmt w:val="lowerRoman"/>
      <w:lvlText w:val="%6."/>
      <w:lvlJc w:val="right"/>
      <w:pPr>
        <w:tabs>
          <w:tab w:val="num" w:pos="4317"/>
        </w:tabs>
        <w:ind w:left="4317" w:hanging="180"/>
      </w:pPr>
    </w:lvl>
    <w:lvl w:ilvl="6" w:tplc="D33E9F26">
      <w:start w:val="1"/>
      <w:numFmt w:val="decimal"/>
      <w:lvlText w:val="%7."/>
      <w:lvlJc w:val="left"/>
      <w:pPr>
        <w:tabs>
          <w:tab w:val="num" w:pos="5037"/>
        </w:tabs>
        <w:ind w:left="5037" w:hanging="360"/>
      </w:pPr>
    </w:lvl>
    <w:lvl w:ilvl="7" w:tplc="F79CA8D8">
      <w:start w:val="1"/>
      <w:numFmt w:val="lowerLetter"/>
      <w:lvlText w:val="%8."/>
      <w:lvlJc w:val="left"/>
      <w:pPr>
        <w:tabs>
          <w:tab w:val="num" w:pos="5757"/>
        </w:tabs>
        <w:ind w:left="5757" w:hanging="360"/>
      </w:pPr>
    </w:lvl>
    <w:lvl w:ilvl="8" w:tplc="D2D005D0">
      <w:start w:val="1"/>
      <w:numFmt w:val="lowerRoman"/>
      <w:lvlText w:val="%9."/>
      <w:lvlJc w:val="right"/>
      <w:pPr>
        <w:tabs>
          <w:tab w:val="num" w:pos="6477"/>
        </w:tabs>
        <w:ind w:left="6477" w:hanging="180"/>
      </w:pPr>
    </w:lvl>
  </w:abstractNum>
  <w:abstractNum w:abstractNumId="38" w15:restartNumberingAfterBreak="0">
    <w:nsid w:val="27161F80"/>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39" w15:restartNumberingAfterBreak="0">
    <w:nsid w:val="29265C75"/>
    <w:multiLevelType w:val="hybridMultilevel"/>
    <w:tmpl w:val="6B563656"/>
    <w:lvl w:ilvl="0" w:tplc="FFFFFFFF">
      <w:start w:val="1"/>
      <w:numFmt w:val="decimal"/>
      <w:lvlText w:val="1.3.%1."/>
      <w:lvlJc w:val="left"/>
      <w:pPr>
        <w:tabs>
          <w:tab w:val="num" w:pos="1845"/>
        </w:tabs>
        <w:ind w:left="1845" w:hanging="1020"/>
      </w:pPr>
      <w:rPr>
        <w:rFonts w:hint="default"/>
        <w:color w:val="auto"/>
      </w:rPr>
    </w:lvl>
    <w:lvl w:ilvl="1" w:tplc="FFFFFFFF">
      <w:start w:val="1"/>
      <w:numFmt w:val="lowerLetter"/>
      <w:lvlText w:val="%2."/>
      <w:lvlJc w:val="left"/>
      <w:pPr>
        <w:tabs>
          <w:tab w:val="num" w:pos="1905"/>
        </w:tabs>
        <w:ind w:left="1905" w:hanging="360"/>
      </w:pPr>
    </w:lvl>
    <w:lvl w:ilvl="2" w:tplc="FFFFFFFF">
      <w:start w:val="1"/>
      <w:numFmt w:val="decimal"/>
      <w:lvlText w:val="%3."/>
      <w:lvlJc w:val="left"/>
      <w:pPr>
        <w:tabs>
          <w:tab w:val="num" w:pos="2912"/>
        </w:tabs>
        <w:ind w:left="2912" w:hanging="360"/>
      </w:pPr>
      <w:rPr>
        <w:rFonts w:hint="default"/>
      </w:rPr>
    </w:lvl>
    <w:lvl w:ilvl="3" w:tplc="FFFFFFFF">
      <w:start w:val="1"/>
      <w:numFmt w:val="decimal"/>
      <w:lvlText w:val="%4."/>
      <w:lvlJc w:val="left"/>
      <w:pPr>
        <w:tabs>
          <w:tab w:val="num" w:pos="3345"/>
        </w:tabs>
        <w:ind w:left="3345" w:hanging="360"/>
      </w:pPr>
      <w:rPr>
        <w:rFonts w:hint="default"/>
        <w:b w:val="0"/>
      </w:rPr>
    </w:lvl>
    <w:lvl w:ilvl="4" w:tplc="FFFFFFFF">
      <w:start w:val="3"/>
      <w:numFmt w:val="decimal"/>
      <w:lvlText w:val="(%5)"/>
      <w:lvlJc w:val="left"/>
      <w:pPr>
        <w:ind w:left="4065" w:hanging="360"/>
      </w:pPr>
      <w:rPr>
        <w:rFonts w:hint="default"/>
      </w:rPr>
    </w:lvl>
    <w:lvl w:ilvl="5" w:tplc="FFFFFFFF">
      <w:start w:val="1"/>
      <w:numFmt w:val="upperRoman"/>
      <w:lvlText w:val="%6."/>
      <w:lvlJc w:val="left"/>
      <w:pPr>
        <w:ind w:left="5325" w:hanging="720"/>
      </w:pPr>
      <w:rPr>
        <w:rFonts w:hint="default"/>
      </w:rPr>
    </w:lvl>
    <w:lvl w:ilvl="6" w:tplc="BB04361E">
      <w:start w:val="2"/>
      <w:numFmt w:val="lowerLetter"/>
      <w:lvlText w:val="%7)"/>
      <w:lvlJc w:val="left"/>
      <w:pPr>
        <w:ind w:left="5505" w:hanging="360"/>
      </w:pPr>
      <w:rPr>
        <w:rFonts w:hint="default"/>
      </w:rPr>
    </w:lvl>
    <w:lvl w:ilvl="7" w:tplc="FFFFFFFF" w:tentative="1">
      <w:start w:val="1"/>
      <w:numFmt w:val="lowerLetter"/>
      <w:lvlText w:val="%8."/>
      <w:lvlJc w:val="left"/>
      <w:pPr>
        <w:tabs>
          <w:tab w:val="num" w:pos="6225"/>
        </w:tabs>
        <w:ind w:left="6225" w:hanging="360"/>
      </w:pPr>
    </w:lvl>
    <w:lvl w:ilvl="8" w:tplc="FFFFFFFF" w:tentative="1">
      <w:start w:val="1"/>
      <w:numFmt w:val="lowerRoman"/>
      <w:lvlText w:val="%9."/>
      <w:lvlJc w:val="right"/>
      <w:pPr>
        <w:tabs>
          <w:tab w:val="num" w:pos="6945"/>
        </w:tabs>
        <w:ind w:left="6945" w:hanging="180"/>
      </w:pPr>
    </w:lvl>
  </w:abstractNum>
  <w:abstractNum w:abstractNumId="40" w15:restartNumberingAfterBreak="0">
    <w:nsid w:val="29D75BCC"/>
    <w:multiLevelType w:val="multilevel"/>
    <w:tmpl w:val="0E461328"/>
    <w:lvl w:ilvl="0">
      <w:start w:val="3"/>
      <w:numFmt w:val="decimal"/>
      <w:lvlText w:val="%1."/>
      <w:lvlJc w:val="left"/>
      <w:pPr>
        <w:ind w:left="480" w:hanging="480"/>
      </w:pPr>
      <w:rPr>
        <w:rFonts w:hint="default"/>
      </w:rPr>
    </w:lvl>
    <w:lvl w:ilvl="1">
      <w:start w:val="14"/>
      <w:numFmt w:val="decimal"/>
      <w:lvlText w:val="%1.%2."/>
      <w:lvlJc w:val="left"/>
      <w:pPr>
        <w:ind w:left="960" w:hanging="480"/>
      </w:pPr>
      <w:rPr>
        <w:rFonts w:hint="default"/>
        <w:b/>
        <w:bCs/>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1" w15:restartNumberingAfterBreak="0">
    <w:nsid w:val="2AAB17A8"/>
    <w:multiLevelType w:val="hybridMultilevel"/>
    <w:tmpl w:val="8840A8A4"/>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2" w15:restartNumberingAfterBreak="0">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2CE640E6"/>
    <w:multiLevelType w:val="hybridMultilevel"/>
    <w:tmpl w:val="D690D678"/>
    <w:lvl w:ilvl="0" w:tplc="E6F025FE">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45" w15:restartNumberingAfterBreak="0">
    <w:nsid w:val="2E123009"/>
    <w:multiLevelType w:val="hybridMultilevel"/>
    <w:tmpl w:val="26D298BC"/>
    <w:lvl w:ilvl="0" w:tplc="570017A8">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6" w15:restartNumberingAfterBreak="0">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322862D9"/>
    <w:multiLevelType w:val="multilevel"/>
    <w:tmpl w:val="7C0A0722"/>
    <w:lvl w:ilvl="0">
      <w:start w:val="1"/>
      <w:numFmt w:val="decimal"/>
      <w:lvlText w:val="%1."/>
      <w:lvlJc w:val="left"/>
      <w:pPr>
        <w:ind w:left="1780" w:hanging="360"/>
      </w:pPr>
      <w:rPr>
        <w:rFonts w:hint="default"/>
      </w:rPr>
    </w:lvl>
    <w:lvl w:ilvl="1">
      <w:start w:val="1"/>
      <w:numFmt w:val="decimal"/>
      <w:isLgl/>
      <w:lvlText w:val="%1.%2."/>
      <w:lvlJc w:val="left"/>
      <w:pPr>
        <w:ind w:left="178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48" w15:restartNumberingAfterBreak="0">
    <w:nsid w:val="332C4D10"/>
    <w:multiLevelType w:val="multilevel"/>
    <w:tmpl w:val="2130801E"/>
    <w:lvl w:ilvl="0">
      <w:start w:val="1"/>
      <w:numFmt w:val="decimal"/>
      <w:lvlText w:val="%1."/>
      <w:lvlJc w:val="left"/>
      <w:pPr>
        <w:ind w:left="1212" w:hanging="360"/>
      </w:pPr>
      <w:rPr>
        <w:rFonts w:hint="default"/>
        <w:b/>
      </w:rPr>
    </w:lvl>
    <w:lvl w:ilvl="1">
      <w:start w:val="1"/>
      <w:numFmt w:val="decimal"/>
      <w:isLgl/>
      <w:lvlText w:val="%1.%2"/>
      <w:lvlJc w:val="left"/>
      <w:pPr>
        <w:tabs>
          <w:tab w:val="num" w:pos="4390"/>
        </w:tabs>
        <w:ind w:left="4390" w:hanging="4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49" w15:restartNumberingAfterBreak="0">
    <w:nsid w:val="350B20E3"/>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50" w15:restartNumberingAfterBreak="0">
    <w:nsid w:val="3734789A"/>
    <w:multiLevelType w:val="hybridMultilevel"/>
    <w:tmpl w:val="E398EDCC"/>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3AFA3B7F"/>
    <w:multiLevelType w:val="multilevel"/>
    <w:tmpl w:val="F2CACAD2"/>
    <w:lvl w:ilvl="0">
      <w:start w:val="1"/>
      <w:numFmt w:val="decimal"/>
      <w:lvlText w:val="%1."/>
      <w:lvlJc w:val="left"/>
      <w:pPr>
        <w:ind w:left="1098" w:hanging="390"/>
      </w:pPr>
      <w:rPr>
        <w:rFonts w:hint="default"/>
        <w:b/>
        <w:bCs/>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2" w15:restartNumberingAfterBreak="0">
    <w:nsid w:val="3CBA73C1"/>
    <w:multiLevelType w:val="hybridMultilevel"/>
    <w:tmpl w:val="CE7E688A"/>
    <w:lvl w:ilvl="0" w:tplc="C4325D18">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53" w15:restartNumberingAfterBreak="0">
    <w:nsid w:val="3CF243DB"/>
    <w:multiLevelType w:val="multilevel"/>
    <w:tmpl w:val="6BA87B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920" w:hanging="720"/>
      </w:pPr>
      <w:rPr>
        <w:rFonts w:hint="default"/>
        <w:b/>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4" w15:restartNumberingAfterBreak="0">
    <w:nsid w:val="3F03121D"/>
    <w:multiLevelType w:val="hybridMultilevel"/>
    <w:tmpl w:val="B77495C8"/>
    <w:lvl w:ilvl="0" w:tplc="57E2E102">
      <w:start w:val="4"/>
      <w:numFmt w:val="bullet"/>
      <w:lvlText w:val="-"/>
      <w:lvlJc w:val="left"/>
      <w:pPr>
        <w:ind w:left="928" w:hanging="360"/>
      </w:pPr>
      <w:rPr>
        <w:rFonts w:ascii="Calibri" w:eastAsia="Calibri" w:hAnsi="Calibri" w:cs="Calibri" w:hint="default"/>
      </w:rPr>
    </w:lvl>
    <w:lvl w:ilvl="1" w:tplc="04020003">
      <w:start w:val="1"/>
      <w:numFmt w:val="bullet"/>
      <w:lvlText w:val="o"/>
      <w:lvlJc w:val="left"/>
      <w:pPr>
        <w:ind w:left="1648" w:hanging="360"/>
      </w:pPr>
      <w:rPr>
        <w:rFonts w:ascii="Courier New" w:hAnsi="Courier New" w:cs="Courier New" w:hint="default"/>
      </w:rPr>
    </w:lvl>
    <w:lvl w:ilvl="2" w:tplc="04020005">
      <w:start w:val="1"/>
      <w:numFmt w:val="bullet"/>
      <w:lvlText w:val=""/>
      <w:lvlJc w:val="left"/>
      <w:pPr>
        <w:ind w:left="2368" w:hanging="360"/>
      </w:pPr>
      <w:rPr>
        <w:rFonts w:ascii="Wingdings" w:hAnsi="Wingdings" w:hint="default"/>
      </w:rPr>
    </w:lvl>
    <w:lvl w:ilvl="3" w:tplc="04020001">
      <w:start w:val="1"/>
      <w:numFmt w:val="bullet"/>
      <w:lvlText w:val=""/>
      <w:lvlJc w:val="left"/>
      <w:pPr>
        <w:ind w:left="3088" w:hanging="360"/>
      </w:pPr>
      <w:rPr>
        <w:rFonts w:ascii="Symbol" w:hAnsi="Symbol" w:hint="default"/>
      </w:rPr>
    </w:lvl>
    <w:lvl w:ilvl="4" w:tplc="04020003">
      <w:start w:val="1"/>
      <w:numFmt w:val="bullet"/>
      <w:lvlText w:val="o"/>
      <w:lvlJc w:val="left"/>
      <w:pPr>
        <w:ind w:left="3808" w:hanging="360"/>
      </w:pPr>
      <w:rPr>
        <w:rFonts w:ascii="Courier New" w:hAnsi="Courier New" w:cs="Courier New" w:hint="default"/>
      </w:rPr>
    </w:lvl>
    <w:lvl w:ilvl="5" w:tplc="04020005">
      <w:start w:val="1"/>
      <w:numFmt w:val="bullet"/>
      <w:lvlText w:val=""/>
      <w:lvlJc w:val="left"/>
      <w:pPr>
        <w:ind w:left="4528" w:hanging="360"/>
      </w:pPr>
      <w:rPr>
        <w:rFonts w:ascii="Wingdings" w:hAnsi="Wingdings" w:hint="default"/>
      </w:rPr>
    </w:lvl>
    <w:lvl w:ilvl="6" w:tplc="04020001">
      <w:start w:val="1"/>
      <w:numFmt w:val="bullet"/>
      <w:lvlText w:val=""/>
      <w:lvlJc w:val="left"/>
      <w:pPr>
        <w:ind w:left="5248" w:hanging="360"/>
      </w:pPr>
      <w:rPr>
        <w:rFonts w:ascii="Symbol" w:hAnsi="Symbol" w:hint="default"/>
      </w:rPr>
    </w:lvl>
    <w:lvl w:ilvl="7" w:tplc="04020003">
      <w:start w:val="1"/>
      <w:numFmt w:val="bullet"/>
      <w:lvlText w:val="o"/>
      <w:lvlJc w:val="left"/>
      <w:pPr>
        <w:ind w:left="5968" w:hanging="360"/>
      </w:pPr>
      <w:rPr>
        <w:rFonts w:ascii="Courier New" w:hAnsi="Courier New" w:cs="Courier New" w:hint="default"/>
      </w:rPr>
    </w:lvl>
    <w:lvl w:ilvl="8" w:tplc="04020005">
      <w:start w:val="1"/>
      <w:numFmt w:val="bullet"/>
      <w:lvlText w:val=""/>
      <w:lvlJc w:val="left"/>
      <w:pPr>
        <w:ind w:left="6688" w:hanging="360"/>
      </w:pPr>
      <w:rPr>
        <w:rFonts w:ascii="Wingdings" w:hAnsi="Wingdings" w:hint="default"/>
      </w:rPr>
    </w:lvl>
  </w:abstractNum>
  <w:abstractNum w:abstractNumId="55" w15:restartNumberingAfterBreak="0">
    <w:nsid w:val="3F4B6BDD"/>
    <w:multiLevelType w:val="hybridMultilevel"/>
    <w:tmpl w:val="D0B43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0F00096"/>
    <w:multiLevelType w:val="hybridMultilevel"/>
    <w:tmpl w:val="8C7AA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8" w15:restartNumberingAfterBreak="0">
    <w:nsid w:val="42877E08"/>
    <w:multiLevelType w:val="hybridMultilevel"/>
    <w:tmpl w:val="8C10A9E8"/>
    <w:name w:val="Tiret 1"/>
    <w:lvl w:ilvl="0" w:tplc="2BDE3BB8">
      <w:numFmt w:val="bullet"/>
      <w:lvlText w:val="-"/>
      <w:lvlJc w:val="left"/>
      <w:pPr>
        <w:ind w:left="1069" w:hanging="360"/>
      </w:pPr>
      <w:rPr>
        <w:rFonts w:ascii="Times New Roman" w:eastAsia="Times New Roman" w:hAnsi="Times New Roman" w:cs="Times New Roman" w:hint="default"/>
      </w:rPr>
    </w:lvl>
    <w:lvl w:ilvl="1" w:tplc="8D7C4BF2" w:tentative="1">
      <w:start w:val="1"/>
      <w:numFmt w:val="bullet"/>
      <w:lvlText w:val="o"/>
      <w:lvlJc w:val="left"/>
      <w:pPr>
        <w:ind w:left="1789" w:hanging="360"/>
      </w:pPr>
      <w:rPr>
        <w:rFonts w:ascii="Courier New" w:hAnsi="Courier New" w:cs="Courier New" w:hint="default"/>
      </w:rPr>
    </w:lvl>
    <w:lvl w:ilvl="2" w:tplc="0B7CEF66" w:tentative="1">
      <w:start w:val="1"/>
      <w:numFmt w:val="bullet"/>
      <w:lvlText w:val=""/>
      <w:lvlJc w:val="left"/>
      <w:pPr>
        <w:ind w:left="2509" w:hanging="360"/>
      </w:pPr>
      <w:rPr>
        <w:rFonts w:ascii="Wingdings" w:hAnsi="Wingdings" w:hint="default"/>
      </w:rPr>
    </w:lvl>
    <w:lvl w:ilvl="3" w:tplc="E550BAFC" w:tentative="1">
      <w:start w:val="1"/>
      <w:numFmt w:val="bullet"/>
      <w:lvlText w:val=""/>
      <w:lvlJc w:val="left"/>
      <w:pPr>
        <w:ind w:left="3229" w:hanging="360"/>
      </w:pPr>
      <w:rPr>
        <w:rFonts w:ascii="Symbol" w:hAnsi="Symbol" w:hint="default"/>
      </w:rPr>
    </w:lvl>
    <w:lvl w:ilvl="4" w:tplc="F050CBB2" w:tentative="1">
      <w:start w:val="1"/>
      <w:numFmt w:val="bullet"/>
      <w:lvlText w:val="o"/>
      <w:lvlJc w:val="left"/>
      <w:pPr>
        <w:ind w:left="3949" w:hanging="360"/>
      </w:pPr>
      <w:rPr>
        <w:rFonts w:ascii="Courier New" w:hAnsi="Courier New" w:cs="Courier New" w:hint="default"/>
      </w:rPr>
    </w:lvl>
    <w:lvl w:ilvl="5" w:tplc="066492DE" w:tentative="1">
      <w:start w:val="1"/>
      <w:numFmt w:val="bullet"/>
      <w:lvlText w:val=""/>
      <w:lvlJc w:val="left"/>
      <w:pPr>
        <w:ind w:left="4669" w:hanging="360"/>
      </w:pPr>
      <w:rPr>
        <w:rFonts w:ascii="Wingdings" w:hAnsi="Wingdings" w:hint="default"/>
      </w:rPr>
    </w:lvl>
    <w:lvl w:ilvl="6" w:tplc="B7443454" w:tentative="1">
      <w:start w:val="1"/>
      <w:numFmt w:val="bullet"/>
      <w:lvlText w:val=""/>
      <w:lvlJc w:val="left"/>
      <w:pPr>
        <w:ind w:left="5389" w:hanging="360"/>
      </w:pPr>
      <w:rPr>
        <w:rFonts w:ascii="Symbol" w:hAnsi="Symbol" w:hint="default"/>
      </w:rPr>
    </w:lvl>
    <w:lvl w:ilvl="7" w:tplc="C870114E" w:tentative="1">
      <w:start w:val="1"/>
      <w:numFmt w:val="bullet"/>
      <w:lvlText w:val="o"/>
      <w:lvlJc w:val="left"/>
      <w:pPr>
        <w:ind w:left="6109" w:hanging="360"/>
      </w:pPr>
      <w:rPr>
        <w:rFonts w:ascii="Courier New" w:hAnsi="Courier New" w:cs="Courier New" w:hint="default"/>
      </w:rPr>
    </w:lvl>
    <w:lvl w:ilvl="8" w:tplc="2912FFF6" w:tentative="1">
      <w:start w:val="1"/>
      <w:numFmt w:val="bullet"/>
      <w:lvlText w:val=""/>
      <w:lvlJc w:val="left"/>
      <w:pPr>
        <w:ind w:left="6829" w:hanging="360"/>
      </w:pPr>
      <w:rPr>
        <w:rFonts w:ascii="Wingdings" w:hAnsi="Wingdings" w:hint="default"/>
      </w:rPr>
    </w:lvl>
  </w:abstractNum>
  <w:abstractNum w:abstractNumId="59" w15:restartNumberingAfterBreak="0">
    <w:nsid w:val="42945F2A"/>
    <w:multiLevelType w:val="multilevel"/>
    <w:tmpl w:val="35B02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3C1143E"/>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start w:val="1"/>
      <w:numFmt w:val="lowerRoman"/>
      <w:lvlText w:val="%3."/>
      <w:lvlJc w:val="right"/>
      <w:pPr>
        <w:ind w:left="3226" w:hanging="180"/>
      </w:pPr>
    </w:lvl>
    <w:lvl w:ilvl="3" w:tplc="0402000F">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61" w15:restartNumberingAfterBreak="0">
    <w:nsid w:val="442B6842"/>
    <w:multiLevelType w:val="hybridMultilevel"/>
    <w:tmpl w:val="DC6A63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15:restartNumberingAfterBreak="0">
    <w:nsid w:val="44BF0AFE"/>
    <w:multiLevelType w:val="hybridMultilevel"/>
    <w:tmpl w:val="AFBC7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5E476C1"/>
    <w:multiLevelType w:val="hybridMultilevel"/>
    <w:tmpl w:val="4DC2A0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4" w15:restartNumberingAfterBreak="0">
    <w:nsid w:val="465B4B13"/>
    <w:multiLevelType w:val="hybridMultilevel"/>
    <w:tmpl w:val="DD5CB89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65" w15:restartNumberingAfterBreak="0">
    <w:nsid w:val="476777B9"/>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66" w15:restartNumberingAfterBreak="0">
    <w:nsid w:val="487153C2"/>
    <w:multiLevelType w:val="multilevel"/>
    <w:tmpl w:val="8144A012"/>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67" w15:restartNumberingAfterBreak="0">
    <w:nsid w:val="4D462BF1"/>
    <w:multiLevelType w:val="multilevel"/>
    <w:tmpl w:val="D7A09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8" w15:restartNumberingAfterBreak="0">
    <w:nsid w:val="4DB4402B"/>
    <w:multiLevelType w:val="multilevel"/>
    <w:tmpl w:val="6AD8470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E9A3ACF"/>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70" w15:restartNumberingAfterBreak="0">
    <w:nsid w:val="4F274A2C"/>
    <w:multiLevelType w:val="hybridMultilevel"/>
    <w:tmpl w:val="2F4CCE94"/>
    <w:lvl w:ilvl="0" w:tplc="7ED8A93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15:restartNumberingAfterBreak="0">
    <w:nsid w:val="4F2A4573"/>
    <w:multiLevelType w:val="hybridMultilevel"/>
    <w:tmpl w:val="3EF6F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2" w15:restartNumberingAfterBreak="0">
    <w:nsid w:val="51351633"/>
    <w:multiLevelType w:val="multilevel"/>
    <w:tmpl w:val="42867D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6533" w:hanging="720"/>
      </w:pPr>
      <w:rPr>
        <w:rFonts w:ascii="Times New Roman" w:hAnsi="Times New Roman" w:cs="Times New Roman"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1D407E2"/>
    <w:multiLevelType w:val="hybridMultilevel"/>
    <w:tmpl w:val="BA3031F4"/>
    <w:lvl w:ilvl="0" w:tplc="CAB2B51A">
      <w:start w:val="1"/>
      <w:numFmt w:val="decimal"/>
      <w:lvlText w:val="%1."/>
      <w:lvlJc w:val="left"/>
      <w:pPr>
        <w:ind w:left="502"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5B54827"/>
    <w:multiLevelType w:val="hybridMultilevel"/>
    <w:tmpl w:val="AFBC7658"/>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5CF2391"/>
    <w:multiLevelType w:val="multilevel"/>
    <w:tmpl w:val="164CB0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568E5CAB"/>
    <w:multiLevelType w:val="multilevel"/>
    <w:tmpl w:val="C4E87924"/>
    <w:lvl w:ilvl="0">
      <w:start w:val="3"/>
      <w:numFmt w:val="decimal"/>
      <w:lvlText w:val="%1."/>
      <w:lvlJc w:val="left"/>
      <w:pPr>
        <w:ind w:left="360" w:hanging="360"/>
      </w:pPr>
      <w:rPr>
        <w:b/>
      </w:rPr>
    </w:lvl>
    <w:lvl w:ilvl="1">
      <w:start w:val="1"/>
      <w:numFmt w:val="decimal"/>
      <w:lvlText w:val="%1.%2."/>
      <w:lvlJc w:val="left"/>
      <w:pPr>
        <w:ind w:left="1920" w:hanging="360"/>
      </w:pPr>
      <w:rPr>
        <w:b/>
        <w:bCs/>
      </w:rPr>
    </w:lvl>
    <w:lvl w:ilvl="2">
      <w:start w:val="1"/>
      <w:numFmt w:val="decimal"/>
      <w:lvlText w:val="%1.%2.%3."/>
      <w:lvlJc w:val="left"/>
      <w:pPr>
        <w:ind w:left="2136" w:hanging="720"/>
      </w:pPr>
      <w:rPr>
        <w:b/>
        <w:bCs/>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77" w15:restartNumberingAfterBreak="0">
    <w:nsid w:val="56D15AFB"/>
    <w:multiLevelType w:val="multilevel"/>
    <w:tmpl w:val="F8FEBA14"/>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723"/>
        </w:tabs>
        <w:ind w:left="1723" w:hanging="1155"/>
      </w:pPr>
      <w:rPr>
        <w:rFonts w:hint="default"/>
        <w:b/>
      </w:rPr>
    </w:lvl>
    <w:lvl w:ilvl="2">
      <w:start w:val="1"/>
      <w:numFmt w:val="decimal"/>
      <w:lvlText w:val="%1.%2.%3."/>
      <w:lvlJc w:val="left"/>
      <w:pPr>
        <w:tabs>
          <w:tab w:val="num" w:pos="2090"/>
        </w:tabs>
        <w:ind w:left="2090"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8" w15:restartNumberingAfterBreak="0">
    <w:nsid w:val="57CE3302"/>
    <w:multiLevelType w:val="multilevel"/>
    <w:tmpl w:val="9C641C2A"/>
    <w:lvl w:ilvl="0">
      <w:start w:val="3"/>
      <w:numFmt w:val="decimal"/>
      <w:lvlText w:val="%1."/>
      <w:lvlJc w:val="left"/>
      <w:pPr>
        <w:ind w:left="1070" w:hanging="360"/>
      </w:pPr>
      <w:rPr>
        <w:rFonts w:hint="default"/>
      </w:rPr>
    </w:lvl>
    <w:lvl w:ilvl="1">
      <w:start w:val="1"/>
      <w:numFmt w:val="decimal"/>
      <w:isLgl/>
      <w:lvlText w:val="%1.%2."/>
      <w:lvlJc w:val="left"/>
      <w:pPr>
        <w:tabs>
          <w:tab w:val="num" w:pos="928"/>
        </w:tabs>
        <w:ind w:left="928" w:hanging="360"/>
      </w:pPr>
      <w:rPr>
        <w:rFonts w:hint="default"/>
        <w:b/>
        <w:bCs/>
      </w:rPr>
    </w:lvl>
    <w:lvl w:ilvl="2">
      <w:start w:val="1"/>
      <w:numFmt w:val="decimal"/>
      <w:isLgl/>
      <w:lvlText w:val="%1.%2.%3."/>
      <w:lvlJc w:val="left"/>
      <w:pPr>
        <w:tabs>
          <w:tab w:val="num" w:pos="5114"/>
        </w:tabs>
        <w:ind w:left="5114" w:hanging="720"/>
      </w:pPr>
      <w:rPr>
        <w:rFonts w:hint="default"/>
      </w:rPr>
    </w:lvl>
    <w:lvl w:ilvl="3">
      <w:start w:val="1"/>
      <w:numFmt w:val="decimal"/>
      <w:isLgl/>
      <w:lvlText w:val="%1.%2.%3.%4."/>
      <w:lvlJc w:val="left"/>
      <w:pPr>
        <w:tabs>
          <w:tab w:val="num" w:pos="6956"/>
        </w:tabs>
        <w:ind w:left="6956" w:hanging="720"/>
      </w:pPr>
      <w:rPr>
        <w:rFonts w:hint="default"/>
      </w:rPr>
    </w:lvl>
    <w:lvl w:ilvl="4">
      <w:start w:val="1"/>
      <w:numFmt w:val="decimal"/>
      <w:isLgl/>
      <w:lvlText w:val="%1.%2.%3.%4.%5."/>
      <w:lvlJc w:val="left"/>
      <w:pPr>
        <w:tabs>
          <w:tab w:val="num" w:pos="9158"/>
        </w:tabs>
        <w:ind w:left="9158" w:hanging="1080"/>
      </w:pPr>
      <w:rPr>
        <w:rFonts w:hint="default"/>
      </w:rPr>
    </w:lvl>
    <w:lvl w:ilvl="5">
      <w:start w:val="1"/>
      <w:numFmt w:val="decimal"/>
      <w:isLgl/>
      <w:lvlText w:val="%1.%2.%3.%4.%5.%6."/>
      <w:lvlJc w:val="left"/>
      <w:pPr>
        <w:tabs>
          <w:tab w:val="num" w:pos="11000"/>
        </w:tabs>
        <w:ind w:left="11000" w:hanging="1080"/>
      </w:pPr>
      <w:rPr>
        <w:rFonts w:hint="default"/>
      </w:rPr>
    </w:lvl>
    <w:lvl w:ilvl="6">
      <w:start w:val="1"/>
      <w:numFmt w:val="decimal"/>
      <w:isLgl/>
      <w:lvlText w:val="%1.%2.%3.%4.%5.%6.%7."/>
      <w:lvlJc w:val="left"/>
      <w:pPr>
        <w:tabs>
          <w:tab w:val="num" w:pos="13202"/>
        </w:tabs>
        <w:ind w:left="13202" w:hanging="1440"/>
      </w:pPr>
      <w:rPr>
        <w:rFonts w:hint="default"/>
      </w:rPr>
    </w:lvl>
    <w:lvl w:ilvl="7">
      <w:start w:val="1"/>
      <w:numFmt w:val="decimal"/>
      <w:isLgl/>
      <w:lvlText w:val="%1.%2.%3.%4.%5.%6.%7.%8."/>
      <w:lvlJc w:val="left"/>
      <w:pPr>
        <w:tabs>
          <w:tab w:val="num" w:pos="15044"/>
        </w:tabs>
        <w:ind w:left="15044" w:hanging="1440"/>
      </w:pPr>
      <w:rPr>
        <w:rFonts w:hint="default"/>
      </w:rPr>
    </w:lvl>
    <w:lvl w:ilvl="8">
      <w:start w:val="1"/>
      <w:numFmt w:val="decimal"/>
      <w:isLgl/>
      <w:lvlText w:val="%1.%2.%3.%4.%5.%6.%7.%8.%9."/>
      <w:lvlJc w:val="left"/>
      <w:pPr>
        <w:tabs>
          <w:tab w:val="num" w:pos="17246"/>
        </w:tabs>
        <w:ind w:left="17246" w:hanging="1800"/>
      </w:pPr>
      <w:rPr>
        <w:rFonts w:hint="default"/>
      </w:rPr>
    </w:lvl>
  </w:abstractNum>
  <w:abstractNum w:abstractNumId="79" w15:restartNumberingAfterBreak="0">
    <w:nsid w:val="590C59EB"/>
    <w:multiLevelType w:val="hybridMultilevel"/>
    <w:tmpl w:val="FD52DD26"/>
    <w:lvl w:ilvl="0" w:tplc="3EF00950">
      <w:start w:val="1"/>
      <w:numFmt w:val="decimal"/>
      <w:lvlText w:val="%1."/>
      <w:lvlJc w:val="left"/>
      <w:pPr>
        <w:ind w:left="1783" w:hanging="360"/>
      </w:pPr>
      <w:rPr>
        <w:rFonts w:hint="default"/>
      </w:rPr>
    </w:lvl>
    <w:lvl w:ilvl="1" w:tplc="04020019" w:tentative="1">
      <w:start w:val="1"/>
      <w:numFmt w:val="lowerLetter"/>
      <w:lvlText w:val="%2."/>
      <w:lvlJc w:val="left"/>
      <w:pPr>
        <w:ind w:left="2503" w:hanging="360"/>
      </w:pPr>
    </w:lvl>
    <w:lvl w:ilvl="2" w:tplc="0402001B" w:tentative="1">
      <w:start w:val="1"/>
      <w:numFmt w:val="lowerRoman"/>
      <w:lvlText w:val="%3."/>
      <w:lvlJc w:val="right"/>
      <w:pPr>
        <w:ind w:left="3223" w:hanging="180"/>
      </w:pPr>
    </w:lvl>
    <w:lvl w:ilvl="3" w:tplc="0402000F">
      <w:start w:val="1"/>
      <w:numFmt w:val="decimal"/>
      <w:lvlText w:val="%4."/>
      <w:lvlJc w:val="left"/>
      <w:pPr>
        <w:ind w:left="3943" w:hanging="360"/>
      </w:pPr>
    </w:lvl>
    <w:lvl w:ilvl="4" w:tplc="04020019" w:tentative="1">
      <w:start w:val="1"/>
      <w:numFmt w:val="lowerLetter"/>
      <w:lvlText w:val="%5."/>
      <w:lvlJc w:val="left"/>
      <w:pPr>
        <w:ind w:left="4663" w:hanging="360"/>
      </w:pPr>
    </w:lvl>
    <w:lvl w:ilvl="5" w:tplc="0402001B" w:tentative="1">
      <w:start w:val="1"/>
      <w:numFmt w:val="lowerRoman"/>
      <w:lvlText w:val="%6."/>
      <w:lvlJc w:val="right"/>
      <w:pPr>
        <w:ind w:left="5383" w:hanging="180"/>
      </w:pPr>
    </w:lvl>
    <w:lvl w:ilvl="6" w:tplc="0402000F" w:tentative="1">
      <w:start w:val="1"/>
      <w:numFmt w:val="decimal"/>
      <w:lvlText w:val="%7."/>
      <w:lvlJc w:val="left"/>
      <w:pPr>
        <w:ind w:left="6103" w:hanging="360"/>
      </w:pPr>
    </w:lvl>
    <w:lvl w:ilvl="7" w:tplc="04020019" w:tentative="1">
      <w:start w:val="1"/>
      <w:numFmt w:val="lowerLetter"/>
      <w:lvlText w:val="%8."/>
      <w:lvlJc w:val="left"/>
      <w:pPr>
        <w:ind w:left="6823" w:hanging="360"/>
      </w:pPr>
    </w:lvl>
    <w:lvl w:ilvl="8" w:tplc="0402001B" w:tentative="1">
      <w:start w:val="1"/>
      <w:numFmt w:val="lowerRoman"/>
      <w:lvlText w:val="%9."/>
      <w:lvlJc w:val="right"/>
      <w:pPr>
        <w:ind w:left="7543" w:hanging="180"/>
      </w:pPr>
    </w:lvl>
  </w:abstractNum>
  <w:abstractNum w:abstractNumId="80" w15:restartNumberingAfterBreak="0">
    <w:nsid w:val="595E29A4"/>
    <w:multiLevelType w:val="hybridMultilevel"/>
    <w:tmpl w:val="BA3031F4"/>
    <w:lvl w:ilvl="0" w:tplc="CAB2B51A">
      <w:start w:val="1"/>
      <w:numFmt w:val="decimal"/>
      <w:lvlText w:val="%1."/>
      <w:lvlJc w:val="left"/>
      <w:pPr>
        <w:ind w:left="502"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2" w15:restartNumberingAfterBreak="0">
    <w:nsid w:val="5E44168D"/>
    <w:multiLevelType w:val="hybridMultilevel"/>
    <w:tmpl w:val="964C8912"/>
    <w:name w:val="Tiret 0"/>
    <w:lvl w:ilvl="0" w:tplc="08CE40D0">
      <w:start w:val="1"/>
      <w:numFmt w:val="decimal"/>
      <w:lvlText w:val="%1."/>
      <w:lvlJc w:val="left"/>
      <w:pPr>
        <w:ind w:left="928" w:hanging="360"/>
      </w:pPr>
      <w:rPr>
        <w:b w:val="0"/>
      </w:rPr>
    </w:lvl>
    <w:lvl w:ilvl="1" w:tplc="CE0C452C" w:tentative="1">
      <w:start w:val="1"/>
      <w:numFmt w:val="lowerLetter"/>
      <w:lvlText w:val="%2."/>
      <w:lvlJc w:val="left"/>
      <w:pPr>
        <w:ind w:left="1440" w:hanging="360"/>
      </w:pPr>
    </w:lvl>
    <w:lvl w:ilvl="2" w:tplc="11F2B9B8" w:tentative="1">
      <w:start w:val="1"/>
      <w:numFmt w:val="lowerRoman"/>
      <w:lvlText w:val="%3."/>
      <w:lvlJc w:val="right"/>
      <w:pPr>
        <w:ind w:left="2160" w:hanging="180"/>
      </w:pPr>
    </w:lvl>
    <w:lvl w:ilvl="3" w:tplc="77BCCAAE" w:tentative="1">
      <w:start w:val="1"/>
      <w:numFmt w:val="decimal"/>
      <w:lvlText w:val="%4."/>
      <w:lvlJc w:val="left"/>
      <w:pPr>
        <w:ind w:left="2880" w:hanging="360"/>
      </w:pPr>
    </w:lvl>
    <w:lvl w:ilvl="4" w:tplc="18E0BB42" w:tentative="1">
      <w:start w:val="1"/>
      <w:numFmt w:val="lowerLetter"/>
      <w:lvlText w:val="%5."/>
      <w:lvlJc w:val="left"/>
      <w:pPr>
        <w:ind w:left="3600" w:hanging="360"/>
      </w:pPr>
    </w:lvl>
    <w:lvl w:ilvl="5" w:tplc="5874CAA0" w:tentative="1">
      <w:start w:val="1"/>
      <w:numFmt w:val="lowerRoman"/>
      <w:lvlText w:val="%6."/>
      <w:lvlJc w:val="right"/>
      <w:pPr>
        <w:ind w:left="4320" w:hanging="180"/>
      </w:pPr>
    </w:lvl>
    <w:lvl w:ilvl="6" w:tplc="E3B2C67A" w:tentative="1">
      <w:start w:val="1"/>
      <w:numFmt w:val="decimal"/>
      <w:lvlText w:val="%7."/>
      <w:lvlJc w:val="left"/>
      <w:pPr>
        <w:ind w:left="5040" w:hanging="360"/>
      </w:pPr>
    </w:lvl>
    <w:lvl w:ilvl="7" w:tplc="C1D0DC0C" w:tentative="1">
      <w:start w:val="1"/>
      <w:numFmt w:val="lowerLetter"/>
      <w:lvlText w:val="%8."/>
      <w:lvlJc w:val="left"/>
      <w:pPr>
        <w:ind w:left="5760" w:hanging="360"/>
      </w:pPr>
    </w:lvl>
    <w:lvl w:ilvl="8" w:tplc="6BC26892" w:tentative="1">
      <w:start w:val="1"/>
      <w:numFmt w:val="lowerRoman"/>
      <w:lvlText w:val="%9."/>
      <w:lvlJc w:val="right"/>
      <w:pPr>
        <w:ind w:left="6480" w:hanging="180"/>
      </w:pPr>
    </w:lvl>
  </w:abstractNum>
  <w:abstractNum w:abstractNumId="83" w15:restartNumberingAfterBreak="0">
    <w:nsid w:val="619E43C5"/>
    <w:multiLevelType w:val="hybridMultilevel"/>
    <w:tmpl w:val="D0B43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15:restartNumberingAfterBreak="0">
    <w:nsid w:val="64915FE6"/>
    <w:multiLevelType w:val="multilevel"/>
    <w:tmpl w:val="8DBCF3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2520" w:hanging="72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6" w15:restartNumberingAfterBreak="0">
    <w:nsid w:val="655710EA"/>
    <w:multiLevelType w:val="multilevel"/>
    <w:tmpl w:val="1876E5FC"/>
    <w:lvl w:ilvl="0">
      <w:start w:val="1"/>
      <w:numFmt w:val="decimal"/>
      <w:lvlText w:val="%1."/>
      <w:lvlJc w:val="left"/>
      <w:pPr>
        <w:tabs>
          <w:tab w:val="num" w:pos="1155"/>
        </w:tabs>
        <w:ind w:left="1155" w:hanging="1155"/>
      </w:pPr>
      <w:rPr>
        <w:rFonts w:hint="default"/>
        <w:b w:val="0"/>
      </w:rPr>
    </w:lvl>
    <w:lvl w:ilvl="1">
      <w:start w:val="1"/>
      <w:numFmt w:val="decimal"/>
      <w:lvlText w:val="%1.%2."/>
      <w:lvlJc w:val="left"/>
      <w:pPr>
        <w:tabs>
          <w:tab w:val="num" w:pos="1863"/>
        </w:tabs>
        <w:ind w:left="1863" w:hanging="1155"/>
      </w:pPr>
      <w:rPr>
        <w:rFonts w:hint="default"/>
        <w:b w:val="0"/>
      </w:rPr>
    </w:lvl>
    <w:lvl w:ilvl="2">
      <w:start w:val="1"/>
      <w:numFmt w:val="decimal"/>
      <w:lvlText w:val="%1.%2.%3."/>
      <w:lvlJc w:val="left"/>
      <w:pPr>
        <w:tabs>
          <w:tab w:val="num" w:pos="2090"/>
        </w:tabs>
        <w:ind w:left="2090" w:hanging="1155"/>
      </w:pPr>
      <w:rPr>
        <w:rFonts w:hint="default"/>
        <w:b w:val="0"/>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7" w15:restartNumberingAfterBreak="0">
    <w:nsid w:val="668725BB"/>
    <w:multiLevelType w:val="hybridMultilevel"/>
    <w:tmpl w:val="8D080CA2"/>
    <w:lvl w:ilvl="0" w:tplc="E952AC90">
      <w:start w:val="1"/>
      <w:numFmt w:val="decimal"/>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8" w15:restartNumberingAfterBreak="0">
    <w:nsid w:val="66B75600"/>
    <w:multiLevelType w:val="singleLevel"/>
    <w:tmpl w:val="96303052"/>
    <w:lvl w:ilvl="0">
      <w:start w:val="1"/>
      <w:numFmt w:val="bullet"/>
      <w:pStyle w:val="Achievement"/>
      <w:lvlText w:val=""/>
      <w:lvlJc w:val="left"/>
      <w:pPr>
        <w:tabs>
          <w:tab w:val="num" w:pos="360"/>
        </w:tabs>
        <w:ind w:left="245" w:hanging="245"/>
      </w:pPr>
      <w:rPr>
        <w:rFonts w:ascii="Wingdings" w:hAnsi="Wingdings" w:hint="default"/>
        <w:lang w:val="en-US"/>
      </w:rPr>
    </w:lvl>
  </w:abstractNum>
  <w:abstractNum w:abstractNumId="89" w15:restartNumberingAfterBreak="0">
    <w:nsid w:val="67BC574E"/>
    <w:multiLevelType w:val="hybridMultilevel"/>
    <w:tmpl w:val="4646807E"/>
    <w:lvl w:ilvl="0" w:tplc="5188229C">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0" w15:restartNumberingAfterBreak="0">
    <w:nsid w:val="69757960"/>
    <w:multiLevelType w:val="hybridMultilevel"/>
    <w:tmpl w:val="4E600D70"/>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91" w15:restartNumberingAfterBreak="0">
    <w:nsid w:val="6A1D181D"/>
    <w:multiLevelType w:val="hybridMultilevel"/>
    <w:tmpl w:val="48649CE4"/>
    <w:lvl w:ilvl="0" w:tplc="CDC80806">
      <w:start w:val="1"/>
      <w:numFmt w:val="decimal"/>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2" w15:restartNumberingAfterBreak="0">
    <w:nsid w:val="703022C4"/>
    <w:multiLevelType w:val="multilevel"/>
    <w:tmpl w:val="9F38B8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7102257C"/>
    <w:multiLevelType w:val="hybridMultilevel"/>
    <w:tmpl w:val="83D4EB82"/>
    <w:lvl w:ilvl="0" w:tplc="7B04EB2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4" w15:restartNumberingAfterBreak="0">
    <w:nsid w:val="72642F37"/>
    <w:multiLevelType w:val="hybridMultilevel"/>
    <w:tmpl w:val="F82C378A"/>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95" w15:restartNumberingAfterBreak="0">
    <w:nsid w:val="7347375D"/>
    <w:multiLevelType w:val="hybridMultilevel"/>
    <w:tmpl w:val="40FEBBBA"/>
    <w:lvl w:ilvl="0" w:tplc="6088C3AE">
      <w:numFmt w:val="bullet"/>
      <w:lvlText w:val="–"/>
      <w:lvlJc w:val="left"/>
      <w:pPr>
        <w:ind w:left="720" w:hanging="360"/>
      </w:pPr>
      <w:rPr>
        <w:rFonts w:ascii="Times New Roman" w:eastAsia="Times New Roman" w:hAnsi="Times New Roman" w:cs="Times New Roman" w:hint="default"/>
        <w:color w:val="000000"/>
      </w:rPr>
    </w:lvl>
    <w:lvl w:ilvl="1" w:tplc="82882E4C">
      <w:numFmt w:val="bullet"/>
      <w:lvlText w:val="-"/>
      <w:lvlJc w:val="left"/>
      <w:pPr>
        <w:ind w:left="-583" w:firstLine="1663"/>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6" w15:restartNumberingAfterBreak="0">
    <w:nsid w:val="77E55A5A"/>
    <w:multiLevelType w:val="hybridMultilevel"/>
    <w:tmpl w:val="F5D81C00"/>
    <w:lvl w:ilvl="0" w:tplc="3EF00950">
      <w:start w:val="1"/>
      <w:numFmt w:val="decimal"/>
      <w:lvlText w:val="%1."/>
      <w:lvlJc w:val="left"/>
      <w:pPr>
        <w:tabs>
          <w:tab w:val="num" w:pos="1783"/>
        </w:tabs>
        <w:ind w:left="1783" w:hanging="360"/>
      </w:pPr>
    </w:lvl>
    <w:lvl w:ilvl="1" w:tplc="04020019">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97" w15:restartNumberingAfterBreak="0">
    <w:nsid w:val="786D4B2F"/>
    <w:multiLevelType w:val="hybridMultilevel"/>
    <w:tmpl w:val="0DC6BEC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98" w15:restartNumberingAfterBreak="0">
    <w:nsid w:val="7E735A6F"/>
    <w:multiLevelType w:val="hybridMultilevel"/>
    <w:tmpl w:val="595A36E4"/>
    <w:lvl w:ilvl="0" w:tplc="08090001">
      <w:start w:val="1"/>
      <w:numFmt w:val="bullet"/>
      <w:lvlText w:val=""/>
      <w:lvlJc w:val="left"/>
      <w:pPr>
        <w:ind w:left="1345" w:hanging="360"/>
      </w:pPr>
      <w:rPr>
        <w:rFonts w:ascii="Symbol" w:hAnsi="Symbol" w:hint="default"/>
      </w:rPr>
    </w:lvl>
    <w:lvl w:ilvl="1" w:tplc="08090003" w:tentative="1">
      <w:start w:val="1"/>
      <w:numFmt w:val="bullet"/>
      <w:lvlText w:val="o"/>
      <w:lvlJc w:val="left"/>
      <w:pPr>
        <w:ind w:left="2065" w:hanging="360"/>
      </w:pPr>
      <w:rPr>
        <w:rFonts w:ascii="Courier New" w:hAnsi="Courier New" w:cs="Courier New" w:hint="default"/>
      </w:rPr>
    </w:lvl>
    <w:lvl w:ilvl="2" w:tplc="08090005" w:tentative="1">
      <w:start w:val="1"/>
      <w:numFmt w:val="bullet"/>
      <w:lvlText w:val=""/>
      <w:lvlJc w:val="left"/>
      <w:pPr>
        <w:ind w:left="2785" w:hanging="360"/>
      </w:pPr>
      <w:rPr>
        <w:rFonts w:ascii="Wingdings" w:hAnsi="Wingdings" w:hint="default"/>
      </w:rPr>
    </w:lvl>
    <w:lvl w:ilvl="3" w:tplc="08090001" w:tentative="1">
      <w:start w:val="1"/>
      <w:numFmt w:val="bullet"/>
      <w:lvlText w:val=""/>
      <w:lvlJc w:val="left"/>
      <w:pPr>
        <w:ind w:left="3505" w:hanging="360"/>
      </w:pPr>
      <w:rPr>
        <w:rFonts w:ascii="Symbol" w:hAnsi="Symbol" w:hint="default"/>
      </w:rPr>
    </w:lvl>
    <w:lvl w:ilvl="4" w:tplc="08090003" w:tentative="1">
      <w:start w:val="1"/>
      <w:numFmt w:val="bullet"/>
      <w:lvlText w:val="o"/>
      <w:lvlJc w:val="left"/>
      <w:pPr>
        <w:ind w:left="4225" w:hanging="360"/>
      </w:pPr>
      <w:rPr>
        <w:rFonts w:ascii="Courier New" w:hAnsi="Courier New" w:cs="Courier New" w:hint="default"/>
      </w:rPr>
    </w:lvl>
    <w:lvl w:ilvl="5" w:tplc="08090005" w:tentative="1">
      <w:start w:val="1"/>
      <w:numFmt w:val="bullet"/>
      <w:lvlText w:val=""/>
      <w:lvlJc w:val="left"/>
      <w:pPr>
        <w:ind w:left="4945" w:hanging="360"/>
      </w:pPr>
      <w:rPr>
        <w:rFonts w:ascii="Wingdings" w:hAnsi="Wingdings" w:hint="default"/>
      </w:rPr>
    </w:lvl>
    <w:lvl w:ilvl="6" w:tplc="08090001" w:tentative="1">
      <w:start w:val="1"/>
      <w:numFmt w:val="bullet"/>
      <w:lvlText w:val=""/>
      <w:lvlJc w:val="left"/>
      <w:pPr>
        <w:ind w:left="5665" w:hanging="360"/>
      </w:pPr>
      <w:rPr>
        <w:rFonts w:ascii="Symbol" w:hAnsi="Symbol" w:hint="default"/>
      </w:rPr>
    </w:lvl>
    <w:lvl w:ilvl="7" w:tplc="08090003" w:tentative="1">
      <w:start w:val="1"/>
      <w:numFmt w:val="bullet"/>
      <w:lvlText w:val="o"/>
      <w:lvlJc w:val="left"/>
      <w:pPr>
        <w:ind w:left="6385" w:hanging="360"/>
      </w:pPr>
      <w:rPr>
        <w:rFonts w:ascii="Courier New" w:hAnsi="Courier New" w:cs="Courier New" w:hint="default"/>
      </w:rPr>
    </w:lvl>
    <w:lvl w:ilvl="8" w:tplc="08090005" w:tentative="1">
      <w:start w:val="1"/>
      <w:numFmt w:val="bullet"/>
      <w:lvlText w:val=""/>
      <w:lvlJc w:val="left"/>
      <w:pPr>
        <w:ind w:left="7105" w:hanging="360"/>
      </w:pPr>
      <w:rPr>
        <w:rFonts w:ascii="Wingdings" w:hAnsi="Wingdings" w:hint="default"/>
      </w:rPr>
    </w:lvl>
  </w:abstractNum>
  <w:abstractNum w:abstractNumId="99" w15:restartNumberingAfterBreak="0">
    <w:nsid w:val="7EB40F7E"/>
    <w:multiLevelType w:val="multilevel"/>
    <w:tmpl w:val="F29E3D60"/>
    <w:lvl w:ilvl="0">
      <w:start w:val="3"/>
      <w:numFmt w:val="decimal"/>
      <w:lvlText w:val="%1."/>
      <w:lvlJc w:val="left"/>
      <w:pPr>
        <w:ind w:left="495" w:hanging="495"/>
      </w:pPr>
      <w:rPr>
        <w:rFonts w:hint="default"/>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F3621FF"/>
    <w:multiLevelType w:val="hybridMultilevel"/>
    <w:tmpl w:val="06B0E5A0"/>
    <w:lvl w:ilvl="0" w:tplc="3EF00950">
      <w:start w:val="1"/>
      <w:numFmt w:val="decimal"/>
      <w:lvlText w:val="%1."/>
      <w:lvlJc w:val="left"/>
      <w:pPr>
        <w:ind w:left="1783" w:hanging="360"/>
      </w:pPr>
      <w:rPr>
        <w:rFonts w:hint="default"/>
      </w:rPr>
    </w:lvl>
    <w:lvl w:ilvl="1" w:tplc="04020019" w:tentative="1">
      <w:start w:val="1"/>
      <w:numFmt w:val="lowerLetter"/>
      <w:lvlText w:val="%2."/>
      <w:lvlJc w:val="left"/>
      <w:pPr>
        <w:ind w:left="2503" w:hanging="360"/>
      </w:pPr>
    </w:lvl>
    <w:lvl w:ilvl="2" w:tplc="0402001B" w:tentative="1">
      <w:start w:val="1"/>
      <w:numFmt w:val="lowerRoman"/>
      <w:lvlText w:val="%3."/>
      <w:lvlJc w:val="right"/>
      <w:pPr>
        <w:ind w:left="3223" w:hanging="180"/>
      </w:pPr>
    </w:lvl>
    <w:lvl w:ilvl="3" w:tplc="0402000F">
      <w:start w:val="1"/>
      <w:numFmt w:val="decimal"/>
      <w:lvlText w:val="%4."/>
      <w:lvlJc w:val="left"/>
      <w:pPr>
        <w:ind w:left="3943" w:hanging="360"/>
      </w:pPr>
    </w:lvl>
    <w:lvl w:ilvl="4" w:tplc="04020019" w:tentative="1">
      <w:start w:val="1"/>
      <w:numFmt w:val="lowerLetter"/>
      <w:lvlText w:val="%5."/>
      <w:lvlJc w:val="left"/>
      <w:pPr>
        <w:ind w:left="4663" w:hanging="360"/>
      </w:pPr>
    </w:lvl>
    <w:lvl w:ilvl="5" w:tplc="0402001B" w:tentative="1">
      <w:start w:val="1"/>
      <w:numFmt w:val="lowerRoman"/>
      <w:lvlText w:val="%6."/>
      <w:lvlJc w:val="right"/>
      <w:pPr>
        <w:ind w:left="5383" w:hanging="180"/>
      </w:pPr>
    </w:lvl>
    <w:lvl w:ilvl="6" w:tplc="0402000F" w:tentative="1">
      <w:start w:val="1"/>
      <w:numFmt w:val="decimal"/>
      <w:lvlText w:val="%7."/>
      <w:lvlJc w:val="left"/>
      <w:pPr>
        <w:ind w:left="6103" w:hanging="360"/>
      </w:pPr>
    </w:lvl>
    <w:lvl w:ilvl="7" w:tplc="04020019" w:tentative="1">
      <w:start w:val="1"/>
      <w:numFmt w:val="lowerLetter"/>
      <w:lvlText w:val="%8."/>
      <w:lvlJc w:val="left"/>
      <w:pPr>
        <w:ind w:left="6823" w:hanging="360"/>
      </w:pPr>
    </w:lvl>
    <w:lvl w:ilvl="8" w:tplc="0402001B" w:tentative="1">
      <w:start w:val="1"/>
      <w:numFmt w:val="lowerRoman"/>
      <w:lvlText w:val="%9."/>
      <w:lvlJc w:val="right"/>
      <w:pPr>
        <w:ind w:left="7543" w:hanging="180"/>
      </w:pPr>
    </w:lvl>
  </w:abstractNum>
  <w:num w:numId="1">
    <w:abstractNumId w:val="42"/>
  </w:num>
  <w:num w:numId="2">
    <w:abstractNumId w:val="0"/>
  </w:num>
  <w:num w:numId="3">
    <w:abstractNumId w:val="39"/>
  </w:num>
  <w:num w:numId="4">
    <w:abstractNumId w:val="12"/>
  </w:num>
  <w:num w:numId="5">
    <w:abstractNumId w:val="51"/>
  </w:num>
  <w:num w:numId="6">
    <w:abstractNumId w:val="33"/>
  </w:num>
  <w:num w:numId="7">
    <w:abstractNumId w:val="47"/>
  </w:num>
  <w:num w:numId="8">
    <w:abstractNumId w:val="78"/>
  </w:num>
  <w:num w:numId="9">
    <w:abstractNumId w:val="92"/>
  </w:num>
  <w:num w:numId="10">
    <w:abstractNumId w:val="75"/>
  </w:num>
  <w:num w:numId="11">
    <w:abstractNumId w:val="20"/>
  </w:num>
  <w:num w:numId="12">
    <w:abstractNumId w:val="23"/>
  </w:num>
  <w:num w:numId="13">
    <w:abstractNumId w:val="1"/>
  </w:num>
  <w:num w:numId="14">
    <w:abstractNumId w:val="88"/>
  </w:num>
  <w:num w:numId="15">
    <w:abstractNumId w:val="84"/>
  </w:num>
  <w:num w:numId="16">
    <w:abstractNumId w:val="67"/>
  </w:num>
  <w:num w:numId="17">
    <w:abstractNumId w:val="34"/>
  </w:num>
  <w:num w:numId="18">
    <w:abstractNumId w:val="81"/>
    <w:lvlOverride w:ilvl="0">
      <w:startOverride w:val="1"/>
    </w:lvlOverride>
  </w:num>
  <w:num w:numId="19">
    <w:abstractNumId w:val="57"/>
    <w:lvlOverride w:ilvl="0">
      <w:startOverride w:val="1"/>
    </w:lvlOverride>
  </w:num>
  <w:num w:numId="20">
    <w:abstractNumId w:val="36"/>
  </w:num>
  <w:num w:numId="21">
    <w:abstractNumId w:val="66"/>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59"/>
  </w:num>
  <w:num w:numId="30">
    <w:abstractNumId w:val="15"/>
  </w:num>
  <w:num w:numId="31">
    <w:abstractNumId w:val="53"/>
  </w:num>
  <w:num w:numId="32">
    <w:abstractNumId w:val="27"/>
  </w:num>
  <w:num w:numId="33">
    <w:abstractNumId w:val="45"/>
  </w:num>
  <w:num w:numId="34">
    <w:abstractNumId w:val="50"/>
  </w:num>
  <w:num w:numId="35">
    <w:abstractNumId w:val="99"/>
  </w:num>
  <w:num w:numId="36">
    <w:abstractNumId w:val="95"/>
  </w:num>
  <w:num w:numId="37">
    <w:abstractNumId w:val="21"/>
  </w:num>
  <w:num w:numId="38">
    <w:abstractNumId w:val="14"/>
  </w:num>
  <w:num w:numId="39">
    <w:abstractNumId w:val="86"/>
  </w:num>
  <w:num w:numId="40">
    <w:abstractNumId w:val="85"/>
  </w:num>
  <w:num w:numId="41">
    <w:abstractNumId w:val="18"/>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44"/>
  </w:num>
  <w:num w:numId="45">
    <w:abstractNumId w:val="64"/>
  </w:num>
  <w:num w:numId="46">
    <w:abstractNumId w:val="90"/>
  </w:num>
  <w:num w:numId="47">
    <w:abstractNumId w:val="94"/>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num>
  <w:num w:numId="51">
    <w:abstractNumId w:val="89"/>
  </w:num>
  <w:num w:numId="52">
    <w:abstractNumId w:val="97"/>
  </w:num>
  <w:num w:numId="53">
    <w:abstractNumId w:val="72"/>
  </w:num>
  <w:num w:numId="54">
    <w:abstractNumId w:val="30"/>
  </w:num>
  <w:num w:numId="55">
    <w:abstractNumId w:val="68"/>
  </w:num>
  <w:num w:numId="56">
    <w:abstractNumId w:val="69"/>
  </w:num>
  <w:num w:numId="57">
    <w:abstractNumId w:val="38"/>
  </w:num>
  <w:num w:numId="58">
    <w:abstractNumId w:val="60"/>
  </w:num>
  <w:num w:numId="59">
    <w:abstractNumId w:val="96"/>
  </w:num>
  <w:num w:numId="60">
    <w:abstractNumId w:val="24"/>
  </w:num>
  <w:num w:numId="61">
    <w:abstractNumId w:val="40"/>
  </w:num>
  <w:num w:numId="62">
    <w:abstractNumId w:val="25"/>
  </w:num>
  <w:num w:numId="63">
    <w:abstractNumId w:val="61"/>
  </w:num>
  <w:num w:numId="64">
    <w:abstractNumId w:val="71"/>
  </w:num>
  <w:num w:numId="65">
    <w:abstractNumId w:val="29"/>
  </w:num>
  <w:num w:numId="66">
    <w:abstractNumId w:val="16"/>
  </w:num>
  <w:num w:numId="67">
    <w:abstractNumId w:val="56"/>
  </w:num>
  <w:num w:numId="68">
    <w:abstractNumId w:val="74"/>
  </w:num>
  <w:num w:numId="69">
    <w:abstractNumId w:val="70"/>
  </w:num>
  <w:num w:numId="70">
    <w:abstractNumId w:val="62"/>
  </w:num>
  <w:num w:numId="71">
    <w:abstractNumId w:val="73"/>
  </w:num>
  <w:num w:numId="72">
    <w:abstractNumId w:val="83"/>
  </w:num>
  <w:num w:numId="73">
    <w:abstractNumId w:val="80"/>
  </w:num>
  <w:num w:numId="74">
    <w:abstractNumId w:val="55"/>
  </w:num>
  <w:num w:numId="75">
    <w:abstractNumId w:val="31"/>
  </w:num>
  <w:num w:numId="76">
    <w:abstractNumId w:val="49"/>
  </w:num>
  <w:num w:numId="77">
    <w:abstractNumId w:val="65"/>
  </w:num>
  <w:num w:numId="78">
    <w:abstractNumId w:val="19"/>
  </w:num>
  <w:num w:numId="79">
    <w:abstractNumId w:val="52"/>
  </w:num>
  <w:num w:numId="80">
    <w:abstractNumId w:val="100"/>
  </w:num>
  <w:num w:numId="81">
    <w:abstractNumId w:val="63"/>
  </w:num>
  <w:num w:numId="82">
    <w:abstractNumId w:val="79"/>
  </w:num>
  <w:num w:numId="83">
    <w:abstractNumId w:val="13"/>
  </w:num>
  <w:num w:numId="84">
    <w:abstractNumId w:val="41"/>
  </w:num>
  <w:num w:numId="85">
    <w:abstractNumId w:val="17"/>
  </w:num>
  <w:num w:numId="86">
    <w:abstractNumId w:val="98"/>
  </w:num>
  <w:num w:numId="87">
    <w:abstractNumId w:val="35"/>
  </w:num>
  <w:num w:numId="88">
    <w:abstractNumId w:val="28"/>
  </w:num>
  <w:num w:numId="89">
    <w:abstractNumId w:val="82"/>
  </w:num>
  <w:num w:numId="90">
    <w:abstractNumId w:val="87"/>
  </w:num>
  <w:num w:numId="91">
    <w:abstractNumId w:val="9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A1"/>
    <w:rsid w:val="000003E7"/>
    <w:rsid w:val="00000413"/>
    <w:rsid w:val="00000517"/>
    <w:rsid w:val="0000061C"/>
    <w:rsid w:val="00000853"/>
    <w:rsid w:val="00000E93"/>
    <w:rsid w:val="00000F77"/>
    <w:rsid w:val="00001074"/>
    <w:rsid w:val="0000155B"/>
    <w:rsid w:val="000032FB"/>
    <w:rsid w:val="000035F8"/>
    <w:rsid w:val="00003BF0"/>
    <w:rsid w:val="00003D50"/>
    <w:rsid w:val="00003DBE"/>
    <w:rsid w:val="00003FD7"/>
    <w:rsid w:val="00004856"/>
    <w:rsid w:val="000048AF"/>
    <w:rsid w:val="00004B1A"/>
    <w:rsid w:val="00004E92"/>
    <w:rsid w:val="00005569"/>
    <w:rsid w:val="00005E64"/>
    <w:rsid w:val="000064ED"/>
    <w:rsid w:val="00006528"/>
    <w:rsid w:val="00006ABF"/>
    <w:rsid w:val="00007417"/>
    <w:rsid w:val="00007E9D"/>
    <w:rsid w:val="00010008"/>
    <w:rsid w:val="0001038A"/>
    <w:rsid w:val="0001039E"/>
    <w:rsid w:val="0001073C"/>
    <w:rsid w:val="00010979"/>
    <w:rsid w:val="00010ADB"/>
    <w:rsid w:val="00010FD0"/>
    <w:rsid w:val="000114B6"/>
    <w:rsid w:val="000115A9"/>
    <w:rsid w:val="00011B6A"/>
    <w:rsid w:val="00011C41"/>
    <w:rsid w:val="00012F96"/>
    <w:rsid w:val="00013171"/>
    <w:rsid w:val="000135D9"/>
    <w:rsid w:val="0001389B"/>
    <w:rsid w:val="00013EA4"/>
    <w:rsid w:val="00013F98"/>
    <w:rsid w:val="000141EF"/>
    <w:rsid w:val="000144AF"/>
    <w:rsid w:val="0001466E"/>
    <w:rsid w:val="0001493B"/>
    <w:rsid w:val="00014B53"/>
    <w:rsid w:val="00014D96"/>
    <w:rsid w:val="00015112"/>
    <w:rsid w:val="0001558C"/>
    <w:rsid w:val="0001566B"/>
    <w:rsid w:val="00015B70"/>
    <w:rsid w:val="00016358"/>
    <w:rsid w:val="000169CE"/>
    <w:rsid w:val="00016A9E"/>
    <w:rsid w:val="00016EC0"/>
    <w:rsid w:val="000170A6"/>
    <w:rsid w:val="000172FD"/>
    <w:rsid w:val="00017BC3"/>
    <w:rsid w:val="00020752"/>
    <w:rsid w:val="0002099C"/>
    <w:rsid w:val="00021513"/>
    <w:rsid w:val="0002201E"/>
    <w:rsid w:val="00022129"/>
    <w:rsid w:val="00022254"/>
    <w:rsid w:val="00022BB8"/>
    <w:rsid w:val="000235C6"/>
    <w:rsid w:val="000236D2"/>
    <w:rsid w:val="00023A8A"/>
    <w:rsid w:val="00023B39"/>
    <w:rsid w:val="00023C38"/>
    <w:rsid w:val="000248D1"/>
    <w:rsid w:val="00024E55"/>
    <w:rsid w:val="00024FD0"/>
    <w:rsid w:val="00025A1B"/>
    <w:rsid w:val="00025B32"/>
    <w:rsid w:val="00026359"/>
    <w:rsid w:val="000264B7"/>
    <w:rsid w:val="0002678A"/>
    <w:rsid w:val="00027128"/>
    <w:rsid w:val="0002726F"/>
    <w:rsid w:val="000278EA"/>
    <w:rsid w:val="00027C35"/>
    <w:rsid w:val="00027C65"/>
    <w:rsid w:val="000301C4"/>
    <w:rsid w:val="00030399"/>
    <w:rsid w:val="00030FA4"/>
    <w:rsid w:val="000311A1"/>
    <w:rsid w:val="000319BE"/>
    <w:rsid w:val="00031B77"/>
    <w:rsid w:val="00032123"/>
    <w:rsid w:val="000324E4"/>
    <w:rsid w:val="0003278D"/>
    <w:rsid w:val="00032D09"/>
    <w:rsid w:val="00032FDD"/>
    <w:rsid w:val="00033055"/>
    <w:rsid w:val="00033909"/>
    <w:rsid w:val="000339F0"/>
    <w:rsid w:val="00033D28"/>
    <w:rsid w:val="000348B0"/>
    <w:rsid w:val="000349DE"/>
    <w:rsid w:val="00035373"/>
    <w:rsid w:val="00035519"/>
    <w:rsid w:val="0003569F"/>
    <w:rsid w:val="00035942"/>
    <w:rsid w:val="00035DAB"/>
    <w:rsid w:val="000362D1"/>
    <w:rsid w:val="00036374"/>
    <w:rsid w:val="00036697"/>
    <w:rsid w:val="00036B8E"/>
    <w:rsid w:val="00036BEF"/>
    <w:rsid w:val="0003745C"/>
    <w:rsid w:val="000374F8"/>
    <w:rsid w:val="0003750A"/>
    <w:rsid w:val="0003753A"/>
    <w:rsid w:val="00037E93"/>
    <w:rsid w:val="00037F61"/>
    <w:rsid w:val="0004015C"/>
    <w:rsid w:val="000406F8"/>
    <w:rsid w:val="000407F4"/>
    <w:rsid w:val="0004136B"/>
    <w:rsid w:val="000413AF"/>
    <w:rsid w:val="00041476"/>
    <w:rsid w:val="00041916"/>
    <w:rsid w:val="0004248A"/>
    <w:rsid w:val="000428DD"/>
    <w:rsid w:val="00042E5A"/>
    <w:rsid w:val="00042F3F"/>
    <w:rsid w:val="00043179"/>
    <w:rsid w:val="0004385E"/>
    <w:rsid w:val="00043F8F"/>
    <w:rsid w:val="0004415C"/>
    <w:rsid w:val="00044238"/>
    <w:rsid w:val="00044499"/>
    <w:rsid w:val="00044A1A"/>
    <w:rsid w:val="00044CBA"/>
    <w:rsid w:val="00044CBF"/>
    <w:rsid w:val="0004541A"/>
    <w:rsid w:val="000455F0"/>
    <w:rsid w:val="0004580E"/>
    <w:rsid w:val="000459B1"/>
    <w:rsid w:val="00045C22"/>
    <w:rsid w:val="00045F45"/>
    <w:rsid w:val="00046141"/>
    <w:rsid w:val="00046417"/>
    <w:rsid w:val="00046684"/>
    <w:rsid w:val="00046B8D"/>
    <w:rsid w:val="0004707D"/>
    <w:rsid w:val="000471D7"/>
    <w:rsid w:val="000478FD"/>
    <w:rsid w:val="00050098"/>
    <w:rsid w:val="000501C6"/>
    <w:rsid w:val="000503AC"/>
    <w:rsid w:val="00051245"/>
    <w:rsid w:val="00051E04"/>
    <w:rsid w:val="000525CE"/>
    <w:rsid w:val="00053519"/>
    <w:rsid w:val="00053EEA"/>
    <w:rsid w:val="0005432C"/>
    <w:rsid w:val="00055047"/>
    <w:rsid w:val="000550F3"/>
    <w:rsid w:val="00055700"/>
    <w:rsid w:val="00055A21"/>
    <w:rsid w:val="00055B64"/>
    <w:rsid w:val="00056054"/>
    <w:rsid w:val="00056CE0"/>
    <w:rsid w:val="00056DB7"/>
    <w:rsid w:val="00057169"/>
    <w:rsid w:val="00057665"/>
    <w:rsid w:val="0006034F"/>
    <w:rsid w:val="000607A7"/>
    <w:rsid w:val="00060A3A"/>
    <w:rsid w:val="00060B30"/>
    <w:rsid w:val="00060DE7"/>
    <w:rsid w:val="00061219"/>
    <w:rsid w:val="000613E3"/>
    <w:rsid w:val="0006179B"/>
    <w:rsid w:val="00061AAD"/>
    <w:rsid w:val="0006212F"/>
    <w:rsid w:val="000627C6"/>
    <w:rsid w:val="00062B88"/>
    <w:rsid w:val="000633AA"/>
    <w:rsid w:val="0006385A"/>
    <w:rsid w:val="00063BE5"/>
    <w:rsid w:val="000641B0"/>
    <w:rsid w:val="00064B25"/>
    <w:rsid w:val="00064CEB"/>
    <w:rsid w:val="00064EDC"/>
    <w:rsid w:val="0006512E"/>
    <w:rsid w:val="000656DA"/>
    <w:rsid w:val="00065961"/>
    <w:rsid w:val="00065A98"/>
    <w:rsid w:val="00065F25"/>
    <w:rsid w:val="000671DF"/>
    <w:rsid w:val="00067F1A"/>
    <w:rsid w:val="00070108"/>
    <w:rsid w:val="00070272"/>
    <w:rsid w:val="0007043D"/>
    <w:rsid w:val="000707CA"/>
    <w:rsid w:val="00070925"/>
    <w:rsid w:val="000709C5"/>
    <w:rsid w:val="00070EB4"/>
    <w:rsid w:val="00071B25"/>
    <w:rsid w:val="00071CCB"/>
    <w:rsid w:val="00072256"/>
    <w:rsid w:val="0007260D"/>
    <w:rsid w:val="0007263C"/>
    <w:rsid w:val="00072E61"/>
    <w:rsid w:val="00072EF7"/>
    <w:rsid w:val="00073433"/>
    <w:rsid w:val="000734D6"/>
    <w:rsid w:val="00073669"/>
    <w:rsid w:val="00073BA8"/>
    <w:rsid w:val="00073DDB"/>
    <w:rsid w:val="00074230"/>
    <w:rsid w:val="00074CBA"/>
    <w:rsid w:val="00074E90"/>
    <w:rsid w:val="00074F2A"/>
    <w:rsid w:val="00074F35"/>
    <w:rsid w:val="00075463"/>
    <w:rsid w:val="0007569C"/>
    <w:rsid w:val="000758D5"/>
    <w:rsid w:val="00075A18"/>
    <w:rsid w:val="00075D2F"/>
    <w:rsid w:val="00075ED2"/>
    <w:rsid w:val="0007662C"/>
    <w:rsid w:val="00076F84"/>
    <w:rsid w:val="00077397"/>
    <w:rsid w:val="00077590"/>
    <w:rsid w:val="00077939"/>
    <w:rsid w:val="00080180"/>
    <w:rsid w:val="000804CA"/>
    <w:rsid w:val="000806DF"/>
    <w:rsid w:val="00080B8A"/>
    <w:rsid w:val="00080E4B"/>
    <w:rsid w:val="000811F0"/>
    <w:rsid w:val="000816D7"/>
    <w:rsid w:val="00081A6C"/>
    <w:rsid w:val="00081CE1"/>
    <w:rsid w:val="00081E4F"/>
    <w:rsid w:val="00081F5F"/>
    <w:rsid w:val="0008233B"/>
    <w:rsid w:val="00082355"/>
    <w:rsid w:val="0008238C"/>
    <w:rsid w:val="00082474"/>
    <w:rsid w:val="000825E9"/>
    <w:rsid w:val="00082CD9"/>
    <w:rsid w:val="00082CF8"/>
    <w:rsid w:val="00083009"/>
    <w:rsid w:val="0008303A"/>
    <w:rsid w:val="000831DC"/>
    <w:rsid w:val="000834C7"/>
    <w:rsid w:val="00083923"/>
    <w:rsid w:val="00084A64"/>
    <w:rsid w:val="00084B2C"/>
    <w:rsid w:val="00084EE5"/>
    <w:rsid w:val="000853F6"/>
    <w:rsid w:val="000858C7"/>
    <w:rsid w:val="00085C10"/>
    <w:rsid w:val="00085D62"/>
    <w:rsid w:val="00086F23"/>
    <w:rsid w:val="000877C3"/>
    <w:rsid w:val="000879EE"/>
    <w:rsid w:val="00090388"/>
    <w:rsid w:val="00090412"/>
    <w:rsid w:val="00090937"/>
    <w:rsid w:val="00090995"/>
    <w:rsid w:val="00090BFB"/>
    <w:rsid w:val="000910D7"/>
    <w:rsid w:val="000913A5"/>
    <w:rsid w:val="00091694"/>
    <w:rsid w:val="00091764"/>
    <w:rsid w:val="00091864"/>
    <w:rsid w:val="00091896"/>
    <w:rsid w:val="000918E5"/>
    <w:rsid w:val="000923D9"/>
    <w:rsid w:val="0009270E"/>
    <w:rsid w:val="00092AE3"/>
    <w:rsid w:val="00093C29"/>
    <w:rsid w:val="00093DF2"/>
    <w:rsid w:val="000940B3"/>
    <w:rsid w:val="000950D4"/>
    <w:rsid w:val="000952D1"/>
    <w:rsid w:val="00095C8E"/>
    <w:rsid w:val="00095F73"/>
    <w:rsid w:val="000965F6"/>
    <w:rsid w:val="00096884"/>
    <w:rsid w:val="00096AE6"/>
    <w:rsid w:val="00097156"/>
    <w:rsid w:val="000971BC"/>
    <w:rsid w:val="000973D1"/>
    <w:rsid w:val="00097796"/>
    <w:rsid w:val="00097BDD"/>
    <w:rsid w:val="000A03DA"/>
    <w:rsid w:val="000A07D3"/>
    <w:rsid w:val="000A0981"/>
    <w:rsid w:val="000A0A38"/>
    <w:rsid w:val="000A127D"/>
    <w:rsid w:val="000A133D"/>
    <w:rsid w:val="000A15A3"/>
    <w:rsid w:val="000A1E89"/>
    <w:rsid w:val="000A1F31"/>
    <w:rsid w:val="000A273E"/>
    <w:rsid w:val="000A27A5"/>
    <w:rsid w:val="000A2B1B"/>
    <w:rsid w:val="000A3840"/>
    <w:rsid w:val="000A3A33"/>
    <w:rsid w:val="000A3C68"/>
    <w:rsid w:val="000A3E29"/>
    <w:rsid w:val="000A442F"/>
    <w:rsid w:val="000A4483"/>
    <w:rsid w:val="000A4BC8"/>
    <w:rsid w:val="000A5436"/>
    <w:rsid w:val="000A5E9A"/>
    <w:rsid w:val="000A621F"/>
    <w:rsid w:val="000A66A8"/>
    <w:rsid w:val="000A675F"/>
    <w:rsid w:val="000A6E34"/>
    <w:rsid w:val="000A7026"/>
    <w:rsid w:val="000A73CC"/>
    <w:rsid w:val="000A784D"/>
    <w:rsid w:val="000A7C12"/>
    <w:rsid w:val="000A7F4A"/>
    <w:rsid w:val="000B00E8"/>
    <w:rsid w:val="000B04D9"/>
    <w:rsid w:val="000B077C"/>
    <w:rsid w:val="000B0EB2"/>
    <w:rsid w:val="000B1D38"/>
    <w:rsid w:val="000B2E4C"/>
    <w:rsid w:val="000B301C"/>
    <w:rsid w:val="000B32A7"/>
    <w:rsid w:val="000B373E"/>
    <w:rsid w:val="000B398F"/>
    <w:rsid w:val="000B3A04"/>
    <w:rsid w:val="000B3EB1"/>
    <w:rsid w:val="000B409C"/>
    <w:rsid w:val="000B4507"/>
    <w:rsid w:val="000B4829"/>
    <w:rsid w:val="000B5629"/>
    <w:rsid w:val="000B5AF9"/>
    <w:rsid w:val="000B6001"/>
    <w:rsid w:val="000B6568"/>
    <w:rsid w:val="000B6A6F"/>
    <w:rsid w:val="000B6E20"/>
    <w:rsid w:val="000B7955"/>
    <w:rsid w:val="000B79B0"/>
    <w:rsid w:val="000B7ECA"/>
    <w:rsid w:val="000B7F52"/>
    <w:rsid w:val="000C0342"/>
    <w:rsid w:val="000C066B"/>
    <w:rsid w:val="000C068C"/>
    <w:rsid w:val="000C08BE"/>
    <w:rsid w:val="000C0A1B"/>
    <w:rsid w:val="000C0E46"/>
    <w:rsid w:val="000C0EDA"/>
    <w:rsid w:val="000C1242"/>
    <w:rsid w:val="000C12C6"/>
    <w:rsid w:val="000C1789"/>
    <w:rsid w:val="000C18F0"/>
    <w:rsid w:val="000C1AE2"/>
    <w:rsid w:val="000C1CA1"/>
    <w:rsid w:val="000C1F97"/>
    <w:rsid w:val="000C269E"/>
    <w:rsid w:val="000C2BD9"/>
    <w:rsid w:val="000C2E62"/>
    <w:rsid w:val="000C31E5"/>
    <w:rsid w:val="000C32B5"/>
    <w:rsid w:val="000C370B"/>
    <w:rsid w:val="000C382F"/>
    <w:rsid w:val="000C53A3"/>
    <w:rsid w:val="000C5401"/>
    <w:rsid w:val="000C57E6"/>
    <w:rsid w:val="000C6060"/>
    <w:rsid w:val="000C6096"/>
    <w:rsid w:val="000C6378"/>
    <w:rsid w:val="000C694A"/>
    <w:rsid w:val="000C7296"/>
    <w:rsid w:val="000C751E"/>
    <w:rsid w:val="000C7CD7"/>
    <w:rsid w:val="000C7E10"/>
    <w:rsid w:val="000D04E8"/>
    <w:rsid w:val="000D089D"/>
    <w:rsid w:val="000D1E66"/>
    <w:rsid w:val="000D1E84"/>
    <w:rsid w:val="000D1F2E"/>
    <w:rsid w:val="000D202E"/>
    <w:rsid w:val="000D23A9"/>
    <w:rsid w:val="000D27E7"/>
    <w:rsid w:val="000D281D"/>
    <w:rsid w:val="000D2928"/>
    <w:rsid w:val="000D2C35"/>
    <w:rsid w:val="000D2F81"/>
    <w:rsid w:val="000D3177"/>
    <w:rsid w:val="000D32B9"/>
    <w:rsid w:val="000D32D8"/>
    <w:rsid w:val="000D3CF8"/>
    <w:rsid w:val="000D3E5F"/>
    <w:rsid w:val="000D3F41"/>
    <w:rsid w:val="000D4602"/>
    <w:rsid w:val="000D5352"/>
    <w:rsid w:val="000D5836"/>
    <w:rsid w:val="000D5BE8"/>
    <w:rsid w:val="000D5E71"/>
    <w:rsid w:val="000D5EA4"/>
    <w:rsid w:val="000D61D3"/>
    <w:rsid w:val="000D6539"/>
    <w:rsid w:val="000D69C0"/>
    <w:rsid w:val="000D7CDE"/>
    <w:rsid w:val="000E0198"/>
    <w:rsid w:val="000E01BB"/>
    <w:rsid w:val="000E0860"/>
    <w:rsid w:val="000E10E4"/>
    <w:rsid w:val="000E12FF"/>
    <w:rsid w:val="000E1409"/>
    <w:rsid w:val="000E14EA"/>
    <w:rsid w:val="000E1A30"/>
    <w:rsid w:val="000E1F56"/>
    <w:rsid w:val="000E245A"/>
    <w:rsid w:val="000E2E58"/>
    <w:rsid w:val="000E335E"/>
    <w:rsid w:val="000E4110"/>
    <w:rsid w:val="000E42DE"/>
    <w:rsid w:val="000E455C"/>
    <w:rsid w:val="000E4743"/>
    <w:rsid w:val="000E48C5"/>
    <w:rsid w:val="000E4AF0"/>
    <w:rsid w:val="000E4B7D"/>
    <w:rsid w:val="000E4F33"/>
    <w:rsid w:val="000E528B"/>
    <w:rsid w:val="000E532A"/>
    <w:rsid w:val="000E5415"/>
    <w:rsid w:val="000E642C"/>
    <w:rsid w:val="000E70D1"/>
    <w:rsid w:val="000E74BF"/>
    <w:rsid w:val="000E79A0"/>
    <w:rsid w:val="000E7C51"/>
    <w:rsid w:val="000F060A"/>
    <w:rsid w:val="000F0626"/>
    <w:rsid w:val="000F0724"/>
    <w:rsid w:val="000F072F"/>
    <w:rsid w:val="000F0AEB"/>
    <w:rsid w:val="000F0CBD"/>
    <w:rsid w:val="000F0F6A"/>
    <w:rsid w:val="000F100F"/>
    <w:rsid w:val="000F13DD"/>
    <w:rsid w:val="000F1594"/>
    <w:rsid w:val="000F1A3F"/>
    <w:rsid w:val="000F1AD6"/>
    <w:rsid w:val="000F1E75"/>
    <w:rsid w:val="000F27CE"/>
    <w:rsid w:val="000F2D30"/>
    <w:rsid w:val="000F30E1"/>
    <w:rsid w:val="000F311E"/>
    <w:rsid w:val="000F3662"/>
    <w:rsid w:val="000F392E"/>
    <w:rsid w:val="000F397F"/>
    <w:rsid w:val="000F3BBA"/>
    <w:rsid w:val="000F3FB4"/>
    <w:rsid w:val="000F3FC9"/>
    <w:rsid w:val="000F448F"/>
    <w:rsid w:val="000F4706"/>
    <w:rsid w:val="000F47CB"/>
    <w:rsid w:val="000F4819"/>
    <w:rsid w:val="000F5117"/>
    <w:rsid w:val="000F555A"/>
    <w:rsid w:val="000F5689"/>
    <w:rsid w:val="000F5D49"/>
    <w:rsid w:val="000F5E4A"/>
    <w:rsid w:val="000F65E5"/>
    <w:rsid w:val="000F674E"/>
    <w:rsid w:val="000F6810"/>
    <w:rsid w:val="000F69C6"/>
    <w:rsid w:val="000F6BDF"/>
    <w:rsid w:val="000F6CB6"/>
    <w:rsid w:val="000F78E9"/>
    <w:rsid w:val="000F796F"/>
    <w:rsid w:val="000F7B66"/>
    <w:rsid w:val="000F7C07"/>
    <w:rsid w:val="00100174"/>
    <w:rsid w:val="001005D0"/>
    <w:rsid w:val="00100FCA"/>
    <w:rsid w:val="001012C7"/>
    <w:rsid w:val="001017D6"/>
    <w:rsid w:val="001017D8"/>
    <w:rsid w:val="00101807"/>
    <w:rsid w:val="00101905"/>
    <w:rsid w:val="001019E3"/>
    <w:rsid w:val="00101BF4"/>
    <w:rsid w:val="001020A0"/>
    <w:rsid w:val="00102D61"/>
    <w:rsid w:val="00102EDA"/>
    <w:rsid w:val="00102F21"/>
    <w:rsid w:val="001032FC"/>
    <w:rsid w:val="0010355F"/>
    <w:rsid w:val="001036B4"/>
    <w:rsid w:val="00103C8C"/>
    <w:rsid w:val="00103EE7"/>
    <w:rsid w:val="001040AE"/>
    <w:rsid w:val="001041BD"/>
    <w:rsid w:val="0010444B"/>
    <w:rsid w:val="00104AAB"/>
    <w:rsid w:val="00104F31"/>
    <w:rsid w:val="00104F36"/>
    <w:rsid w:val="0010517D"/>
    <w:rsid w:val="001056F2"/>
    <w:rsid w:val="00105809"/>
    <w:rsid w:val="00106105"/>
    <w:rsid w:val="00106383"/>
    <w:rsid w:val="00106A5B"/>
    <w:rsid w:val="001070A8"/>
    <w:rsid w:val="0010712C"/>
    <w:rsid w:val="001071B3"/>
    <w:rsid w:val="00107B6B"/>
    <w:rsid w:val="001101CE"/>
    <w:rsid w:val="0011066E"/>
    <w:rsid w:val="0011150F"/>
    <w:rsid w:val="0011182C"/>
    <w:rsid w:val="00111894"/>
    <w:rsid w:val="00111C3B"/>
    <w:rsid w:val="00112A9C"/>
    <w:rsid w:val="0011370B"/>
    <w:rsid w:val="001137CD"/>
    <w:rsid w:val="0011380C"/>
    <w:rsid w:val="00113ABB"/>
    <w:rsid w:val="00113C69"/>
    <w:rsid w:val="0011401B"/>
    <w:rsid w:val="00114277"/>
    <w:rsid w:val="0011447A"/>
    <w:rsid w:val="001144D1"/>
    <w:rsid w:val="001146D7"/>
    <w:rsid w:val="00114D75"/>
    <w:rsid w:val="00114F83"/>
    <w:rsid w:val="001152D2"/>
    <w:rsid w:val="00115365"/>
    <w:rsid w:val="00115ABD"/>
    <w:rsid w:val="00115F62"/>
    <w:rsid w:val="00116928"/>
    <w:rsid w:val="00116A39"/>
    <w:rsid w:val="00116ECD"/>
    <w:rsid w:val="00116FCB"/>
    <w:rsid w:val="00117272"/>
    <w:rsid w:val="00117390"/>
    <w:rsid w:val="00117686"/>
    <w:rsid w:val="00117AB4"/>
    <w:rsid w:val="00117B09"/>
    <w:rsid w:val="00117F57"/>
    <w:rsid w:val="00120303"/>
    <w:rsid w:val="00120369"/>
    <w:rsid w:val="0012048B"/>
    <w:rsid w:val="00120D37"/>
    <w:rsid w:val="001212AB"/>
    <w:rsid w:val="00121BAA"/>
    <w:rsid w:val="00121E0E"/>
    <w:rsid w:val="001225E4"/>
    <w:rsid w:val="00122851"/>
    <w:rsid w:val="00122A0A"/>
    <w:rsid w:val="00122D1F"/>
    <w:rsid w:val="00122ED7"/>
    <w:rsid w:val="0012337A"/>
    <w:rsid w:val="0012386D"/>
    <w:rsid w:val="0012430B"/>
    <w:rsid w:val="00124619"/>
    <w:rsid w:val="00124724"/>
    <w:rsid w:val="00124850"/>
    <w:rsid w:val="0012485B"/>
    <w:rsid w:val="00124BB9"/>
    <w:rsid w:val="00125508"/>
    <w:rsid w:val="00125EA3"/>
    <w:rsid w:val="00125EDB"/>
    <w:rsid w:val="0012663A"/>
    <w:rsid w:val="00126763"/>
    <w:rsid w:val="0012696F"/>
    <w:rsid w:val="00127256"/>
    <w:rsid w:val="00127729"/>
    <w:rsid w:val="00127F9E"/>
    <w:rsid w:val="00127FBD"/>
    <w:rsid w:val="0013021C"/>
    <w:rsid w:val="00130BC7"/>
    <w:rsid w:val="00130D29"/>
    <w:rsid w:val="00130F25"/>
    <w:rsid w:val="00130F5C"/>
    <w:rsid w:val="0013112C"/>
    <w:rsid w:val="001311EA"/>
    <w:rsid w:val="001313B5"/>
    <w:rsid w:val="00131A4C"/>
    <w:rsid w:val="00131EE7"/>
    <w:rsid w:val="001321DF"/>
    <w:rsid w:val="00132923"/>
    <w:rsid w:val="00132C6B"/>
    <w:rsid w:val="00132CEE"/>
    <w:rsid w:val="00132EB3"/>
    <w:rsid w:val="001336C2"/>
    <w:rsid w:val="00133707"/>
    <w:rsid w:val="0013374C"/>
    <w:rsid w:val="00133F3E"/>
    <w:rsid w:val="00134BC6"/>
    <w:rsid w:val="00134C38"/>
    <w:rsid w:val="00134CE9"/>
    <w:rsid w:val="00134D06"/>
    <w:rsid w:val="00135104"/>
    <w:rsid w:val="001352D6"/>
    <w:rsid w:val="00135691"/>
    <w:rsid w:val="00135A40"/>
    <w:rsid w:val="00135A6A"/>
    <w:rsid w:val="00136210"/>
    <w:rsid w:val="00136226"/>
    <w:rsid w:val="00136288"/>
    <w:rsid w:val="0013638E"/>
    <w:rsid w:val="001366F6"/>
    <w:rsid w:val="0013680D"/>
    <w:rsid w:val="00136BAE"/>
    <w:rsid w:val="001373CF"/>
    <w:rsid w:val="001373F7"/>
    <w:rsid w:val="00137825"/>
    <w:rsid w:val="00137930"/>
    <w:rsid w:val="00137CEF"/>
    <w:rsid w:val="001401D2"/>
    <w:rsid w:val="00140629"/>
    <w:rsid w:val="00141189"/>
    <w:rsid w:val="00141208"/>
    <w:rsid w:val="0014150F"/>
    <w:rsid w:val="0014194E"/>
    <w:rsid w:val="00141DC6"/>
    <w:rsid w:val="00141FB0"/>
    <w:rsid w:val="001436C9"/>
    <w:rsid w:val="0014407C"/>
    <w:rsid w:val="00144627"/>
    <w:rsid w:val="00144E2C"/>
    <w:rsid w:val="00145922"/>
    <w:rsid w:val="00145F27"/>
    <w:rsid w:val="00146870"/>
    <w:rsid w:val="001471CF"/>
    <w:rsid w:val="001472E1"/>
    <w:rsid w:val="00147A21"/>
    <w:rsid w:val="00147B90"/>
    <w:rsid w:val="001503C7"/>
    <w:rsid w:val="001504FC"/>
    <w:rsid w:val="00150514"/>
    <w:rsid w:val="00150E19"/>
    <w:rsid w:val="001513A5"/>
    <w:rsid w:val="00151658"/>
    <w:rsid w:val="0015180A"/>
    <w:rsid w:val="001526C7"/>
    <w:rsid w:val="00152C52"/>
    <w:rsid w:val="00152F9E"/>
    <w:rsid w:val="001530CE"/>
    <w:rsid w:val="00153144"/>
    <w:rsid w:val="00153757"/>
    <w:rsid w:val="00153925"/>
    <w:rsid w:val="001544E8"/>
    <w:rsid w:val="0015465F"/>
    <w:rsid w:val="00154752"/>
    <w:rsid w:val="00154C68"/>
    <w:rsid w:val="00154D04"/>
    <w:rsid w:val="00154E83"/>
    <w:rsid w:val="00154EED"/>
    <w:rsid w:val="00154EFE"/>
    <w:rsid w:val="001553FF"/>
    <w:rsid w:val="00155E00"/>
    <w:rsid w:val="00155E3B"/>
    <w:rsid w:val="0015601C"/>
    <w:rsid w:val="0015604E"/>
    <w:rsid w:val="0015645D"/>
    <w:rsid w:val="00156949"/>
    <w:rsid w:val="001573B7"/>
    <w:rsid w:val="00157972"/>
    <w:rsid w:val="00160127"/>
    <w:rsid w:val="00160314"/>
    <w:rsid w:val="00160512"/>
    <w:rsid w:val="001609D5"/>
    <w:rsid w:val="001609FB"/>
    <w:rsid w:val="00160FF0"/>
    <w:rsid w:val="00161119"/>
    <w:rsid w:val="0016125E"/>
    <w:rsid w:val="001629CF"/>
    <w:rsid w:val="00162A5E"/>
    <w:rsid w:val="00162EFA"/>
    <w:rsid w:val="00162F7D"/>
    <w:rsid w:val="0016309D"/>
    <w:rsid w:val="001633D0"/>
    <w:rsid w:val="00163454"/>
    <w:rsid w:val="001634A8"/>
    <w:rsid w:val="0016392E"/>
    <w:rsid w:val="0016423D"/>
    <w:rsid w:val="0016470D"/>
    <w:rsid w:val="00164AB4"/>
    <w:rsid w:val="0016513C"/>
    <w:rsid w:val="0016520A"/>
    <w:rsid w:val="00165723"/>
    <w:rsid w:val="00165E17"/>
    <w:rsid w:val="001661F0"/>
    <w:rsid w:val="00166263"/>
    <w:rsid w:val="001666F8"/>
    <w:rsid w:val="00167228"/>
    <w:rsid w:val="00167280"/>
    <w:rsid w:val="001672EB"/>
    <w:rsid w:val="001672FC"/>
    <w:rsid w:val="00167901"/>
    <w:rsid w:val="00167953"/>
    <w:rsid w:val="00170783"/>
    <w:rsid w:val="00171B2C"/>
    <w:rsid w:val="001722E4"/>
    <w:rsid w:val="00172314"/>
    <w:rsid w:val="0017231A"/>
    <w:rsid w:val="0017258A"/>
    <w:rsid w:val="00172D2B"/>
    <w:rsid w:val="00172D3F"/>
    <w:rsid w:val="00172E27"/>
    <w:rsid w:val="00172F49"/>
    <w:rsid w:val="0017320F"/>
    <w:rsid w:val="00173276"/>
    <w:rsid w:val="001740BB"/>
    <w:rsid w:val="00174171"/>
    <w:rsid w:val="00174997"/>
    <w:rsid w:val="00174B79"/>
    <w:rsid w:val="00174C21"/>
    <w:rsid w:val="00175080"/>
    <w:rsid w:val="0017521B"/>
    <w:rsid w:val="00175222"/>
    <w:rsid w:val="001752DE"/>
    <w:rsid w:val="001756F8"/>
    <w:rsid w:val="001757CE"/>
    <w:rsid w:val="00176421"/>
    <w:rsid w:val="00176575"/>
    <w:rsid w:val="00176B00"/>
    <w:rsid w:val="00177157"/>
    <w:rsid w:val="0018013F"/>
    <w:rsid w:val="00181760"/>
    <w:rsid w:val="001820FE"/>
    <w:rsid w:val="001826D0"/>
    <w:rsid w:val="0018296F"/>
    <w:rsid w:val="00182D2F"/>
    <w:rsid w:val="001831E9"/>
    <w:rsid w:val="00184027"/>
    <w:rsid w:val="00184489"/>
    <w:rsid w:val="001845BE"/>
    <w:rsid w:val="001849BB"/>
    <w:rsid w:val="00184B31"/>
    <w:rsid w:val="00184BBB"/>
    <w:rsid w:val="00184CFE"/>
    <w:rsid w:val="00184F83"/>
    <w:rsid w:val="00185782"/>
    <w:rsid w:val="001866C8"/>
    <w:rsid w:val="00186840"/>
    <w:rsid w:val="00186FF9"/>
    <w:rsid w:val="00187031"/>
    <w:rsid w:val="00187102"/>
    <w:rsid w:val="00187317"/>
    <w:rsid w:val="00187351"/>
    <w:rsid w:val="00187773"/>
    <w:rsid w:val="00190726"/>
    <w:rsid w:val="00190980"/>
    <w:rsid w:val="001913D2"/>
    <w:rsid w:val="001927A5"/>
    <w:rsid w:val="00192BA6"/>
    <w:rsid w:val="00192E58"/>
    <w:rsid w:val="00193914"/>
    <w:rsid w:val="00193C42"/>
    <w:rsid w:val="00193E29"/>
    <w:rsid w:val="00194005"/>
    <w:rsid w:val="00194361"/>
    <w:rsid w:val="001944A4"/>
    <w:rsid w:val="001945A2"/>
    <w:rsid w:val="001955F6"/>
    <w:rsid w:val="00196168"/>
    <w:rsid w:val="00196387"/>
    <w:rsid w:val="001963BD"/>
    <w:rsid w:val="00197049"/>
    <w:rsid w:val="001971C8"/>
    <w:rsid w:val="00197AB2"/>
    <w:rsid w:val="00197CF5"/>
    <w:rsid w:val="001A0629"/>
    <w:rsid w:val="001A06D0"/>
    <w:rsid w:val="001A0A65"/>
    <w:rsid w:val="001A0FC9"/>
    <w:rsid w:val="001A12DA"/>
    <w:rsid w:val="001A13E7"/>
    <w:rsid w:val="001A14CD"/>
    <w:rsid w:val="001A263A"/>
    <w:rsid w:val="001A31CC"/>
    <w:rsid w:val="001A34D8"/>
    <w:rsid w:val="001A37CC"/>
    <w:rsid w:val="001A3CD0"/>
    <w:rsid w:val="001A42AF"/>
    <w:rsid w:val="001A462F"/>
    <w:rsid w:val="001A4B26"/>
    <w:rsid w:val="001A4B43"/>
    <w:rsid w:val="001A4E6F"/>
    <w:rsid w:val="001A56E0"/>
    <w:rsid w:val="001A5744"/>
    <w:rsid w:val="001A5B90"/>
    <w:rsid w:val="001A610F"/>
    <w:rsid w:val="001A62FC"/>
    <w:rsid w:val="001A6496"/>
    <w:rsid w:val="001A6B00"/>
    <w:rsid w:val="001A72A2"/>
    <w:rsid w:val="001A7556"/>
    <w:rsid w:val="001B0606"/>
    <w:rsid w:val="001B08FE"/>
    <w:rsid w:val="001B0AA7"/>
    <w:rsid w:val="001B0E90"/>
    <w:rsid w:val="001B0FE8"/>
    <w:rsid w:val="001B1102"/>
    <w:rsid w:val="001B1614"/>
    <w:rsid w:val="001B1B13"/>
    <w:rsid w:val="001B21A1"/>
    <w:rsid w:val="001B223F"/>
    <w:rsid w:val="001B2A43"/>
    <w:rsid w:val="001B2C09"/>
    <w:rsid w:val="001B33DF"/>
    <w:rsid w:val="001B3544"/>
    <w:rsid w:val="001B3A65"/>
    <w:rsid w:val="001B405C"/>
    <w:rsid w:val="001B46B2"/>
    <w:rsid w:val="001B4B6B"/>
    <w:rsid w:val="001B4FF1"/>
    <w:rsid w:val="001B53CA"/>
    <w:rsid w:val="001B54DE"/>
    <w:rsid w:val="001B558B"/>
    <w:rsid w:val="001B55EC"/>
    <w:rsid w:val="001B5E14"/>
    <w:rsid w:val="001B5E5A"/>
    <w:rsid w:val="001B646E"/>
    <w:rsid w:val="001B6D94"/>
    <w:rsid w:val="001B6E16"/>
    <w:rsid w:val="001B6F6A"/>
    <w:rsid w:val="001B726E"/>
    <w:rsid w:val="001B73B8"/>
    <w:rsid w:val="001B7546"/>
    <w:rsid w:val="001B78A8"/>
    <w:rsid w:val="001C079F"/>
    <w:rsid w:val="001C0C7E"/>
    <w:rsid w:val="001C0D67"/>
    <w:rsid w:val="001C19BD"/>
    <w:rsid w:val="001C1D6A"/>
    <w:rsid w:val="001C1F04"/>
    <w:rsid w:val="001C20DE"/>
    <w:rsid w:val="001C2405"/>
    <w:rsid w:val="001C27C1"/>
    <w:rsid w:val="001C27C5"/>
    <w:rsid w:val="001C2BA8"/>
    <w:rsid w:val="001C2EC4"/>
    <w:rsid w:val="001C3136"/>
    <w:rsid w:val="001C35F1"/>
    <w:rsid w:val="001C3633"/>
    <w:rsid w:val="001C388A"/>
    <w:rsid w:val="001C39B7"/>
    <w:rsid w:val="001C3E00"/>
    <w:rsid w:val="001C48B1"/>
    <w:rsid w:val="001C4AE5"/>
    <w:rsid w:val="001C5BDB"/>
    <w:rsid w:val="001C61A9"/>
    <w:rsid w:val="001C636A"/>
    <w:rsid w:val="001C6AF5"/>
    <w:rsid w:val="001C6EDD"/>
    <w:rsid w:val="001C7266"/>
    <w:rsid w:val="001C7394"/>
    <w:rsid w:val="001C7831"/>
    <w:rsid w:val="001D0B0A"/>
    <w:rsid w:val="001D0C17"/>
    <w:rsid w:val="001D214A"/>
    <w:rsid w:val="001D2248"/>
    <w:rsid w:val="001D2614"/>
    <w:rsid w:val="001D2DC7"/>
    <w:rsid w:val="001D2FAC"/>
    <w:rsid w:val="001D306C"/>
    <w:rsid w:val="001D3092"/>
    <w:rsid w:val="001D3198"/>
    <w:rsid w:val="001D3200"/>
    <w:rsid w:val="001D3394"/>
    <w:rsid w:val="001D3AB9"/>
    <w:rsid w:val="001D4532"/>
    <w:rsid w:val="001D4821"/>
    <w:rsid w:val="001D4C90"/>
    <w:rsid w:val="001D51BA"/>
    <w:rsid w:val="001D57AD"/>
    <w:rsid w:val="001D5881"/>
    <w:rsid w:val="001D5EC4"/>
    <w:rsid w:val="001D6696"/>
    <w:rsid w:val="001D6948"/>
    <w:rsid w:val="001D69B7"/>
    <w:rsid w:val="001D7219"/>
    <w:rsid w:val="001D7759"/>
    <w:rsid w:val="001E01B5"/>
    <w:rsid w:val="001E0304"/>
    <w:rsid w:val="001E1977"/>
    <w:rsid w:val="001E1B5D"/>
    <w:rsid w:val="001E2185"/>
    <w:rsid w:val="001E25D7"/>
    <w:rsid w:val="001E27F6"/>
    <w:rsid w:val="001E2B6E"/>
    <w:rsid w:val="001E2BD1"/>
    <w:rsid w:val="001E2C34"/>
    <w:rsid w:val="001E2F60"/>
    <w:rsid w:val="001E302D"/>
    <w:rsid w:val="001E33F1"/>
    <w:rsid w:val="001E382F"/>
    <w:rsid w:val="001E389D"/>
    <w:rsid w:val="001E3E93"/>
    <w:rsid w:val="001E3EC1"/>
    <w:rsid w:val="001E423D"/>
    <w:rsid w:val="001E4921"/>
    <w:rsid w:val="001E49EF"/>
    <w:rsid w:val="001E4C0D"/>
    <w:rsid w:val="001E5114"/>
    <w:rsid w:val="001E551D"/>
    <w:rsid w:val="001E5574"/>
    <w:rsid w:val="001E5A08"/>
    <w:rsid w:val="001E5F60"/>
    <w:rsid w:val="001E6337"/>
    <w:rsid w:val="001E6696"/>
    <w:rsid w:val="001E69FC"/>
    <w:rsid w:val="001E6C81"/>
    <w:rsid w:val="001E7287"/>
    <w:rsid w:val="001E7508"/>
    <w:rsid w:val="001E7A45"/>
    <w:rsid w:val="001E7B2A"/>
    <w:rsid w:val="001F0468"/>
    <w:rsid w:val="001F0505"/>
    <w:rsid w:val="001F06AC"/>
    <w:rsid w:val="001F07C8"/>
    <w:rsid w:val="001F0866"/>
    <w:rsid w:val="001F0BF7"/>
    <w:rsid w:val="001F11CE"/>
    <w:rsid w:val="001F1266"/>
    <w:rsid w:val="001F1C63"/>
    <w:rsid w:val="001F1F1E"/>
    <w:rsid w:val="001F20F0"/>
    <w:rsid w:val="001F2138"/>
    <w:rsid w:val="001F2954"/>
    <w:rsid w:val="001F2C5F"/>
    <w:rsid w:val="001F2DCD"/>
    <w:rsid w:val="001F3342"/>
    <w:rsid w:val="001F413A"/>
    <w:rsid w:val="001F4E05"/>
    <w:rsid w:val="001F51A4"/>
    <w:rsid w:val="001F5366"/>
    <w:rsid w:val="001F574A"/>
    <w:rsid w:val="001F63A1"/>
    <w:rsid w:val="001F6600"/>
    <w:rsid w:val="001F6732"/>
    <w:rsid w:val="001F6CF8"/>
    <w:rsid w:val="001F6D55"/>
    <w:rsid w:val="001F71DA"/>
    <w:rsid w:val="001F7529"/>
    <w:rsid w:val="001F78B1"/>
    <w:rsid w:val="001F79FB"/>
    <w:rsid w:val="00200248"/>
    <w:rsid w:val="002003CD"/>
    <w:rsid w:val="00200441"/>
    <w:rsid w:val="002004C3"/>
    <w:rsid w:val="002008BD"/>
    <w:rsid w:val="00201107"/>
    <w:rsid w:val="0020130F"/>
    <w:rsid w:val="00202251"/>
    <w:rsid w:val="0020232B"/>
    <w:rsid w:val="002029A9"/>
    <w:rsid w:val="00202A65"/>
    <w:rsid w:val="00202B92"/>
    <w:rsid w:val="00202D77"/>
    <w:rsid w:val="00202E92"/>
    <w:rsid w:val="00202EA3"/>
    <w:rsid w:val="00202F54"/>
    <w:rsid w:val="00202FC5"/>
    <w:rsid w:val="002036AF"/>
    <w:rsid w:val="00203859"/>
    <w:rsid w:val="00203F82"/>
    <w:rsid w:val="0020400F"/>
    <w:rsid w:val="00204297"/>
    <w:rsid w:val="002042C8"/>
    <w:rsid w:val="0020465C"/>
    <w:rsid w:val="00204A78"/>
    <w:rsid w:val="0020506C"/>
    <w:rsid w:val="002053D8"/>
    <w:rsid w:val="0020554E"/>
    <w:rsid w:val="00205843"/>
    <w:rsid w:val="002058FB"/>
    <w:rsid w:val="00205E7B"/>
    <w:rsid w:val="00206889"/>
    <w:rsid w:val="00206938"/>
    <w:rsid w:val="00206A2A"/>
    <w:rsid w:val="00206B32"/>
    <w:rsid w:val="0020734F"/>
    <w:rsid w:val="002077A0"/>
    <w:rsid w:val="00207A60"/>
    <w:rsid w:val="00210AAB"/>
    <w:rsid w:val="00210B43"/>
    <w:rsid w:val="0021190B"/>
    <w:rsid w:val="0021201E"/>
    <w:rsid w:val="00212317"/>
    <w:rsid w:val="00212C80"/>
    <w:rsid w:val="00212D1C"/>
    <w:rsid w:val="00212D23"/>
    <w:rsid w:val="00212FD4"/>
    <w:rsid w:val="00213567"/>
    <w:rsid w:val="00213ABC"/>
    <w:rsid w:val="00213AC7"/>
    <w:rsid w:val="00213E86"/>
    <w:rsid w:val="002141D9"/>
    <w:rsid w:val="00214430"/>
    <w:rsid w:val="00214945"/>
    <w:rsid w:val="00214A00"/>
    <w:rsid w:val="00214FD5"/>
    <w:rsid w:val="0021515B"/>
    <w:rsid w:val="002155D8"/>
    <w:rsid w:val="00215FAF"/>
    <w:rsid w:val="0021678B"/>
    <w:rsid w:val="00216A9A"/>
    <w:rsid w:val="00216B16"/>
    <w:rsid w:val="00216F77"/>
    <w:rsid w:val="00216F79"/>
    <w:rsid w:val="00217489"/>
    <w:rsid w:val="00217572"/>
    <w:rsid w:val="00217E7B"/>
    <w:rsid w:val="002202C1"/>
    <w:rsid w:val="002209EF"/>
    <w:rsid w:val="002213AC"/>
    <w:rsid w:val="00222E9F"/>
    <w:rsid w:val="002234D4"/>
    <w:rsid w:val="002236DD"/>
    <w:rsid w:val="0022421D"/>
    <w:rsid w:val="0022485F"/>
    <w:rsid w:val="0022583F"/>
    <w:rsid w:val="0022620C"/>
    <w:rsid w:val="0022688C"/>
    <w:rsid w:val="00226B00"/>
    <w:rsid w:val="00226D2B"/>
    <w:rsid w:val="00227081"/>
    <w:rsid w:val="002271AC"/>
    <w:rsid w:val="002275BC"/>
    <w:rsid w:val="0022777F"/>
    <w:rsid w:val="00227BF4"/>
    <w:rsid w:val="0023065B"/>
    <w:rsid w:val="00230928"/>
    <w:rsid w:val="00230AD9"/>
    <w:rsid w:val="00230BD6"/>
    <w:rsid w:val="00230C24"/>
    <w:rsid w:val="00230DED"/>
    <w:rsid w:val="0023107B"/>
    <w:rsid w:val="002314D0"/>
    <w:rsid w:val="0023152E"/>
    <w:rsid w:val="002317B4"/>
    <w:rsid w:val="00232059"/>
    <w:rsid w:val="0023222F"/>
    <w:rsid w:val="00232879"/>
    <w:rsid w:val="0023296B"/>
    <w:rsid w:val="002329C1"/>
    <w:rsid w:val="00233A61"/>
    <w:rsid w:val="00233B33"/>
    <w:rsid w:val="00233B93"/>
    <w:rsid w:val="00233B99"/>
    <w:rsid w:val="00233F14"/>
    <w:rsid w:val="00234D21"/>
    <w:rsid w:val="00234E15"/>
    <w:rsid w:val="00234F2C"/>
    <w:rsid w:val="00235128"/>
    <w:rsid w:val="0023514A"/>
    <w:rsid w:val="00235B8C"/>
    <w:rsid w:val="00235EE3"/>
    <w:rsid w:val="0023624C"/>
    <w:rsid w:val="0023633B"/>
    <w:rsid w:val="0023674F"/>
    <w:rsid w:val="00236823"/>
    <w:rsid w:val="00236AE2"/>
    <w:rsid w:val="00236C9B"/>
    <w:rsid w:val="00236E9F"/>
    <w:rsid w:val="002373EA"/>
    <w:rsid w:val="0023760C"/>
    <w:rsid w:val="00237794"/>
    <w:rsid w:val="002379F0"/>
    <w:rsid w:val="00237A4C"/>
    <w:rsid w:val="00237EE6"/>
    <w:rsid w:val="002400B0"/>
    <w:rsid w:val="002402A2"/>
    <w:rsid w:val="00240382"/>
    <w:rsid w:val="00240E06"/>
    <w:rsid w:val="00240F0D"/>
    <w:rsid w:val="0024107A"/>
    <w:rsid w:val="002411AF"/>
    <w:rsid w:val="0024141F"/>
    <w:rsid w:val="002416A0"/>
    <w:rsid w:val="00241AF6"/>
    <w:rsid w:val="00241B45"/>
    <w:rsid w:val="00241EC6"/>
    <w:rsid w:val="00241F08"/>
    <w:rsid w:val="002420EF"/>
    <w:rsid w:val="00242107"/>
    <w:rsid w:val="0024261C"/>
    <w:rsid w:val="00243227"/>
    <w:rsid w:val="0024367F"/>
    <w:rsid w:val="002440A4"/>
    <w:rsid w:val="00244830"/>
    <w:rsid w:val="00244A8C"/>
    <w:rsid w:val="00244B9E"/>
    <w:rsid w:val="00244D97"/>
    <w:rsid w:val="002450F6"/>
    <w:rsid w:val="0024516D"/>
    <w:rsid w:val="00245395"/>
    <w:rsid w:val="00245B51"/>
    <w:rsid w:val="00245B74"/>
    <w:rsid w:val="00245C8B"/>
    <w:rsid w:val="00246000"/>
    <w:rsid w:val="00246409"/>
    <w:rsid w:val="002467A8"/>
    <w:rsid w:val="002468AF"/>
    <w:rsid w:val="00246956"/>
    <w:rsid w:val="00246AED"/>
    <w:rsid w:val="00246CE4"/>
    <w:rsid w:val="002473DC"/>
    <w:rsid w:val="002474D9"/>
    <w:rsid w:val="0024763A"/>
    <w:rsid w:val="00247642"/>
    <w:rsid w:val="00247867"/>
    <w:rsid w:val="0024791E"/>
    <w:rsid w:val="00247A26"/>
    <w:rsid w:val="00247CD1"/>
    <w:rsid w:val="00247F4A"/>
    <w:rsid w:val="00247FD2"/>
    <w:rsid w:val="002500C0"/>
    <w:rsid w:val="002511BE"/>
    <w:rsid w:val="00251F28"/>
    <w:rsid w:val="00252113"/>
    <w:rsid w:val="00252312"/>
    <w:rsid w:val="00252A85"/>
    <w:rsid w:val="00253CCD"/>
    <w:rsid w:val="00253FC4"/>
    <w:rsid w:val="00254F23"/>
    <w:rsid w:val="002550EF"/>
    <w:rsid w:val="0025512A"/>
    <w:rsid w:val="00255545"/>
    <w:rsid w:val="00255EE1"/>
    <w:rsid w:val="00256A55"/>
    <w:rsid w:val="00256C35"/>
    <w:rsid w:val="00257962"/>
    <w:rsid w:val="00257FC0"/>
    <w:rsid w:val="002602FC"/>
    <w:rsid w:val="00260511"/>
    <w:rsid w:val="00260870"/>
    <w:rsid w:val="00260A55"/>
    <w:rsid w:val="00260FD9"/>
    <w:rsid w:val="00260FE0"/>
    <w:rsid w:val="00260FF0"/>
    <w:rsid w:val="0026196C"/>
    <w:rsid w:val="00261AA6"/>
    <w:rsid w:val="00261E4C"/>
    <w:rsid w:val="002620FE"/>
    <w:rsid w:val="002629DC"/>
    <w:rsid w:val="00263605"/>
    <w:rsid w:val="0026377D"/>
    <w:rsid w:val="00263A51"/>
    <w:rsid w:val="00263E8F"/>
    <w:rsid w:val="0026405C"/>
    <w:rsid w:val="00264616"/>
    <w:rsid w:val="0026468A"/>
    <w:rsid w:val="00265240"/>
    <w:rsid w:val="00265838"/>
    <w:rsid w:val="0026662F"/>
    <w:rsid w:val="00266686"/>
    <w:rsid w:val="0026687E"/>
    <w:rsid w:val="00266AC0"/>
    <w:rsid w:val="00267861"/>
    <w:rsid w:val="00270358"/>
    <w:rsid w:val="00270902"/>
    <w:rsid w:val="00270952"/>
    <w:rsid w:val="0027112F"/>
    <w:rsid w:val="00271839"/>
    <w:rsid w:val="00271ADF"/>
    <w:rsid w:val="00271E87"/>
    <w:rsid w:val="00272180"/>
    <w:rsid w:val="00272400"/>
    <w:rsid w:val="00272537"/>
    <w:rsid w:val="00272810"/>
    <w:rsid w:val="00272CAE"/>
    <w:rsid w:val="00272D18"/>
    <w:rsid w:val="00272D78"/>
    <w:rsid w:val="00273CD8"/>
    <w:rsid w:val="00273FC6"/>
    <w:rsid w:val="00274044"/>
    <w:rsid w:val="00274550"/>
    <w:rsid w:val="00274A9C"/>
    <w:rsid w:val="0027541A"/>
    <w:rsid w:val="002760D2"/>
    <w:rsid w:val="0027615C"/>
    <w:rsid w:val="00276804"/>
    <w:rsid w:val="00276DF8"/>
    <w:rsid w:val="00276EA7"/>
    <w:rsid w:val="002772D3"/>
    <w:rsid w:val="002778E2"/>
    <w:rsid w:val="00277DFA"/>
    <w:rsid w:val="002801E4"/>
    <w:rsid w:val="002808A8"/>
    <w:rsid w:val="00280C71"/>
    <w:rsid w:val="00281076"/>
    <w:rsid w:val="002811E0"/>
    <w:rsid w:val="002815B4"/>
    <w:rsid w:val="002816F3"/>
    <w:rsid w:val="00281A38"/>
    <w:rsid w:val="00281DAE"/>
    <w:rsid w:val="00282734"/>
    <w:rsid w:val="0028276B"/>
    <w:rsid w:val="00282ACC"/>
    <w:rsid w:val="00282B0A"/>
    <w:rsid w:val="00282B74"/>
    <w:rsid w:val="00282EEA"/>
    <w:rsid w:val="0028320B"/>
    <w:rsid w:val="0028324E"/>
    <w:rsid w:val="0028354D"/>
    <w:rsid w:val="00283B9D"/>
    <w:rsid w:val="00283FD7"/>
    <w:rsid w:val="00284171"/>
    <w:rsid w:val="002843DA"/>
    <w:rsid w:val="002849FE"/>
    <w:rsid w:val="00284B20"/>
    <w:rsid w:val="002850EB"/>
    <w:rsid w:val="002858B0"/>
    <w:rsid w:val="00285E25"/>
    <w:rsid w:val="002863FA"/>
    <w:rsid w:val="002864E0"/>
    <w:rsid w:val="0028653B"/>
    <w:rsid w:val="002865BE"/>
    <w:rsid w:val="00286D6C"/>
    <w:rsid w:val="00286E35"/>
    <w:rsid w:val="00286F73"/>
    <w:rsid w:val="00287A6A"/>
    <w:rsid w:val="00290315"/>
    <w:rsid w:val="00290692"/>
    <w:rsid w:val="002909C5"/>
    <w:rsid w:val="00290A08"/>
    <w:rsid w:val="002910F8"/>
    <w:rsid w:val="00291336"/>
    <w:rsid w:val="00291B9C"/>
    <w:rsid w:val="00291D94"/>
    <w:rsid w:val="00291E86"/>
    <w:rsid w:val="00292200"/>
    <w:rsid w:val="002922C7"/>
    <w:rsid w:val="00292413"/>
    <w:rsid w:val="002926F1"/>
    <w:rsid w:val="0029294D"/>
    <w:rsid w:val="00292AA0"/>
    <w:rsid w:val="00292C48"/>
    <w:rsid w:val="00292E0D"/>
    <w:rsid w:val="00293297"/>
    <w:rsid w:val="00293BF0"/>
    <w:rsid w:val="00293DA7"/>
    <w:rsid w:val="00293F5B"/>
    <w:rsid w:val="0029410F"/>
    <w:rsid w:val="002945E9"/>
    <w:rsid w:val="00295201"/>
    <w:rsid w:val="00295AEB"/>
    <w:rsid w:val="00295F58"/>
    <w:rsid w:val="002960EA"/>
    <w:rsid w:val="00296771"/>
    <w:rsid w:val="00296824"/>
    <w:rsid w:val="00296B08"/>
    <w:rsid w:val="002973D1"/>
    <w:rsid w:val="00297969"/>
    <w:rsid w:val="00297C59"/>
    <w:rsid w:val="00297C5F"/>
    <w:rsid w:val="002A031A"/>
    <w:rsid w:val="002A04D3"/>
    <w:rsid w:val="002A0666"/>
    <w:rsid w:val="002A0CA7"/>
    <w:rsid w:val="002A0FBE"/>
    <w:rsid w:val="002A153F"/>
    <w:rsid w:val="002A1963"/>
    <w:rsid w:val="002A1AE0"/>
    <w:rsid w:val="002A1E16"/>
    <w:rsid w:val="002A1EC7"/>
    <w:rsid w:val="002A20FA"/>
    <w:rsid w:val="002A225D"/>
    <w:rsid w:val="002A22A6"/>
    <w:rsid w:val="002A2EE7"/>
    <w:rsid w:val="002A3CE2"/>
    <w:rsid w:val="002A3FA2"/>
    <w:rsid w:val="002A4027"/>
    <w:rsid w:val="002A4449"/>
    <w:rsid w:val="002A44BD"/>
    <w:rsid w:val="002A4569"/>
    <w:rsid w:val="002A4B9A"/>
    <w:rsid w:val="002A5D19"/>
    <w:rsid w:val="002A5EEE"/>
    <w:rsid w:val="002A5F5A"/>
    <w:rsid w:val="002A5F7A"/>
    <w:rsid w:val="002A60FC"/>
    <w:rsid w:val="002A6444"/>
    <w:rsid w:val="002A650D"/>
    <w:rsid w:val="002A74BE"/>
    <w:rsid w:val="002A778E"/>
    <w:rsid w:val="002A784A"/>
    <w:rsid w:val="002A7F16"/>
    <w:rsid w:val="002B0478"/>
    <w:rsid w:val="002B04E1"/>
    <w:rsid w:val="002B0848"/>
    <w:rsid w:val="002B0875"/>
    <w:rsid w:val="002B0A35"/>
    <w:rsid w:val="002B1285"/>
    <w:rsid w:val="002B13D0"/>
    <w:rsid w:val="002B1D6E"/>
    <w:rsid w:val="002B1DA1"/>
    <w:rsid w:val="002B248B"/>
    <w:rsid w:val="002B28BF"/>
    <w:rsid w:val="002B29E6"/>
    <w:rsid w:val="002B31EC"/>
    <w:rsid w:val="002B3CB8"/>
    <w:rsid w:val="002B4194"/>
    <w:rsid w:val="002B4774"/>
    <w:rsid w:val="002B4A88"/>
    <w:rsid w:val="002B4EC1"/>
    <w:rsid w:val="002B51F6"/>
    <w:rsid w:val="002B56F1"/>
    <w:rsid w:val="002B5E30"/>
    <w:rsid w:val="002B5FDC"/>
    <w:rsid w:val="002B69F9"/>
    <w:rsid w:val="002B6CFF"/>
    <w:rsid w:val="002B6D9E"/>
    <w:rsid w:val="002B79AE"/>
    <w:rsid w:val="002B7D3C"/>
    <w:rsid w:val="002B7EAE"/>
    <w:rsid w:val="002C04F4"/>
    <w:rsid w:val="002C073D"/>
    <w:rsid w:val="002C0D47"/>
    <w:rsid w:val="002C1214"/>
    <w:rsid w:val="002C13B1"/>
    <w:rsid w:val="002C1984"/>
    <w:rsid w:val="002C1AC4"/>
    <w:rsid w:val="002C1C08"/>
    <w:rsid w:val="002C1F8A"/>
    <w:rsid w:val="002C216A"/>
    <w:rsid w:val="002C231E"/>
    <w:rsid w:val="002C267F"/>
    <w:rsid w:val="002C386E"/>
    <w:rsid w:val="002C39EC"/>
    <w:rsid w:val="002C46FE"/>
    <w:rsid w:val="002C4DB4"/>
    <w:rsid w:val="002C58E1"/>
    <w:rsid w:val="002C5D4F"/>
    <w:rsid w:val="002C61FC"/>
    <w:rsid w:val="002C6900"/>
    <w:rsid w:val="002C69F3"/>
    <w:rsid w:val="002C6B21"/>
    <w:rsid w:val="002C6BE6"/>
    <w:rsid w:val="002C7104"/>
    <w:rsid w:val="002C74B9"/>
    <w:rsid w:val="002C78AC"/>
    <w:rsid w:val="002D063F"/>
    <w:rsid w:val="002D064A"/>
    <w:rsid w:val="002D0833"/>
    <w:rsid w:val="002D0F6B"/>
    <w:rsid w:val="002D1776"/>
    <w:rsid w:val="002D2187"/>
    <w:rsid w:val="002D29FA"/>
    <w:rsid w:val="002D3879"/>
    <w:rsid w:val="002D3A6B"/>
    <w:rsid w:val="002D3D53"/>
    <w:rsid w:val="002D3EA9"/>
    <w:rsid w:val="002D48AF"/>
    <w:rsid w:val="002D48E4"/>
    <w:rsid w:val="002D4950"/>
    <w:rsid w:val="002D51FF"/>
    <w:rsid w:val="002D5715"/>
    <w:rsid w:val="002D5B94"/>
    <w:rsid w:val="002D5E9E"/>
    <w:rsid w:val="002D63AF"/>
    <w:rsid w:val="002D6612"/>
    <w:rsid w:val="002D7192"/>
    <w:rsid w:val="002D731E"/>
    <w:rsid w:val="002D7619"/>
    <w:rsid w:val="002D7ACB"/>
    <w:rsid w:val="002D7CAB"/>
    <w:rsid w:val="002E00BD"/>
    <w:rsid w:val="002E036A"/>
    <w:rsid w:val="002E0A0A"/>
    <w:rsid w:val="002E10FF"/>
    <w:rsid w:val="002E1570"/>
    <w:rsid w:val="002E1A42"/>
    <w:rsid w:val="002E1A52"/>
    <w:rsid w:val="002E1D71"/>
    <w:rsid w:val="002E22C7"/>
    <w:rsid w:val="002E2919"/>
    <w:rsid w:val="002E29B4"/>
    <w:rsid w:val="002E2A9E"/>
    <w:rsid w:val="002E2FF2"/>
    <w:rsid w:val="002E3591"/>
    <w:rsid w:val="002E3714"/>
    <w:rsid w:val="002E3BB1"/>
    <w:rsid w:val="002E419E"/>
    <w:rsid w:val="002E465D"/>
    <w:rsid w:val="002E4903"/>
    <w:rsid w:val="002E4926"/>
    <w:rsid w:val="002E4C44"/>
    <w:rsid w:val="002E63B8"/>
    <w:rsid w:val="002E69BC"/>
    <w:rsid w:val="002E7A48"/>
    <w:rsid w:val="002F0281"/>
    <w:rsid w:val="002F0438"/>
    <w:rsid w:val="002F0471"/>
    <w:rsid w:val="002F0F27"/>
    <w:rsid w:val="002F0FF1"/>
    <w:rsid w:val="002F1867"/>
    <w:rsid w:val="002F1CB0"/>
    <w:rsid w:val="002F1D6D"/>
    <w:rsid w:val="002F1DC4"/>
    <w:rsid w:val="002F1DDD"/>
    <w:rsid w:val="002F2031"/>
    <w:rsid w:val="002F219B"/>
    <w:rsid w:val="002F253D"/>
    <w:rsid w:val="002F26E6"/>
    <w:rsid w:val="002F2C68"/>
    <w:rsid w:val="002F32F0"/>
    <w:rsid w:val="002F387A"/>
    <w:rsid w:val="002F3ABD"/>
    <w:rsid w:val="002F45DE"/>
    <w:rsid w:val="002F47DC"/>
    <w:rsid w:val="002F4A0F"/>
    <w:rsid w:val="002F4DCC"/>
    <w:rsid w:val="002F558B"/>
    <w:rsid w:val="002F5735"/>
    <w:rsid w:val="002F5888"/>
    <w:rsid w:val="002F5974"/>
    <w:rsid w:val="002F5ED8"/>
    <w:rsid w:val="002F5EDB"/>
    <w:rsid w:val="002F6633"/>
    <w:rsid w:val="002F695C"/>
    <w:rsid w:val="002F7000"/>
    <w:rsid w:val="002F720B"/>
    <w:rsid w:val="002F73BB"/>
    <w:rsid w:val="002F7806"/>
    <w:rsid w:val="003004ED"/>
    <w:rsid w:val="0030066D"/>
    <w:rsid w:val="003007CA"/>
    <w:rsid w:val="00301A63"/>
    <w:rsid w:val="00301D06"/>
    <w:rsid w:val="00301F48"/>
    <w:rsid w:val="00301FA0"/>
    <w:rsid w:val="00301FE5"/>
    <w:rsid w:val="00302111"/>
    <w:rsid w:val="003021EC"/>
    <w:rsid w:val="00302589"/>
    <w:rsid w:val="003026DD"/>
    <w:rsid w:val="00303143"/>
    <w:rsid w:val="003038C6"/>
    <w:rsid w:val="00303907"/>
    <w:rsid w:val="00303D50"/>
    <w:rsid w:val="00304843"/>
    <w:rsid w:val="00304953"/>
    <w:rsid w:val="00304BD8"/>
    <w:rsid w:val="00304E24"/>
    <w:rsid w:val="00304F7C"/>
    <w:rsid w:val="003051A4"/>
    <w:rsid w:val="00305203"/>
    <w:rsid w:val="003053C9"/>
    <w:rsid w:val="0030542B"/>
    <w:rsid w:val="0030580F"/>
    <w:rsid w:val="0030585D"/>
    <w:rsid w:val="0030591E"/>
    <w:rsid w:val="00305C3F"/>
    <w:rsid w:val="0030624B"/>
    <w:rsid w:val="003064FD"/>
    <w:rsid w:val="0030696E"/>
    <w:rsid w:val="00306CC3"/>
    <w:rsid w:val="00307376"/>
    <w:rsid w:val="003076DE"/>
    <w:rsid w:val="00307B3A"/>
    <w:rsid w:val="00307C1A"/>
    <w:rsid w:val="00307F77"/>
    <w:rsid w:val="003101C5"/>
    <w:rsid w:val="0031050B"/>
    <w:rsid w:val="00310537"/>
    <w:rsid w:val="003109AF"/>
    <w:rsid w:val="00310B9D"/>
    <w:rsid w:val="00310FF6"/>
    <w:rsid w:val="003114CF"/>
    <w:rsid w:val="0031157D"/>
    <w:rsid w:val="00312209"/>
    <w:rsid w:val="003122BE"/>
    <w:rsid w:val="0031238D"/>
    <w:rsid w:val="003123C5"/>
    <w:rsid w:val="00312AAC"/>
    <w:rsid w:val="003132EB"/>
    <w:rsid w:val="00313327"/>
    <w:rsid w:val="00313428"/>
    <w:rsid w:val="00313543"/>
    <w:rsid w:val="003135B2"/>
    <w:rsid w:val="00313CEB"/>
    <w:rsid w:val="00313E70"/>
    <w:rsid w:val="003142E7"/>
    <w:rsid w:val="00314544"/>
    <w:rsid w:val="00314665"/>
    <w:rsid w:val="00314861"/>
    <w:rsid w:val="0031500E"/>
    <w:rsid w:val="00315170"/>
    <w:rsid w:val="003151C2"/>
    <w:rsid w:val="00315892"/>
    <w:rsid w:val="00315D0F"/>
    <w:rsid w:val="00315E41"/>
    <w:rsid w:val="003160BE"/>
    <w:rsid w:val="003165C1"/>
    <w:rsid w:val="00316764"/>
    <w:rsid w:val="0031697A"/>
    <w:rsid w:val="00316B1F"/>
    <w:rsid w:val="00316C13"/>
    <w:rsid w:val="00316C89"/>
    <w:rsid w:val="00316CD7"/>
    <w:rsid w:val="00317162"/>
    <w:rsid w:val="00317308"/>
    <w:rsid w:val="00317B26"/>
    <w:rsid w:val="00317C5B"/>
    <w:rsid w:val="00317CC4"/>
    <w:rsid w:val="00317F57"/>
    <w:rsid w:val="00320445"/>
    <w:rsid w:val="003207FD"/>
    <w:rsid w:val="00320B6D"/>
    <w:rsid w:val="00320E49"/>
    <w:rsid w:val="00320F35"/>
    <w:rsid w:val="003213D8"/>
    <w:rsid w:val="0032163F"/>
    <w:rsid w:val="00321711"/>
    <w:rsid w:val="00321CFD"/>
    <w:rsid w:val="00321FF1"/>
    <w:rsid w:val="00322423"/>
    <w:rsid w:val="003225BD"/>
    <w:rsid w:val="003225EF"/>
    <w:rsid w:val="00322DCB"/>
    <w:rsid w:val="0032341B"/>
    <w:rsid w:val="00323577"/>
    <w:rsid w:val="0032370A"/>
    <w:rsid w:val="0032396A"/>
    <w:rsid w:val="00324505"/>
    <w:rsid w:val="0032450B"/>
    <w:rsid w:val="0032457A"/>
    <w:rsid w:val="0032460A"/>
    <w:rsid w:val="0032497C"/>
    <w:rsid w:val="00324E2B"/>
    <w:rsid w:val="0032528A"/>
    <w:rsid w:val="003252FA"/>
    <w:rsid w:val="003254CD"/>
    <w:rsid w:val="0032550F"/>
    <w:rsid w:val="0032588F"/>
    <w:rsid w:val="003260F6"/>
    <w:rsid w:val="0032643B"/>
    <w:rsid w:val="0032643F"/>
    <w:rsid w:val="00326ACC"/>
    <w:rsid w:val="00326B88"/>
    <w:rsid w:val="00326C68"/>
    <w:rsid w:val="00327ADF"/>
    <w:rsid w:val="00327D58"/>
    <w:rsid w:val="003300B7"/>
    <w:rsid w:val="00330176"/>
    <w:rsid w:val="0033117A"/>
    <w:rsid w:val="003319C1"/>
    <w:rsid w:val="00331E5A"/>
    <w:rsid w:val="00331F3E"/>
    <w:rsid w:val="003322C3"/>
    <w:rsid w:val="0033239E"/>
    <w:rsid w:val="00332921"/>
    <w:rsid w:val="00332E3D"/>
    <w:rsid w:val="00332F46"/>
    <w:rsid w:val="0033324B"/>
    <w:rsid w:val="003333E9"/>
    <w:rsid w:val="00333CC3"/>
    <w:rsid w:val="00333F53"/>
    <w:rsid w:val="003344FD"/>
    <w:rsid w:val="00334761"/>
    <w:rsid w:val="00334914"/>
    <w:rsid w:val="00334B5A"/>
    <w:rsid w:val="00334C06"/>
    <w:rsid w:val="00335073"/>
    <w:rsid w:val="00335861"/>
    <w:rsid w:val="00335A0F"/>
    <w:rsid w:val="00335E48"/>
    <w:rsid w:val="00335E7A"/>
    <w:rsid w:val="00335FA4"/>
    <w:rsid w:val="00336258"/>
    <w:rsid w:val="003369F3"/>
    <w:rsid w:val="00336C5F"/>
    <w:rsid w:val="00337328"/>
    <w:rsid w:val="0033741E"/>
    <w:rsid w:val="00337CC8"/>
    <w:rsid w:val="00340126"/>
    <w:rsid w:val="0034057E"/>
    <w:rsid w:val="003405C8"/>
    <w:rsid w:val="003405E8"/>
    <w:rsid w:val="0034092D"/>
    <w:rsid w:val="00340B04"/>
    <w:rsid w:val="00340C64"/>
    <w:rsid w:val="00340C7D"/>
    <w:rsid w:val="00342544"/>
    <w:rsid w:val="00342C5A"/>
    <w:rsid w:val="00342D0A"/>
    <w:rsid w:val="00343196"/>
    <w:rsid w:val="003431F8"/>
    <w:rsid w:val="0034361D"/>
    <w:rsid w:val="00343FEB"/>
    <w:rsid w:val="0034405B"/>
    <w:rsid w:val="003440EE"/>
    <w:rsid w:val="00344B70"/>
    <w:rsid w:val="00345878"/>
    <w:rsid w:val="00345E01"/>
    <w:rsid w:val="003460DD"/>
    <w:rsid w:val="00346240"/>
    <w:rsid w:val="003462E2"/>
    <w:rsid w:val="00346F9E"/>
    <w:rsid w:val="00347213"/>
    <w:rsid w:val="003473D8"/>
    <w:rsid w:val="00347435"/>
    <w:rsid w:val="0034753F"/>
    <w:rsid w:val="00347CFF"/>
    <w:rsid w:val="00347E9F"/>
    <w:rsid w:val="003500E0"/>
    <w:rsid w:val="003507BD"/>
    <w:rsid w:val="00350841"/>
    <w:rsid w:val="00351CDE"/>
    <w:rsid w:val="00352637"/>
    <w:rsid w:val="00352673"/>
    <w:rsid w:val="00353516"/>
    <w:rsid w:val="0035376A"/>
    <w:rsid w:val="00353B65"/>
    <w:rsid w:val="00353CB9"/>
    <w:rsid w:val="00353EC7"/>
    <w:rsid w:val="00354120"/>
    <w:rsid w:val="003546E9"/>
    <w:rsid w:val="00354D47"/>
    <w:rsid w:val="00355561"/>
    <w:rsid w:val="00355C48"/>
    <w:rsid w:val="003561AD"/>
    <w:rsid w:val="0035652D"/>
    <w:rsid w:val="00356DD2"/>
    <w:rsid w:val="003573C5"/>
    <w:rsid w:val="0035769A"/>
    <w:rsid w:val="00357996"/>
    <w:rsid w:val="00357C18"/>
    <w:rsid w:val="00357D0B"/>
    <w:rsid w:val="00357FFD"/>
    <w:rsid w:val="0036005B"/>
    <w:rsid w:val="0036006D"/>
    <w:rsid w:val="0036084F"/>
    <w:rsid w:val="003609F9"/>
    <w:rsid w:val="00360A22"/>
    <w:rsid w:val="00360B82"/>
    <w:rsid w:val="00360C50"/>
    <w:rsid w:val="003611C8"/>
    <w:rsid w:val="00361303"/>
    <w:rsid w:val="00361EBD"/>
    <w:rsid w:val="0036268B"/>
    <w:rsid w:val="00362BE8"/>
    <w:rsid w:val="00363036"/>
    <w:rsid w:val="0036385C"/>
    <w:rsid w:val="00363D7B"/>
    <w:rsid w:val="00363E2C"/>
    <w:rsid w:val="003646E5"/>
    <w:rsid w:val="00364C18"/>
    <w:rsid w:val="00364DA0"/>
    <w:rsid w:val="00364F13"/>
    <w:rsid w:val="00365D8F"/>
    <w:rsid w:val="003662D7"/>
    <w:rsid w:val="00366380"/>
    <w:rsid w:val="00367133"/>
    <w:rsid w:val="00367608"/>
    <w:rsid w:val="00370141"/>
    <w:rsid w:val="00370320"/>
    <w:rsid w:val="0037047E"/>
    <w:rsid w:val="003706D1"/>
    <w:rsid w:val="0037085E"/>
    <w:rsid w:val="00370945"/>
    <w:rsid w:val="003709DF"/>
    <w:rsid w:val="00370D5D"/>
    <w:rsid w:val="00370EFB"/>
    <w:rsid w:val="0037107A"/>
    <w:rsid w:val="003710C0"/>
    <w:rsid w:val="0037167A"/>
    <w:rsid w:val="003726DF"/>
    <w:rsid w:val="003739A8"/>
    <w:rsid w:val="0037494C"/>
    <w:rsid w:val="00374A5C"/>
    <w:rsid w:val="00374B0D"/>
    <w:rsid w:val="00375148"/>
    <w:rsid w:val="0037517B"/>
    <w:rsid w:val="0037583E"/>
    <w:rsid w:val="00375953"/>
    <w:rsid w:val="00375B19"/>
    <w:rsid w:val="00375B90"/>
    <w:rsid w:val="00375ED2"/>
    <w:rsid w:val="003767DF"/>
    <w:rsid w:val="00376A9A"/>
    <w:rsid w:val="003774E0"/>
    <w:rsid w:val="00377762"/>
    <w:rsid w:val="00377B0D"/>
    <w:rsid w:val="00380279"/>
    <w:rsid w:val="00380517"/>
    <w:rsid w:val="00380840"/>
    <w:rsid w:val="003809DB"/>
    <w:rsid w:val="00380B93"/>
    <w:rsid w:val="00380F90"/>
    <w:rsid w:val="003810BE"/>
    <w:rsid w:val="003817D9"/>
    <w:rsid w:val="003817E5"/>
    <w:rsid w:val="00381A08"/>
    <w:rsid w:val="00381BE3"/>
    <w:rsid w:val="00381F7B"/>
    <w:rsid w:val="00381FC6"/>
    <w:rsid w:val="003820AE"/>
    <w:rsid w:val="00382E16"/>
    <w:rsid w:val="00382E48"/>
    <w:rsid w:val="00382FD1"/>
    <w:rsid w:val="003831FF"/>
    <w:rsid w:val="003837BA"/>
    <w:rsid w:val="00383ADA"/>
    <w:rsid w:val="00383E50"/>
    <w:rsid w:val="00383EAD"/>
    <w:rsid w:val="0038498A"/>
    <w:rsid w:val="00384E23"/>
    <w:rsid w:val="0038522F"/>
    <w:rsid w:val="00385CD9"/>
    <w:rsid w:val="00385F4B"/>
    <w:rsid w:val="0038613A"/>
    <w:rsid w:val="00386335"/>
    <w:rsid w:val="003866F5"/>
    <w:rsid w:val="00387967"/>
    <w:rsid w:val="003900B9"/>
    <w:rsid w:val="00390576"/>
    <w:rsid w:val="0039064E"/>
    <w:rsid w:val="00390818"/>
    <w:rsid w:val="003908CD"/>
    <w:rsid w:val="003909C9"/>
    <w:rsid w:val="00390A3C"/>
    <w:rsid w:val="00391249"/>
    <w:rsid w:val="00391FAB"/>
    <w:rsid w:val="00392038"/>
    <w:rsid w:val="00392582"/>
    <w:rsid w:val="00392701"/>
    <w:rsid w:val="00392999"/>
    <w:rsid w:val="003932CA"/>
    <w:rsid w:val="00393440"/>
    <w:rsid w:val="003937E7"/>
    <w:rsid w:val="00393D2F"/>
    <w:rsid w:val="00395690"/>
    <w:rsid w:val="00396544"/>
    <w:rsid w:val="003967C5"/>
    <w:rsid w:val="00396808"/>
    <w:rsid w:val="00396A72"/>
    <w:rsid w:val="003970A4"/>
    <w:rsid w:val="0039720D"/>
    <w:rsid w:val="003972FA"/>
    <w:rsid w:val="0039742C"/>
    <w:rsid w:val="00397908"/>
    <w:rsid w:val="00397C40"/>
    <w:rsid w:val="00397CA6"/>
    <w:rsid w:val="00397D3A"/>
    <w:rsid w:val="00397D69"/>
    <w:rsid w:val="00397F67"/>
    <w:rsid w:val="003A0F64"/>
    <w:rsid w:val="003A0FF1"/>
    <w:rsid w:val="003A17FB"/>
    <w:rsid w:val="003A1879"/>
    <w:rsid w:val="003A18A5"/>
    <w:rsid w:val="003A1A9B"/>
    <w:rsid w:val="003A1C63"/>
    <w:rsid w:val="003A1E13"/>
    <w:rsid w:val="003A2372"/>
    <w:rsid w:val="003A26FA"/>
    <w:rsid w:val="003A27E5"/>
    <w:rsid w:val="003A2D1C"/>
    <w:rsid w:val="003A2EF0"/>
    <w:rsid w:val="003A2F9B"/>
    <w:rsid w:val="003A3000"/>
    <w:rsid w:val="003A35A7"/>
    <w:rsid w:val="003A3D4F"/>
    <w:rsid w:val="003A40B2"/>
    <w:rsid w:val="003A427D"/>
    <w:rsid w:val="003A435B"/>
    <w:rsid w:val="003A468D"/>
    <w:rsid w:val="003A479B"/>
    <w:rsid w:val="003A482E"/>
    <w:rsid w:val="003A49F9"/>
    <w:rsid w:val="003A4B17"/>
    <w:rsid w:val="003A54CB"/>
    <w:rsid w:val="003A569A"/>
    <w:rsid w:val="003A5B09"/>
    <w:rsid w:val="003A6A83"/>
    <w:rsid w:val="003A6C1A"/>
    <w:rsid w:val="003A6E65"/>
    <w:rsid w:val="003A7330"/>
    <w:rsid w:val="003A7B1B"/>
    <w:rsid w:val="003A7DCB"/>
    <w:rsid w:val="003B0059"/>
    <w:rsid w:val="003B081E"/>
    <w:rsid w:val="003B0C34"/>
    <w:rsid w:val="003B13C4"/>
    <w:rsid w:val="003B1435"/>
    <w:rsid w:val="003B14F3"/>
    <w:rsid w:val="003B1509"/>
    <w:rsid w:val="003B15BD"/>
    <w:rsid w:val="003B17F6"/>
    <w:rsid w:val="003B23B6"/>
    <w:rsid w:val="003B25A4"/>
    <w:rsid w:val="003B29CC"/>
    <w:rsid w:val="003B3609"/>
    <w:rsid w:val="003B39B9"/>
    <w:rsid w:val="003B3BC9"/>
    <w:rsid w:val="003B402F"/>
    <w:rsid w:val="003B4446"/>
    <w:rsid w:val="003B4BEC"/>
    <w:rsid w:val="003B4E4E"/>
    <w:rsid w:val="003B58FF"/>
    <w:rsid w:val="003B5F17"/>
    <w:rsid w:val="003B612A"/>
    <w:rsid w:val="003B645C"/>
    <w:rsid w:val="003B6B92"/>
    <w:rsid w:val="003B6F73"/>
    <w:rsid w:val="003B71E9"/>
    <w:rsid w:val="003B72AD"/>
    <w:rsid w:val="003B745C"/>
    <w:rsid w:val="003B77D0"/>
    <w:rsid w:val="003B78A0"/>
    <w:rsid w:val="003C044E"/>
    <w:rsid w:val="003C0505"/>
    <w:rsid w:val="003C0798"/>
    <w:rsid w:val="003C081D"/>
    <w:rsid w:val="003C0C0A"/>
    <w:rsid w:val="003C2131"/>
    <w:rsid w:val="003C21F1"/>
    <w:rsid w:val="003C2971"/>
    <w:rsid w:val="003C2C2F"/>
    <w:rsid w:val="003C3009"/>
    <w:rsid w:val="003C329A"/>
    <w:rsid w:val="003C377C"/>
    <w:rsid w:val="003C38F4"/>
    <w:rsid w:val="003C3BE9"/>
    <w:rsid w:val="003C44CA"/>
    <w:rsid w:val="003C47B6"/>
    <w:rsid w:val="003C4B52"/>
    <w:rsid w:val="003C4F41"/>
    <w:rsid w:val="003C5238"/>
    <w:rsid w:val="003C5904"/>
    <w:rsid w:val="003C5A67"/>
    <w:rsid w:val="003C5F56"/>
    <w:rsid w:val="003C5F61"/>
    <w:rsid w:val="003C5F63"/>
    <w:rsid w:val="003C601B"/>
    <w:rsid w:val="003C61CC"/>
    <w:rsid w:val="003C649B"/>
    <w:rsid w:val="003C67D1"/>
    <w:rsid w:val="003C7010"/>
    <w:rsid w:val="003C7E26"/>
    <w:rsid w:val="003D02F1"/>
    <w:rsid w:val="003D04E7"/>
    <w:rsid w:val="003D0983"/>
    <w:rsid w:val="003D09D7"/>
    <w:rsid w:val="003D0B57"/>
    <w:rsid w:val="003D0FA7"/>
    <w:rsid w:val="003D1186"/>
    <w:rsid w:val="003D13B2"/>
    <w:rsid w:val="003D13C4"/>
    <w:rsid w:val="003D1E21"/>
    <w:rsid w:val="003D22F4"/>
    <w:rsid w:val="003D26A4"/>
    <w:rsid w:val="003D33ED"/>
    <w:rsid w:val="003D355B"/>
    <w:rsid w:val="003D3646"/>
    <w:rsid w:val="003D3AFB"/>
    <w:rsid w:val="003D3DCB"/>
    <w:rsid w:val="003D4066"/>
    <w:rsid w:val="003D40CE"/>
    <w:rsid w:val="003D4460"/>
    <w:rsid w:val="003D47EC"/>
    <w:rsid w:val="003D4966"/>
    <w:rsid w:val="003D4B37"/>
    <w:rsid w:val="003D4BA2"/>
    <w:rsid w:val="003D4C4D"/>
    <w:rsid w:val="003D4D04"/>
    <w:rsid w:val="003D5019"/>
    <w:rsid w:val="003D540E"/>
    <w:rsid w:val="003D5BD3"/>
    <w:rsid w:val="003D5DFB"/>
    <w:rsid w:val="003D6091"/>
    <w:rsid w:val="003D701E"/>
    <w:rsid w:val="003D7024"/>
    <w:rsid w:val="003D73AE"/>
    <w:rsid w:val="003D7723"/>
    <w:rsid w:val="003D78BD"/>
    <w:rsid w:val="003D7A1D"/>
    <w:rsid w:val="003D7B11"/>
    <w:rsid w:val="003D7BDC"/>
    <w:rsid w:val="003E0169"/>
    <w:rsid w:val="003E0A58"/>
    <w:rsid w:val="003E12E8"/>
    <w:rsid w:val="003E1588"/>
    <w:rsid w:val="003E16FB"/>
    <w:rsid w:val="003E21D5"/>
    <w:rsid w:val="003E23F0"/>
    <w:rsid w:val="003E26A6"/>
    <w:rsid w:val="003E28D0"/>
    <w:rsid w:val="003E2A07"/>
    <w:rsid w:val="003E2F8B"/>
    <w:rsid w:val="003E381B"/>
    <w:rsid w:val="003E3DA8"/>
    <w:rsid w:val="003E3E5B"/>
    <w:rsid w:val="003E4597"/>
    <w:rsid w:val="003E473E"/>
    <w:rsid w:val="003E4ED5"/>
    <w:rsid w:val="003E58B4"/>
    <w:rsid w:val="003E6FF5"/>
    <w:rsid w:val="003E71CC"/>
    <w:rsid w:val="003E7202"/>
    <w:rsid w:val="003E7399"/>
    <w:rsid w:val="003E742C"/>
    <w:rsid w:val="003E77C4"/>
    <w:rsid w:val="003F0281"/>
    <w:rsid w:val="003F058D"/>
    <w:rsid w:val="003F0B85"/>
    <w:rsid w:val="003F0E84"/>
    <w:rsid w:val="003F0F93"/>
    <w:rsid w:val="003F1102"/>
    <w:rsid w:val="003F1125"/>
    <w:rsid w:val="003F133F"/>
    <w:rsid w:val="003F1370"/>
    <w:rsid w:val="003F1AB8"/>
    <w:rsid w:val="003F1BEC"/>
    <w:rsid w:val="003F1C12"/>
    <w:rsid w:val="003F1DA0"/>
    <w:rsid w:val="003F22DE"/>
    <w:rsid w:val="003F254B"/>
    <w:rsid w:val="003F2C36"/>
    <w:rsid w:val="003F2D27"/>
    <w:rsid w:val="003F2DAC"/>
    <w:rsid w:val="003F2DBF"/>
    <w:rsid w:val="003F2FB1"/>
    <w:rsid w:val="003F30A0"/>
    <w:rsid w:val="003F36FB"/>
    <w:rsid w:val="003F3995"/>
    <w:rsid w:val="003F3BC4"/>
    <w:rsid w:val="003F4618"/>
    <w:rsid w:val="003F46BE"/>
    <w:rsid w:val="003F4731"/>
    <w:rsid w:val="003F4F51"/>
    <w:rsid w:val="003F500F"/>
    <w:rsid w:val="003F52E0"/>
    <w:rsid w:val="003F541C"/>
    <w:rsid w:val="003F5BEF"/>
    <w:rsid w:val="003F5D28"/>
    <w:rsid w:val="003F5FE6"/>
    <w:rsid w:val="003F6064"/>
    <w:rsid w:val="003F64AF"/>
    <w:rsid w:val="003F685E"/>
    <w:rsid w:val="003F70C7"/>
    <w:rsid w:val="003F7345"/>
    <w:rsid w:val="003F7626"/>
    <w:rsid w:val="003F7A94"/>
    <w:rsid w:val="003F7B71"/>
    <w:rsid w:val="0040036F"/>
    <w:rsid w:val="004003D9"/>
    <w:rsid w:val="00400564"/>
    <w:rsid w:val="004009D5"/>
    <w:rsid w:val="00400E8E"/>
    <w:rsid w:val="004013A6"/>
    <w:rsid w:val="00401706"/>
    <w:rsid w:val="0040182B"/>
    <w:rsid w:val="00401918"/>
    <w:rsid w:val="0040193D"/>
    <w:rsid w:val="00401C7A"/>
    <w:rsid w:val="00402611"/>
    <w:rsid w:val="00402837"/>
    <w:rsid w:val="004028E5"/>
    <w:rsid w:val="004035E1"/>
    <w:rsid w:val="004037E4"/>
    <w:rsid w:val="00403F79"/>
    <w:rsid w:val="004047F9"/>
    <w:rsid w:val="00404C86"/>
    <w:rsid w:val="0040550F"/>
    <w:rsid w:val="004055DE"/>
    <w:rsid w:val="00405EC4"/>
    <w:rsid w:val="004063D8"/>
    <w:rsid w:val="00406671"/>
    <w:rsid w:val="00406AF2"/>
    <w:rsid w:val="00406C3F"/>
    <w:rsid w:val="004071E7"/>
    <w:rsid w:val="0040740F"/>
    <w:rsid w:val="0040783F"/>
    <w:rsid w:val="00407983"/>
    <w:rsid w:val="00407B0A"/>
    <w:rsid w:val="00407E6C"/>
    <w:rsid w:val="00410318"/>
    <w:rsid w:val="004105C9"/>
    <w:rsid w:val="00411169"/>
    <w:rsid w:val="00411179"/>
    <w:rsid w:val="00411240"/>
    <w:rsid w:val="004112CF"/>
    <w:rsid w:val="0041131E"/>
    <w:rsid w:val="00411504"/>
    <w:rsid w:val="00411514"/>
    <w:rsid w:val="004116CF"/>
    <w:rsid w:val="00411843"/>
    <w:rsid w:val="004118A5"/>
    <w:rsid w:val="004118FC"/>
    <w:rsid w:val="00411F70"/>
    <w:rsid w:val="00412153"/>
    <w:rsid w:val="004122FF"/>
    <w:rsid w:val="00412A32"/>
    <w:rsid w:val="00412BDE"/>
    <w:rsid w:val="00412C84"/>
    <w:rsid w:val="00412F05"/>
    <w:rsid w:val="00412FAF"/>
    <w:rsid w:val="00413026"/>
    <w:rsid w:val="004133EC"/>
    <w:rsid w:val="004139C1"/>
    <w:rsid w:val="00413E0E"/>
    <w:rsid w:val="004143E2"/>
    <w:rsid w:val="0041442D"/>
    <w:rsid w:val="00414DDC"/>
    <w:rsid w:val="0041500F"/>
    <w:rsid w:val="004153D7"/>
    <w:rsid w:val="004154B4"/>
    <w:rsid w:val="00415911"/>
    <w:rsid w:val="00415C75"/>
    <w:rsid w:val="00415FAE"/>
    <w:rsid w:val="00416415"/>
    <w:rsid w:val="00416A2D"/>
    <w:rsid w:val="00416A59"/>
    <w:rsid w:val="004173D4"/>
    <w:rsid w:val="00417451"/>
    <w:rsid w:val="00417737"/>
    <w:rsid w:val="00417809"/>
    <w:rsid w:val="00417A04"/>
    <w:rsid w:val="00417B3E"/>
    <w:rsid w:val="00417E0D"/>
    <w:rsid w:val="0042026A"/>
    <w:rsid w:val="00420585"/>
    <w:rsid w:val="00420676"/>
    <w:rsid w:val="004208C1"/>
    <w:rsid w:val="00420994"/>
    <w:rsid w:val="00421079"/>
    <w:rsid w:val="004215FA"/>
    <w:rsid w:val="00421643"/>
    <w:rsid w:val="0042194E"/>
    <w:rsid w:val="00421A60"/>
    <w:rsid w:val="00421FAF"/>
    <w:rsid w:val="004225B4"/>
    <w:rsid w:val="00422A7E"/>
    <w:rsid w:val="00422B63"/>
    <w:rsid w:val="00423137"/>
    <w:rsid w:val="00423FB1"/>
    <w:rsid w:val="0042420C"/>
    <w:rsid w:val="0042499D"/>
    <w:rsid w:val="00424EEC"/>
    <w:rsid w:val="004250C2"/>
    <w:rsid w:val="00425708"/>
    <w:rsid w:val="00426025"/>
    <w:rsid w:val="0042626E"/>
    <w:rsid w:val="00426847"/>
    <w:rsid w:val="0042687B"/>
    <w:rsid w:val="00426906"/>
    <w:rsid w:val="004276FD"/>
    <w:rsid w:val="00427CCB"/>
    <w:rsid w:val="00430272"/>
    <w:rsid w:val="00430514"/>
    <w:rsid w:val="0043094D"/>
    <w:rsid w:val="00430D7C"/>
    <w:rsid w:val="00431576"/>
    <w:rsid w:val="00431B2C"/>
    <w:rsid w:val="00431F76"/>
    <w:rsid w:val="004321F1"/>
    <w:rsid w:val="00432710"/>
    <w:rsid w:val="00432899"/>
    <w:rsid w:val="004329C1"/>
    <w:rsid w:val="00432B19"/>
    <w:rsid w:val="0043324C"/>
    <w:rsid w:val="00433362"/>
    <w:rsid w:val="004333E0"/>
    <w:rsid w:val="00433BD7"/>
    <w:rsid w:val="00434143"/>
    <w:rsid w:val="0043423B"/>
    <w:rsid w:val="004343DD"/>
    <w:rsid w:val="0043492B"/>
    <w:rsid w:val="00434EEA"/>
    <w:rsid w:val="00434FB6"/>
    <w:rsid w:val="004350E3"/>
    <w:rsid w:val="00435A34"/>
    <w:rsid w:val="00435B86"/>
    <w:rsid w:val="00435E10"/>
    <w:rsid w:val="004360F2"/>
    <w:rsid w:val="0043623D"/>
    <w:rsid w:val="004364A8"/>
    <w:rsid w:val="00436553"/>
    <w:rsid w:val="00436744"/>
    <w:rsid w:val="00436885"/>
    <w:rsid w:val="00436995"/>
    <w:rsid w:val="00436A4D"/>
    <w:rsid w:val="00437851"/>
    <w:rsid w:val="004379EB"/>
    <w:rsid w:val="00437A36"/>
    <w:rsid w:val="00437B8E"/>
    <w:rsid w:val="0044008F"/>
    <w:rsid w:val="004406C1"/>
    <w:rsid w:val="004407B2"/>
    <w:rsid w:val="00440B08"/>
    <w:rsid w:val="00440D26"/>
    <w:rsid w:val="0044177E"/>
    <w:rsid w:val="00441E0B"/>
    <w:rsid w:val="00441E49"/>
    <w:rsid w:val="00442074"/>
    <w:rsid w:val="0044291C"/>
    <w:rsid w:val="00442BBD"/>
    <w:rsid w:val="00442CF2"/>
    <w:rsid w:val="0044372D"/>
    <w:rsid w:val="00444001"/>
    <w:rsid w:val="00444AC5"/>
    <w:rsid w:val="00444B5C"/>
    <w:rsid w:val="00444FC7"/>
    <w:rsid w:val="0044503E"/>
    <w:rsid w:val="00445371"/>
    <w:rsid w:val="00445AA3"/>
    <w:rsid w:val="00445C6C"/>
    <w:rsid w:val="004464AE"/>
    <w:rsid w:val="00446508"/>
    <w:rsid w:val="0044765F"/>
    <w:rsid w:val="0044774E"/>
    <w:rsid w:val="004479CF"/>
    <w:rsid w:val="00450761"/>
    <w:rsid w:val="004507E6"/>
    <w:rsid w:val="00450B5C"/>
    <w:rsid w:val="0045158A"/>
    <w:rsid w:val="0045217D"/>
    <w:rsid w:val="004523D1"/>
    <w:rsid w:val="0045258C"/>
    <w:rsid w:val="00452626"/>
    <w:rsid w:val="00452B90"/>
    <w:rsid w:val="00452D7F"/>
    <w:rsid w:val="00452E5E"/>
    <w:rsid w:val="00452FF4"/>
    <w:rsid w:val="00453452"/>
    <w:rsid w:val="004535E1"/>
    <w:rsid w:val="004536E2"/>
    <w:rsid w:val="00453A46"/>
    <w:rsid w:val="004541B1"/>
    <w:rsid w:val="004541E2"/>
    <w:rsid w:val="004546DD"/>
    <w:rsid w:val="00454896"/>
    <w:rsid w:val="004549B6"/>
    <w:rsid w:val="00454E82"/>
    <w:rsid w:val="004552A2"/>
    <w:rsid w:val="004555C4"/>
    <w:rsid w:val="00455E26"/>
    <w:rsid w:val="004563C4"/>
    <w:rsid w:val="004574B8"/>
    <w:rsid w:val="004575D6"/>
    <w:rsid w:val="004579DB"/>
    <w:rsid w:val="004606AB"/>
    <w:rsid w:val="00460B0A"/>
    <w:rsid w:val="004619C0"/>
    <w:rsid w:val="00461B5E"/>
    <w:rsid w:val="0046218F"/>
    <w:rsid w:val="00462326"/>
    <w:rsid w:val="00462BDF"/>
    <w:rsid w:val="00463640"/>
    <w:rsid w:val="00463C0E"/>
    <w:rsid w:val="0046413B"/>
    <w:rsid w:val="00464399"/>
    <w:rsid w:val="00464405"/>
    <w:rsid w:val="00464F21"/>
    <w:rsid w:val="00465677"/>
    <w:rsid w:val="004656BC"/>
    <w:rsid w:val="004666F9"/>
    <w:rsid w:val="00466B31"/>
    <w:rsid w:val="00467473"/>
    <w:rsid w:val="004676FD"/>
    <w:rsid w:val="00470690"/>
    <w:rsid w:val="004708FE"/>
    <w:rsid w:val="00470F08"/>
    <w:rsid w:val="0047169D"/>
    <w:rsid w:val="0047178B"/>
    <w:rsid w:val="0047197F"/>
    <w:rsid w:val="00471DDB"/>
    <w:rsid w:val="00471EB5"/>
    <w:rsid w:val="00471F81"/>
    <w:rsid w:val="004724BA"/>
    <w:rsid w:val="00472E70"/>
    <w:rsid w:val="00474285"/>
    <w:rsid w:val="0047454E"/>
    <w:rsid w:val="00474E15"/>
    <w:rsid w:val="00474E1A"/>
    <w:rsid w:val="00474F7E"/>
    <w:rsid w:val="0047506E"/>
    <w:rsid w:val="00476002"/>
    <w:rsid w:val="004763C2"/>
    <w:rsid w:val="00476847"/>
    <w:rsid w:val="00476B24"/>
    <w:rsid w:val="00476BE9"/>
    <w:rsid w:val="00476C8A"/>
    <w:rsid w:val="004776B0"/>
    <w:rsid w:val="00477781"/>
    <w:rsid w:val="004777DB"/>
    <w:rsid w:val="00477ADC"/>
    <w:rsid w:val="00477C3B"/>
    <w:rsid w:val="00477D2E"/>
    <w:rsid w:val="00480681"/>
    <w:rsid w:val="00480897"/>
    <w:rsid w:val="00480D02"/>
    <w:rsid w:val="004815C7"/>
    <w:rsid w:val="00481908"/>
    <w:rsid w:val="00481B4D"/>
    <w:rsid w:val="00482114"/>
    <w:rsid w:val="00482729"/>
    <w:rsid w:val="00482DBE"/>
    <w:rsid w:val="00483263"/>
    <w:rsid w:val="00483355"/>
    <w:rsid w:val="00483E13"/>
    <w:rsid w:val="00483E21"/>
    <w:rsid w:val="00483FE3"/>
    <w:rsid w:val="00483FF4"/>
    <w:rsid w:val="0048477A"/>
    <w:rsid w:val="00484CC4"/>
    <w:rsid w:val="0048524C"/>
    <w:rsid w:val="0048536A"/>
    <w:rsid w:val="0048543A"/>
    <w:rsid w:val="00485A18"/>
    <w:rsid w:val="00485B1A"/>
    <w:rsid w:val="00486AC3"/>
    <w:rsid w:val="00486DFE"/>
    <w:rsid w:val="0048703D"/>
    <w:rsid w:val="00487293"/>
    <w:rsid w:val="004874F0"/>
    <w:rsid w:val="00487581"/>
    <w:rsid w:val="0048770D"/>
    <w:rsid w:val="00487DEA"/>
    <w:rsid w:val="004902F9"/>
    <w:rsid w:val="0049088D"/>
    <w:rsid w:val="00490B2B"/>
    <w:rsid w:val="00490E08"/>
    <w:rsid w:val="00490E93"/>
    <w:rsid w:val="004910D8"/>
    <w:rsid w:val="004916E6"/>
    <w:rsid w:val="004916F8"/>
    <w:rsid w:val="00491B43"/>
    <w:rsid w:val="00491DDC"/>
    <w:rsid w:val="00491E43"/>
    <w:rsid w:val="004921B7"/>
    <w:rsid w:val="00492485"/>
    <w:rsid w:val="004925F9"/>
    <w:rsid w:val="00492A6F"/>
    <w:rsid w:val="00492CD8"/>
    <w:rsid w:val="00492E79"/>
    <w:rsid w:val="00492F67"/>
    <w:rsid w:val="00492FE4"/>
    <w:rsid w:val="004931C7"/>
    <w:rsid w:val="004936C6"/>
    <w:rsid w:val="0049390C"/>
    <w:rsid w:val="00493B7D"/>
    <w:rsid w:val="00493B89"/>
    <w:rsid w:val="00493C16"/>
    <w:rsid w:val="004948BB"/>
    <w:rsid w:val="0049541B"/>
    <w:rsid w:val="00495812"/>
    <w:rsid w:val="00495C8D"/>
    <w:rsid w:val="004960CC"/>
    <w:rsid w:val="004965A5"/>
    <w:rsid w:val="00496BBC"/>
    <w:rsid w:val="00496EFB"/>
    <w:rsid w:val="00496F04"/>
    <w:rsid w:val="00497800"/>
    <w:rsid w:val="00497837"/>
    <w:rsid w:val="00497AC9"/>
    <w:rsid w:val="004A0416"/>
    <w:rsid w:val="004A04C4"/>
    <w:rsid w:val="004A0D9C"/>
    <w:rsid w:val="004A1CD3"/>
    <w:rsid w:val="004A262A"/>
    <w:rsid w:val="004A316D"/>
    <w:rsid w:val="004A3173"/>
    <w:rsid w:val="004A3317"/>
    <w:rsid w:val="004A37C4"/>
    <w:rsid w:val="004A3C13"/>
    <w:rsid w:val="004A45FB"/>
    <w:rsid w:val="004A4984"/>
    <w:rsid w:val="004A4E8D"/>
    <w:rsid w:val="004A56AD"/>
    <w:rsid w:val="004A634B"/>
    <w:rsid w:val="004A6903"/>
    <w:rsid w:val="004A69B9"/>
    <w:rsid w:val="004A6EBD"/>
    <w:rsid w:val="004A7638"/>
    <w:rsid w:val="004A7776"/>
    <w:rsid w:val="004A79D0"/>
    <w:rsid w:val="004A7FDD"/>
    <w:rsid w:val="004B110D"/>
    <w:rsid w:val="004B1F1A"/>
    <w:rsid w:val="004B1F57"/>
    <w:rsid w:val="004B244D"/>
    <w:rsid w:val="004B2562"/>
    <w:rsid w:val="004B29A5"/>
    <w:rsid w:val="004B3C7F"/>
    <w:rsid w:val="004B42AB"/>
    <w:rsid w:val="004B4441"/>
    <w:rsid w:val="004B4566"/>
    <w:rsid w:val="004B532E"/>
    <w:rsid w:val="004B574A"/>
    <w:rsid w:val="004B57FC"/>
    <w:rsid w:val="004B5996"/>
    <w:rsid w:val="004B62D2"/>
    <w:rsid w:val="004B7149"/>
    <w:rsid w:val="004B72B9"/>
    <w:rsid w:val="004B73BA"/>
    <w:rsid w:val="004B77A0"/>
    <w:rsid w:val="004B7F87"/>
    <w:rsid w:val="004C00CC"/>
    <w:rsid w:val="004C01A3"/>
    <w:rsid w:val="004C02E6"/>
    <w:rsid w:val="004C03B0"/>
    <w:rsid w:val="004C0741"/>
    <w:rsid w:val="004C0ACB"/>
    <w:rsid w:val="004C0B84"/>
    <w:rsid w:val="004C12A4"/>
    <w:rsid w:val="004C17B0"/>
    <w:rsid w:val="004C19EF"/>
    <w:rsid w:val="004C213B"/>
    <w:rsid w:val="004C24EF"/>
    <w:rsid w:val="004C26E8"/>
    <w:rsid w:val="004C26F6"/>
    <w:rsid w:val="004C34EC"/>
    <w:rsid w:val="004C39AF"/>
    <w:rsid w:val="004C3F23"/>
    <w:rsid w:val="004C40F4"/>
    <w:rsid w:val="004C4162"/>
    <w:rsid w:val="004C4241"/>
    <w:rsid w:val="004C475F"/>
    <w:rsid w:val="004C4B1D"/>
    <w:rsid w:val="004C4B9E"/>
    <w:rsid w:val="004C55D6"/>
    <w:rsid w:val="004C5D87"/>
    <w:rsid w:val="004C5DFC"/>
    <w:rsid w:val="004C5FD7"/>
    <w:rsid w:val="004C609E"/>
    <w:rsid w:val="004C62DD"/>
    <w:rsid w:val="004C638B"/>
    <w:rsid w:val="004C66E3"/>
    <w:rsid w:val="004C6768"/>
    <w:rsid w:val="004C69DB"/>
    <w:rsid w:val="004C6F97"/>
    <w:rsid w:val="004C75E3"/>
    <w:rsid w:val="004C77A6"/>
    <w:rsid w:val="004C7881"/>
    <w:rsid w:val="004C7CD8"/>
    <w:rsid w:val="004C7CFB"/>
    <w:rsid w:val="004D0721"/>
    <w:rsid w:val="004D07C7"/>
    <w:rsid w:val="004D085C"/>
    <w:rsid w:val="004D107F"/>
    <w:rsid w:val="004D142B"/>
    <w:rsid w:val="004D178B"/>
    <w:rsid w:val="004D17FA"/>
    <w:rsid w:val="004D2198"/>
    <w:rsid w:val="004D27C7"/>
    <w:rsid w:val="004D3826"/>
    <w:rsid w:val="004D3C1B"/>
    <w:rsid w:val="004D4069"/>
    <w:rsid w:val="004D419E"/>
    <w:rsid w:val="004D43BD"/>
    <w:rsid w:val="004D460B"/>
    <w:rsid w:val="004D5CD1"/>
    <w:rsid w:val="004D5E06"/>
    <w:rsid w:val="004D5F08"/>
    <w:rsid w:val="004D5FF4"/>
    <w:rsid w:val="004D61E3"/>
    <w:rsid w:val="004D6292"/>
    <w:rsid w:val="004D634D"/>
    <w:rsid w:val="004D67DC"/>
    <w:rsid w:val="004D718E"/>
    <w:rsid w:val="004D7B52"/>
    <w:rsid w:val="004E06FC"/>
    <w:rsid w:val="004E0DA4"/>
    <w:rsid w:val="004E0E6D"/>
    <w:rsid w:val="004E1A03"/>
    <w:rsid w:val="004E1EDA"/>
    <w:rsid w:val="004E1F79"/>
    <w:rsid w:val="004E2327"/>
    <w:rsid w:val="004E2C9B"/>
    <w:rsid w:val="004E2CA0"/>
    <w:rsid w:val="004E2CDD"/>
    <w:rsid w:val="004E2D50"/>
    <w:rsid w:val="004E2EE3"/>
    <w:rsid w:val="004E31C1"/>
    <w:rsid w:val="004E34D8"/>
    <w:rsid w:val="004E38E6"/>
    <w:rsid w:val="004E3B1F"/>
    <w:rsid w:val="004E3B5E"/>
    <w:rsid w:val="004E3BDD"/>
    <w:rsid w:val="004E3E84"/>
    <w:rsid w:val="004E4057"/>
    <w:rsid w:val="004E4114"/>
    <w:rsid w:val="004E4553"/>
    <w:rsid w:val="004E4F99"/>
    <w:rsid w:val="004E51CD"/>
    <w:rsid w:val="004E5283"/>
    <w:rsid w:val="004E53DB"/>
    <w:rsid w:val="004E5690"/>
    <w:rsid w:val="004E5E3A"/>
    <w:rsid w:val="004E6461"/>
    <w:rsid w:val="004E65C4"/>
    <w:rsid w:val="004E6A42"/>
    <w:rsid w:val="004E6B67"/>
    <w:rsid w:val="004E7206"/>
    <w:rsid w:val="004E7245"/>
    <w:rsid w:val="004E7998"/>
    <w:rsid w:val="004E7BD1"/>
    <w:rsid w:val="004F01CC"/>
    <w:rsid w:val="004F0469"/>
    <w:rsid w:val="004F0756"/>
    <w:rsid w:val="004F0B38"/>
    <w:rsid w:val="004F0B7F"/>
    <w:rsid w:val="004F0D2B"/>
    <w:rsid w:val="004F0F20"/>
    <w:rsid w:val="004F1642"/>
    <w:rsid w:val="004F1D73"/>
    <w:rsid w:val="004F2D19"/>
    <w:rsid w:val="004F32B7"/>
    <w:rsid w:val="004F35AF"/>
    <w:rsid w:val="004F3C72"/>
    <w:rsid w:val="004F4476"/>
    <w:rsid w:val="004F46C1"/>
    <w:rsid w:val="004F4745"/>
    <w:rsid w:val="004F4A4C"/>
    <w:rsid w:val="004F4BDD"/>
    <w:rsid w:val="004F4D31"/>
    <w:rsid w:val="004F57AF"/>
    <w:rsid w:val="004F5C6F"/>
    <w:rsid w:val="004F60A9"/>
    <w:rsid w:val="004F6362"/>
    <w:rsid w:val="004F65AC"/>
    <w:rsid w:val="004F6D3E"/>
    <w:rsid w:val="004F73D9"/>
    <w:rsid w:val="004F7A92"/>
    <w:rsid w:val="004F7FAC"/>
    <w:rsid w:val="00500938"/>
    <w:rsid w:val="00500D92"/>
    <w:rsid w:val="00500FD7"/>
    <w:rsid w:val="00501093"/>
    <w:rsid w:val="005012C4"/>
    <w:rsid w:val="00501323"/>
    <w:rsid w:val="00501857"/>
    <w:rsid w:val="00501C02"/>
    <w:rsid w:val="00502345"/>
    <w:rsid w:val="00502B24"/>
    <w:rsid w:val="00502CC4"/>
    <w:rsid w:val="00502D7B"/>
    <w:rsid w:val="0050387D"/>
    <w:rsid w:val="005039B4"/>
    <w:rsid w:val="005040A3"/>
    <w:rsid w:val="00504755"/>
    <w:rsid w:val="00504983"/>
    <w:rsid w:val="00504B8A"/>
    <w:rsid w:val="00504CB3"/>
    <w:rsid w:val="00504F6C"/>
    <w:rsid w:val="00505D7C"/>
    <w:rsid w:val="00505F39"/>
    <w:rsid w:val="00506396"/>
    <w:rsid w:val="00506B22"/>
    <w:rsid w:val="0050713F"/>
    <w:rsid w:val="00507DD2"/>
    <w:rsid w:val="00510645"/>
    <w:rsid w:val="00510B28"/>
    <w:rsid w:val="00510C3E"/>
    <w:rsid w:val="00510CEA"/>
    <w:rsid w:val="005115A1"/>
    <w:rsid w:val="005124D1"/>
    <w:rsid w:val="00512662"/>
    <w:rsid w:val="0051316F"/>
    <w:rsid w:val="00513212"/>
    <w:rsid w:val="005133FC"/>
    <w:rsid w:val="005134AF"/>
    <w:rsid w:val="00513663"/>
    <w:rsid w:val="00513677"/>
    <w:rsid w:val="0051413B"/>
    <w:rsid w:val="00514597"/>
    <w:rsid w:val="005146FF"/>
    <w:rsid w:val="005150A2"/>
    <w:rsid w:val="005159D7"/>
    <w:rsid w:val="00515ACB"/>
    <w:rsid w:val="005161F5"/>
    <w:rsid w:val="0051646D"/>
    <w:rsid w:val="00516A47"/>
    <w:rsid w:val="00517557"/>
    <w:rsid w:val="00517CA0"/>
    <w:rsid w:val="00517DB3"/>
    <w:rsid w:val="0052025B"/>
    <w:rsid w:val="0052052E"/>
    <w:rsid w:val="00520602"/>
    <w:rsid w:val="00520F10"/>
    <w:rsid w:val="005216D1"/>
    <w:rsid w:val="00521724"/>
    <w:rsid w:val="0052196A"/>
    <w:rsid w:val="00521DF5"/>
    <w:rsid w:val="00522160"/>
    <w:rsid w:val="00522492"/>
    <w:rsid w:val="00522518"/>
    <w:rsid w:val="00522753"/>
    <w:rsid w:val="00523037"/>
    <w:rsid w:val="0052352D"/>
    <w:rsid w:val="005238D4"/>
    <w:rsid w:val="00523DE3"/>
    <w:rsid w:val="005243EF"/>
    <w:rsid w:val="00524EBE"/>
    <w:rsid w:val="00525035"/>
    <w:rsid w:val="00525221"/>
    <w:rsid w:val="00525233"/>
    <w:rsid w:val="005257CD"/>
    <w:rsid w:val="00525A7D"/>
    <w:rsid w:val="0052645B"/>
    <w:rsid w:val="0052685F"/>
    <w:rsid w:val="00526A10"/>
    <w:rsid w:val="00526BA5"/>
    <w:rsid w:val="005271AA"/>
    <w:rsid w:val="0052789B"/>
    <w:rsid w:val="00527EBC"/>
    <w:rsid w:val="00530131"/>
    <w:rsid w:val="00530250"/>
    <w:rsid w:val="00530299"/>
    <w:rsid w:val="0053071B"/>
    <w:rsid w:val="0053088B"/>
    <w:rsid w:val="005310C8"/>
    <w:rsid w:val="0053128A"/>
    <w:rsid w:val="00531333"/>
    <w:rsid w:val="005318CD"/>
    <w:rsid w:val="00531BFB"/>
    <w:rsid w:val="00531DA8"/>
    <w:rsid w:val="00532176"/>
    <w:rsid w:val="005329FB"/>
    <w:rsid w:val="00532EDB"/>
    <w:rsid w:val="005335F2"/>
    <w:rsid w:val="00533BF0"/>
    <w:rsid w:val="00533DB8"/>
    <w:rsid w:val="005342D2"/>
    <w:rsid w:val="005342D8"/>
    <w:rsid w:val="00534BD0"/>
    <w:rsid w:val="0053518A"/>
    <w:rsid w:val="00535AA8"/>
    <w:rsid w:val="00535B11"/>
    <w:rsid w:val="00536160"/>
    <w:rsid w:val="00536307"/>
    <w:rsid w:val="005363AA"/>
    <w:rsid w:val="005363BD"/>
    <w:rsid w:val="00536505"/>
    <w:rsid w:val="00536712"/>
    <w:rsid w:val="00536D4B"/>
    <w:rsid w:val="0053730F"/>
    <w:rsid w:val="00537548"/>
    <w:rsid w:val="00537C7E"/>
    <w:rsid w:val="00537D5F"/>
    <w:rsid w:val="005401E4"/>
    <w:rsid w:val="00540356"/>
    <w:rsid w:val="005408CB"/>
    <w:rsid w:val="00540BE4"/>
    <w:rsid w:val="00540E89"/>
    <w:rsid w:val="00541150"/>
    <w:rsid w:val="0054149E"/>
    <w:rsid w:val="00541717"/>
    <w:rsid w:val="005421F9"/>
    <w:rsid w:val="0054235B"/>
    <w:rsid w:val="00542508"/>
    <w:rsid w:val="00542D72"/>
    <w:rsid w:val="005433C5"/>
    <w:rsid w:val="005434D6"/>
    <w:rsid w:val="00543EFF"/>
    <w:rsid w:val="00544125"/>
    <w:rsid w:val="0054455D"/>
    <w:rsid w:val="005449BB"/>
    <w:rsid w:val="005452DE"/>
    <w:rsid w:val="00545814"/>
    <w:rsid w:val="0054591B"/>
    <w:rsid w:val="005459EE"/>
    <w:rsid w:val="00545A24"/>
    <w:rsid w:val="00545AC4"/>
    <w:rsid w:val="00545DF5"/>
    <w:rsid w:val="005463B4"/>
    <w:rsid w:val="00546499"/>
    <w:rsid w:val="00546AA1"/>
    <w:rsid w:val="00547288"/>
    <w:rsid w:val="00547363"/>
    <w:rsid w:val="00547808"/>
    <w:rsid w:val="00551342"/>
    <w:rsid w:val="00551616"/>
    <w:rsid w:val="00551C2E"/>
    <w:rsid w:val="005521C6"/>
    <w:rsid w:val="00552CB5"/>
    <w:rsid w:val="00552F67"/>
    <w:rsid w:val="005531A1"/>
    <w:rsid w:val="0055332F"/>
    <w:rsid w:val="00553987"/>
    <w:rsid w:val="00553D31"/>
    <w:rsid w:val="00554B53"/>
    <w:rsid w:val="00554CEC"/>
    <w:rsid w:val="00554F81"/>
    <w:rsid w:val="00555D40"/>
    <w:rsid w:val="00555FC4"/>
    <w:rsid w:val="005562C6"/>
    <w:rsid w:val="00556676"/>
    <w:rsid w:val="0055688E"/>
    <w:rsid w:val="00556BF5"/>
    <w:rsid w:val="00557547"/>
    <w:rsid w:val="00557750"/>
    <w:rsid w:val="0055799B"/>
    <w:rsid w:val="00557E3D"/>
    <w:rsid w:val="00560789"/>
    <w:rsid w:val="00560C00"/>
    <w:rsid w:val="00561063"/>
    <w:rsid w:val="0056172A"/>
    <w:rsid w:val="00561F8E"/>
    <w:rsid w:val="00562716"/>
    <w:rsid w:val="00562A7E"/>
    <w:rsid w:val="005635A1"/>
    <w:rsid w:val="00563AF7"/>
    <w:rsid w:val="00563FCF"/>
    <w:rsid w:val="00564265"/>
    <w:rsid w:val="0056463F"/>
    <w:rsid w:val="00564A07"/>
    <w:rsid w:val="00565699"/>
    <w:rsid w:val="00565867"/>
    <w:rsid w:val="00565A38"/>
    <w:rsid w:val="005660D3"/>
    <w:rsid w:val="00566303"/>
    <w:rsid w:val="005665B5"/>
    <w:rsid w:val="00566695"/>
    <w:rsid w:val="0056751F"/>
    <w:rsid w:val="00567690"/>
    <w:rsid w:val="005676BF"/>
    <w:rsid w:val="0056781E"/>
    <w:rsid w:val="00567CF3"/>
    <w:rsid w:val="00570B63"/>
    <w:rsid w:val="00570BD2"/>
    <w:rsid w:val="00571001"/>
    <w:rsid w:val="0057181F"/>
    <w:rsid w:val="00571CF2"/>
    <w:rsid w:val="0057213E"/>
    <w:rsid w:val="005726C9"/>
    <w:rsid w:val="00572855"/>
    <w:rsid w:val="0057288B"/>
    <w:rsid w:val="005728A5"/>
    <w:rsid w:val="005728DE"/>
    <w:rsid w:val="0057292C"/>
    <w:rsid w:val="00572C55"/>
    <w:rsid w:val="005730EC"/>
    <w:rsid w:val="0057310E"/>
    <w:rsid w:val="005732FF"/>
    <w:rsid w:val="005735E9"/>
    <w:rsid w:val="005737AB"/>
    <w:rsid w:val="00573A23"/>
    <w:rsid w:val="00573D29"/>
    <w:rsid w:val="00573DE0"/>
    <w:rsid w:val="00573E26"/>
    <w:rsid w:val="005744DF"/>
    <w:rsid w:val="00574AF5"/>
    <w:rsid w:val="00574F53"/>
    <w:rsid w:val="00575962"/>
    <w:rsid w:val="00575BB3"/>
    <w:rsid w:val="00575C05"/>
    <w:rsid w:val="00575F96"/>
    <w:rsid w:val="0057639A"/>
    <w:rsid w:val="0057642C"/>
    <w:rsid w:val="005764DB"/>
    <w:rsid w:val="005766BB"/>
    <w:rsid w:val="0057684E"/>
    <w:rsid w:val="005769EC"/>
    <w:rsid w:val="005771E7"/>
    <w:rsid w:val="00580259"/>
    <w:rsid w:val="0058060F"/>
    <w:rsid w:val="0058065C"/>
    <w:rsid w:val="005806A9"/>
    <w:rsid w:val="00580949"/>
    <w:rsid w:val="0058154B"/>
    <w:rsid w:val="00581AE9"/>
    <w:rsid w:val="00581D83"/>
    <w:rsid w:val="00582684"/>
    <w:rsid w:val="00583143"/>
    <w:rsid w:val="005831BB"/>
    <w:rsid w:val="005838A7"/>
    <w:rsid w:val="0058396B"/>
    <w:rsid w:val="00583AFB"/>
    <w:rsid w:val="00584B28"/>
    <w:rsid w:val="00584E2D"/>
    <w:rsid w:val="005850E4"/>
    <w:rsid w:val="0058528E"/>
    <w:rsid w:val="00585ABB"/>
    <w:rsid w:val="00585D71"/>
    <w:rsid w:val="00585F8D"/>
    <w:rsid w:val="005865FE"/>
    <w:rsid w:val="00586CBE"/>
    <w:rsid w:val="005870F0"/>
    <w:rsid w:val="005874E1"/>
    <w:rsid w:val="00587757"/>
    <w:rsid w:val="00590032"/>
    <w:rsid w:val="00590154"/>
    <w:rsid w:val="00590269"/>
    <w:rsid w:val="0059076A"/>
    <w:rsid w:val="00590A9B"/>
    <w:rsid w:val="00591050"/>
    <w:rsid w:val="005910DC"/>
    <w:rsid w:val="00591199"/>
    <w:rsid w:val="00591715"/>
    <w:rsid w:val="00591744"/>
    <w:rsid w:val="00592184"/>
    <w:rsid w:val="00592C5E"/>
    <w:rsid w:val="005935E5"/>
    <w:rsid w:val="00593B6B"/>
    <w:rsid w:val="00593B7D"/>
    <w:rsid w:val="0059457C"/>
    <w:rsid w:val="00594C81"/>
    <w:rsid w:val="00595872"/>
    <w:rsid w:val="00596371"/>
    <w:rsid w:val="00596970"/>
    <w:rsid w:val="005969FF"/>
    <w:rsid w:val="00596A2B"/>
    <w:rsid w:val="005971AB"/>
    <w:rsid w:val="00597C22"/>
    <w:rsid w:val="005A034E"/>
    <w:rsid w:val="005A0793"/>
    <w:rsid w:val="005A0B67"/>
    <w:rsid w:val="005A0BA6"/>
    <w:rsid w:val="005A0DDE"/>
    <w:rsid w:val="005A12C5"/>
    <w:rsid w:val="005A1948"/>
    <w:rsid w:val="005A1982"/>
    <w:rsid w:val="005A1ADF"/>
    <w:rsid w:val="005A1C83"/>
    <w:rsid w:val="005A24A5"/>
    <w:rsid w:val="005A26A7"/>
    <w:rsid w:val="005A3076"/>
    <w:rsid w:val="005A3435"/>
    <w:rsid w:val="005A359F"/>
    <w:rsid w:val="005A3FE5"/>
    <w:rsid w:val="005A4865"/>
    <w:rsid w:val="005A488A"/>
    <w:rsid w:val="005A5073"/>
    <w:rsid w:val="005A5499"/>
    <w:rsid w:val="005A5869"/>
    <w:rsid w:val="005A5EB9"/>
    <w:rsid w:val="005A636E"/>
    <w:rsid w:val="005A669B"/>
    <w:rsid w:val="005A7494"/>
    <w:rsid w:val="005A78B8"/>
    <w:rsid w:val="005A7EE0"/>
    <w:rsid w:val="005B0A75"/>
    <w:rsid w:val="005B1BBF"/>
    <w:rsid w:val="005B1C27"/>
    <w:rsid w:val="005B2070"/>
    <w:rsid w:val="005B2296"/>
    <w:rsid w:val="005B2367"/>
    <w:rsid w:val="005B2699"/>
    <w:rsid w:val="005B29DE"/>
    <w:rsid w:val="005B341E"/>
    <w:rsid w:val="005B39C4"/>
    <w:rsid w:val="005B3B7B"/>
    <w:rsid w:val="005B3B8E"/>
    <w:rsid w:val="005B3DFF"/>
    <w:rsid w:val="005B4288"/>
    <w:rsid w:val="005B461B"/>
    <w:rsid w:val="005B50A8"/>
    <w:rsid w:val="005B514B"/>
    <w:rsid w:val="005B5A96"/>
    <w:rsid w:val="005B5ACD"/>
    <w:rsid w:val="005B5AFD"/>
    <w:rsid w:val="005B5EAB"/>
    <w:rsid w:val="005B602F"/>
    <w:rsid w:val="005B61D5"/>
    <w:rsid w:val="005B6395"/>
    <w:rsid w:val="005B64B7"/>
    <w:rsid w:val="005B664A"/>
    <w:rsid w:val="005B6703"/>
    <w:rsid w:val="005B6D48"/>
    <w:rsid w:val="005B6DD2"/>
    <w:rsid w:val="005B7587"/>
    <w:rsid w:val="005B78C4"/>
    <w:rsid w:val="005C0F3F"/>
    <w:rsid w:val="005C131C"/>
    <w:rsid w:val="005C2C5A"/>
    <w:rsid w:val="005C35E2"/>
    <w:rsid w:val="005C369F"/>
    <w:rsid w:val="005C39F4"/>
    <w:rsid w:val="005C3EA1"/>
    <w:rsid w:val="005C3F24"/>
    <w:rsid w:val="005C4261"/>
    <w:rsid w:val="005C4490"/>
    <w:rsid w:val="005C4808"/>
    <w:rsid w:val="005C4E71"/>
    <w:rsid w:val="005C5B87"/>
    <w:rsid w:val="005C650B"/>
    <w:rsid w:val="005C68E8"/>
    <w:rsid w:val="005C7FC4"/>
    <w:rsid w:val="005C7FD3"/>
    <w:rsid w:val="005D03E1"/>
    <w:rsid w:val="005D09CC"/>
    <w:rsid w:val="005D0A70"/>
    <w:rsid w:val="005D0EF0"/>
    <w:rsid w:val="005D0F93"/>
    <w:rsid w:val="005D141F"/>
    <w:rsid w:val="005D1482"/>
    <w:rsid w:val="005D16CB"/>
    <w:rsid w:val="005D18C2"/>
    <w:rsid w:val="005D1D70"/>
    <w:rsid w:val="005D21D5"/>
    <w:rsid w:val="005D2542"/>
    <w:rsid w:val="005D2CFC"/>
    <w:rsid w:val="005D34A2"/>
    <w:rsid w:val="005D35E1"/>
    <w:rsid w:val="005D3BBF"/>
    <w:rsid w:val="005D3C56"/>
    <w:rsid w:val="005D436D"/>
    <w:rsid w:val="005D46E9"/>
    <w:rsid w:val="005D49FF"/>
    <w:rsid w:val="005D5B13"/>
    <w:rsid w:val="005D60B0"/>
    <w:rsid w:val="005D60B1"/>
    <w:rsid w:val="005D65FE"/>
    <w:rsid w:val="005D694C"/>
    <w:rsid w:val="005D6D4A"/>
    <w:rsid w:val="005D6D90"/>
    <w:rsid w:val="005D72F0"/>
    <w:rsid w:val="005D7A52"/>
    <w:rsid w:val="005E0010"/>
    <w:rsid w:val="005E0A1F"/>
    <w:rsid w:val="005E0D7E"/>
    <w:rsid w:val="005E0E41"/>
    <w:rsid w:val="005E15B0"/>
    <w:rsid w:val="005E1813"/>
    <w:rsid w:val="005E1BCB"/>
    <w:rsid w:val="005E1CEC"/>
    <w:rsid w:val="005E1DFB"/>
    <w:rsid w:val="005E1E60"/>
    <w:rsid w:val="005E1EF0"/>
    <w:rsid w:val="005E1F16"/>
    <w:rsid w:val="005E24E6"/>
    <w:rsid w:val="005E2564"/>
    <w:rsid w:val="005E2581"/>
    <w:rsid w:val="005E25F6"/>
    <w:rsid w:val="005E26BC"/>
    <w:rsid w:val="005E2BA0"/>
    <w:rsid w:val="005E2E14"/>
    <w:rsid w:val="005E2F88"/>
    <w:rsid w:val="005E3192"/>
    <w:rsid w:val="005E3330"/>
    <w:rsid w:val="005E346A"/>
    <w:rsid w:val="005E35B1"/>
    <w:rsid w:val="005E3B48"/>
    <w:rsid w:val="005E3F90"/>
    <w:rsid w:val="005E4288"/>
    <w:rsid w:val="005E43FB"/>
    <w:rsid w:val="005E45EA"/>
    <w:rsid w:val="005E4804"/>
    <w:rsid w:val="005E4863"/>
    <w:rsid w:val="005E48E4"/>
    <w:rsid w:val="005E4A1F"/>
    <w:rsid w:val="005E4BE3"/>
    <w:rsid w:val="005E4E7C"/>
    <w:rsid w:val="005E4FA2"/>
    <w:rsid w:val="005E50AB"/>
    <w:rsid w:val="005E5BBA"/>
    <w:rsid w:val="005E6EDE"/>
    <w:rsid w:val="005E6F5A"/>
    <w:rsid w:val="005E7763"/>
    <w:rsid w:val="005E7AF5"/>
    <w:rsid w:val="005E7F31"/>
    <w:rsid w:val="005F065C"/>
    <w:rsid w:val="005F0B74"/>
    <w:rsid w:val="005F1C2C"/>
    <w:rsid w:val="005F1D69"/>
    <w:rsid w:val="005F1DF0"/>
    <w:rsid w:val="005F1FF6"/>
    <w:rsid w:val="005F2185"/>
    <w:rsid w:val="005F245B"/>
    <w:rsid w:val="005F2615"/>
    <w:rsid w:val="005F2E02"/>
    <w:rsid w:val="005F373D"/>
    <w:rsid w:val="005F3845"/>
    <w:rsid w:val="005F3D42"/>
    <w:rsid w:val="005F4268"/>
    <w:rsid w:val="005F49D6"/>
    <w:rsid w:val="005F4A7D"/>
    <w:rsid w:val="005F5593"/>
    <w:rsid w:val="005F58D8"/>
    <w:rsid w:val="005F59BC"/>
    <w:rsid w:val="005F5C7E"/>
    <w:rsid w:val="005F625B"/>
    <w:rsid w:val="005F6325"/>
    <w:rsid w:val="005F6329"/>
    <w:rsid w:val="005F6519"/>
    <w:rsid w:val="005F654A"/>
    <w:rsid w:val="005F690C"/>
    <w:rsid w:val="005F6D41"/>
    <w:rsid w:val="005F703F"/>
    <w:rsid w:val="005F7259"/>
    <w:rsid w:val="005F7DD9"/>
    <w:rsid w:val="00600212"/>
    <w:rsid w:val="006003CB"/>
    <w:rsid w:val="006008C8"/>
    <w:rsid w:val="00601FF8"/>
    <w:rsid w:val="00602126"/>
    <w:rsid w:val="00602431"/>
    <w:rsid w:val="0060262F"/>
    <w:rsid w:val="0060285E"/>
    <w:rsid w:val="006028BB"/>
    <w:rsid w:val="00603087"/>
    <w:rsid w:val="00603504"/>
    <w:rsid w:val="006037DF"/>
    <w:rsid w:val="00603C15"/>
    <w:rsid w:val="00603CFD"/>
    <w:rsid w:val="00603D90"/>
    <w:rsid w:val="006041EC"/>
    <w:rsid w:val="006044CC"/>
    <w:rsid w:val="0060474B"/>
    <w:rsid w:val="0060560A"/>
    <w:rsid w:val="0060582D"/>
    <w:rsid w:val="00605834"/>
    <w:rsid w:val="00605A27"/>
    <w:rsid w:val="00605C59"/>
    <w:rsid w:val="00605C67"/>
    <w:rsid w:val="006060EA"/>
    <w:rsid w:val="00606339"/>
    <w:rsid w:val="00606765"/>
    <w:rsid w:val="00606C74"/>
    <w:rsid w:val="00607776"/>
    <w:rsid w:val="006078B2"/>
    <w:rsid w:val="00607BBF"/>
    <w:rsid w:val="00607EC5"/>
    <w:rsid w:val="00610CE9"/>
    <w:rsid w:val="00610D2F"/>
    <w:rsid w:val="00610E35"/>
    <w:rsid w:val="00611526"/>
    <w:rsid w:val="006115EA"/>
    <w:rsid w:val="00611DD5"/>
    <w:rsid w:val="00611E01"/>
    <w:rsid w:val="00611E78"/>
    <w:rsid w:val="006120D1"/>
    <w:rsid w:val="00612356"/>
    <w:rsid w:val="006127CC"/>
    <w:rsid w:val="00612C76"/>
    <w:rsid w:val="00613045"/>
    <w:rsid w:val="00613578"/>
    <w:rsid w:val="00613954"/>
    <w:rsid w:val="006139E4"/>
    <w:rsid w:val="00613B2F"/>
    <w:rsid w:val="00613C34"/>
    <w:rsid w:val="00613C98"/>
    <w:rsid w:val="00615467"/>
    <w:rsid w:val="00615CA1"/>
    <w:rsid w:val="00615E73"/>
    <w:rsid w:val="006163BB"/>
    <w:rsid w:val="00616AAE"/>
    <w:rsid w:val="00617402"/>
    <w:rsid w:val="00617AFA"/>
    <w:rsid w:val="00617CFA"/>
    <w:rsid w:val="00620094"/>
    <w:rsid w:val="006206E2"/>
    <w:rsid w:val="006207CB"/>
    <w:rsid w:val="006210D9"/>
    <w:rsid w:val="006212B1"/>
    <w:rsid w:val="0062155C"/>
    <w:rsid w:val="006216BB"/>
    <w:rsid w:val="00621BE6"/>
    <w:rsid w:val="00621F59"/>
    <w:rsid w:val="00622405"/>
    <w:rsid w:val="00622D2A"/>
    <w:rsid w:val="0062313A"/>
    <w:rsid w:val="006232C2"/>
    <w:rsid w:val="00623341"/>
    <w:rsid w:val="006238C4"/>
    <w:rsid w:val="00623BEB"/>
    <w:rsid w:val="006246B3"/>
    <w:rsid w:val="00625A5C"/>
    <w:rsid w:val="00625AC2"/>
    <w:rsid w:val="00625ADF"/>
    <w:rsid w:val="00625F7D"/>
    <w:rsid w:val="00626206"/>
    <w:rsid w:val="00626559"/>
    <w:rsid w:val="00626707"/>
    <w:rsid w:val="006268E6"/>
    <w:rsid w:val="00627419"/>
    <w:rsid w:val="00627993"/>
    <w:rsid w:val="00630567"/>
    <w:rsid w:val="006315C3"/>
    <w:rsid w:val="00632150"/>
    <w:rsid w:val="0063234E"/>
    <w:rsid w:val="0063259C"/>
    <w:rsid w:val="006327F6"/>
    <w:rsid w:val="00632B59"/>
    <w:rsid w:val="00632F81"/>
    <w:rsid w:val="00633A8D"/>
    <w:rsid w:val="0063415D"/>
    <w:rsid w:val="0063475B"/>
    <w:rsid w:val="00634E0E"/>
    <w:rsid w:val="0063521B"/>
    <w:rsid w:val="0063656F"/>
    <w:rsid w:val="00636CE5"/>
    <w:rsid w:val="00637179"/>
    <w:rsid w:val="00637942"/>
    <w:rsid w:val="00637E50"/>
    <w:rsid w:val="006400E3"/>
    <w:rsid w:val="0064063E"/>
    <w:rsid w:val="00640CD7"/>
    <w:rsid w:val="00640F6C"/>
    <w:rsid w:val="00640FC1"/>
    <w:rsid w:val="00641023"/>
    <w:rsid w:val="00641080"/>
    <w:rsid w:val="006410F4"/>
    <w:rsid w:val="00641C11"/>
    <w:rsid w:val="00641C22"/>
    <w:rsid w:val="00642845"/>
    <w:rsid w:val="00642B8E"/>
    <w:rsid w:val="00642D66"/>
    <w:rsid w:val="00642DFA"/>
    <w:rsid w:val="00642FB8"/>
    <w:rsid w:val="00643250"/>
    <w:rsid w:val="006433C2"/>
    <w:rsid w:val="00643678"/>
    <w:rsid w:val="00644473"/>
    <w:rsid w:val="00644A46"/>
    <w:rsid w:val="00644F4E"/>
    <w:rsid w:val="00645029"/>
    <w:rsid w:val="00645319"/>
    <w:rsid w:val="00645C64"/>
    <w:rsid w:val="00646334"/>
    <w:rsid w:val="00646597"/>
    <w:rsid w:val="00646946"/>
    <w:rsid w:val="00646D30"/>
    <w:rsid w:val="00646E27"/>
    <w:rsid w:val="00646EA9"/>
    <w:rsid w:val="006471F8"/>
    <w:rsid w:val="006475A8"/>
    <w:rsid w:val="00647E7F"/>
    <w:rsid w:val="0065002F"/>
    <w:rsid w:val="0065046C"/>
    <w:rsid w:val="006506EA"/>
    <w:rsid w:val="006508DB"/>
    <w:rsid w:val="00650EA5"/>
    <w:rsid w:val="00650F80"/>
    <w:rsid w:val="0065134F"/>
    <w:rsid w:val="006514C4"/>
    <w:rsid w:val="00651C96"/>
    <w:rsid w:val="00651DF3"/>
    <w:rsid w:val="00652B96"/>
    <w:rsid w:val="00652EFF"/>
    <w:rsid w:val="006533DA"/>
    <w:rsid w:val="00653549"/>
    <w:rsid w:val="0065357E"/>
    <w:rsid w:val="0065379D"/>
    <w:rsid w:val="0065393D"/>
    <w:rsid w:val="00653CE3"/>
    <w:rsid w:val="006546B3"/>
    <w:rsid w:val="00655186"/>
    <w:rsid w:val="00655565"/>
    <w:rsid w:val="0065718C"/>
    <w:rsid w:val="0065755A"/>
    <w:rsid w:val="00657598"/>
    <w:rsid w:val="00657895"/>
    <w:rsid w:val="00657F38"/>
    <w:rsid w:val="00660B07"/>
    <w:rsid w:val="00660C5E"/>
    <w:rsid w:val="00660CEC"/>
    <w:rsid w:val="00660D17"/>
    <w:rsid w:val="006614D9"/>
    <w:rsid w:val="00661729"/>
    <w:rsid w:val="0066193A"/>
    <w:rsid w:val="00661A7E"/>
    <w:rsid w:val="0066201F"/>
    <w:rsid w:val="006620A1"/>
    <w:rsid w:val="0066244A"/>
    <w:rsid w:val="00662450"/>
    <w:rsid w:val="00662518"/>
    <w:rsid w:val="00663075"/>
    <w:rsid w:val="0066366F"/>
    <w:rsid w:val="00663849"/>
    <w:rsid w:val="006638F3"/>
    <w:rsid w:val="00663901"/>
    <w:rsid w:val="00663953"/>
    <w:rsid w:val="00664845"/>
    <w:rsid w:val="00664AB6"/>
    <w:rsid w:val="00664C1E"/>
    <w:rsid w:val="0066541E"/>
    <w:rsid w:val="00665465"/>
    <w:rsid w:val="0066566E"/>
    <w:rsid w:val="006659DA"/>
    <w:rsid w:val="00665D2F"/>
    <w:rsid w:val="00665DEA"/>
    <w:rsid w:val="00665E0D"/>
    <w:rsid w:val="006661A6"/>
    <w:rsid w:val="0066621B"/>
    <w:rsid w:val="006667E3"/>
    <w:rsid w:val="00667737"/>
    <w:rsid w:val="006677BE"/>
    <w:rsid w:val="00667CE7"/>
    <w:rsid w:val="00670612"/>
    <w:rsid w:val="006706FB"/>
    <w:rsid w:val="0067121B"/>
    <w:rsid w:val="00671430"/>
    <w:rsid w:val="006716E2"/>
    <w:rsid w:val="006719A8"/>
    <w:rsid w:val="00671AE1"/>
    <w:rsid w:val="00671D71"/>
    <w:rsid w:val="00671EB6"/>
    <w:rsid w:val="006722CB"/>
    <w:rsid w:val="006725AB"/>
    <w:rsid w:val="00672CE3"/>
    <w:rsid w:val="006732F7"/>
    <w:rsid w:val="00673E8B"/>
    <w:rsid w:val="0067470E"/>
    <w:rsid w:val="00674772"/>
    <w:rsid w:val="00674DDD"/>
    <w:rsid w:val="00674EE2"/>
    <w:rsid w:val="00675411"/>
    <w:rsid w:val="0067544E"/>
    <w:rsid w:val="00675D49"/>
    <w:rsid w:val="00675E73"/>
    <w:rsid w:val="00676226"/>
    <w:rsid w:val="006764F0"/>
    <w:rsid w:val="0067664F"/>
    <w:rsid w:val="00676D14"/>
    <w:rsid w:val="00676E4F"/>
    <w:rsid w:val="0067716D"/>
    <w:rsid w:val="00677710"/>
    <w:rsid w:val="006777EC"/>
    <w:rsid w:val="00677FBB"/>
    <w:rsid w:val="00680054"/>
    <w:rsid w:val="00680079"/>
    <w:rsid w:val="00680508"/>
    <w:rsid w:val="00680D74"/>
    <w:rsid w:val="006815B9"/>
    <w:rsid w:val="00681653"/>
    <w:rsid w:val="006816FA"/>
    <w:rsid w:val="00681860"/>
    <w:rsid w:val="00681D15"/>
    <w:rsid w:val="00681EAA"/>
    <w:rsid w:val="00681F70"/>
    <w:rsid w:val="00682376"/>
    <w:rsid w:val="00682560"/>
    <w:rsid w:val="006827E9"/>
    <w:rsid w:val="00682A5E"/>
    <w:rsid w:val="00682A7B"/>
    <w:rsid w:val="006832E0"/>
    <w:rsid w:val="006838B1"/>
    <w:rsid w:val="00683CAE"/>
    <w:rsid w:val="006844E2"/>
    <w:rsid w:val="00685384"/>
    <w:rsid w:val="00685916"/>
    <w:rsid w:val="00685A12"/>
    <w:rsid w:val="00685F45"/>
    <w:rsid w:val="0068626E"/>
    <w:rsid w:val="00686A7D"/>
    <w:rsid w:val="00686D32"/>
    <w:rsid w:val="00686DF7"/>
    <w:rsid w:val="00687427"/>
    <w:rsid w:val="00687CD5"/>
    <w:rsid w:val="00687E2F"/>
    <w:rsid w:val="006900C0"/>
    <w:rsid w:val="0069043B"/>
    <w:rsid w:val="00690671"/>
    <w:rsid w:val="00690B93"/>
    <w:rsid w:val="00691060"/>
    <w:rsid w:val="00691839"/>
    <w:rsid w:val="00691BCE"/>
    <w:rsid w:val="0069200B"/>
    <w:rsid w:val="00692F3C"/>
    <w:rsid w:val="00693AE3"/>
    <w:rsid w:val="00693FA9"/>
    <w:rsid w:val="0069448C"/>
    <w:rsid w:val="0069451E"/>
    <w:rsid w:val="00694E8D"/>
    <w:rsid w:val="00694FFF"/>
    <w:rsid w:val="006953C0"/>
    <w:rsid w:val="00695BA7"/>
    <w:rsid w:val="00695CFD"/>
    <w:rsid w:val="00695EB6"/>
    <w:rsid w:val="00696182"/>
    <w:rsid w:val="00696E79"/>
    <w:rsid w:val="00697573"/>
    <w:rsid w:val="006975EB"/>
    <w:rsid w:val="006978BA"/>
    <w:rsid w:val="00697F0B"/>
    <w:rsid w:val="006A069F"/>
    <w:rsid w:val="006A0B05"/>
    <w:rsid w:val="006A0CD9"/>
    <w:rsid w:val="006A0DB9"/>
    <w:rsid w:val="006A0DD7"/>
    <w:rsid w:val="006A0F29"/>
    <w:rsid w:val="006A174D"/>
    <w:rsid w:val="006A1790"/>
    <w:rsid w:val="006A19F8"/>
    <w:rsid w:val="006A2528"/>
    <w:rsid w:val="006A2691"/>
    <w:rsid w:val="006A26A5"/>
    <w:rsid w:val="006A2C04"/>
    <w:rsid w:val="006A2D1A"/>
    <w:rsid w:val="006A3226"/>
    <w:rsid w:val="006A3383"/>
    <w:rsid w:val="006A3F9C"/>
    <w:rsid w:val="006A4813"/>
    <w:rsid w:val="006A4B60"/>
    <w:rsid w:val="006A581E"/>
    <w:rsid w:val="006A604D"/>
    <w:rsid w:val="006A69B9"/>
    <w:rsid w:val="006A69EE"/>
    <w:rsid w:val="006A6A1E"/>
    <w:rsid w:val="006A73AC"/>
    <w:rsid w:val="006A747A"/>
    <w:rsid w:val="006A7790"/>
    <w:rsid w:val="006A79B2"/>
    <w:rsid w:val="006A79C1"/>
    <w:rsid w:val="006A7BAF"/>
    <w:rsid w:val="006A7EC9"/>
    <w:rsid w:val="006B0406"/>
    <w:rsid w:val="006B0DAA"/>
    <w:rsid w:val="006B0EF6"/>
    <w:rsid w:val="006B1596"/>
    <w:rsid w:val="006B180F"/>
    <w:rsid w:val="006B19F1"/>
    <w:rsid w:val="006B1AA3"/>
    <w:rsid w:val="006B1C40"/>
    <w:rsid w:val="006B1F99"/>
    <w:rsid w:val="006B2032"/>
    <w:rsid w:val="006B23AF"/>
    <w:rsid w:val="006B24A5"/>
    <w:rsid w:val="006B2A0E"/>
    <w:rsid w:val="006B33AE"/>
    <w:rsid w:val="006B3845"/>
    <w:rsid w:val="006B3DC1"/>
    <w:rsid w:val="006B3E24"/>
    <w:rsid w:val="006B407F"/>
    <w:rsid w:val="006B428C"/>
    <w:rsid w:val="006B42AF"/>
    <w:rsid w:val="006B4A56"/>
    <w:rsid w:val="006B4D27"/>
    <w:rsid w:val="006B4DEE"/>
    <w:rsid w:val="006B4E0C"/>
    <w:rsid w:val="006B5173"/>
    <w:rsid w:val="006B547E"/>
    <w:rsid w:val="006B56D0"/>
    <w:rsid w:val="006B572D"/>
    <w:rsid w:val="006B5E1B"/>
    <w:rsid w:val="006B60A9"/>
    <w:rsid w:val="006B6DDA"/>
    <w:rsid w:val="006B6E93"/>
    <w:rsid w:val="006B72C4"/>
    <w:rsid w:val="006B7560"/>
    <w:rsid w:val="006B7AF0"/>
    <w:rsid w:val="006B7C8E"/>
    <w:rsid w:val="006B7E8A"/>
    <w:rsid w:val="006C0739"/>
    <w:rsid w:val="006C0CFE"/>
    <w:rsid w:val="006C0D08"/>
    <w:rsid w:val="006C1307"/>
    <w:rsid w:val="006C1718"/>
    <w:rsid w:val="006C17DA"/>
    <w:rsid w:val="006C1907"/>
    <w:rsid w:val="006C1F37"/>
    <w:rsid w:val="006C1F6F"/>
    <w:rsid w:val="006C27EA"/>
    <w:rsid w:val="006C306B"/>
    <w:rsid w:val="006C3261"/>
    <w:rsid w:val="006C338A"/>
    <w:rsid w:val="006C35C1"/>
    <w:rsid w:val="006C3763"/>
    <w:rsid w:val="006C3A0C"/>
    <w:rsid w:val="006C3ADC"/>
    <w:rsid w:val="006C3AE5"/>
    <w:rsid w:val="006C3B4C"/>
    <w:rsid w:val="006C3CF1"/>
    <w:rsid w:val="006C4304"/>
    <w:rsid w:val="006C45D0"/>
    <w:rsid w:val="006C48FE"/>
    <w:rsid w:val="006C4993"/>
    <w:rsid w:val="006C4CA3"/>
    <w:rsid w:val="006C5363"/>
    <w:rsid w:val="006C547D"/>
    <w:rsid w:val="006C56E1"/>
    <w:rsid w:val="006C5AF9"/>
    <w:rsid w:val="006C60C0"/>
    <w:rsid w:val="006C6115"/>
    <w:rsid w:val="006C6125"/>
    <w:rsid w:val="006C6254"/>
    <w:rsid w:val="006C6287"/>
    <w:rsid w:val="006C62BF"/>
    <w:rsid w:val="006C66BB"/>
    <w:rsid w:val="006C6771"/>
    <w:rsid w:val="006C698B"/>
    <w:rsid w:val="006C6E94"/>
    <w:rsid w:val="006C728D"/>
    <w:rsid w:val="006C75E3"/>
    <w:rsid w:val="006D019E"/>
    <w:rsid w:val="006D025E"/>
    <w:rsid w:val="006D03F9"/>
    <w:rsid w:val="006D0CD5"/>
    <w:rsid w:val="006D154D"/>
    <w:rsid w:val="006D1667"/>
    <w:rsid w:val="006D1AFA"/>
    <w:rsid w:val="006D2A3A"/>
    <w:rsid w:val="006D3107"/>
    <w:rsid w:val="006D32EA"/>
    <w:rsid w:val="006D386B"/>
    <w:rsid w:val="006D392E"/>
    <w:rsid w:val="006D3C4E"/>
    <w:rsid w:val="006D3E8F"/>
    <w:rsid w:val="006D40E8"/>
    <w:rsid w:val="006D40F4"/>
    <w:rsid w:val="006D478E"/>
    <w:rsid w:val="006D481C"/>
    <w:rsid w:val="006D4936"/>
    <w:rsid w:val="006D4C0E"/>
    <w:rsid w:val="006D4EC0"/>
    <w:rsid w:val="006D4F19"/>
    <w:rsid w:val="006D5083"/>
    <w:rsid w:val="006D59B1"/>
    <w:rsid w:val="006D60D1"/>
    <w:rsid w:val="006D6240"/>
    <w:rsid w:val="006D69A2"/>
    <w:rsid w:val="006D6FBC"/>
    <w:rsid w:val="006D7329"/>
    <w:rsid w:val="006D76B0"/>
    <w:rsid w:val="006D7A06"/>
    <w:rsid w:val="006D7AA3"/>
    <w:rsid w:val="006E08FB"/>
    <w:rsid w:val="006E1419"/>
    <w:rsid w:val="006E17D5"/>
    <w:rsid w:val="006E19C1"/>
    <w:rsid w:val="006E19F9"/>
    <w:rsid w:val="006E1D36"/>
    <w:rsid w:val="006E2417"/>
    <w:rsid w:val="006E2480"/>
    <w:rsid w:val="006E268A"/>
    <w:rsid w:val="006E2D17"/>
    <w:rsid w:val="006E2F0D"/>
    <w:rsid w:val="006E35CD"/>
    <w:rsid w:val="006E3EFD"/>
    <w:rsid w:val="006E3FE3"/>
    <w:rsid w:val="006E4196"/>
    <w:rsid w:val="006E45B1"/>
    <w:rsid w:val="006E481D"/>
    <w:rsid w:val="006E4A85"/>
    <w:rsid w:val="006E5017"/>
    <w:rsid w:val="006E535D"/>
    <w:rsid w:val="006E5714"/>
    <w:rsid w:val="006E5A4A"/>
    <w:rsid w:val="006E5C9B"/>
    <w:rsid w:val="006E5CDF"/>
    <w:rsid w:val="006E5E4F"/>
    <w:rsid w:val="006E660E"/>
    <w:rsid w:val="006E665F"/>
    <w:rsid w:val="006E679A"/>
    <w:rsid w:val="006E68EF"/>
    <w:rsid w:val="006E6D75"/>
    <w:rsid w:val="006E6ED0"/>
    <w:rsid w:val="006E7246"/>
    <w:rsid w:val="006E7771"/>
    <w:rsid w:val="006E7ECA"/>
    <w:rsid w:val="006F02C0"/>
    <w:rsid w:val="006F0412"/>
    <w:rsid w:val="006F04BB"/>
    <w:rsid w:val="006F05CD"/>
    <w:rsid w:val="006F06E1"/>
    <w:rsid w:val="006F0764"/>
    <w:rsid w:val="006F0835"/>
    <w:rsid w:val="006F0990"/>
    <w:rsid w:val="006F0E5C"/>
    <w:rsid w:val="006F1957"/>
    <w:rsid w:val="006F2190"/>
    <w:rsid w:val="006F2212"/>
    <w:rsid w:val="006F2695"/>
    <w:rsid w:val="006F2864"/>
    <w:rsid w:val="006F2B84"/>
    <w:rsid w:val="006F2E2A"/>
    <w:rsid w:val="006F315B"/>
    <w:rsid w:val="006F3270"/>
    <w:rsid w:val="006F3A9A"/>
    <w:rsid w:val="006F4CFD"/>
    <w:rsid w:val="006F51C2"/>
    <w:rsid w:val="006F5354"/>
    <w:rsid w:val="006F5520"/>
    <w:rsid w:val="006F56CB"/>
    <w:rsid w:val="006F5CA8"/>
    <w:rsid w:val="006F5DAD"/>
    <w:rsid w:val="006F5ECA"/>
    <w:rsid w:val="006F663E"/>
    <w:rsid w:val="006F6CFB"/>
    <w:rsid w:val="006F6E73"/>
    <w:rsid w:val="006F6FFF"/>
    <w:rsid w:val="006F77D1"/>
    <w:rsid w:val="006F7A13"/>
    <w:rsid w:val="006F7D0D"/>
    <w:rsid w:val="007007DE"/>
    <w:rsid w:val="007009BC"/>
    <w:rsid w:val="00700B13"/>
    <w:rsid w:val="00700CEA"/>
    <w:rsid w:val="00700DF1"/>
    <w:rsid w:val="00700F50"/>
    <w:rsid w:val="007013FB"/>
    <w:rsid w:val="00701EB6"/>
    <w:rsid w:val="00701FCA"/>
    <w:rsid w:val="00702408"/>
    <w:rsid w:val="00702460"/>
    <w:rsid w:val="007028F4"/>
    <w:rsid w:val="00702A86"/>
    <w:rsid w:val="00702BA0"/>
    <w:rsid w:val="00702F6A"/>
    <w:rsid w:val="0070360D"/>
    <w:rsid w:val="00703765"/>
    <w:rsid w:val="00703954"/>
    <w:rsid w:val="00703A8E"/>
    <w:rsid w:val="00703FA2"/>
    <w:rsid w:val="00704199"/>
    <w:rsid w:val="00704209"/>
    <w:rsid w:val="0070426A"/>
    <w:rsid w:val="00704504"/>
    <w:rsid w:val="00704AA9"/>
    <w:rsid w:val="00704BAE"/>
    <w:rsid w:val="00704E05"/>
    <w:rsid w:val="00704F26"/>
    <w:rsid w:val="00705186"/>
    <w:rsid w:val="0070533A"/>
    <w:rsid w:val="00705823"/>
    <w:rsid w:val="00705B1A"/>
    <w:rsid w:val="00705E1B"/>
    <w:rsid w:val="0070645D"/>
    <w:rsid w:val="00706A28"/>
    <w:rsid w:val="00706BC9"/>
    <w:rsid w:val="00706D96"/>
    <w:rsid w:val="0070771F"/>
    <w:rsid w:val="007077A3"/>
    <w:rsid w:val="00707A7B"/>
    <w:rsid w:val="007102C4"/>
    <w:rsid w:val="007103FD"/>
    <w:rsid w:val="00710936"/>
    <w:rsid w:val="00710B03"/>
    <w:rsid w:val="00710CCE"/>
    <w:rsid w:val="007116F2"/>
    <w:rsid w:val="0071211B"/>
    <w:rsid w:val="0071257B"/>
    <w:rsid w:val="0071311D"/>
    <w:rsid w:val="00713B03"/>
    <w:rsid w:val="0071510F"/>
    <w:rsid w:val="00715637"/>
    <w:rsid w:val="00715B56"/>
    <w:rsid w:val="00716C4D"/>
    <w:rsid w:val="00716E70"/>
    <w:rsid w:val="007170EB"/>
    <w:rsid w:val="007174A6"/>
    <w:rsid w:val="00717D21"/>
    <w:rsid w:val="00717D9A"/>
    <w:rsid w:val="00717DE1"/>
    <w:rsid w:val="00717E1E"/>
    <w:rsid w:val="00720226"/>
    <w:rsid w:val="00720398"/>
    <w:rsid w:val="007209C9"/>
    <w:rsid w:val="00720AF0"/>
    <w:rsid w:val="00721213"/>
    <w:rsid w:val="0072145C"/>
    <w:rsid w:val="00721DF0"/>
    <w:rsid w:val="00722FD7"/>
    <w:rsid w:val="00723628"/>
    <w:rsid w:val="007236EA"/>
    <w:rsid w:val="00724708"/>
    <w:rsid w:val="007250FE"/>
    <w:rsid w:val="00725A78"/>
    <w:rsid w:val="00725CC7"/>
    <w:rsid w:val="00725D95"/>
    <w:rsid w:val="00726173"/>
    <w:rsid w:val="00726A15"/>
    <w:rsid w:val="007270E5"/>
    <w:rsid w:val="007273CE"/>
    <w:rsid w:val="007277E0"/>
    <w:rsid w:val="007277FE"/>
    <w:rsid w:val="007279A9"/>
    <w:rsid w:val="00727E65"/>
    <w:rsid w:val="00730480"/>
    <w:rsid w:val="00730661"/>
    <w:rsid w:val="00730A86"/>
    <w:rsid w:val="00730AEF"/>
    <w:rsid w:val="007310CC"/>
    <w:rsid w:val="00731301"/>
    <w:rsid w:val="007317CE"/>
    <w:rsid w:val="00731E80"/>
    <w:rsid w:val="007329CC"/>
    <w:rsid w:val="00732EE2"/>
    <w:rsid w:val="00733365"/>
    <w:rsid w:val="0073363F"/>
    <w:rsid w:val="00733687"/>
    <w:rsid w:val="00733BF0"/>
    <w:rsid w:val="00733E44"/>
    <w:rsid w:val="0073405A"/>
    <w:rsid w:val="00734285"/>
    <w:rsid w:val="0073481C"/>
    <w:rsid w:val="00734D82"/>
    <w:rsid w:val="00735372"/>
    <w:rsid w:val="007354A6"/>
    <w:rsid w:val="00735A60"/>
    <w:rsid w:val="00735D94"/>
    <w:rsid w:val="00735DEF"/>
    <w:rsid w:val="007367D8"/>
    <w:rsid w:val="00737647"/>
    <w:rsid w:val="00737B0D"/>
    <w:rsid w:val="007419B3"/>
    <w:rsid w:val="00741B1E"/>
    <w:rsid w:val="007436DF"/>
    <w:rsid w:val="007437E6"/>
    <w:rsid w:val="00743BB4"/>
    <w:rsid w:val="00743C06"/>
    <w:rsid w:val="00743E5E"/>
    <w:rsid w:val="00744153"/>
    <w:rsid w:val="007445D4"/>
    <w:rsid w:val="0074477F"/>
    <w:rsid w:val="00744A39"/>
    <w:rsid w:val="00744CDA"/>
    <w:rsid w:val="00744D3A"/>
    <w:rsid w:val="00744DFA"/>
    <w:rsid w:val="007457AB"/>
    <w:rsid w:val="00745AC0"/>
    <w:rsid w:val="00745AFC"/>
    <w:rsid w:val="00745C58"/>
    <w:rsid w:val="00745D3A"/>
    <w:rsid w:val="00745EFA"/>
    <w:rsid w:val="00746249"/>
    <w:rsid w:val="007467D1"/>
    <w:rsid w:val="007468E8"/>
    <w:rsid w:val="00746D39"/>
    <w:rsid w:val="0075018A"/>
    <w:rsid w:val="007503DA"/>
    <w:rsid w:val="00750AA3"/>
    <w:rsid w:val="00750C99"/>
    <w:rsid w:val="0075195E"/>
    <w:rsid w:val="007522C6"/>
    <w:rsid w:val="0075233A"/>
    <w:rsid w:val="007528E4"/>
    <w:rsid w:val="00752A5A"/>
    <w:rsid w:val="00752B5F"/>
    <w:rsid w:val="00752CA7"/>
    <w:rsid w:val="00752DA2"/>
    <w:rsid w:val="00752DBA"/>
    <w:rsid w:val="00752DE8"/>
    <w:rsid w:val="0075390E"/>
    <w:rsid w:val="00753F54"/>
    <w:rsid w:val="007541DC"/>
    <w:rsid w:val="007543A6"/>
    <w:rsid w:val="007544D1"/>
    <w:rsid w:val="007547E3"/>
    <w:rsid w:val="00754B82"/>
    <w:rsid w:val="00754C02"/>
    <w:rsid w:val="00754C78"/>
    <w:rsid w:val="00754F6D"/>
    <w:rsid w:val="00755933"/>
    <w:rsid w:val="00755BAA"/>
    <w:rsid w:val="00756118"/>
    <w:rsid w:val="00756218"/>
    <w:rsid w:val="00757114"/>
    <w:rsid w:val="00757184"/>
    <w:rsid w:val="00757491"/>
    <w:rsid w:val="00757893"/>
    <w:rsid w:val="00757BBC"/>
    <w:rsid w:val="0076010F"/>
    <w:rsid w:val="0076025A"/>
    <w:rsid w:val="00760298"/>
    <w:rsid w:val="007603EF"/>
    <w:rsid w:val="007606F3"/>
    <w:rsid w:val="00760D19"/>
    <w:rsid w:val="0076129D"/>
    <w:rsid w:val="00761752"/>
    <w:rsid w:val="0076196C"/>
    <w:rsid w:val="007619CE"/>
    <w:rsid w:val="00761F5E"/>
    <w:rsid w:val="007626A2"/>
    <w:rsid w:val="00762C04"/>
    <w:rsid w:val="0076375D"/>
    <w:rsid w:val="00763D8E"/>
    <w:rsid w:val="007640A9"/>
    <w:rsid w:val="007641BA"/>
    <w:rsid w:val="0076457E"/>
    <w:rsid w:val="00764B4C"/>
    <w:rsid w:val="00764DE8"/>
    <w:rsid w:val="00765F8F"/>
    <w:rsid w:val="00766534"/>
    <w:rsid w:val="007666F7"/>
    <w:rsid w:val="00766710"/>
    <w:rsid w:val="00766965"/>
    <w:rsid w:val="00766E51"/>
    <w:rsid w:val="0076720E"/>
    <w:rsid w:val="007676F2"/>
    <w:rsid w:val="00767944"/>
    <w:rsid w:val="00767CBE"/>
    <w:rsid w:val="00770230"/>
    <w:rsid w:val="00770E0C"/>
    <w:rsid w:val="0077193C"/>
    <w:rsid w:val="007730D9"/>
    <w:rsid w:val="00773202"/>
    <w:rsid w:val="0077320E"/>
    <w:rsid w:val="007736D8"/>
    <w:rsid w:val="00773721"/>
    <w:rsid w:val="007738E3"/>
    <w:rsid w:val="00773917"/>
    <w:rsid w:val="00773A37"/>
    <w:rsid w:val="0077409C"/>
    <w:rsid w:val="00774623"/>
    <w:rsid w:val="00774F4E"/>
    <w:rsid w:val="00775302"/>
    <w:rsid w:val="007756B9"/>
    <w:rsid w:val="0077578D"/>
    <w:rsid w:val="00775867"/>
    <w:rsid w:val="00775A6D"/>
    <w:rsid w:val="00775AE8"/>
    <w:rsid w:val="00775B19"/>
    <w:rsid w:val="00775CCA"/>
    <w:rsid w:val="00775D0D"/>
    <w:rsid w:val="00776007"/>
    <w:rsid w:val="00776168"/>
    <w:rsid w:val="007762DD"/>
    <w:rsid w:val="00776746"/>
    <w:rsid w:val="00776A39"/>
    <w:rsid w:val="00776D33"/>
    <w:rsid w:val="00776E20"/>
    <w:rsid w:val="00776FA4"/>
    <w:rsid w:val="0077725A"/>
    <w:rsid w:val="00777837"/>
    <w:rsid w:val="007778AE"/>
    <w:rsid w:val="00777A37"/>
    <w:rsid w:val="007800F3"/>
    <w:rsid w:val="007803F4"/>
    <w:rsid w:val="0078058A"/>
    <w:rsid w:val="00780684"/>
    <w:rsid w:val="00780D95"/>
    <w:rsid w:val="00780EE6"/>
    <w:rsid w:val="007819D9"/>
    <w:rsid w:val="00782172"/>
    <w:rsid w:val="007822F9"/>
    <w:rsid w:val="007824A3"/>
    <w:rsid w:val="007829B8"/>
    <w:rsid w:val="00782ACF"/>
    <w:rsid w:val="00782C89"/>
    <w:rsid w:val="00782DEA"/>
    <w:rsid w:val="00782EB9"/>
    <w:rsid w:val="00783910"/>
    <w:rsid w:val="00783EAF"/>
    <w:rsid w:val="00784425"/>
    <w:rsid w:val="0078444E"/>
    <w:rsid w:val="007845D7"/>
    <w:rsid w:val="00784F40"/>
    <w:rsid w:val="007850F7"/>
    <w:rsid w:val="00785179"/>
    <w:rsid w:val="00785194"/>
    <w:rsid w:val="0078540D"/>
    <w:rsid w:val="007859DF"/>
    <w:rsid w:val="00785F8C"/>
    <w:rsid w:val="00786471"/>
    <w:rsid w:val="007868BA"/>
    <w:rsid w:val="00786AE5"/>
    <w:rsid w:val="00786D16"/>
    <w:rsid w:val="00786E3E"/>
    <w:rsid w:val="00786F51"/>
    <w:rsid w:val="007871E0"/>
    <w:rsid w:val="007877C9"/>
    <w:rsid w:val="00787B57"/>
    <w:rsid w:val="00787C32"/>
    <w:rsid w:val="00787C6E"/>
    <w:rsid w:val="007909F0"/>
    <w:rsid w:val="00790A14"/>
    <w:rsid w:val="00790A6B"/>
    <w:rsid w:val="00790B49"/>
    <w:rsid w:val="00790D49"/>
    <w:rsid w:val="007913E0"/>
    <w:rsid w:val="007913FC"/>
    <w:rsid w:val="00791B7C"/>
    <w:rsid w:val="0079205A"/>
    <w:rsid w:val="00792628"/>
    <w:rsid w:val="007926EA"/>
    <w:rsid w:val="00792AE6"/>
    <w:rsid w:val="00792BD4"/>
    <w:rsid w:val="00793180"/>
    <w:rsid w:val="007933E5"/>
    <w:rsid w:val="00793710"/>
    <w:rsid w:val="00793893"/>
    <w:rsid w:val="007939DA"/>
    <w:rsid w:val="00793A4C"/>
    <w:rsid w:val="00793F09"/>
    <w:rsid w:val="0079422D"/>
    <w:rsid w:val="0079424D"/>
    <w:rsid w:val="00794293"/>
    <w:rsid w:val="0079431C"/>
    <w:rsid w:val="00794E0A"/>
    <w:rsid w:val="00795120"/>
    <w:rsid w:val="007957BA"/>
    <w:rsid w:val="00795BAF"/>
    <w:rsid w:val="007961D3"/>
    <w:rsid w:val="0079630F"/>
    <w:rsid w:val="00796745"/>
    <w:rsid w:val="007967C4"/>
    <w:rsid w:val="00796C14"/>
    <w:rsid w:val="007972E9"/>
    <w:rsid w:val="00797586"/>
    <w:rsid w:val="007975A3"/>
    <w:rsid w:val="007A0259"/>
    <w:rsid w:val="007A0D12"/>
    <w:rsid w:val="007A128F"/>
    <w:rsid w:val="007A15B2"/>
    <w:rsid w:val="007A1ADF"/>
    <w:rsid w:val="007A28F4"/>
    <w:rsid w:val="007A2921"/>
    <w:rsid w:val="007A3242"/>
    <w:rsid w:val="007A3303"/>
    <w:rsid w:val="007A34B9"/>
    <w:rsid w:val="007A4431"/>
    <w:rsid w:val="007A44EF"/>
    <w:rsid w:val="007A4CEF"/>
    <w:rsid w:val="007A50B9"/>
    <w:rsid w:val="007A5684"/>
    <w:rsid w:val="007A5A4A"/>
    <w:rsid w:val="007A5AE2"/>
    <w:rsid w:val="007A5B97"/>
    <w:rsid w:val="007A5C75"/>
    <w:rsid w:val="007A5F57"/>
    <w:rsid w:val="007A61D5"/>
    <w:rsid w:val="007A6976"/>
    <w:rsid w:val="007A7737"/>
    <w:rsid w:val="007A7A0A"/>
    <w:rsid w:val="007B017D"/>
    <w:rsid w:val="007B0324"/>
    <w:rsid w:val="007B0868"/>
    <w:rsid w:val="007B098F"/>
    <w:rsid w:val="007B1401"/>
    <w:rsid w:val="007B16D1"/>
    <w:rsid w:val="007B1859"/>
    <w:rsid w:val="007B19A9"/>
    <w:rsid w:val="007B19E3"/>
    <w:rsid w:val="007B271A"/>
    <w:rsid w:val="007B28F5"/>
    <w:rsid w:val="007B2E27"/>
    <w:rsid w:val="007B3109"/>
    <w:rsid w:val="007B3BC5"/>
    <w:rsid w:val="007B3FAC"/>
    <w:rsid w:val="007B43A2"/>
    <w:rsid w:val="007B4558"/>
    <w:rsid w:val="007B45FA"/>
    <w:rsid w:val="007B4CC5"/>
    <w:rsid w:val="007B551C"/>
    <w:rsid w:val="007B5712"/>
    <w:rsid w:val="007B57CA"/>
    <w:rsid w:val="007B5C45"/>
    <w:rsid w:val="007B5EA1"/>
    <w:rsid w:val="007B631C"/>
    <w:rsid w:val="007B6447"/>
    <w:rsid w:val="007B6812"/>
    <w:rsid w:val="007B6E34"/>
    <w:rsid w:val="007B782B"/>
    <w:rsid w:val="007B794A"/>
    <w:rsid w:val="007B79BB"/>
    <w:rsid w:val="007B7BBF"/>
    <w:rsid w:val="007B7DAB"/>
    <w:rsid w:val="007B7EF0"/>
    <w:rsid w:val="007C0B4E"/>
    <w:rsid w:val="007C0B72"/>
    <w:rsid w:val="007C0FB9"/>
    <w:rsid w:val="007C10E9"/>
    <w:rsid w:val="007C1A7D"/>
    <w:rsid w:val="007C1B18"/>
    <w:rsid w:val="007C1C31"/>
    <w:rsid w:val="007C1E13"/>
    <w:rsid w:val="007C2093"/>
    <w:rsid w:val="007C253E"/>
    <w:rsid w:val="007C26F3"/>
    <w:rsid w:val="007C2712"/>
    <w:rsid w:val="007C2B78"/>
    <w:rsid w:val="007C2C39"/>
    <w:rsid w:val="007C2C5E"/>
    <w:rsid w:val="007C302F"/>
    <w:rsid w:val="007C3532"/>
    <w:rsid w:val="007C3BDE"/>
    <w:rsid w:val="007C3DED"/>
    <w:rsid w:val="007C3E53"/>
    <w:rsid w:val="007C4070"/>
    <w:rsid w:val="007C415D"/>
    <w:rsid w:val="007C4B8F"/>
    <w:rsid w:val="007C5182"/>
    <w:rsid w:val="007C563C"/>
    <w:rsid w:val="007C5704"/>
    <w:rsid w:val="007C5725"/>
    <w:rsid w:val="007C601F"/>
    <w:rsid w:val="007C6129"/>
    <w:rsid w:val="007C6519"/>
    <w:rsid w:val="007C6A56"/>
    <w:rsid w:val="007C766D"/>
    <w:rsid w:val="007C7723"/>
    <w:rsid w:val="007C7C3F"/>
    <w:rsid w:val="007D0079"/>
    <w:rsid w:val="007D0273"/>
    <w:rsid w:val="007D04CC"/>
    <w:rsid w:val="007D0667"/>
    <w:rsid w:val="007D080A"/>
    <w:rsid w:val="007D0999"/>
    <w:rsid w:val="007D15EB"/>
    <w:rsid w:val="007D17B3"/>
    <w:rsid w:val="007D18DA"/>
    <w:rsid w:val="007D1B3B"/>
    <w:rsid w:val="007D200B"/>
    <w:rsid w:val="007D22C3"/>
    <w:rsid w:val="007D23AD"/>
    <w:rsid w:val="007D2A4F"/>
    <w:rsid w:val="007D2EAE"/>
    <w:rsid w:val="007D312B"/>
    <w:rsid w:val="007D3492"/>
    <w:rsid w:val="007D3C49"/>
    <w:rsid w:val="007D3C98"/>
    <w:rsid w:val="007D4B3E"/>
    <w:rsid w:val="007D5993"/>
    <w:rsid w:val="007D5C82"/>
    <w:rsid w:val="007D5D1E"/>
    <w:rsid w:val="007D6C93"/>
    <w:rsid w:val="007D7351"/>
    <w:rsid w:val="007D74BE"/>
    <w:rsid w:val="007D7736"/>
    <w:rsid w:val="007D7AE7"/>
    <w:rsid w:val="007E0C5B"/>
    <w:rsid w:val="007E0E2C"/>
    <w:rsid w:val="007E0F32"/>
    <w:rsid w:val="007E114C"/>
    <w:rsid w:val="007E1430"/>
    <w:rsid w:val="007E1CAA"/>
    <w:rsid w:val="007E239E"/>
    <w:rsid w:val="007E2460"/>
    <w:rsid w:val="007E2787"/>
    <w:rsid w:val="007E28CC"/>
    <w:rsid w:val="007E2D6A"/>
    <w:rsid w:val="007E2E05"/>
    <w:rsid w:val="007E351A"/>
    <w:rsid w:val="007E3C78"/>
    <w:rsid w:val="007E3FC2"/>
    <w:rsid w:val="007E43B6"/>
    <w:rsid w:val="007E4B2C"/>
    <w:rsid w:val="007E4C04"/>
    <w:rsid w:val="007E55C3"/>
    <w:rsid w:val="007E69F8"/>
    <w:rsid w:val="007E7618"/>
    <w:rsid w:val="007E77D2"/>
    <w:rsid w:val="007E7D56"/>
    <w:rsid w:val="007F0621"/>
    <w:rsid w:val="007F0643"/>
    <w:rsid w:val="007F0A98"/>
    <w:rsid w:val="007F0AE6"/>
    <w:rsid w:val="007F0E3F"/>
    <w:rsid w:val="007F0FF6"/>
    <w:rsid w:val="007F128F"/>
    <w:rsid w:val="007F1F7C"/>
    <w:rsid w:val="007F27F1"/>
    <w:rsid w:val="007F28D4"/>
    <w:rsid w:val="007F2AD3"/>
    <w:rsid w:val="007F3070"/>
    <w:rsid w:val="007F344D"/>
    <w:rsid w:val="007F3547"/>
    <w:rsid w:val="007F35B9"/>
    <w:rsid w:val="007F379B"/>
    <w:rsid w:val="007F37EA"/>
    <w:rsid w:val="007F3AB7"/>
    <w:rsid w:val="007F3B22"/>
    <w:rsid w:val="007F3CC9"/>
    <w:rsid w:val="007F408C"/>
    <w:rsid w:val="007F4321"/>
    <w:rsid w:val="007F44E9"/>
    <w:rsid w:val="007F455F"/>
    <w:rsid w:val="007F478D"/>
    <w:rsid w:val="007F5123"/>
    <w:rsid w:val="007F52BC"/>
    <w:rsid w:val="007F52E1"/>
    <w:rsid w:val="007F5A72"/>
    <w:rsid w:val="007F6339"/>
    <w:rsid w:val="007F64D7"/>
    <w:rsid w:val="007F651F"/>
    <w:rsid w:val="007F69B7"/>
    <w:rsid w:val="007F6EB2"/>
    <w:rsid w:val="007F6ED7"/>
    <w:rsid w:val="007F7023"/>
    <w:rsid w:val="007F7712"/>
    <w:rsid w:val="007F7DA0"/>
    <w:rsid w:val="00800949"/>
    <w:rsid w:val="00800C3E"/>
    <w:rsid w:val="00801026"/>
    <w:rsid w:val="0080131E"/>
    <w:rsid w:val="0080169B"/>
    <w:rsid w:val="00801E3A"/>
    <w:rsid w:val="008021D3"/>
    <w:rsid w:val="008025ED"/>
    <w:rsid w:val="00802709"/>
    <w:rsid w:val="00802846"/>
    <w:rsid w:val="008028E4"/>
    <w:rsid w:val="008029A3"/>
    <w:rsid w:val="0080362F"/>
    <w:rsid w:val="008038B9"/>
    <w:rsid w:val="00803D5E"/>
    <w:rsid w:val="00803EFF"/>
    <w:rsid w:val="00803F32"/>
    <w:rsid w:val="0080536C"/>
    <w:rsid w:val="00805450"/>
    <w:rsid w:val="00805611"/>
    <w:rsid w:val="008057B7"/>
    <w:rsid w:val="00805BFA"/>
    <w:rsid w:val="00805D22"/>
    <w:rsid w:val="00806009"/>
    <w:rsid w:val="00806649"/>
    <w:rsid w:val="008070D3"/>
    <w:rsid w:val="00807329"/>
    <w:rsid w:val="0080786E"/>
    <w:rsid w:val="00807BA4"/>
    <w:rsid w:val="00807EDC"/>
    <w:rsid w:val="008109A4"/>
    <w:rsid w:val="00810A14"/>
    <w:rsid w:val="00810EA8"/>
    <w:rsid w:val="008111A5"/>
    <w:rsid w:val="00811EA6"/>
    <w:rsid w:val="008128B4"/>
    <w:rsid w:val="00813151"/>
    <w:rsid w:val="008137DE"/>
    <w:rsid w:val="00813863"/>
    <w:rsid w:val="0081419A"/>
    <w:rsid w:val="0081442D"/>
    <w:rsid w:val="00814863"/>
    <w:rsid w:val="008150CE"/>
    <w:rsid w:val="00815BFE"/>
    <w:rsid w:val="00815C9A"/>
    <w:rsid w:val="00815F2C"/>
    <w:rsid w:val="00816248"/>
    <w:rsid w:val="008163AB"/>
    <w:rsid w:val="0081641E"/>
    <w:rsid w:val="00816550"/>
    <w:rsid w:val="00817709"/>
    <w:rsid w:val="008178E4"/>
    <w:rsid w:val="008200D2"/>
    <w:rsid w:val="0082055B"/>
    <w:rsid w:val="00820915"/>
    <w:rsid w:val="00821085"/>
    <w:rsid w:val="008211C3"/>
    <w:rsid w:val="00821413"/>
    <w:rsid w:val="0082190C"/>
    <w:rsid w:val="00821A77"/>
    <w:rsid w:val="00821BA1"/>
    <w:rsid w:val="00821C93"/>
    <w:rsid w:val="00821D11"/>
    <w:rsid w:val="00821DC1"/>
    <w:rsid w:val="00822002"/>
    <w:rsid w:val="008223DE"/>
    <w:rsid w:val="008224B0"/>
    <w:rsid w:val="00822BDC"/>
    <w:rsid w:val="00822E05"/>
    <w:rsid w:val="008238EC"/>
    <w:rsid w:val="00823D19"/>
    <w:rsid w:val="00823DEB"/>
    <w:rsid w:val="008245F3"/>
    <w:rsid w:val="00824866"/>
    <w:rsid w:val="00824E80"/>
    <w:rsid w:val="00824FB0"/>
    <w:rsid w:val="0082513B"/>
    <w:rsid w:val="00825829"/>
    <w:rsid w:val="008258C6"/>
    <w:rsid w:val="00825CB8"/>
    <w:rsid w:val="00825D02"/>
    <w:rsid w:val="0082679B"/>
    <w:rsid w:val="0082696F"/>
    <w:rsid w:val="00826CA8"/>
    <w:rsid w:val="00826D09"/>
    <w:rsid w:val="00826F11"/>
    <w:rsid w:val="00827A2B"/>
    <w:rsid w:val="00830056"/>
    <w:rsid w:val="00830423"/>
    <w:rsid w:val="0083047C"/>
    <w:rsid w:val="00830818"/>
    <w:rsid w:val="00830DA8"/>
    <w:rsid w:val="008311B5"/>
    <w:rsid w:val="00831471"/>
    <w:rsid w:val="00831707"/>
    <w:rsid w:val="00831BE2"/>
    <w:rsid w:val="00831DC5"/>
    <w:rsid w:val="0083242C"/>
    <w:rsid w:val="00832B89"/>
    <w:rsid w:val="00832E45"/>
    <w:rsid w:val="00832F8D"/>
    <w:rsid w:val="008334B3"/>
    <w:rsid w:val="00833566"/>
    <w:rsid w:val="00833665"/>
    <w:rsid w:val="008337C3"/>
    <w:rsid w:val="00833A19"/>
    <w:rsid w:val="00833B01"/>
    <w:rsid w:val="00833B29"/>
    <w:rsid w:val="00834012"/>
    <w:rsid w:val="00834344"/>
    <w:rsid w:val="00834A6F"/>
    <w:rsid w:val="00835425"/>
    <w:rsid w:val="00835643"/>
    <w:rsid w:val="00835E44"/>
    <w:rsid w:val="00835FB7"/>
    <w:rsid w:val="008361BF"/>
    <w:rsid w:val="00836400"/>
    <w:rsid w:val="008366A9"/>
    <w:rsid w:val="00836A2E"/>
    <w:rsid w:val="00836CB5"/>
    <w:rsid w:val="0083725A"/>
    <w:rsid w:val="00837587"/>
    <w:rsid w:val="00837D0C"/>
    <w:rsid w:val="00840151"/>
    <w:rsid w:val="00840437"/>
    <w:rsid w:val="00840715"/>
    <w:rsid w:val="00840B3D"/>
    <w:rsid w:val="00841BD3"/>
    <w:rsid w:val="00841C42"/>
    <w:rsid w:val="00841CC2"/>
    <w:rsid w:val="00841CDF"/>
    <w:rsid w:val="00843066"/>
    <w:rsid w:val="00843216"/>
    <w:rsid w:val="00843330"/>
    <w:rsid w:val="00843F48"/>
    <w:rsid w:val="0084495D"/>
    <w:rsid w:val="00844B78"/>
    <w:rsid w:val="0084512E"/>
    <w:rsid w:val="008456E5"/>
    <w:rsid w:val="008459FE"/>
    <w:rsid w:val="00845A32"/>
    <w:rsid w:val="00845AA0"/>
    <w:rsid w:val="00845CF5"/>
    <w:rsid w:val="0084688C"/>
    <w:rsid w:val="00846A03"/>
    <w:rsid w:val="00846C2C"/>
    <w:rsid w:val="00846DB1"/>
    <w:rsid w:val="00846EF2"/>
    <w:rsid w:val="008475AD"/>
    <w:rsid w:val="0085033C"/>
    <w:rsid w:val="008503D4"/>
    <w:rsid w:val="0085092A"/>
    <w:rsid w:val="00850A46"/>
    <w:rsid w:val="00850BE1"/>
    <w:rsid w:val="00850F27"/>
    <w:rsid w:val="0085133E"/>
    <w:rsid w:val="0085171C"/>
    <w:rsid w:val="0085189C"/>
    <w:rsid w:val="00851A3F"/>
    <w:rsid w:val="00851FAC"/>
    <w:rsid w:val="008522E4"/>
    <w:rsid w:val="00852487"/>
    <w:rsid w:val="0085259C"/>
    <w:rsid w:val="00852818"/>
    <w:rsid w:val="008528BA"/>
    <w:rsid w:val="00852F2F"/>
    <w:rsid w:val="00853086"/>
    <w:rsid w:val="0085341A"/>
    <w:rsid w:val="00853921"/>
    <w:rsid w:val="00853DC0"/>
    <w:rsid w:val="008540FF"/>
    <w:rsid w:val="00854147"/>
    <w:rsid w:val="0085462B"/>
    <w:rsid w:val="008546D7"/>
    <w:rsid w:val="008549BC"/>
    <w:rsid w:val="008551D1"/>
    <w:rsid w:val="00855BEE"/>
    <w:rsid w:val="0085626B"/>
    <w:rsid w:val="00856666"/>
    <w:rsid w:val="00856DE5"/>
    <w:rsid w:val="00857336"/>
    <w:rsid w:val="008574E5"/>
    <w:rsid w:val="00857580"/>
    <w:rsid w:val="00857881"/>
    <w:rsid w:val="00857BC7"/>
    <w:rsid w:val="00860649"/>
    <w:rsid w:val="00860692"/>
    <w:rsid w:val="00860D2E"/>
    <w:rsid w:val="00860DBE"/>
    <w:rsid w:val="00861678"/>
    <w:rsid w:val="008616BB"/>
    <w:rsid w:val="0086189E"/>
    <w:rsid w:val="00861E96"/>
    <w:rsid w:val="00862391"/>
    <w:rsid w:val="00862468"/>
    <w:rsid w:val="008626F5"/>
    <w:rsid w:val="008626FC"/>
    <w:rsid w:val="008627A4"/>
    <w:rsid w:val="00862EAD"/>
    <w:rsid w:val="0086424F"/>
    <w:rsid w:val="0086450B"/>
    <w:rsid w:val="00864950"/>
    <w:rsid w:val="00864A01"/>
    <w:rsid w:val="00864BC4"/>
    <w:rsid w:val="00864D56"/>
    <w:rsid w:val="00864DDD"/>
    <w:rsid w:val="008656AF"/>
    <w:rsid w:val="00865D2F"/>
    <w:rsid w:val="0086609E"/>
    <w:rsid w:val="00866498"/>
    <w:rsid w:val="008664AE"/>
    <w:rsid w:val="0086671E"/>
    <w:rsid w:val="00866901"/>
    <w:rsid w:val="00867155"/>
    <w:rsid w:val="00867A8A"/>
    <w:rsid w:val="008705C6"/>
    <w:rsid w:val="00870679"/>
    <w:rsid w:val="00870BC7"/>
    <w:rsid w:val="00870DA5"/>
    <w:rsid w:val="00870F79"/>
    <w:rsid w:val="008711ED"/>
    <w:rsid w:val="008715C9"/>
    <w:rsid w:val="00871F31"/>
    <w:rsid w:val="00872656"/>
    <w:rsid w:val="00872734"/>
    <w:rsid w:val="00872CBA"/>
    <w:rsid w:val="00872EA1"/>
    <w:rsid w:val="00872FAF"/>
    <w:rsid w:val="00873222"/>
    <w:rsid w:val="00873FA6"/>
    <w:rsid w:val="0087406B"/>
    <w:rsid w:val="008745F0"/>
    <w:rsid w:val="00874A2E"/>
    <w:rsid w:val="00874FA3"/>
    <w:rsid w:val="0087504E"/>
    <w:rsid w:val="008750A7"/>
    <w:rsid w:val="0087549A"/>
    <w:rsid w:val="00876425"/>
    <w:rsid w:val="008768AB"/>
    <w:rsid w:val="00876A6B"/>
    <w:rsid w:val="00876BC2"/>
    <w:rsid w:val="00876DF1"/>
    <w:rsid w:val="00876FE6"/>
    <w:rsid w:val="008770CE"/>
    <w:rsid w:val="00877100"/>
    <w:rsid w:val="008775B8"/>
    <w:rsid w:val="008778CB"/>
    <w:rsid w:val="0087798D"/>
    <w:rsid w:val="00877EC7"/>
    <w:rsid w:val="008800E2"/>
    <w:rsid w:val="008804F2"/>
    <w:rsid w:val="00880FA7"/>
    <w:rsid w:val="00881893"/>
    <w:rsid w:val="00881AB2"/>
    <w:rsid w:val="00881BDB"/>
    <w:rsid w:val="0088209E"/>
    <w:rsid w:val="008820A5"/>
    <w:rsid w:val="00882441"/>
    <w:rsid w:val="008827B0"/>
    <w:rsid w:val="0088289A"/>
    <w:rsid w:val="008830B7"/>
    <w:rsid w:val="008837BC"/>
    <w:rsid w:val="00883838"/>
    <w:rsid w:val="0088390A"/>
    <w:rsid w:val="00883C75"/>
    <w:rsid w:val="00883DA9"/>
    <w:rsid w:val="008841DC"/>
    <w:rsid w:val="00884604"/>
    <w:rsid w:val="008849E3"/>
    <w:rsid w:val="00884B33"/>
    <w:rsid w:val="00884D94"/>
    <w:rsid w:val="00885BB2"/>
    <w:rsid w:val="008864D6"/>
    <w:rsid w:val="008865D7"/>
    <w:rsid w:val="00886C9D"/>
    <w:rsid w:val="00886E22"/>
    <w:rsid w:val="00886E38"/>
    <w:rsid w:val="00886F3B"/>
    <w:rsid w:val="00887415"/>
    <w:rsid w:val="008874DB"/>
    <w:rsid w:val="008878B1"/>
    <w:rsid w:val="00887B14"/>
    <w:rsid w:val="00887F17"/>
    <w:rsid w:val="00890196"/>
    <w:rsid w:val="00890572"/>
    <w:rsid w:val="008908C4"/>
    <w:rsid w:val="00890979"/>
    <w:rsid w:val="00890C3B"/>
    <w:rsid w:val="008912E1"/>
    <w:rsid w:val="00891803"/>
    <w:rsid w:val="00891A88"/>
    <w:rsid w:val="00891A9E"/>
    <w:rsid w:val="00891A9F"/>
    <w:rsid w:val="0089237A"/>
    <w:rsid w:val="00892CD2"/>
    <w:rsid w:val="008933BB"/>
    <w:rsid w:val="008935C7"/>
    <w:rsid w:val="00893687"/>
    <w:rsid w:val="0089395F"/>
    <w:rsid w:val="00893AC3"/>
    <w:rsid w:val="00893D71"/>
    <w:rsid w:val="008946C5"/>
    <w:rsid w:val="008947F0"/>
    <w:rsid w:val="00894868"/>
    <w:rsid w:val="00894F48"/>
    <w:rsid w:val="00895028"/>
    <w:rsid w:val="00895321"/>
    <w:rsid w:val="00895656"/>
    <w:rsid w:val="00895D36"/>
    <w:rsid w:val="00896014"/>
    <w:rsid w:val="00896082"/>
    <w:rsid w:val="008961B9"/>
    <w:rsid w:val="00896852"/>
    <w:rsid w:val="00896C10"/>
    <w:rsid w:val="00896D44"/>
    <w:rsid w:val="00897514"/>
    <w:rsid w:val="008977E3"/>
    <w:rsid w:val="00897AE6"/>
    <w:rsid w:val="00897EE4"/>
    <w:rsid w:val="008A012C"/>
    <w:rsid w:val="008A098C"/>
    <w:rsid w:val="008A0A92"/>
    <w:rsid w:val="008A0B03"/>
    <w:rsid w:val="008A0F94"/>
    <w:rsid w:val="008A16F0"/>
    <w:rsid w:val="008A19B6"/>
    <w:rsid w:val="008A1AA9"/>
    <w:rsid w:val="008A1D1C"/>
    <w:rsid w:val="008A2077"/>
    <w:rsid w:val="008A20BE"/>
    <w:rsid w:val="008A2199"/>
    <w:rsid w:val="008A24B2"/>
    <w:rsid w:val="008A2576"/>
    <w:rsid w:val="008A29D5"/>
    <w:rsid w:val="008A2B0C"/>
    <w:rsid w:val="008A34E3"/>
    <w:rsid w:val="008A381D"/>
    <w:rsid w:val="008A3D7A"/>
    <w:rsid w:val="008A3FB5"/>
    <w:rsid w:val="008A4807"/>
    <w:rsid w:val="008A5703"/>
    <w:rsid w:val="008A5A7D"/>
    <w:rsid w:val="008A5CF0"/>
    <w:rsid w:val="008A5E78"/>
    <w:rsid w:val="008A620F"/>
    <w:rsid w:val="008A662B"/>
    <w:rsid w:val="008A68C3"/>
    <w:rsid w:val="008A6CAF"/>
    <w:rsid w:val="008A7091"/>
    <w:rsid w:val="008A7320"/>
    <w:rsid w:val="008A787A"/>
    <w:rsid w:val="008B0257"/>
    <w:rsid w:val="008B1088"/>
    <w:rsid w:val="008B1391"/>
    <w:rsid w:val="008B1F58"/>
    <w:rsid w:val="008B239A"/>
    <w:rsid w:val="008B27BF"/>
    <w:rsid w:val="008B2AF1"/>
    <w:rsid w:val="008B2C4B"/>
    <w:rsid w:val="008B2DA8"/>
    <w:rsid w:val="008B2E2D"/>
    <w:rsid w:val="008B331D"/>
    <w:rsid w:val="008B3388"/>
    <w:rsid w:val="008B33EA"/>
    <w:rsid w:val="008B35B6"/>
    <w:rsid w:val="008B3E30"/>
    <w:rsid w:val="008B4062"/>
    <w:rsid w:val="008B43F1"/>
    <w:rsid w:val="008B44CD"/>
    <w:rsid w:val="008B4619"/>
    <w:rsid w:val="008B4995"/>
    <w:rsid w:val="008B52C5"/>
    <w:rsid w:val="008B5D27"/>
    <w:rsid w:val="008B5DF4"/>
    <w:rsid w:val="008B5FEB"/>
    <w:rsid w:val="008B6105"/>
    <w:rsid w:val="008B6205"/>
    <w:rsid w:val="008B6C93"/>
    <w:rsid w:val="008B6FC7"/>
    <w:rsid w:val="008B7C90"/>
    <w:rsid w:val="008B7D6C"/>
    <w:rsid w:val="008B7DA4"/>
    <w:rsid w:val="008B7EC2"/>
    <w:rsid w:val="008C04DA"/>
    <w:rsid w:val="008C0566"/>
    <w:rsid w:val="008C08C1"/>
    <w:rsid w:val="008C0B57"/>
    <w:rsid w:val="008C0CF0"/>
    <w:rsid w:val="008C0F52"/>
    <w:rsid w:val="008C0FCB"/>
    <w:rsid w:val="008C1007"/>
    <w:rsid w:val="008C1064"/>
    <w:rsid w:val="008C14AB"/>
    <w:rsid w:val="008C197E"/>
    <w:rsid w:val="008C1F8E"/>
    <w:rsid w:val="008C2178"/>
    <w:rsid w:val="008C286B"/>
    <w:rsid w:val="008C28F9"/>
    <w:rsid w:val="008C2A13"/>
    <w:rsid w:val="008C364C"/>
    <w:rsid w:val="008C3853"/>
    <w:rsid w:val="008C3C94"/>
    <w:rsid w:val="008C447F"/>
    <w:rsid w:val="008C4833"/>
    <w:rsid w:val="008C495A"/>
    <w:rsid w:val="008C495E"/>
    <w:rsid w:val="008C49BF"/>
    <w:rsid w:val="008C4AE3"/>
    <w:rsid w:val="008C4CD8"/>
    <w:rsid w:val="008C5615"/>
    <w:rsid w:val="008C581D"/>
    <w:rsid w:val="008C5A2F"/>
    <w:rsid w:val="008C5AAB"/>
    <w:rsid w:val="008C60CA"/>
    <w:rsid w:val="008C6343"/>
    <w:rsid w:val="008C6396"/>
    <w:rsid w:val="008C6515"/>
    <w:rsid w:val="008C6B1B"/>
    <w:rsid w:val="008C6B88"/>
    <w:rsid w:val="008C7592"/>
    <w:rsid w:val="008C7651"/>
    <w:rsid w:val="008C7692"/>
    <w:rsid w:val="008C7A3F"/>
    <w:rsid w:val="008C7BBB"/>
    <w:rsid w:val="008C7C74"/>
    <w:rsid w:val="008C7D47"/>
    <w:rsid w:val="008C7F66"/>
    <w:rsid w:val="008D0212"/>
    <w:rsid w:val="008D0888"/>
    <w:rsid w:val="008D09D7"/>
    <w:rsid w:val="008D1189"/>
    <w:rsid w:val="008D1903"/>
    <w:rsid w:val="008D20BC"/>
    <w:rsid w:val="008D2371"/>
    <w:rsid w:val="008D23DA"/>
    <w:rsid w:val="008D243E"/>
    <w:rsid w:val="008D25D1"/>
    <w:rsid w:val="008D278D"/>
    <w:rsid w:val="008D2800"/>
    <w:rsid w:val="008D31C8"/>
    <w:rsid w:val="008D343D"/>
    <w:rsid w:val="008D34D4"/>
    <w:rsid w:val="008D3E74"/>
    <w:rsid w:val="008D40BC"/>
    <w:rsid w:val="008D512E"/>
    <w:rsid w:val="008D5170"/>
    <w:rsid w:val="008D5181"/>
    <w:rsid w:val="008D5494"/>
    <w:rsid w:val="008D560C"/>
    <w:rsid w:val="008D5C28"/>
    <w:rsid w:val="008D5C4E"/>
    <w:rsid w:val="008D61BD"/>
    <w:rsid w:val="008D6AFE"/>
    <w:rsid w:val="008D6D63"/>
    <w:rsid w:val="008D707D"/>
    <w:rsid w:val="008D71A7"/>
    <w:rsid w:val="008D7425"/>
    <w:rsid w:val="008D7660"/>
    <w:rsid w:val="008D7A01"/>
    <w:rsid w:val="008D7C38"/>
    <w:rsid w:val="008D7CA4"/>
    <w:rsid w:val="008D7CA5"/>
    <w:rsid w:val="008E00BC"/>
    <w:rsid w:val="008E03BF"/>
    <w:rsid w:val="008E0758"/>
    <w:rsid w:val="008E075E"/>
    <w:rsid w:val="008E0B04"/>
    <w:rsid w:val="008E0BE1"/>
    <w:rsid w:val="008E1015"/>
    <w:rsid w:val="008E12D9"/>
    <w:rsid w:val="008E18F2"/>
    <w:rsid w:val="008E1CBE"/>
    <w:rsid w:val="008E1E01"/>
    <w:rsid w:val="008E3086"/>
    <w:rsid w:val="008E3E7E"/>
    <w:rsid w:val="008E4180"/>
    <w:rsid w:val="008E4610"/>
    <w:rsid w:val="008E4940"/>
    <w:rsid w:val="008E5581"/>
    <w:rsid w:val="008E59A9"/>
    <w:rsid w:val="008E623E"/>
    <w:rsid w:val="008E646E"/>
    <w:rsid w:val="008E6A4E"/>
    <w:rsid w:val="008E6E33"/>
    <w:rsid w:val="008E728E"/>
    <w:rsid w:val="008E7347"/>
    <w:rsid w:val="008E798B"/>
    <w:rsid w:val="008E7FCA"/>
    <w:rsid w:val="008F0083"/>
    <w:rsid w:val="008F025A"/>
    <w:rsid w:val="008F0516"/>
    <w:rsid w:val="008F0AB6"/>
    <w:rsid w:val="008F0ACA"/>
    <w:rsid w:val="008F0D2F"/>
    <w:rsid w:val="008F11A0"/>
    <w:rsid w:val="008F1262"/>
    <w:rsid w:val="008F148F"/>
    <w:rsid w:val="008F170D"/>
    <w:rsid w:val="008F1BD1"/>
    <w:rsid w:val="008F29E1"/>
    <w:rsid w:val="008F2F92"/>
    <w:rsid w:val="008F315B"/>
    <w:rsid w:val="008F3396"/>
    <w:rsid w:val="008F346E"/>
    <w:rsid w:val="008F3651"/>
    <w:rsid w:val="008F396B"/>
    <w:rsid w:val="008F3B5F"/>
    <w:rsid w:val="008F3FF4"/>
    <w:rsid w:val="008F463C"/>
    <w:rsid w:val="008F4AD1"/>
    <w:rsid w:val="008F4B06"/>
    <w:rsid w:val="008F4C11"/>
    <w:rsid w:val="008F4EE3"/>
    <w:rsid w:val="008F50A7"/>
    <w:rsid w:val="008F515E"/>
    <w:rsid w:val="008F5453"/>
    <w:rsid w:val="008F548C"/>
    <w:rsid w:val="008F555F"/>
    <w:rsid w:val="008F560D"/>
    <w:rsid w:val="008F5969"/>
    <w:rsid w:val="008F6374"/>
    <w:rsid w:val="008F68F4"/>
    <w:rsid w:val="008F6C62"/>
    <w:rsid w:val="008F74E9"/>
    <w:rsid w:val="008F761E"/>
    <w:rsid w:val="008F761F"/>
    <w:rsid w:val="008F771D"/>
    <w:rsid w:val="008F7A1B"/>
    <w:rsid w:val="009002B7"/>
    <w:rsid w:val="00900318"/>
    <w:rsid w:val="0090059E"/>
    <w:rsid w:val="00900636"/>
    <w:rsid w:val="00900CFD"/>
    <w:rsid w:val="0090143E"/>
    <w:rsid w:val="00901B06"/>
    <w:rsid w:val="00901D2B"/>
    <w:rsid w:val="00902000"/>
    <w:rsid w:val="00902056"/>
    <w:rsid w:val="009029C4"/>
    <w:rsid w:val="00902E50"/>
    <w:rsid w:val="009030B5"/>
    <w:rsid w:val="009031CE"/>
    <w:rsid w:val="0090374E"/>
    <w:rsid w:val="00903B78"/>
    <w:rsid w:val="00904946"/>
    <w:rsid w:val="0090559E"/>
    <w:rsid w:val="00905CB7"/>
    <w:rsid w:val="00905CFB"/>
    <w:rsid w:val="009068D3"/>
    <w:rsid w:val="00907514"/>
    <w:rsid w:val="00907A1C"/>
    <w:rsid w:val="00907D35"/>
    <w:rsid w:val="00907D7F"/>
    <w:rsid w:val="009102E2"/>
    <w:rsid w:val="00910C20"/>
    <w:rsid w:val="00910E2A"/>
    <w:rsid w:val="00910E60"/>
    <w:rsid w:val="00910FCB"/>
    <w:rsid w:val="009114BE"/>
    <w:rsid w:val="00911888"/>
    <w:rsid w:val="00911925"/>
    <w:rsid w:val="00911BA4"/>
    <w:rsid w:val="00911D32"/>
    <w:rsid w:val="00911F39"/>
    <w:rsid w:val="00912275"/>
    <w:rsid w:val="00912363"/>
    <w:rsid w:val="00912484"/>
    <w:rsid w:val="00912888"/>
    <w:rsid w:val="00912E97"/>
    <w:rsid w:val="00912F58"/>
    <w:rsid w:val="009131C3"/>
    <w:rsid w:val="00913778"/>
    <w:rsid w:val="00914854"/>
    <w:rsid w:val="00914B37"/>
    <w:rsid w:val="00915067"/>
    <w:rsid w:val="00915341"/>
    <w:rsid w:val="009154C5"/>
    <w:rsid w:val="00915859"/>
    <w:rsid w:val="0091585B"/>
    <w:rsid w:val="00915A76"/>
    <w:rsid w:val="00915C4F"/>
    <w:rsid w:val="00915E98"/>
    <w:rsid w:val="00915F5D"/>
    <w:rsid w:val="00916471"/>
    <w:rsid w:val="00917A1B"/>
    <w:rsid w:val="00917B3D"/>
    <w:rsid w:val="00917DAA"/>
    <w:rsid w:val="00920110"/>
    <w:rsid w:val="009203FA"/>
    <w:rsid w:val="009206D8"/>
    <w:rsid w:val="00920948"/>
    <w:rsid w:val="00920B86"/>
    <w:rsid w:val="00920BD6"/>
    <w:rsid w:val="00920DBB"/>
    <w:rsid w:val="009219C5"/>
    <w:rsid w:val="00922075"/>
    <w:rsid w:val="00922ABD"/>
    <w:rsid w:val="00922D3F"/>
    <w:rsid w:val="00922E4C"/>
    <w:rsid w:val="00922E4E"/>
    <w:rsid w:val="0092343C"/>
    <w:rsid w:val="009235FB"/>
    <w:rsid w:val="00923E77"/>
    <w:rsid w:val="00924491"/>
    <w:rsid w:val="00924907"/>
    <w:rsid w:val="00924959"/>
    <w:rsid w:val="00926210"/>
    <w:rsid w:val="0092623E"/>
    <w:rsid w:val="00926362"/>
    <w:rsid w:val="00926E70"/>
    <w:rsid w:val="00926F11"/>
    <w:rsid w:val="00926FA5"/>
    <w:rsid w:val="00926FC0"/>
    <w:rsid w:val="0092704F"/>
    <w:rsid w:val="00927341"/>
    <w:rsid w:val="00927F9E"/>
    <w:rsid w:val="0093090B"/>
    <w:rsid w:val="009311B8"/>
    <w:rsid w:val="0093156C"/>
    <w:rsid w:val="00931D3C"/>
    <w:rsid w:val="00932628"/>
    <w:rsid w:val="00932855"/>
    <w:rsid w:val="00932EB7"/>
    <w:rsid w:val="00932FB2"/>
    <w:rsid w:val="009330C8"/>
    <w:rsid w:val="00933454"/>
    <w:rsid w:val="00934202"/>
    <w:rsid w:val="00934378"/>
    <w:rsid w:val="00934692"/>
    <w:rsid w:val="0093478B"/>
    <w:rsid w:val="00934926"/>
    <w:rsid w:val="009349A4"/>
    <w:rsid w:val="00934BBD"/>
    <w:rsid w:val="00934CA6"/>
    <w:rsid w:val="00934D21"/>
    <w:rsid w:val="0093594C"/>
    <w:rsid w:val="0093643D"/>
    <w:rsid w:val="0093650D"/>
    <w:rsid w:val="00936AD8"/>
    <w:rsid w:val="009372AE"/>
    <w:rsid w:val="0093732C"/>
    <w:rsid w:val="0093767C"/>
    <w:rsid w:val="00937E58"/>
    <w:rsid w:val="009400B2"/>
    <w:rsid w:val="00940303"/>
    <w:rsid w:val="00940730"/>
    <w:rsid w:val="00940C8E"/>
    <w:rsid w:val="00941182"/>
    <w:rsid w:val="009411E6"/>
    <w:rsid w:val="00941B90"/>
    <w:rsid w:val="00941BCD"/>
    <w:rsid w:val="00941D59"/>
    <w:rsid w:val="00941F90"/>
    <w:rsid w:val="009420F1"/>
    <w:rsid w:val="00942164"/>
    <w:rsid w:val="009421D5"/>
    <w:rsid w:val="00942900"/>
    <w:rsid w:val="009435C6"/>
    <w:rsid w:val="009436A2"/>
    <w:rsid w:val="0094375A"/>
    <w:rsid w:val="009438ED"/>
    <w:rsid w:val="00943FAE"/>
    <w:rsid w:val="009443D5"/>
    <w:rsid w:val="009445FA"/>
    <w:rsid w:val="00944BAD"/>
    <w:rsid w:val="00945682"/>
    <w:rsid w:val="00945993"/>
    <w:rsid w:val="009460A9"/>
    <w:rsid w:val="009466B3"/>
    <w:rsid w:val="00946B84"/>
    <w:rsid w:val="00946C10"/>
    <w:rsid w:val="00946F31"/>
    <w:rsid w:val="009473F7"/>
    <w:rsid w:val="00947596"/>
    <w:rsid w:val="00947956"/>
    <w:rsid w:val="00947B3A"/>
    <w:rsid w:val="00947CD4"/>
    <w:rsid w:val="00950220"/>
    <w:rsid w:val="00950617"/>
    <w:rsid w:val="00950619"/>
    <w:rsid w:val="0095078B"/>
    <w:rsid w:val="009509AF"/>
    <w:rsid w:val="00950B7C"/>
    <w:rsid w:val="0095175D"/>
    <w:rsid w:val="00951EF2"/>
    <w:rsid w:val="00951F8D"/>
    <w:rsid w:val="00952AF9"/>
    <w:rsid w:val="00952C7F"/>
    <w:rsid w:val="00952F63"/>
    <w:rsid w:val="009530B7"/>
    <w:rsid w:val="00953965"/>
    <w:rsid w:val="00953C7D"/>
    <w:rsid w:val="009540D8"/>
    <w:rsid w:val="0095453C"/>
    <w:rsid w:val="00954D75"/>
    <w:rsid w:val="00955056"/>
    <w:rsid w:val="00955248"/>
    <w:rsid w:val="00955419"/>
    <w:rsid w:val="00955481"/>
    <w:rsid w:val="009554BA"/>
    <w:rsid w:val="00955694"/>
    <w:rsid w:val="0095576F"/>
    <w:rsid w:val="009557D7"/>
    <w:rsid w:val="00955BB3"/>
    <w:rsid w:val="0095635D"/>
    <w:rsid w:val="009563A3"/>
    <w:rsid w:val="0095667E"/>
    <w:rsid w:val="00957378"/>
    <w:rsid w:val="009576BE"/>
    <w:rsid w:val="00957EE4"/>
    <w:rsid w:val="009601E4"/>
    <w:rsid w:val="00960BFD"/>
    <w:rsid w:val="00960CAF"/>
    <w:rsid w:val="00960DF1"/>
    <w:rsid w:val="0096169F"/>
    <w:rsid w:val="009616A2"/>
    <w:rsid w:val="00961842"/>
    <w:rsid w:val="00961BAB"/>
    <w:rsid w:val="00961FC4"/>
    <w:rsid w:val="00962203"/>
    <w:rsid w:val="00962276"/>
    <w:rsid w:val="009623B4"/>
    <w:rsid w:val="0096248A"/>
    <w:rsid w:val="009630FB"/>
    <w:rsid w:val="00963D49"/>
    <w:rsid w:val="00963D7D"/>
    <w:rsid w:val="0096412A"/>
    <w:rsid w:val="00964284"/>
    <w:rsid w:val="00964EE0"/>
    <w:rsid w:val="009653C5"/>
    <w:rsid w:val="009657C8"/>
    <w:rsid w:val="00966140"/>
    <w:rsid w:val="009663CE"/>
    <w:rsid w:val="00966524"/>
    <w:rsid w:val="009666B2"/>
    <w:rsid w:val="00966B00"/>
    <w:rsid w:val="00966BE5"/>
    <w:rsid w:val="00966DAD"/>
    <w:rsid w:val="00967416"/>
    <w:rsid w:val="00967EB7"/>
    <w:rsid w:val="00970254"/>
    <w:rsid w:val="009702F5"/>
    <w:rsid w:val="00970EC0"/>
    <w:rsid w:val="00971123"/>
    <w:rsid w:val="0097138A"/>
    <w:rsid w:val="00971708"/>
    <w:rsid w:val="00971986"/>
    <w:rsid w:val="00971A6C"/>
    <w:rsid w:val="00971B37"/>
    <w:rsid w:val="00972382"/>
    <w:rsid w:val="00972881"/>
    <w:rsid w:val="00972A9F"/>
    <w:rsid w:val="00972CC7"/>
    <w:rsid w:val="00972D72"/>
    <w:rsid w:val="0097327C"/>
    <w:rsid w:val="009734C6"/>
    <w:rsid w:val="00974017"/>
    <w:rsid w:val="009744C0"/>
    <w:rsid w:val="0097462F"/>
    <w:rsid w:val="00974B6C"/>
    <w:rsid w:val="00974C8B"/>
    <w:rsid w:val="00974F0F"/>
    <w:rsid w:val="00975057"/>
    <w:rsid w:val="00975392"/>
    <w:rsid w:val="00975863"/>
    <w:rsid w:val="00975865"/>
    <w:rsid w:val="00975A85"/>
    <w:rsid w:val="00975CC9"/>
    <w:rsid w:val="009763AE"/>
    <w:rsid w:val="009764D9"/>
    <w:rsid w:val="0097696B"/>
    <w:rsid w:val="00976B2B"/>
    <w:rsid w:val="00976C62"/>
    <w:rsid w:val="00977838"/>
    <w:rsid w:val="00977A90"/>
    <w:rsid w:val="00977B61"/>
    <w:rsid w:val="00977EA3"/>
    <w:rsid w:val="00980183"/>
    <w:rsid w:val="009803F0"/>
    <w:rsid w:val="00980715"/>
    <w:rsid w:val="00980935"/>
    <w:rsid w:val="00980E8A"/>
    <w:rsid w:val="00980FF4"/>
    <w:rsid w:val="009813CD"/>
    <w:rsid w:val="009819E3"/>
    <w:rsid w:val="00981BFD"/>
    <w:rsid w:val="00981E97"/>
    <w:rsid w:val="00982DC4"/>
    <w:rsid w:val="00982E51"/>
    <w:rsid w:val="00982FCB"/>
    <w:rsid w:val="00983003"/>
    <w:rsid w:val="0098307E"/>
    <w:rsid w:val="009834F2"/>
    <w:rsid w:val="0098368B"/>
    <w:rsid w:val="0098401E"/>
    <w:rsid w:val="00984D27"/>
    <w:rsid w:val="009859A2"/>
    <w:rsid w:val="00985EE6"/>
    <w:rsid w:val="0098626B"/>
    <w:rsid w:val="0098667D"/>
    <w:rsid w:val="00986996"/>
    <w:rsid w:val="00986ACC"/>
    <w:rsid w:val="00986E05"/>
    <w:rsid w:val="00986F1D"/>
    <w:rsid w:val="009875C8"/>
    <w:rsid w:val="0098785B"/>
    <w:rsid w:val="00987A19"/>
    <w:rsid w:val="00987A78"/>
    <w:rsid w:val="00987E39"/>
    <w:rsid w:val="00987FCE"/>
    <w:rsid w:val="0099006B"/>
    <w:rsid w:val="00990958"/>
    <w:rsid w:val="00990D86"/>
    <w:rsid w:val="009910E8"/>
    <w:rsid w:val="0099122A"/>
    <w:rsid w:val="009915FA"/>
    <w:rsid w:val="00991992"/>
    <w:rsid w:val="009919DE"/>
    <w:rsid w:val="00991A29"/>
    <w:rsid w:val="00991A5D"/>
    <w:rsid w:val="00991E6B"/>
    <w:rsid w:val="0099259A"/>
    <w:rsid w:val="00992B3A"/>
    <w:rsid w:val="00992BBE"/>
    <w:rsid w:val="00992BE5"/>
    <w:rsid w:val="00992C80"/>
    <w:rsid w:val="00992D9E"/>
    <w:rsid w:val="00992E22"/>
    <w:rsid w:val="00992EAF"/>
    <w:rsid w:val="00992F12"/>
    <w:rsid w:val="009933AA"/>
    <w:rsid w:val="0099352D"/>
    <w:rsid w:val="00993977"/>
    <w:rsid w:val="00994607"/>
    <w:rsid w:val="009948E9"/>
    <w:rsid w:val="00994A99"/>
    <w:rsid w:val="00994CB2"/>
    <w:rsid w:val="009951C9"/>
    <w:rsid w:val="009951D1"/>
    <w:rsid w:val="009958EB"/>
    <w:rsid w:val="00995C53"/>
    <w:rsid w:val="00995C86"/>
    <w:rsid w:val="00995D83"/>
    <w:rsid w:val="00995DF8"/>
    <w:rsid w:val="00995E73"/>
    <w:rsid w:val="00995F55"/>
    <w:rsid w:val="00996240"/>
    <w:rsid w:val="009965A9"/>
    <w:rsid w:val="00996934"/>
    <w:rsid w:val="00996CE3"/>
    <w:rsid w:val="009976AA"/>
    <w:rsid w:val="0099776E"/>
    <w:rsid w:val="00997950"/>
    <w:rsid w:val="00997A18"/>
    <w:rsid w:val="00997A70"/>
    <w:rsid w:val="009A0046"/>
    <w:rsid w:val="009A023D"/>
    <w:rsid w:val="009A04DD"/>
    <w:rsid w:val="009A056A"/>
    <w:rsid w:val="009A0688"/>
    <w:rsid w:val="009A0919"/>
    <w:rsid w:val="009A09BE"/>
    <w:rsid w:val="009A0BD5"/>
    <w:rsid w:val="009A17F1"/>
    <w:rsid w:val="009A1DEC"/>
    <w:rsid w:val="009A1E64"/>
    <w:rsid w:val="009A1E6B"/>
    <w:rsid w:val="009A2609"/>
    <w:rsid w:val="009A27C7"/>
    <w:rsid w:val="009A2988"/>
    <w:rsid w:val="009A2BBA"/>
    <w:rsid w:val="009A318C"/>
    <w:rsid w:val="009A3A37"/>
    <w:rsid w:val="009A3D3A"/>
    <w:rsid w:val="009A3F3E"/>
    <w:rsid w:val="009A491B"/>
    <w:rsid w:val="009A57DB"/>
    <w:rsid w:val="009A5A2D"/>
    <w:rsid w:val="009A60DF"/>
    <w:rsid w:val="009A6DBF"/>
    <w:rsid w:val="009A7688"/>
    <w:rsid w:val="009A770E"/>
    <w:rsid w:val="009A7728"/>
    <w:rsid w:val="009B0352"/>
    <w:rsid w:val="009B047D"/>
    <w:rsid w:val="009B1020"/>
    <w:rsid w:val="009B2891"/>
    <w:rsid w:val="009B2FB5"/>
    <w:rsid w:val="009B2FD6"/>
    <w:rsid w:val="009B327D"/>
    <w:rsid w:val="009B32F5"/>
    <w:rsid w:val="009B355C"/>
    <w:rsid w:val="009B3CC6"/>
    <w:rsid w:val="009B3CCC"/>
    <w:rsid w:val="009B4494"/>
    <w:rsid w:val="009B49D1"/>
    <w:rsid w:val="009B4E71"/>
    <w:rsid w:val="009B50B5"/>
    <w:rsid w:val="009B52DF"/>
    <w:rsid w:val="009B56A7"/>
    <w:rsid w:val="009B68EA"/>
    <w:rsid w:val="009B6944"/>
    <w:rsid w:val="009B6AF6"/>
    <w:rsid w:val="009B6CFC"/>
    <w:rsid w:val="009B72CF"/>
    <w:rsid w:val="009B7346"/>
    <w:rsid w:val="009B7842"/>
    <w:rsid w:val="009B7CDE"/>
    <w:rsid w:val="009C0A5B"/>
    <w:rsid w:val="009C26C4"/>
    <w:rsid w:val="009C27F6"/>
    <w:rsid w:val="009C281B"/>
    <w:rsid w:val="009C2A8B"/>
    <w:rsid w:val="009C2DBF"/>
    <w:rsid w:val="009C2E8F"/>
    <w:rsid w:val="009C2FF9"/>
    <w:rsid w:val="009C3404"/>
    <w:rsid w:val="009C3560"/>
    <w:rsid w:val="009C3984"/>
    <w:rsid w:val="009C3C8D"/>
    <w:rsid w:val="009C3F4C"/>
    <w:rsid w:val="009C42C0"/>
    <w:rsid w:val="009C4433"/>
    <w:rsid w:val="009C4C5D"/>
    <w:rsid w:val="009C5891"/>
    <w:rsid w:val="009C5A7D"/>
    <w:rsid w:val="009C621B"/>
    <w:rsid w:val="009C6716"/>
    <w:rsid w:val="009C71FB"/>
    <w:rsid w:val="009C77BE"/>
    <w:rsid w:val="009D0605"/>
    <w:rsid w:val="009D07D5"/>
    <w:rsid w:val="009D0DAA"/>
    <w:rsid w:val="009D1918"/>
    <w:rsid w:val="009D1B10"/>
    <w:rsid w:val="009D1D7A"/>
    <w:rsid w:val="009D2428"/>
    <w:rsid w:val="009D2688"/>
    <w:rsid w:val="009D27BE"/>
    <w:rsid w:val="009D2A0F"/>
    <w:rsid w:val="009D2C01"/>
    <w:rsid w:val="009D39BB"/>
    <w:rsid w:val="009D3A66"/>
    <w:rsid w:val="009D3D22"/>
    <w:rsid w:val="009D3D4B"/>
    <w:rsid w:val="009D463C"/>
    <w:rsid w:val="009D4FE5"/>
    <w:rsid w:val="009D4FE6"/>
    <w:rsid w:val="009D537D"/>
    <w:rsid w:val="009D54A5"/>
    <w:rsid w:val="009D5EB1"/>
    <w:rsid w:val="009D7890"/>
    <w:rsid w:val="009E03C3"/>
    <w:rsid w:val="009E0959"/>
    <w:rsid w:val="009E0E3F"/>
    <w:rsid w:val="009E103B"/>
    <w:rsid w:val="009E12D7"/>
    <w:rsid w:val="009E1658"/>
    <w:rsid w:val="009E1B1F"/>
    <w:rsid w:val="009E1E8B"/>
    <w:rsid w:val="009E2614"/>
    <w:rsid w:val="009E29F7"/>
    <w:rsid w:val="009E2E0A"/>
    <w:rsid w:val="009E2EA2"/>
    <w:rsid w:val="009E344D"/>
    <w:rsid w:val="009E34EB"/>
    <w:rsid w:val="009E37E3"/>
    <w:rsid w:val="009E399C"/>
    <w:rsid w:val="009E3A14"/>
    <w:rsid w:val="009E3AF4"/>
    <w:rsid w:val="009E3D9D"/>
    <w:rsid w:val="009E432C"/>
    <w:rsid w:val="009E43C3"/>
    <w:rsid w:val="009E441F"/>
    <w:rsid w:val="009E455B"/>
    <w:rsid w:val="009E4B82"/>
    <w:rsid w:val="009E4D3A"/>
    <w:rsid w:val="009E5903"/>
    <w:rsid w:val="009E5DF8"/>
    <w:rsid w:val="009E5E77"/>
    <w:rsid w:val="009E61F3"/>
    <w:rsid w:val="009E6711"/>
    <w:rsid w:val="009E67F6"/>
    <w:rsid w:val="009E7020"/>
    <w:rsid w:val="009E702D"/>
    <w:rsid w:val="009E75C0"/>
    <w:rsid w:val="009E76DA"/>
    <w:rsid w:val="009E7914"/>
    <w:rsid w:val="009E7B46"/>
    <w:rsid w:val="009E7B74"/>
    <w:rsid w:val="009F0196"/>
    <w:rsid w:val="009F0822"/>
    <w:rsid w:val="009F1070"/>
    <w:rsid w:val="009F125E"/>
    <w:rsid w:val="009F12FB"/>
    <w:rsid w:val="009F15FA"/>
    <w:rsid w:val="009F1691"/>
    <w:rsid w:val="009F17D8"/>
    <w:rsid w:val="009F1AE4"/>
    <w:rsid w:val="009F1F13"/>
    <w:rsid w:val="009F20CF"/>
    <w:rsid w:val="009F243E"/>
    <w:rsid w:val="009F26AE"/>
    <w:rsid w:val="009F291B"/>
    <w:rsid w:val="009F397B"/>
    <w:rsid w:val="009F403F"/>
    <w:rsid w:val="009F40C5"/>
    <w:rsid w:val="009F40E4"/>
    <w:rsid w:val="009F4315"/>
    <w:rsid w:val="009F4939"/>
    <w:rsid w:val="009F4D1D"/>
    <w:rsid w:val="009F5014"/>
    <w:rsid w:val="009F547B"/>
    <w:rsid w:val="009F54F8"/>
    <w:rsid w:val="009F5610"/>
    <w:rsid w:val="009F5978"/>
    <w:rsid w:val="009F5AEA"/>
    <w:rsid w:val="009F6111"/>
    <w:rsid w:val="009F66B6"/>
    <w:rsid w:val="009F671A"/>
    <w:rsid w:val="009F6FD6"/>
    <w:rsid w:val="009F70DD"/>
    <w:rsid w:val="009F72D1"/>
    <w:rsid w:val="009F7507"/>
    <w:rsid w:val="009F79E8"/>
    <w:rsid w:val="009F7A4A"/>
    <w:rsid w:val="009F7C30"/>
    <w:rsid w:val="00A006C4"/>
    <w:rsid w:val="00A00725"/>
    <w:rsid w:val="00A00907"/>
    <w:rsid w:val="00A00A28"/>
    <w:rsid w:val="00A011A7"/>
    <w:rsid w:val="00A01E17"/>
    <w:rsid w:val="00A021CA"/>
    <w:rsid w:val="00A023AB"/>
    <w:rsid w:val="00A023E0"/>
    <w:rsid w:val="00A027F0"/>
    <w:rsid w:val="00A02D21"/>
    <w:rsid w:val="00A031CB"/>
    <w:rsid w:val="00A03AF6"/>
    <w:rsid w:val="00A0409C"/>
    <w:rsid w:val="00A0426E"/>
    <w:rsid w:val="00A04294"/>
    <w:rsid w:val="00A043F7"/>
    <w:rsid w:val="00A046DD"/>
    <w:rsid w:val="00A04978"/>
    <w:rsid w:val="00A04A2F"/>
    <w:rsid w:val="00A04D06"/>
    <w:rsid w:val="00A05205"/>
    <w:rsid w:val="00A052E2"/>
    <w:rsid w:val="00A053DF"/>
    <w:rsid w:val="00A055E2"/>
    <w:rsid w:val="00A05AF0"/>
    <w:rsid w:val="00A05B25"/>
    <w:rsid w:val="00A05BDA"/>
    <w:rsid w:val="00A05E91"/>
    <w:rsid w:val="00A05EA5"/>
    <w:rsid w:val="00A05FC7"/>
    <w:rsid w:val="00A06003"/>
    <w:rsid w:val="00A063AB"/>
    <w:rsid w:val="00A0644F"/>
    <w:rsid w:val="00A06D06"/>
    <w:rsid w:val="00A07908"/>
    <w:rsid w:val="00A0794A"/>
    <w:rsid w:val="00A07BCA"/>
    <w:rsid w:val="00A1035E"/>
    <w:rsid w:val="00A10A6D"/>
    <w:rsid w:val="00A10CE9"/>
    <w:rsid w:val="00A10F1D"/>
    <w:rsid w:val="00A1118A"/>
    <w:rsid w:val="00A111CE"/>
    <w:rsid w:val="00A1124C"/>
    <w:rsid w:val="00A12EF7"/>
    <w:rsid w:val="00A13F44"/>
    <w:rsid w:val="00A14137"/>
    <w:rsid w:val="00A14697"/>
    <w:rsid w:val="00A14BC5"/>
    <w:rsid w:val="00A150E6"/>
    <w:rsid w:val="00A151BD"/>
    <w:rsid w:val="00A15460"/>
    <w:rsid w:val="00A15A65"/>
    <w:rsid w:val="00A15E37"/>
    <w:rsid w:val="00A15F43"/>
    <w:rsid w:val="00A15F74"/>
    <w:rsid w:val="00A16356"/>
    <w:rsid w:val="00A1652B"/>
    <w:rsid w:val="00A1681D"/>
    <w:rsid w:val="00A17485"/>
    <w:rsid w:val="00A178B3"/>
    <w:rsid w:val="00A17A52"/>
    <w:rsid w:val="00A17E4F"/>
    <w:rsid w:val="00A17E98"/>
    <w:rsid w:val="00A2019E"/>
    <w:rsid w:val="00A20813"/>
    <w:rsid w:val="00A20C1A"/>
    <w:rsid w:val="00A20DB4"/>
    <w:rsid w:val="00A20DF1"/>
    <w:rsid w:val="00A21139"/>
    <w:rsid w:val="00A21B80"/>
    <w:rsid w:val="00A21D4C"/>
    <w:rsid w:val="00A21F3E"/>
    <w:rsid w:val="00A22E33"/>
    <w:rsid w:val="00A23245"/>
    <w:rsid w:val="00A23391"/>
    <w:rsid w:val="00A2340D"/>
    <w:rsid w:val="00A23B27"/>
    <w:rsid w:val="00A2402E"/>
    <w:rsid w:val="00A24348"/>
    <w:rsid w:val="00A244BF"/>
    <w:rsid w:val="00A24508"/>
    <w:rsid w:val="00A24763"/>
    <w:rsid w:val="00A247F0"/>
    <w:rsid w:val="00A2485D"/>
    <w:rsid w:val="00A250C6"/>
    <w:rsid w:val="00A25107"/>
    <w:rsid w:val="00A25205"/>
    <w:rsid w:val="00A25C1C"/>
    <w:rsid w:val="00A26427"/>
    <w:rsid w:val="00A269C7"/>
    <w:rsid w:val="00A26DDE"/>
    <w:rsid w:val="00A2725E"/>
    <w:rsid w:val="00A27298"/>
    <w:rsid w:val="00A2744F"/>
    <w:rsid w:val="00A2746B"/>
    <w:rsid w:val="00A2748D"/>
    <w:rsid w:val="00A27A2F"/>
    <w:rsid w:val="00A303E1"/>
    <w:rsid w:val="00A304BB"/>
    <w:rsid w:val="00A30751"/>
    <w:rsid w:val="00A307A0"/>
    <w:rsid w:val="00A30C0F"/>
    <w:rsid w:val="00A30DAB"/>
    <w:rsid w:val="00A310BE"/>
    <w:rsid w:val="00A31255"/>
    <w:rsid w:val="00A31343"/>
    <w:rsid w:val="00A3168B"/>
    <w:rsid w:val="00A31E95"/>
    <w:rsid w:val="00A321C4"/>
    <w:rsid w:val="00A32FA4"/>
    <w:rsid w:val="00A330B2"/>
    <w:rsid w:val="00A334E8"/>
    <w:rsid w:val="00A33A77"/>
    <w:rsid w:val="00A33BDC"/>
    <w:rsid w:val="00A33D5D"/>
    <w:rsid w:val="00A34273"/>
    <w:rsid w:val="00A346B0"/>
    <w:rsid w:val="00A34912"/>
    <w:rsid w:val="00A34A5E"/>
    <w:rsid w:val="00A34EFE"/>
    <w:rsid w:val="00A355C9"/>
    <w:rsid w:val="00A3562D"/>
    <w:rsid w:val="00A35D25"/>
    <w:rsid w:val="00A35EF7"/>
    <w:rsid w:val="00A3606E"/>
    <w:rsid w:val="00A362B5"/>
    <w:rsid w:val="00A364A7"/>
    <w:rsid w:val="00A365FE"/>
    <w:rsid w:val="00A36659"/>
    <w:rsid w:val="00A36E3E"/>
    <w:rsid w:val="00A37A66"/>
    <w:rsid w:val="00A37F34"/>
    <w:rsid w:val="00A40A08"/>
    <w:rsid w:val="00A410F0"/>
    <w:rsid w:val="00A41164"/>
    <w:rsid w:val="00A4127B"/>
    <w:rsid w:val="00A412EC"/>
    <w:rsid w:val="00A4136C"/>
    <w:rsid w:val="00A41403"/>
    <w:rsid w:val="00A41DF5"/>
    <w:rsid w:val="00A42A2F"/>
    <w:rsid w:val="00A4325E"/>
    <w:rsid w:val="00A43454"/>
    <w:rsid w:val="00A434B3"/>
    <w:rsid w:val="00A43547"/>
    <w:rsid w:val="00A43CF3"/>
    <w:rsid w:val="00A43FC6"/>
    <w:rsid w:val="00A449E4"/>
    <w:rsid w:val="00A44D99"/>
    <w:rsid w:val="00A451AC"/>
    <w:rsid w:val="00A45290"/>
    <w:rsid w:val="00A45ACB"/>
    <w:rsid w:val="00A45B42"/>
    <w:rsid w:val="00A45C68"/>
    <w:rsid w:val="00A45C97"/>
    <w:rsid w:val="00A45DCC"/>
    <w:rsid w:val="00A45DFE"/>
    <w:rsid w:val="00A460D9"/>
    <w:rsid w:val="00A4610B"/>
    <w:rsid w:val="00A4673D"/>
    <w:rsid w:val="00A47178"/>
    <w:rsid w:val="00A47390"/>
    <w:rsid w:val="00A4747F"/>
    <w:rsid w:val="00A47525"/>
    <w:rsid w:val="00A47570"/>
    <w:rsid w:val="00A475E2"/>
    <w:rsid w:val="00A47912"/>
    <w:rsid w:val="00A47989"/>
    <w:rsid w:val="00A501FF"/>
    <w:rsid w:val="00A50385"/>
    <w:rsid w:val="00A50A1C"/>
    <w:rsid w:val="00A50BD3"/>
    <w:rsid w:val="00A50CC0"/>
    <w:rsid w:val="00A50DE8"/>
    <w:rsid w:val="00A517B7"/>
    <w:rsid w:val="00A52124"/>
    <w:rsid w:val="00A5265D"/>
    <w:rsid w:val="00A52A1E"/>
    <w:rsid w:val="00A52B86"/>
    <w:rsid w:val="00A52EAD"/>
    <w:rsid w:val="00A52FC9"/>
    <w:rsid w:val="00A531E1"/>
    <w:rsid w:val="00A53785"/>
    <w:rsid w:val="00A54050"/>
    <w:rsid w:val="00A541A1"/>
    <w:rsid w:val="00A54CAB"/>
    <w:rsid w:val="00A5502F"/>
    <w:rsid w:val="00A553D5"/>
    <w:rsid w:val="00A55505"/>
    <w:rsid w:val="00A55FDF"/>
    <w:rsid w:val="00A562B3"/>
    <w:rsid w:val="00A5673A"/>
    <w:rsid w:val="00A5686E"/>
    <w:rsid w:val="00A56B3F"/>
    <w:rsid w:val="00A570AD"/>
    <w:rsid w:val="00A57A0C"/>
    <w:rsid w:val="00A57F21"/>
    <w:rsid w:val="00A602D9"/>
    <w:rsid w:val="00A60834"/>
    <w:rsid w:val="00A60B4A"/>
    <w:rsid w:val="00A60D3B"/>
    <w:rsid w:val="00A6188A"/>
    <w:rsid w:val="00A61944"/>
    <w:rsid w:val="00A6205D"/>
    <w:rsid w:val="00A6212E"/>
    <w:rsid w:val="00A62397"/>
    <w:rsid w:val="00A62618"/>
    <w:rsid w:val="00A6292A"/>
    <w:rsid w:val="00A6398E"/>
    <w:rsid w:val="00A63DB6"/>
    <w:rsid w:val="00A646E3"/>
    <w:rsid w:val="00A64E4D"/>
    <w:rsid w:val="00A654B1"/>
    <w:rsid w:val="00A656A6"/>
    <w:rsid w:val="00A65734"/>
    <w:rsid w:val="00A65D80"/>
    <w:rsid w:val="00A65F12"/>
    <w:rsid w:val="00A65F3E"/>
    <w:rsid w:val="00A66466"/>
    <w:rsid w:val="00A66499"/>
    <w:rsid w:val="00A66698"/>
    <w:rsid w:val="00A6691E"/>
    <w:rsid w:val="00A66AFF"/>
    <w:rsid w:val="00A66E1D"/>
    <w:rsid w:val="00A66FD5"/>
    <w:rsid w:val="00A6759B"/>
    <w:rsid w:val="00A67788"/>
    <w:rsid w:val="00A67E09"/>
    <w:rsid w:val="00A67FE4"/>
    <w:rsid w:val="00A701E3"/>
    <w:rsid w:val="00A70214"/>
    <w:rsid w:val="00A7096A"/>
    <w:rsid w:val="00A70C9A"/>
    <w:rsid w:val="00A71889"/>
    <w:rsid w:val="00A71ACB"/>
    <w:rsid w:val="00A71F6F"/>
    <w:rsid w:val="00A71FE5"/>
    <w:rsid w:val="00A726DD"/>
    <w:rsid w:val="00A72711"/>
    <w:rsid w:val="00A72B22"/>
    <w:rsid w:val="00A731EE"/>
    <w:rsid w:val="00A732DE"/>
    <w:rsid w:val="00A73621"/>
    <w:rsid w:val="00A73C01"/>
    <w:rsid w:val="00A73D1E"/>
    <w:rsid w:val="00A73D45"/>
    <w:rsid w:val="00A74330"/>
    <w:rsid w:val="00A74735"/>
    <w:rsid w:val="00A74EBA"/>
    <w:rsid w:val="00A75487"/>
    <w:rsid w:val="00A75984"/>
    <w:rsid w:val="00A75B35"/>
    <w:rsid w:val="00A76264"/>
    <w:rsid w:val="00A766AC"/>
    <w:rsid w:val="00A7679C"/>
    <w:rsid w:val="00A76EA3"/>
    <w:rsid w:val="00A76FA6"/>
    <w:rsid w:val="00A76FB6"/>
    <w:rsid w:val="00A7718D"/>
    <w:rsid w:val="00A77228"/>
    <w:rsid w:val="00A77C22"/>
    <w:rsid w:val="00A77D26"/>
    <w:rsid w:val="00A77D34"/>
    <w:rsid w:val="00A77D37"/>
    <w:rsid w:val="00A8031B"/>
    <w:rsid w:val="00A80668"/>
    <w:rsid w:val="00A80751"/>
    <w:rsid w:val="00A80798"/>
    <w:rsid w:val="00A80ABF"/>
    <w:rsid w:val="00A80C81"/>
    <w:rsid w:val="00A80C83"/>
    <w:rsid w:val="00A80DA1"/>
    <w:rsid w:val="00A80F18"/>
    <w:rsid w:val="00A81247"/>
    <w:rsid w:val="00A813A0"/>
    <w:rsid w:val="00A81574"/>
    <w:rsid w:val="00A81A92"/>
    <w:rsid w:val="00A81A9C"/>
    <w:rsid w:val="00A8202E"/>
    <w:rsid w:val="00A821AD"/>
    <w:rsid w:val="00A82C2A"/>
    <w:rsid w:val="00A830A6"/>
    <w:rsid w:val="00A83136"/>
    <w:rsid w:val="00A83EF4"/>
    <w:rsid w:val="00A8410A"/>
    <w:rsid w:val="00A843DF"/>
    <w:rsid w:val="00A844C1"/>
    <w:rsid w:val="00A845FE"/>
    <w:rsid w:val="00A84725"/>
    <w:rsid w:val="00A849EC"/>
    <w:rsid w:val="00A84A8C"/>
    <w:rsid w:val="00A84B2E"/>
    <w:rsid w:val="00A84EFB"/>
    <w:rsid w:val="00A84F73"/>
    <w:rsid w:val="00A8537C"/>
    <w:rsid w:val="00A85BDE"/>
    <w:rsid w:val="00A85CD0"/>
    <w:rsid w:val="00A85FCD"/>
    <w:rsid w:val="00A86472"/>
    <w:rsid w:val="00A875B0"/>
    <w:rsid w:val="00A87778"/>
    <w:rsid w:val="00A9056F"/>
    <w:rsid w:val="00A907FB"/>
    <w:rsid w:val="00A908F5"/>
    <w:rsid w:val="00A90ED1"/>
    <w:rsid w:val="00A91535"/>
    <w:rsid w:val="00A9249E"/>
    <w:rsid w:val="00A926AF"/>
    <w:rsid w:val="00A92E1C"/>
    <w:rsid w:val="00A92F14"/>
    <w:rsid w:val="00A931DE"/>
    <w:rsid w:val="00A93576"/>
    <w:rsid w:val="00A93835"/>
    <w:rsid w:val="00A93C72"/>
    <w:rsid w:val="00A93FC7"/>
    <w:rsid w:val="00A9436D"/>
    <w:rsid w:val="00A944F8"/>
    <w:rsid w:val="00A94F27"/>
    <w:rsid w:val="00A97353"/>
    <w:rsid w:val="00A97816"/>
    <w:rsid w:val="00A97A87"/>
    <w:rsid w:val="00AA0622"/>
    <w:rsid w:val="00AA071B"/>
    <w:rsid w:val="00AA0D00"/>
    <w:rsid w:val="00AA0E32"/>
    <w:rsid w:val="00AA156E"/>
    <w:rsid w:val="00AA1BE8"/>
    <w:rsid w:val="00AA1E38"/>
    <w:rsid w:val="00AA2255"/>
    <w:rsid w:val="00AA2357"/>
    <w:rsid w:val="00AA265C"/>
    <w:rsid w:val="00AA26BE"/>
    <w:rsid w:val="00AA2737"/>
    <w:rsid w:val="00AA283B"/>
    <w:rsid w:val="00AA29E5"/>
    <w:rsid w:val="00AA3312"/>
    <w:rsid w:val="00AA35AC"/>
    <w:rsid w:val="00AA3782"/>
    <w:rsid w:val="00AA3FB3"/>
    <w:rsid w:val="00AA4141"/>
    <w:rsid w:val="00AA42A3"/>
    <w:rsid w:val="00AA432A"/>
    <w:rsid w:val="00AA4BB6"/>
    <w:rsid w:val="00AA54EA"/>
    <w:rsid w:val="00AA552C"/>
    <w:rsid w:val="00AA5536"/>
    <w:rsid w:val="00AA5CBB"/>
    <w:rsid w:val="00AA6D56"/>
    <w:rsid w:val="00AA75A4"/>
    <w:rsid w:val="00AA776E"/>
    <w:rsid w:val="00AA7CFA"/>
    <w:rsid w:val="00AB0369"/>
    <w:rsid w:val="00AB065E"/>
    <w:rsid w:val="00AB070D"/>
    <w:rsid w:val="00AB09D4"/>
    <w:rsid w:val="00AB0A7F"/>
    <w:rsid w:val="00AB1043"/>
    <w:rsid w:val="00AB1836"/>
    <w:rsid w:val="00AB1BA7"/>
    <w:rsid w:val="00AB26D8"/>
    <w:rsid w:val="00AB2742"/>
    <w:rsid w:val="00AB2ADD"/>
    <w:rsid w:val="00AB2AE4"/>
    <w:rsid w:val="00AB2B37"/>
    <w:rsid w:val="00AB2CF6"/>
    <w:rsid w:val="00AB2E88"/>
    <w:rsid w:val="00AB44FA"/>
    <w:rsid w:val="00AB49B9"/>
    <w:rsid w:val="00AB5B11"/>
    <w:rsid w:val="00AB62EC"/>
    <w:rsid w:val="00AB65CE"/>
    <w:rsid w:val="00AB6770"/>
    <w:rsid w:val="00AB6825"/>
    <w:rsid w:val="00AB68ED"/>
    <w:rsid w:val="00AB6F28"/>
    <w:rsid w:val="00AB7787"/>
    <w:rsid w:val="00AB78C4"/>
    <w:rsid w:val="00AC0909"/>
    <w:rsid w:val="00AC1074"/>
    <w:rsid w:val="00AC1080"/>
    <w:rsid w:val="00AC1420"/>
    <w:rsid w:val="00AC16C3"/>
    <w:rsid w:val="00AC1B37"/>
    <w:rsid w:val="00AC1F09"/>
    <w:rsid w:val="00AC244F"/>
    <w:rsid w:val="00AC259E"/>
    <w:rsid w:val="00AC26D7"/>
    <w:rsid w:val="00AC2BAC"/>
    <w:rsid w:val="00AC2CB8"/>
    <w:rsid w:val="00AC2EB5"/>
    <w:rsid w:val="00AC325A"/>
    <w:rsid w:val="00AC37EC"/>
    <w:rsid w:val="00AC3A1B"/>
    <w:rsid w:val="00AC43A7"/>
    <w:rsid w:val="00AC4EE3"/>
    <w:rsid w:val="00AC55E1"/>
    <w:rsid w:val="00AC5C61"/>
    <w:rsid w:val="00AC618E"/>
    <w:rsid w:val="00AC67C9"/>
    <w:rsid w:val="00AC6B04"/>
    <w:rsid w:val="00AC6C93"/>
    <w:rsid w:val="00AC71AF"/>
    <w:rsid w:val="00AC7362"/>
    <w:rsid w:val="00AC7C18"/>
    <w:rsid w:val="00AC7C4C"/>
    <w:rsid w:val="00AD0035"/>
    <w:rsid w:val="00AD00F6"/>
    <w:rsid w:val="00AD10C1"/>
    <w:rsid w:val="00AD16DC"/>
    <w:rsid w:val="00AD19EA"/>
    <w:rsid w:val="00AD1B06"/>
    <w:rsid w:val="00AD1BD6"/>
    <w:rsid w:val="00AD2507"/>
    <w:rsid w:val="00AD2656"/>
    <w:rsid w:val="00AD297C"/>
    <w:rsid w:val="00AD2F41"/>
    <w:rsid w:val="00AD322E"/>
    <w:rsid w:val="00AD345E"/>
    <w:rsid w:val="00AD3DB9"/>
    <w:rsid w:val="00AD43C9"/>
    <w:rsid w:val="00AD4897"/>
    <w:rsid w:val="00AD4A7C"/>
    <w:rsid w:val="00AD4E8D"/>
    <w:rsid w:val="00AD50D0"/>
    <w:rsid w:val="00AD52D0"/>
    <w:rsid w:val="00AD5467"/>
    <w:rsid w:val="00AD5968"/>
    <w:rsid w:val="00AD59A7"/>
    <w:rsid w:val="00AD59D9"/>
    <w:rsid w:val="00AD5B56"/>
    <w:rsid w:val="00AD6482"/>
    <w:rsid w:val="00AD651C"/>
    <w:rsid w:val="00AD65FF"/>
    <w:rsid w:val="00AD6976"/>
    <w:rsid w:val="00AD6C6B"/>
    <w:rsid w:val="00AD6DF4"/>
    <w:rsid w:val="00AD6F28"/>
    <w:rsid w:val="00AD757B"/>
    <w:rsid w:val="00AD7CF5"/>
    <w:rsid w:val="00AE0337"/>
    <w:rsid w:val="00AE082A"/>
    <w:rsid w:val="00AE0BA7"/>
    <w:rsid w:val="00AE0C8E"/>
    <w:rsid w:val="00AE0CE2"/>
    <w:rsid w:val="00AE13C8"/>
    <w:rsid w:val="00AE1835"/>
    <w:rsid w:val="00AE1942"/>
    <w:rsid w:val="00AE1CB6"/>
    <w:rsid w:val="00AE2317"/>
    <w:rsid w:val="00AE2C19"/>
    <w:rsid w:val="00AE314D"/>
    <w:rsid w:val="00AE3722"/>
    <w:rsid w:val="00AE3BC2"/>
    <w:rsid w:val="00AE3EC9"/>
    <w:rsid w:val="00AE4135"/>
    <w:rsid w:val="00AE45DF"/>
    <w:rsid w:val="00AE48B5"/>
    <w:rsid w:val="00AE48C5"/>
    <w:rsid w:val="00AE48ED"/>
    <w:rsid w:val="00AE4B0D"/>
    <w:rsid w:val="00AE4EA3"/>
    <w:rsid w:val="00AE4FA9"/>
    <w:rsid w:val="00AE554C"/>
    <w:rsid w:val="00AE5557"/>
    <w:rsid w:val="00AE55AB"/>
    <w:rsid w:val="00AE610C"/>
    <w:rsid w:val="00AE613F"/>
    <w:rsid w:val="00AE61D6"/>
    <w:rsid w:val="00AE63DF"/>
    <w:rsid w:val="00AE64E8"/>
    <w:rsid w:val="00AE65C5"/>
    <w:rsid w:val="00AE676D"/>
    <w:rsid w:val="00AE679E"/>
    <w:rsid w:val="00AE725A"/>
    <w:rsid w:val="00AE7825"/>
    <w:rsid w:val="00AE7E72"/>
    <w:rsid w:val="00AF041B"/>
    <w:rsid w:val="00AF047A"/>
    <w:rsid w:val="00AF0641"/>
    <w:rsid w:val="00AF0742"/>
    <w:rsid w:val="00AF08EA"/>
    <w:rsid w:val="00AF125E"/>
    <w:rsid w:val="00AF12F3"/>
    <w:rsid w:val="00AF2026"/>
    <w:rsid w:val="00AF2411"/>
    <w:rsid w:val="00AF2688"/>
    <w:rsid w:val="00AF2AAB"/>
    <w:rsid w:val="00AF2B57"/>
    <w:rsid w:val="00AF2BEF"/>
    <w:rsid w:val="00AF2F4C"/>
    <w:rsid w:val="00AF3776"/>
    <w:rsid w:val="00AF3A5C"/>
    <w:rsid w:val="00AF4170"/>
    <w:rsid w:val="00AF4560"/>
    <w:rsid w:val="00AF4F17"/>
    <w:rsid w:val="00AF4FD1"/>
    <w:rsid w:val="00AF5082"/>
    <w:rsid w:val="00AF5187"/>
    <w:rsid w:val="00AF548E"/>
    <w:rsid w:val="00AF54BF"/>
    <w:rsid w:val="00AF5D4C"/>
    <w:rsid w:val="00AF6123"/>
    <w:rsid w:val="00AF65DA"/>
    <w:rsid w:val="00AF66D7"/>
    <w:rsid w:val="00AF6F25"/>
    <w:rsid w:val="00AF795D"/>
    <w:rsid w:val="00AF7A89"/>
    <w:rsid w:val="00AF7DB4"/>
    <w:rsid w:val="00AF7F3D"/>
    <w:rsid w:val="00B00297"/>
    <w:rsid w:val="00B00781"/>
    <w:rsid w:val="00B00B6A"/>
    <w:rsid w:val="00B00E80"/>
    <w:rsid w:val="00B00F07"/>
    <w:rsid w:val="00B01692"/>
    <w:rsid w:val="00B017EB"/>
    <w:rsid w:val="00B022AD"/>
    <w:rsid w:val="00B028E7"/>
    <w:rsid w:val="00B02DC3"/>
    <w:rsid w:val="00B030DF"/>
    <w:rsid w:val="00B031DD"/>
    <w:rsid w:val="00B03758"/>
    <w:rsid w:val="00B03854"/>
    <w:rsid w:val="00B046CE"/>
    <w:rsid w:val="00B0487C"/>
    <w:rsid w:val="00B04EFB"/>
    <w:rsid w:val="00B04F31"/>
    <w:rsid w:val="00B0573F"/>
    <w:rsid w:val="00B058CC"/>
    <w:rsid w:val="00B05D3F"/>
    <w:rsid w:val="00B05F01"/>
    <w:rsid w:val="00B06302"/>
    <w:rsid w:val="00B06598"/>
    <w:rsid w:val="00B068FB"/>
    <w:rsid w:val="00B06E16"/>
    <w:rsid w:val="00B07FB7"/>
    <w:rsid w:val="00B10687"/>
    <w:rsid w:val="00B10AAF"/>
    <w:rsid w:val="00B10E8F"/>
    <w:rsid w:val="00B11A9B"/>
    <w:rsid w:val="00B11BCD"/>
    <w:rsid w:val="00B11DA0"/>
    <w:rsid w:val="00B12349"/>
    <w:rsid w:val="00B128BC"/>
    <w:rsid w:val="00B12B78"/>
    <w:rsid w:val="00B12F25"/>
    <w:rsid w:val="00B138B4"/>
    <w:rsid w:val="00B13B7C"/>
    <w:rsid w:val="00B13CC2"/>
    <w:rsid w:val="00B140E0"/>
    <w:rsid w:val="00B14336"/>
    <w:rsid w:val="00B147BA"/>
    <w:rsid w:val="00B14843"/>
    <w:rsid w:val="00B1496B"/>
    <w:rsid w:val="00B14A0F"/>
    <w:rsid w:val="00B14AA9"/>
    <w:rsid w:val="00B14EAE"/>
    <w:rsid w:val="00B15684"/>
    <w:rsid w:val="00B1568E"/>
    <w:rsid w:val="00B158A6"/>
    <w:rsid w:val="00B15C9A"/>
    <w:rsid w:val="00B16123"/>
    <w:rsid w:val="00B165F0"/>
    <w:rsid w:val="00B168E4"/>
    <w:rsid w:val="00B203D0"/>
    <w:rsid w:val="00B2056C"/>
    <w:rsid w:val="00B206C4"/>
    <w:rsid w:val="00B20777"/>
    <w:rsid w:val="00B20A9B"/>
    <w:rsid w:val="00B20B7C"/>
    <w:rsid w:val="00B20D98"/>
    <w:rsid w:val="00B21F05"/>
    <w:rsid w:val="00B222BD"/>
    <w:rsid w:val="00B224BE"/>
    <w:rsid w:val="00B224ED"/>
    <w:rsid w:val="00B2271A"/>
    <w:rsid w:val="00B22C74"/>
    <w:rsid w:val="00B22CA3"/>
    <w:rsid w:val="00B234F1"/>
    <w:rsid w:val="00B23F89"/>
    <w:rsid w:val="00B240B3"/>
    <w:rsid w:val="00B241AE"/>
    <w:rsid w:val="00B242AF"/>
    <w:rsid w:val="00B24304"/>
    <w:rsid w:val="00B2481B"/>
    <w:rsid w:val="00B248FC"/>
    <w:rsid w:val="00B24E16"/>
    <w:rsid w:val="00B24E8C"/>
    <w:rsid w:val="00B256A6"/>
    <w:rsid w:val="00B25848"/>
    <w:rsid w:val="00B259E4"/>
    <w:rsid w:val="00B25DAB"/>
    <w:rsid w:val="00B25E26"/>
    <w:rsid w:val="00B262A2"/>
    <w:rsid w:val="00B2631C"/>
    <w:rsid w:val="00B26590"/>
    <w:rsid w:val="00B26F91"/>
    <w:rsid w:val="00B27004"/>
    <w:rsid w:val="00B2727E"/>
    <w:rsid w:val="00B273B6"/>
    <w:rsid w:val="00B2765A"/>
    <w:rsid w:val="00B27F25"/>
    <w:rsid w:val="00B303ED"/>
    <w:rsid w:val="00B3074B"/>
    <w:rsid w:val="00B3086F"/>
    <w:rsid w:val="00B308F0"/>
    <w:rsid w:val="00B3090A"/>
    <w:rsid w:val="00B31DB4"/>
    <w:rsid w:val="00B320BA"/>
    <w:rsid w:val="00B3267A"/>
    <w:rsid w:val="00B32735"/>
    <w:rsid w:val="00B32C69"/>
    <w:rsid w:val="00B337A2"/>
    <w:rsid w:val="00B33BAF"/>
    <w:rsid w:val="00B33E28"/>
    <w:rsid w:val="00B33E8E"/>
    <w:rsid w:val="00B33FEE"/>
    <w:rsid w:val="00B34189"/>
    <w:rsid w:val="00B34662"/>
    <w:rsid w:val="00B348AD"/>
    <w:rsid w:val="00B34BC9"/>
    <w:rsid w:val="00B34E70"/>
    <w:rsid w:val="00B34F85"/>
    <w:rsid w:val="00B3523E"/>
    <w:rsid w:val="00B35884"/>
    <w:rsid w:val="00B35A6D"/>
    <w:rsid w:val="00B35B0E"/>
    <w:rsid w:val="00B3602B"/>
    <w:rsid w:val="00B360D1"/>
    <w:rsid w:val="00B36582"/>
    <w:rsid w:val="00B3678C"/>
    <w:rsid w:val="00B36A42"/>
    <w:rsid w:val="00B36C56"/>
    <w:rsid w:val="00B36FB3"/>
    <w:rsid w:val="00B371E9"/>
    <w:rsid w:val="00B3750D"/>
    <w:rsid w:val="00B37601"/>
    <w:rsid w:val="00B378BB"/>
    <w:rsid w:val="00B378DB"/>
    <w:rsid w:val="00B37B4F"/>
    <w:rsid w:val="00B37EBB"/>
    <w:rsid w:val="00B40004"/>
    <w:rsid w:val="00B406E3"/>
    <w:rsid w:val="00B4094A"/>
    <w:rsid w:val="00B40DB4"/>
    <w:rsid w:val="00B40F03"/>
    <w:rsid w:val="00B412F1"/>
    <w:rsid w:val="00B4141A"/>
    <w:rsid w:val="00B415D6"/>
    <w:rsid w:val="00B41D57"/>
    <w:rsid w:val="00B41E58"/>
    <w:rsid w:val="00B423C0"/>
    <w:rsid w:val="00B425ED"/>
    <w:rsid w:val="00B42742"/>
    <w:rsid w:val="00B42C0D"/>
    <w:rsid w:val="00B43E31"/>
    <w:rsid w:val="00B4429C"/>
    <w:rsid w:val="00B4476B"/>
    <w:rsid w:val="00B449B2"/>
    <w:rsid w:val="00B457F9"/>
    <w:rsid w:val="00B461A5"/>
    <w:rsid w:val="00B46265"/>
    <w:rsid w:val="00B4670F"/>
    <w:rsid w:val="00B46853"/>
    <w:rsid w:val="00B46979"/>
    <w:rsid w:val="00B46999"/>
    <w:rsid w:val="00B46CA8"/>
    <w:rsid w:val="00B470F4"/>
    <w:rsid w:val="00B47778"/>
    <w:rsid w:val="00B47E7F"/>
    <w:rsid w:val="00B500A2"/>
    <w:rsid w:val="00B502F8"/>
    <w:rsid w:val="00B50310"/>
    <w:rsid w:val="00B507D6"/>
    <w:rsid w:val="00B50A6B"/>
    <w:rsid w:val="00B50AE8"/>
    <w:rsid w:val="00B52545"/>
    <w:rsid w:val="00B529C2"/>
    <w:rsid w:val="00B52E15"/>
    <w:rsid w:val="00B532AB"/>
    <w:rsid w:val="00B539A7"/>
    <w:rsid w:val="00B53C07"/>
    <w:rsid w:val="00B53D76"/>
    <w:rsid w:val="00B53DEF"/>
    <w:rsid w:val="00B53E9C"/>
    <w:rsid w:val="00B53EE2"/>
    <w:rsid w:val="00B540D5"/>
    <w:rsid w:val="00B5410E"/>
    <w:rsid w:val="00B54472"/>
    <w:rsid w:val="00B544D8"/>
    <w:rsid w:val="00B54829"/>
    <w:rsid w:val="00B54FC8"/>
    <w:rsid w:val="00B55214"/>
    <w:rsid w:val="00B553CA"/>
    <w:rsid w:val="00B553FD"/>
    <w:rsid w:val="00B55575"/>
    <w:rsid w:val="00B558CF"/>
    <w:rsid w:val="00B55FAA"/>
    <w:rsid w:val="00B56C23"/>
    <w:rsid w:val="00B572D8"/>
    <w:rsid w:val="00B57744"/>
    <w:rsid w:val="00B61576"/>
    <w:rsid w:val="00B62A78"/>
    <w:rsid w:val="00B62CE4"/>
    <w:rsid w:val="00B63080"/>
    <w:rsid w:val="00B63324"/>
    <w:rsid w:val="00B63739"/>
    <w:rsid w:val="00B63A26"/>
    <w:rsid w:val="00B63AA7"/>
    <w:rsid w:val="00B64506"/>
    <w:rsid w:val="00B64B6C"/>
    <w:rsid w:val="00B64C66"/>
    <w:rsid w:val="00B64C76"/>
    <w:rsid w:val="00B652C9"/>
    <w:rsid w:val="00B6530D"/>
    <w:rsid w:val="00B65A89"/>
    <w:rsid w:val="00B65A9C"/>
    <w:rsid w:val="00B65ABB"/>
    <w:rsid w:val="00B66380"/>
    <w:rsid w:val="00B66805"/>
    <w:rsid w:val="00B669B5"/>
    <w:rsid w:val="00B66C25"/>
    <w:rsid w:val="00B66DEE"/>
    <w:rsid w:val="00B670AA"/>
    <w:rsid w:val="00B6770C"/>
    <w:rsid w:val="00B67BC1"/>
    <w:rsid w:val="00B67F85"/>
    <w:rsid w:val="00B7046F"/>
    <w:rsid w:val="00B704BB"/>
    <w:rsid w:val="00B705A2"/>
    <w:rsid w:val="00B7068C"/>
    <w:rsid w:val="00B70F20"/>
    <w:rsid w:val="00B7110C"/>
    <w:rsid w:val="00B71674"/>
    <w:rsid w:val="00B71BA6"/>
    <w:rsid w:val="00B72070"/>
    <w:rsid w:val="00B7226C"/>
    <w:rsid w:val="00B725D6"/>
    <w:rsid w:val="00B72906"/>
    <w:rsid w:val="00B72A95"/>
    <w:rsid w:val="00B72AA1"/>
    <w:rsid w:val="00B72E66"/>
    <w:rsid w:val="00B73050"/>
    <w:rsid w:val="00B73096"/>
    <w:rsid w:val="00B73574"/>
    <w:rsid w:val="00B73C94"/>
    <w:rsid w:val="00B74129"/>
    <w:rsid w:val="00B747A0"/>
    <w:rsid w:val="00B7497D"/>
    <w:rsid w:val="00B749B9"/>
    <w:rsid w:val="00B74B3D"/>
    <w:rsid w:val="00B74D81"/>
    <w:rsid w:val="00B74DA6"/>
    <w:rsid w:val="00B74FCF"/>
    <w:rsid w:val="00B750FA"/>
    <w:rsid w:val="00B75788"/>
    <w:rsid w:val="00B75D6C"/>
    <w:rsid w:val="00B760CB"/>
    <w:rsid w:val="00B767B0"/>
    <w:rsid w:val="00B769A2"/>
    <w:rsid w:val="00B76F6C"/>
    <w:rsid w:val="00B7701E"/>
    <w:rsid w:val="00B77AC0"/>
    <w:rsid w:val="00B77AE3"/>
    <w:rsid w:val="00B77BAD"/>
    <w:rsid w:val="00B77D5D"/>
    <w:rsid w:val="00B800F7"/>
    <w:rsid w:val="00B80337"/>
    <w:rsid w:val="00B804C1"/>
    <w:rsid w:val="00B80E4E"/>
    <w:rsid w:val="00B8123B"/>
    <w:rsid w:val="00B81298"/>
    <w:rsid w:val="00B821D1"/>
    <w:rsid w:val="00B8227C"/>
    <w:rsid w:val="00B82BB5"/>
    <w:rsid w:val="00B8346A"/>
    <w:rsid w:val="00B83ABA"/>
    <w:rsid w:val="00B83BAC"/>
    <w:rsid w:val="00B83DF5"/>
    <w:rsid w:val="00B83E0B"/>
    <w:rsid w:val="00B84217"/>
    <w:rsid w:val="00B846CF"/>
    <w:rsid w:val="00B847B1"/>
    <w:rsid w:val="00B85482"/>
    <w:rsid w:val="00B8562B"/>
    <w:rsid w:val="00B86128"/>
    <w:rsid w:val="00B861B7"/>
    <w:rsid w:val="00B86549"/>
    <w:rsid w:val="00B8656C"/>
    <w:rsid w:val="00B86CBB"/>
    <w:rsid w:val="00B87296"/>
    <w:rsid w:val="00B87893"/>
    <w:rsid w:val="00B879FA"/>
    <w:rsid w:val="00B87F7F"/>
    <w:rsid w:val="00B9074F"/>
    <w:rsid w:val="00B90ED2"/>
    <w:rsid w:val="00B91329"/>
    <w:rsid w:val="00B91A21"/>
    <w:rsid w:val="00B91AAC"/>
    <w:rsid w:val="00B921B7"/>
    <w:rsid w:val="00B925BE"/>
    <w:rsid w:val="00B92ED6"/>
    <w:rsid w:val="00B931CA"/>
    <w:rsid w:val="00B931DB"/>
    <w:rsid w:val="00B93998"/>
    <w:rsid w:val="00B93D90"/>
    <w:rsid w:val="00B93DED"/>
    <w:rsid w:val="00B94137"/>
    <w:rsid w:val="00B946FA"/>
    <w:rsid w:val="00B9475B"/>
    <w:rsid w:val="00B94D3F"/>
    <w:rsid w:val="00B95750"/>
    <w:rsid w:val="00B96456"/>
    <w:rsid w:val="00B964FA"/>
    <w:rsid w:val="00B96577"/>
    <w:rsid w:val="00B96620"/>
    <w:rsid w:val="00B96697"/>
    <w:rsid w:val="00B9687A"/>
    <w:rsid w:val="00B96975"/>
    <w:rsid w:val="00B9751C"/>
    <w:rsid w:val="00BA15F4"/>
    <w:rsid w:val="00BA162B"/>
    <w:rsid w:val="00BA16D5"/>
    <w:rsid w:val="00BA1CE0"/>
    <w:rsid w:val="00BA23C8"/>
    <w:rsid w:val="00BA253E"/>
    <w:rsid w:val="00BA27ED"/>
    <w:rsid w:val="00BA29A2"/>
    <w:rsid w:val="00BA350E"/>
    <w:rsid w:val="00BA38BE"/>
    <w:rsid w:val="00BA4121"/>
    <w:rsid w:val="00BA4447"/>
    <w:rsid w:val="00BA44B2"/>
    <w:rsid w:val="00BA473F"/>
    <w:rsid w:val="00BA56A4"/>
    <w:rsid w:val="00BA5E97"/>
    <w:rsid w:val="00BA5F4A"/>
    <w:rsid w:val="00BA603E"/>
    <w:rsid w:val="00BA651E"/>
    <w:rsid w:val="00BA659D"/>
    <w:rsid w:val="00BA672C"/>
    <w:rsid w:val="00BA6B8F"/>
    <w:rsid w:val="00BA6DC7"/>
    <w:rsid w:val="00BA70A4"/>
    <w:rsid w:val="00BA76BC"/>
    <w:rsid w:val="00BA77D5"/>
    <w:rsid w:val="00BA78F8"/>
    <w:rsid w:val="00BA7916"/>
    <w:rsid w:val="00BA7C6E"/>
    <w:rsid w:val="00BB0247"/>
    <w:rsid w:val="00BB060B"/>
    <w:rsid w:val="00BB061E"/>
    <w:rsid w:val="00BB0680"/>
    <w:rsid w:val="00BB0827"/>
    <w:rsid w:val="00BB092E"/>
    <w:rsid w:val="00BB093A"/>
    <w:rsid w:val="00BB0A8B"/>
    <w:rsid w:val="00BB10EC"/>
    <w:rsid w:val="00BB1711"/>
    <w:rsid w:val="00BB175B"/>
    <w:rsid w:val="00BB2121"/>
    <w:rsid w:val="00BB21E0"/>
    <w:rsid w:val="00BB2855"/>
    <w:rsid w:val="00BB2C48"/>
    <w:rsid w:val="00BB2D28"/>
    <w:rsid w:val="00BB2F75"/>
    <w:rsid w:val="00BB353E"/>
    <w:rsid w:val="00BB3EF1"/>
    <w:rsid w:val="00BB4337"/>
    <w:rsid w:val="00BB4734"/>
    <w:rsid w:val="00BB4F74"/>
    <w:rsid w:val="00BB5466"/>
    <w:rsid w:val="00BB5A64"/>
    <w:rsid w:val="00BB5C53"/>
    <w:rsid w:val="00BB5E1B"/>
    <w:rsid w:val="00BB606D"/>
    <w:rsid w:val="00BB61C6"/>
    <w:rsid w:val="00BB6416"/>
    <w:rsid w:val="00BB693D"/>
    <w:rsid w:val="00BB6D45"/>
    <w:rsid w:val="00BB6DF7"/>
    <w:rsid w:val="00BB70A7"/>
    <w:rsid w:val="00BB7118"/>
    <w:rsid w:val="00BB7167"/>
    <w:rsid w:val="00BB744D"/>
    <w:rsid w:val="00BB7DD8"/>
    <w:rsid w:val="00BB7EC1"/>
    <w:rsid w:val="00BC05D2"/>
    <w:rsid w:val="00BC08F7"/>
    <w:rsid w:val="00BC13C8"/>
    <w:rsid w:val="00BC14C5"/>
    <w:rsid w:val="00BC14DA"/>
    <w:rsid w:val="00BC1D21"/>
    <w:rsid w:val="00BC2437"/>
    <w:rsid w:val="00BC29C8"/>
    <w:rsid w:val="00BC2CAA"/>
    <w:rsid w:val="00BC3546"/>
    <w:rsid w:val="00BC370A"/>
    <w:rsid w:val="00BC3F14"/>
    <w:rsid w:val="00BC4203"/>
    <w:rsid w:val="00BC4684"/>
    <w:rsid w:val="00BC4AA6"/>
    <w:rsid w:val="00BC574B"/>
    <w:rsid w:val="00BC5EDA"/>
    <w:rsid w:val="00BC5EF7"/>
    <w:rsid w:val="00BC5F2A"/>
    <w:rsid w:val="00BC5F36"/>
    <w:rsid w:val="00BC6699"/>
    <w:rsid w:val="00BC6A3D"/>
    <w:rsid w:val="00BC714D"/>
    <w:rsid w:val="00BC7987"/>
    <w:rsid w:val="00BC7E53"/>
    <w:rsid w:val="00BD032F"/>
    <w:rsid w:val="00BD04E1"/>
    <w:rsid w:val="00BD0519"/>
    <w:rsid w:val="00BD1FEB"/>
    <w:rsid w:val="00BD248E"/>
    <w:rsid w:val="00BD2659"/>
    <w:rsid w:val="00BD2686"/>
    <w:rsid w:val="00BD279F"/>
    <w:rsid w:val="00BD2ABD"/>
    <w:rsid w:val="00BD2F73"/>
    <w:rsid w:val="00BD3465"/>
    <w:rsid w:val="00BD352D"/>
    <w:rsid w:val="00BD44E7"/>
    <w:rsid w:val="00BD4B82"/>
    <w:rsid w:val="00BD4CC5"/>
    <w:rsid w:val="00BD4D98"/>
    <w:rsid w:val="00BD5132"/>
    <w:rsid w:val="00BD5177"/>
    <w:rsid w:val="00BD5485"/>
    <w:rsid w:val="00BD5746"/>
    <w:rsid w:val="00BD5A5E"/>
    <w:rsid w:val="00BD5B1F"/>
    <w:rsid w:val="00BD5C6D"/>
    <w:rsid w:val="00BD5FE8"/>
    <w:rsid w:val="00BD603F"/>
    <w:rsid w:val="00BD60ED"/>
    <w:rsid w:val="00BD61B7"/>
    <w:rsid w:val="00BD68A8"/>
    <w:rsid w:val="00BD6A06"/>
    <w:rsid w:val="00BD6AC8"/>
    <w:rsid w:val="00BD6FA7"/>
    <w:rsid w:val="00BD733E"/>
    <w:rsid w:val="00BE095F"/>
    <w:rsid w:val="00BE097E"/>
    <w:rsid w:val="00BE0B0B"/>
    <w:rsid w:val="00BE0B8F"/>
    <w:rsid w:val="00BE0F16"/>
    <w:rsid w:val="00BE129B"/>
    <w:rsid w:val="00BE150D"/>
    <w:rsid w:val="00BE17FC"/>
    <w:rsid w:val="00BE2A59"/>
    <w:rsid w:val="00BE2BFD"/>
    <w:rsid w:val="00BE34B7"/>
    <w:rsid w:val="00BE35A5"/>
    <w:rsid w:val="00BE3734"/>
    <w:rsid w:val="00BE3B7F"/>
    <w:rsid w:val="00BE45F8"/>
    <w:rsid w:val="00BE5708"/>
    <w:rsid w:val="00BE5BF3"/>
    <w:rsid w:val="00BE5FC8"/>
    <w:rsid w:val="00BE63D7"/>
    <w:rsid w:val="00BE69E3"/>
    <w:rsid w:val="00BE6AB6"/>
    <w:rsid w:val="00BE6C8C"/>
    <w:rsid w:val="00BE6F8C"/>
    <w:rsid w:val="00BE6F8F"/>
    <w:rsid w:val="00BE7197"/>
    <w:rsid w:val="00BE74F9"/>
    <w:rsid w:val="00BE7FFC"/>
    <w:rsid w:val="00BF025D"/>
    <w:rsid w:val="00BF0627"/>
    <w:rsid w:val="00BF0C86"/>
    <w:rsid w:val="00BF15DC"/>
    <w:rsid w:val="00BF16EC"/>
    <w:rsid w:val="00BF18B8"/>
    <w:rsid w:val="00BF1FD9"/>
    <w:rsid w:val="00BF1FE7"/>
    <w:rsid w:val="00BF254F"/>
    <w:rsid w:val="00BF2CC2"/>
    <w:rsid w:val="00BF3912"/>
    <w:rsid w:val="00BF3E8B"/>
    <w:rsid w:val="00BF47BC"/>
    <w:rsid w:val="00BF4E51"/>
    <w:rsid w:val="00BF5481"/>
    <w:rsid w:val="00BF565C"/>
    <w:rsid w:val="00BF5C9B"/>
    <w:rsid w:val="00BF648B"/>
    <w:rsid w:val="00BF65D1"/>
    <w:rsid w:val="00BF6A22"/>
    <w:rsid w:val="00C00144"/>
    <w:rsid w:val="00C001C6"/>
    <w:rsid w:val="00C0067D"/>
    <w:rsid w:val="00C00A5B"/>
    <w:rsid w:val="00C00E23"/>
    <w:rsid w:val="00C01049"/>
    <w:rsid w:val="00C0172B"/>
    <w:rsid w:val="00C01733"/>
    <w:rsid w:val="00C01FD3"/>
    <w:rsid w:val="00C024FA"/>
    <w:rsid w:val="00C02D7A"/>
    <w:rsid w:val="00C03B5A"/>
    <w:rsid w:val="00C03E85"/>
    <w:rsid w:val="00C041FF"/>
    <w:rsid w:val="00C0482B"/>
    <w:rsid w:val="00C0497D"/>
    <w:rsid w:val="00C04D9D"/>
    <w:rsid w:val="00C05002"/>
    <w:rsid w:val="00C05B31"/>
    <w:rsid w:val="00C05C7E"/>
    <w:rsid w:val="00C05E5D"/>
    <w:rsid w:val="00C05E90"/>
    <w:rsid w:val="00C05EFF"/>
    <w:rsid w:val="00C06002"/>
    <w:rsid w:val="00C060DA"/>
    <w:rsid w:val="00C0625F"/>
    <w:rsid w:val="00C063E5"/>
    <w:rsid w:val="00C06EA9"/>
    <w:rsid w:val="00C06F8A"/>
    <w:rsid w:val="00C072DB"/>
    <w:rsid w:val="00C0784F"/>
    <w:rsid w:val="00C078C2"/>
    <w:rsid w:val="00C0794C"/>
    <w:rsid w:val="00C07B1E"/>
    <w:rsid w:val="00C100B6"/>
    <w:rsid w:val="00C1018A"/>
    <w:rsid w:val="00C10CC0"/>
    <w:rsid w:val="00C10D0C"/>
    <w:rsid w:val="00C10D19"/>
    <w:rsid w:val="00C11208"/>
    <w:rsid w:val="00C11536"/>
    <w:rsid w:val="00C11BBC"/>
    <w:rsid w:val="00C11D44"/>
    <w:rsid w:val="00C11EA4"/>
    <w:rsid w:val="00C12199"/>
    <w:rsid w:val="00C12565"/>
    <w:rsid w:val="00C127F7"/>
    <w:rsid w:val="00C12CFA"/>
    <w:rsid w:val="00C130B4"/>
    <w:rsid w:val="00C132A7"/>
    <w:rsid w:val="00C132D4"/>
    <w:rsid w:val="00C155BE"/>
    <w:rsid w:val="00C15771"/>
    <w:rsid w:val="00C1591E"/>
    <w:rsid w:val="00C16325"/>
    <w:rsid w:val="00C16514"/>
    <w:rsid w:val="00C16C6E"/>
    <w:rsid w:val="00C16D59"/>
    <w:rsid w:val="00C1712E"/>
    <w:rsid w:val="00C174F1"/>
    <w:rsid w:val="00C17A21"/>
    <w:rsid w:val="00C17DFD"/>
    <w:rsid w:val="00C2019D"/>
    <w:rsid w:val="00C202D6"/>
    <w:rsid w:val="00C2098F"/>
    <w:rsid w:val="00C20AD8"/>
    <w:rsid w:val="00C2178C"/>
    <w:rsid w:val="00C21822"/>
    <w:rsid w:val="00C2186F"/>
    <w:rsid w:val="00C21B01"/>
    <w:rsid w:val="00C22034"/>
    <w:rsid w:val="00C22560"/>
    <w:rsid w:val="00C225B9"/>
    <w:rsid w:val="00C227C2"/>
    <w:rsid w:val="00C2298B"/>
    <w:rsid w:val="00C22A05"/>
    <w:rsid w:val="00C22ED7"/>
    <w:rsid w:val="00C230FC"/>
    <w:rsid w:val="00C23AD0"/>
    <w:rsid w:val="00C23CCA"/>
    <w:rsid w:val="00C23E23"/>
    <w:rsid w:val="00C24872"/>
    <w:rsid w:val="00C24CEF"/>
    <w:rsid w:val="00C25B1C"/>
    <w:rsid w:val="00C25CC3"/>
    <w:rsid w:val="00C25DCF"/>
    <w:rsid w:val="00C262D8"/>
    <w:rsid w:val="00C2632A"/>
    <w:rsid w:val="00C2699F"/>
    <w:rsid w:val="00C271B4"/>
    <w:rsid w:val="00C271B5"/>
    <w:rsid w:val="00C272BB"/>
    <w:rsid w:val="00C30770"/>
    <w:rsid w:val="00C30A8C"/>
    <w:rsid w:val="00C30DCC"/>
    <w:rsid w:val="00C30FAA"/>
    <w:rsid w:val="00C3195C"/>
    <w:rsid w:val="00C31C6E"/>
    <w:rsid w:val="00C32714"/>
    <w:rsid w:val="00C32FE9"/>
    <w:rsid w:val="00C33BC8"/>
    <w:rsid w:val="00C33E71"/>
    <w:rsid w:val="00C3430B"/>
    <w:rsid w:val="00C344BF"/>
    <w:rsid w:val="00C345A9"/>
    <w:rsid w:val="00C34819"/>
    <w:rsid w:val="00C34E10"/>
    <w:rsid w:val="00C351B4"/>
    <w:rsid w:val="00C353CB"/>
    <w:rsid w:val="00C35820"/>
    <w:rsid w:val="00C35A06"/>
    <w:rsid w:val="00C35A7E"/>
    <w:rsid w:val="00C36062"/>
    <w:rsid w:val="00C365EB"/>
    <w:rsid w:val="00C36753"/>
    <w:rsid w:val="00C37B48"/>
    <w:rsid w:val="00C37DA6"/>
    <w:rsid w:val="00C37DE2"/>
    <w:rsid w:val="00C403C1"/>
    <w:rsid w:val="00C40D9B"/>
    <w:rsid w:val="00C40E75"/>
    <w:rsid w:val="00C41125"/>
    <w:rsid w:val="00C4122D"/>
    <w:rsid w:val="00C4162B"/>
    <w:rsid w:val="00C417D5"/>
    <w:rsid w:val="00C42307"/>
    <w:rsid w:val="00C4235A"/>
    <w:rsid w:val="00C423AE"/>
    <w:rsid w:val="00C4269F"/>
    <w:rsid w:val="00C42CF4"/>
    <w:rsid w:val="00C42D4F"/>
    <w:rsid w:val="00C43243"/>
    <w:rsid w:val="00C43C52"/>
    <w:rsid w:val="00C43D2D"/>
    <w:rsid w:val="00C43D2F"/>
    <w:rsid w:val="00C43EB5"/>
    <w:rsid w:val="00C441DB"/>
    <w:rsid w:val="00C44849"/>
    <w:rsid w:val="00C44B6D"/>
    <w:rsid w:val="00C4524A"/>
    <w:rsid w:val="00C45374"/>
    <w:rsid w:val="00C45504"/>
    <w:rsid w:val="00C45AEA"/>
    <w:rsid w:val="00C45EA8"/>
    <w:rsid w:val="00C45ED3"/>
    <w:rsid w:val="00C4686B"/>
    <w:rsid w:val="00C46923"/>
    <w:rsid w:val="00C469E4"/>
    <w:rsid w:val="00C47721"/>
    <w:rsid w:val="00C47CE6"/>
    <w:rsid w:val="00C47D3A"/>
    <w:rsid w:val="00C50066"/>
    <w:rsid w:val="00C50128"/>
    <w:rsid w:val="00C50555"/>
    <w:rsid w:val="00C50E43"/>
    <w:rsid w:val="00C5169E"/>
    <w:rsid w:val="00C517D1"/>
    <w:rsid w:val="00C526CD"/>
    <w:rsid w:val="00C5285A"/>
    <w:rsid w:val="00C52C24"/>
    <w:rsid w:val="00C53022"/>
    <w:rsid w:val="00C530FB"/>
    <w:rsid w:val="00C53A4F"/>
    <w:rsid w:val="00C53CA0"/>
    <w:rsid w:val="00C53D6D"/>
    <w:rsid w:val="00C54185"/>
    <w:rsid w:val="00C54A1A"/>
    <w:rsid w:val="00C54C5C"/>
    <w:rsid w:val="00C54CC1"/>
    <w:rsid w:val="00C54D92"/>
    <w:rsid w:val="00C54E4B"/>
    <w:rsid w:val="00C54F67"/>
    <w:rsid w:val="00C54F90"/>
    <w:rsid w:val="00C55D5B"/>
    <w:rsid w:val="00C5631D"/>
    <w:rsid w:val="00C56589"/>
    <w:rsid w:val="00C56FB3"/>
    <w:rsid w:val="00C572F0"/>
    <w:rsid w:val="00C57F46"/>
    <w:rsid w:val="00C603FD"/>
    <w:rsid w:val="00C60B34"/>
    <w:rsid w:val="00C6127F"/>
    <w:rsid w:val="00C6150B"/>
    <w:rsid w:val="00C6162F"/>
    <w:rsid w:val="00C61887"/>
    <w:rsid w:val="00C618B6"/>
    <w:rsid w:val="00C62182"/>
    <w:rsid w:val="00C6240E"/>
    <w:rsid w:val="00C6269C"/>
    <w:rsid w:val="00C62789"/>
    <w:rsid w:val="00C62A42"/>
    <w:rsid w:val="00C62E2C"/>
    <w:rsid w:val="00C63079"/>
    <w:rsid w:val="00C63629"/>
    <w:rsid w:val="00C636F0"/>
    <w:rsid w:val="00C63916"/>
    <w:rsid w:val="00C63BC7"/>
    <w:rsid w:val="00C63C0A"/>
    <w:rsid w:val="00C63DDA"/>
    <w:rsid w:val="00C63F2A"/>
    <w:rsid w:val="00C63FB1"/>
    <w:rsid w:val="00C6428D"/>
    <w:rsid w:val="00C64674"/>
    <w:rsid w:val="00C655A7"/>
    <w:rsid w:val="00C657F9"/>
    <w:rsid w:val="00C658A6"/>
    <w:rsid w:val="00C65946"/>
    <w:rsid w:val="00C65D9B"/>
    <w:rsid w:val="00C65E19"/>
    <w:rsid w:val="00C66053"/>
    <w:rsid w:val="00C66614"/>
    <w:rsid w:val="00C666D1"/>
    <w:rsid w:val="00C66BCD"/>
    <w:rsid w:val="00C6746F"/>
    <w:rsid w:val="00C674F5"/>
    <w:rsid w:val="00C679AF"/>
    <w:rsid w:val="00C679CC"/>
    <w:rsid w:val="00C67BB3"/>
    <w:rsid w:val="00C67C66"/>
    <w:rsid w:val="00C70180"/>
    <w:rsid w:val="00C701FF"/>
    <w:rsid w:val="00C708D4"/>
    <w:rsid w:val="00C70C2A"/>
    <w:rsid w:val="00C70F1B"/>
    <w:rsid w:val="00C7110F"/>
    <w:rsid w:val="00C71C26"/>
    <w:rsid w:val="00C72916"/>
    <w:rsid w:val="00C729F9"/>
    <w:rsid w:val="00C736A5"/>
    <w:rsid w:val="00C74F90"/>
    <w:rsid w:val="00C754FA"/>
    <w:rsid w:val="00C75884"/>
    <w:rsid w:val="00C761B4"/>
    <w:rsid w:val="00C762B9"/>
    <w:rsid w:val="00C76789"/>
    <w:rsid w:val="00C76AA1"/>
    <w:rsid w:val="00C76C77"/>
    <w:rsid w:val="00C76DE0"/>
    <w:rsid w:val="00C76E2B"/>
    <w:rsid w:val="00C77215"/>
    <w:rsid w:val="00C77621"/>
    <w:rsid w:val="00C77F17"/>
    <w:rsid w:val="00C80A40"/>
    <w:rsid w:val="00C80C8A"/>
    <w:rsid w:val="00C81578"/>
    <w:rsid w:val="00C81662"/>
    <w:rsid w:val="00C81B6D"/>
    <w:rsid w:val="00C81BDE"/>
    <w:rsid w:val="00C81D42"/>
    <w:rsid w:val="00C8218C"/>
    <w:rsid w:val="00C82851"/>
    <w:rsid w:val="00C83735"/>
    <w:rsid w:val="00C83C89"/>
    <w:rsid w:val="00C840CF"/>
    <w:rsid w:val="00C840E7"/>
    <w:rsid w:val="00C841E0"/>
    <w:rsid w:val="00C844E4"/>
    <w:rsid w:val="00C84CB4"/>
    <w:rsid w:val="00C84CE1"/>
    <w:rsid w:val="00C853D2"/>
    <w:rsid w:val="00C859EF"/>
    <w:rsid w:val="00C85CF8"/>
    <w:rsid w:val="00C85D16"/>
    <w:rsid w:val="00C85DC7"/>
    <w:rsid w:val="00C86337"/>
    <w:rsid w:val="00C8699B"/>
    <w:rsid w:val="00C86C5B"/>
    <w:rsid w:val="00C86D97"/>
    <w:rsid w:val="00C87CC3"/>
    <w:rsid w:val="00C87EC5"/>
    <w:rsid w:val="00C900D7"/>
    <w:rsid w:val="00C9012E"/>
    <w:rsid w:val="00C9027E"/>
    <w:rsid w:val="00C906C4"/>
    <w:rsid w:val="00C90730"/>
    <w:rsid w:val="00C90D91"/>
    <w:rsid w:val="00C91379"/>
    <w:rsid w:val="00C915D6"/>
    <w:rsid w:val="00C91A53"/>
    <w:rsid w:val="00C91EE8"/>
    <w:rsid w:val="00C9260C"/>
    <w:rsid w:val="00C939CA"/>
    <w:rsid w:val="00C939EA"/>
    <w:rsid w:val="00C93C54"/>
    <w:rsid w:val="00C948BA"/>
    <w:rsid w:val="00C94B6C"/>
    <w:rsid w:val="00C95124"/>
    <w:rsid w:val="00C95772"/>
    <w:rsid w:val="00C95792"/>
    <w:rsid w:val="00C96410"/>
    <w:rsid w:val="00C964AC"/>
    <w:rsid w:val="00C96B8D"/>
    <w:rsid w:val="00C96BB6"/>
    <w:rsid w:val="00C96C51"/>
    <w:rsid w:val="00C96C6A"/>
    <w:rsid w:val="00C96DDC"/>
    <w:rsid w:val="00C976C6"/>
    <w:rsid w:val="00C97826"/>
    <w:rsid w:val="00C97AB6"/>
    <w:rsid w:val="00C97D7F"/>
    <w:rsid w:val="00C97F80"/>
    <w:rsid w:val="00C97FE2"/>
    <w:rsid w:val="00CA0BD7"/>
    <w:rsid w:val="00CA0DE6"/>
    <w:rsid w:val="00CA0F2E"/>
    <w:rsid w:val="00CA138E"/>
    <w:rsid w:val="00CA1A58"/>
    <w:rsid w:val="00CA1E6C"/>
    <w:rsid w:val="00CA1E7E"/>
    <w:rsid w:val="00CA20D3"/>
    <w:rsid w:val="00CA22F7"/>
    <w:rsid w:val="00CA25B2"/>
    <w:rsid w:val="00CA2613"/>
    <w:rsid w:val="00CA2665"/>
    <w:rsid w:val="00CA2B8B"/>
    <w:rsid w:val="00CA2DB7"/>
    <w:rsid w:val="00CA2F8B"/>
    <w:rsid w:val="00CA3A48"/>
    <w:rsid w:val="00CA3A88"/>
    <w:rsid w:val="00CA3D40"/>
    <w:rsid w:val="00CA446B"/>
    <w:rsid w:val="00CA47EA"/>
    <w:rsid w:val="00CA4ACC"/>
    <w:rsid w:val="00CA4BC4"/>
    <w:rsid w:val="00CA6E69"/>
    <w:rsid w:val="00CA6E92"/>
    <w:rsid w:val="00CA6F0C"/>
    <w:rsid w:val="00CA7832"/>
    <w:rsid w:val="00CA78AC"/>
    <w:rsid w:val="00CA7AE8"/>
    <w:rsid w:val="00CA7F9C"/>
    <w:rsid w:val="00CB079F"/>
    <w:rsid w:val="00CB08C4"/>
    <w:rsid w:val="00CB0AA6"/>
    <w:rsid w:val="00CB0C83"/>
    <w:rsid w:val="00CB0C89"/>
    <w:rsid w:val="00CB0D2A"/>
    <w:rsid w:val="00CB0FB9"/>
    <w:rsid w:val="00CB1208"/>
    <w:rsid w:val="00CB1212"/>
    <w:rsid w:val="00CB168B"/>
    <w:rsid w:val="00CB1F32"/>
    <w:rsid w:val="00CB1FAB"/>
    <w:rsid w:val="00CB2C06"/>
    <w:rsid w:val="00CB2D1B"/>
    <w:rsid w:val="00CB2E34"/>
    <w:rsid w:val="00CB36D0"/>
    <w:rsid w:val="00CB37FB"/>
    <w:rsid w:val="00CB3AAC"/>
    <w:rsid w:val="00CB4028"/>
    <w:rsid w:val="00CB406A"/>
    <w:rsid w:val="00CB470B"/>
    <w:rsid w:val="00CB4DD4"/>
    <w:rsid w:val="00CB5917"/>
    <w:rsid w:val="00CB5B00"/>
    <w:rsid w:val="00CB5BB3"/>
    <w:rsid w:val="00CB5E95"/>
    <w:rsid w:val="00CB61EC"/>
    <w:rsid w:val="00CB6810"/>
    <w:rsid w:val="00CB6993"/>
    <w:rsid w:val="00CB6BE5"/>
    <w:rsid w:val="00CB6E4A"/>
    <w:rsid w:val="00CB7188"/>
    <w:rsid w:val="00CB7261"/>
    <w:rsid w:val="00CB7570"/>
    <w:rsid w:val="00CB7B7B"/>
    <w:rsid w:val="00CB7CC5"/>
    <w:rsid w:val="00CB7E39"/>
    <w:rsid w:val="00CB7E68"/>
    <w:rsid w:val="00CC04DC"/>
    <w:rsid w:val="00CC056F"/>
    <w:rsid w:val="00CC095D"/>
    <w:rsid w:val="00CC0D2B"/>
    <w:rsid w:val="00CC10E5"/>
    <w:rsid w:val="00CC1608"/>
    <w:rsid w:val="00CC192F"/>
    <w:rsid w:val="00CC1BD8"/>
    <w:rsid w:val="00CC1E12"/>
    <w:rsid w:val="00CC28D8"/>
    <w:rsid w:val="00CC2952"/>
    <w:rsid w:val="00CC31B3"/>
    <w:rsid w:val="00CC33F6"/>
    <w:rsid w:val="00CC3ABF"/>
    <w:rsid w:val="00CC4DB3"/>
    <w:rsid w:val="00CC501B"/>
    <w:rsid w:val="00CC51D6"/>
    <w:rsid w:val="00CC51FE"/>
    <w:rsid w:val="00CC5225"/>
    <w:rsid w:val="00CC522A"/>
    <w:rsid w:val="00CC5332"/>
    <w:rsid w:val="00CC536B"/>
    <w:rsid w:val="00CC54EE"/>
    <w:rsid w:val="00CC5679"/>
    <w:rsid w:val="00CC6384"/>
    <w:rsid w:val="00CC64E7"/>
    <w:rsid w:val="00CC6808"/>
    <w:rsid w:val="00CC6F0E"/>
    <w:rsid w:val="00CC750C"/>
    <w:rsid w:val="00CC78B8"/>
    <w:rsid w:val="00CC7B39"/>
    <w:rsid w:val="00CC7CE4"/>
    <w:rsid w:val="00CC7D90"/>
    <w:rsid w:val="00CD02E1"/>
    <w:rsid w:val="00CD0351"/>
    <w:rsid w:val="00CD043F"/>
    <w:rsid w:val="00CD0698"/>
    <w:rsid w:val="00CD09EF"/>
    <w:rsid w:val="00CD0BAA"/>
    <w:rsid w:val="00CD0CDB"/>
    <w:rsid w:val="00CD0D1E"/>
    <w:rsid w:val="00CD1A47"/>
    <w:rsid w:val="00CD1B37"/>
    <w:rsid w:val="00CD2526"/>
    <w:rsid w:val="00CD25B6"/>
    <w:rsid w:val="00CD26B4"/>
    <w:rsid w:val="00CD27C3"/>
    <w:rsid w:val="00CD2B71"/>
    <w:rsid w:val="00CD317D"/>
    <w:rsid w:val="00CD32EE"/>
    <w:rsid w:val="00CD339F"/>
    <w:rsid w:val="00CD3657"/>
    <w:rsid w:val="00CD3809"/>
    <w:rsid w:val="00CD4547"/>
    <w:rsid w:val="00CD470C"/>
    <w:rsid w:val="00CD4A98"/>
    <w:rsid w:val="00CD4AE5"/>
    <w:rsid w:val="00CD55FF"/>
    <w:rsid w:val="00CD57D8"/>
    <w:rsid w:val="00CD59B3"/>
    <w:rsid w:val="00CD5D12"/>
    <w:rsid w:val="00CD64E4"/>
    <w:rsid w:val="00CD6AC6"/>
    <w:rsid w:val="00CD6E50"/>
    <w:rsid w:val="00CD75F0"/>
    <w:rsid w:val="00CD769D"/>
    <w:rsid w:val="00CD7C84"/>
    <w:rsid w:val="00CD7EE6"/>
    <w:rsid w:val="00CE030F"/>
    <w:rsid w:val="00CE03E9"/>
    <w:rsid w:val="00CE07A8"/>
    <w:rsid w:val="00CE08FD"/>
    <w:rsid w:val="00CE1205"/>
    <w:rsid w:val="00CE1984"/>
    <w:rsid w:val="00CE1C48"/>
    <w:rsid w:val="00CE207C"/>
    <w:rsid w:val="00CE2129"/>
    <w:rsid w:val="00CE23BA"/>
    <w:rsid w:val="00CE299B"/>
    <w:rsid w:val="00CE2B91"/>
    <w:rsid w:val="00CE2DB0"/>
    <w:rsid w:val="00CE313B"/>
    <w:rsid w:val="00CE3434"/>
    <w:rsid w:val="00CE36E0"/>
    <w:rsid w:val="00CE3938"/>
    <w:rsid w:val="00CE3BA8"/>
    <w:rsid w:val="00CE4797"/>
    <w:rsid w:val="00CE4999"/>
    <w:rsid w:val="00CE510F"/>
    <w:rsid w:val="00CE56D4"/>
    <w:rsid w:val="00CE58A0"/>
    <w:rsid w:val="00CE5B73"/>
    <w:rsid w:val="00CE5C06"/>
    <w:rsid w:val="00CE6409"/>
    <w:rsid w:val="00CE6521"/>
    <w:rsid w:val="00CF01D3"/>
    <w:rsid w:val="00CF081A"/>
    <w:rsid w:val="00CF0845"/>
    <w:rsid w:val="00CF08B8"/>
    <w:rsid w:val="00CF0A27"/>
    <w:rsid w:val="00CF0CA3"/>
    <w:rsid w:val="00CF16CC"/>
    <w:rsid w:val="00CF26FB"/>
    <w:rsid w:val="00CF2AC3"/>
    <w:rsid w:val="00CF2C8F"/>
    <w:rsid w:val="00CF2D71"/>
    <w:rsid w:val="00CF3700"/>
    <w:rsid w:val="00CF3712"/>
    <w:rsid w:val="00CF392A"/>
    <w:rsid w:val="00CF3AB1"/>
    <w:rsid w:val="00CF3B5E"/>
    <w:rsid w:val="00CF3BD6"/>
    <w:rsid w:val="00CF4874"/>
    <w:rsid w:val="00CF492E"/>
    <w:rsid w:val="00CF5B16"/>
    <w:rsid w:val="00CF62F9"/>
    <w:rsid w:val="00CF73BE"/>
    <w:rsid w:val="00CF745A"/>
    <w:rsid w:val="00CF7BFD"/>
    <w:rsid w:val="00D0029F"/>
    <w:rsid w:val="00D00318"/>
    <w:rsid w:val="00D007DF"/>
    <w:rsid w:val="00D00B0A"/>
    <w:rsid w:val="00D00B4A"/>
    <w:rsid w:val="00D00BEC"/>
    <w:rsid w:val="00D0142E"/>
    <w:rsid w:val="00D0164D"/>
    <w:rsid w:val="00D01C34"/>
    <w:rsid w:val="00D01FF9"/>
    <w:rsid w:val="00D021FA"/>
    <w:rsid w:val="00D02312"/>
    <w:rsid w:val="00D02FBB"/>
    <w:rsid w:val="00D0322E"/>
    <w:rsid w:val="00D03257"/>
    <w:rsid w:val="00D033F3"/>
    <w:rsid w:val="00D03700"/>
    <w:rsid w:val="00D039C9"/>
    <w:rsid w:val="00D03AD2"/>
    <w:rsid w:val="00D03BCF"/>
    <w:rsid w:val="00D04372"/>
    <w:rsid w:val="00D049DC"/>
    <w:rsid w:val="00D04B2F"/>
    <w:rsid w:val="00D04D4B"/>
    <w:rsid w:val="00D05017"/>
    <w:rsid w:val="00D0519D"/>
    <w:rsid w:val="00D051F0"/>
    <w:rsid w:val="00D056FD"/>
    <w:rsid w:val="00D057F6"/>
    <w:rsid w:val="00D05EE4"/>
    <w:rsid w:val="00D06636"/>
    <w:rsid w:val="00D06787"/>
    <w:rsid w:val="00D06959"/>
    <w:rsid w:val="00D06DE8"/>
    <w:rsid w:val="00D0719F"/>
    <w:rsid w:val="00D074FA"/>
    <w:rsid w:val="00D076A9"/>
    <w:rsid w:val="00D077CA"/>
    <w:rsid w:val="00D07945"/>
    <w:rsid w:val="00D07A4A"/>
    <w:rsid w:val="00D102DA"/>
    <w:rsid w:val="00D104EC"/>
    <w:rsid w:val="00D10759"/>
    <w:rsid w:val="00D109FC"/>
    <w:rsid w:val="00D110DB"/>
    <w:rsid w:val="00D11185"/>
    <w:rsid w:val="00D11728"/>
    <w:rsid w:val="00D11C64"/>
    <w:rsid w:val="00D12876"/>
    <w:rsid w:val="00D12B1C"/>
    <w:rsid w:val="00D12E96"/>
    <w:rsid w:val="00D12F72"/>
    <w:rsid w:val="00D1328E"/>
    <w:rsid w:val="00D13C61"/>
    <w:rsid w:val="00D1404D"/>
    <w:rsid w:val="00D144CB"/>
    <w:rsid w:val="00D146D7"/>
    <w:rsid w:val="00D148A6"/>
    <w:rsid w:val="00D1499E"/>
    <w:rsid w:val="00D14E4D"/>
    <w:rsid w:val="00D14EA6"/>
    <w:rsid w:val="00D154D1"/>
    <w:rsid w:val="00D154EA"/>
    <w:rsid w:val="00D15A96"/>
    <w:rsid w:val="00D15FA1"/>
    <w:rsid w:val="00D1659D"/>
    <w:rsid w:val="00D16A24"/>
    <w:rsid w:val="00D178B7"/>
    <w:rsid w:val="00D1798F"/>
    <w:rsid w:val="00D20718"/>
    <w:rsid w:val="00D20929"/>
    <w:rsid w:val="00D20C65"/>
    <w:rsid w:val="00D20D51"/>
    <w:rsid w:val="00D20EB5"/>
    <w:rsid w:val="00D20F70"/>
    <w:rsid w:val="00D2126A"/>
    <w:rsid w:val="00D22454"/>
    <w:rsid w:val="00D22954"/>
    <w:rsid w:val="00D22AAF"/>
    <w:rsid w:val="00D22BA3"/>
    <w:rsid w:val="00D22CE1"/>
    <w:rsid w:val="00D23001"/>
    <w:rsid w:val="00D23819"/>
    <w:rsid w:val="00D23887"/>
    <w:rsid w:val="00D23A24"/>
    <w:rsid w:val="00D23A59"/>
    <w:rsid w:val="00D23C0B"/>
    <w:rsid w:val="00D241FB"/>
    <w:rsid w:val="00D24983"/>
    <w:rsid w:val="00D24D0D"/>
    <w:rsid w:val="00D257B3"/>
    <w:rsid w:val="00D25955"/>
    <w:rsid w:val="00D26931"/>
    <w:rsid w:val="00D26A1A"/>
    <w:rsid w:val="00D26B4E"/>
    <w:rsid w:val="00D26F71"/>
    <w:rsid w:val="00D27906"/>
    <w:rsid w:val="00D27937"/>
    <w:rsid w:val="00D30015"/>
    <w:rsid w:val="00D30166"/>
    <w:rsid w:val="00D301D0"/>
    <w:rsid w:val="00D3061C"/>
    <w:rsid w:val="00D308F0"/>
    <w:rsid w:val="00D30936"/>
    <w:rsid w:val="00D30B0C"/>
    <w:rsid w:val="00D315CE"/>
    <w:rsid w:val="00D32107"/>
    <w:rsid w:val="00D32A1C"/>
    <w:rsid w:val="00D32AE3"/>
    <w:rsid w:val="00D335EB"/>
    <w:rsid w:val="00D347EC"/>
    <w:rsid w:val="00D34B17"/>
    <w:rsid w:val="00D34BF0"/>
    <w:rsid w:val="00D3505A"/>
    <w:rsid w:val="00D35255"/>
    <w:rsid w:val="00D35276"/>
    <w:rsid w:val="00D35345"/>
    <w:rsid w:val="00D355CF"/>
    <w:rsid w:val="00D359E7"/>
    <w:rsid w:val="00D35B68"/>
    <w:rsid w:val="00D35CD9"/>
    <w:rsid w:val="00D361CB"/>
    <w:rsid w:val="00D3671C"/>
    <w:rsid w:val="00D36B37"/>
    <w:rsid w:val="00D36E4C"/>
    <w:rsid w:val="00D40537"/>
    <w:rsid w:val="00D40876"/>
    <w:rsid w:val="00D4104F"/>
    <w:rsid w:val="00D4136F"/>
    <w:rsid w:val="00D41A71"/>
    <w:rsid w:val="00D41C6A"/>
    <w:rsid w:val="00D422B1"/>
    <w:rsid w:val="00D42359"/>
    <w:rsid w:val="00D42B33"/>
    <w:rsid w:val="00D42E6B"/>
    <w:rsid w:val="00D42E89"/>
    <w:rsid w:val="00D4324D"/>
    <w:rsid w:val="00D43669"/>
    <w:rsid w:val="00D43AFD"/>
    <w:rsid w:val="00D43DF0"/>
    <w:rsid w:val="00D43F5B"/>
    <w:rsid w:val="00D44826"/>
    <w:rsid w:val="00D448FE"/>
    <w:rsid w:val="00D4506D"/>
    <w:rsid w:val="00D450BB"/>
    <w:rsid w:val="00D45A31"/>
    <w:rsid w:val="00D465DC"/>
    <w:rsid w:val="00D4667C"/>
    <w:rsid w:val="00D46F71"/>
    <w:rsid w:val="00D47204"/>
    <w:rsid w:val="00D47467"/>
    <w:rsid w:val="00D47C12"/>
    <w:rsid w:val="00D50AED"/>
    <w:rsid w:val="00D50B82"/>
    <w:rsid w:val="00D50CCC"/>
    <w:rsid w:val="00D50DB9"/>
    <w:rsid w:val="00D5114F"/>
    <w:rsid w:val="00D51D93"/>
    <w:rsid w:val="00D51F35"/>
    <w:rsid w:val="00D53167"/>
    <w:rsid w:val="00D53A0F"/>
    <w:rsid w:val="00D546DF"/>
    <w:rsid w:val="00D54A59"/>
    <w:rsid w:val="00D54B86"/>
    <w:rsid w:val="00D54F32"/>
    <w:rsid w:val="00D5515D"/>
    <w:rsid w:val="00D5524E"/>
    <w:rsid w:val="00D5532D"/>
    <w:rsid w:val="00D5586B"/>
    <w:rsid w:val="00D55F3A"/>
    <w:rsid w:val="00D56607"/>
    <w:rsid w:val="00D568DC"/>
    <w:rsid w:val="00D56917"/>
    <w:rsid w:val="00D569B5"/>
    <w:rsid w:val="00D56D25"/>
    <w:rsid w:val="00D576E2"/>
    <w:rsid w:val="00D57938"/>
    <w:rsid w:val="00D6024D"/>
    <w:rsid w:val="00D618AE"/>
    <w:rsid w:val="00D61A6C"/>
    <w:rsid w:val="00D61C3A"/>
    <w:rsid w:val="00D623C7"/>
    <w:rsid w:val="00D62FC6"/>
    <w:rsid w:val="00D63881"/>
    <w:rsid w:val="00D63894"/>
    <w:rsid w:val="00D642F7"/>
    <w:rsid w:val="00D6447B"/>
    <w:rsid w:val="00D64723"/>
    <w:rsid w:val="00D64923"/>
    <w:rsid w:val="00D64DE6"/>
    <w:rsid w:val="00D6569C"/>
    <w:rsid w:val="00D6592D"/>
    <w:rsid w:val="00D65C1B"/>
    <w:rsid w:val="00D65C62"/>
    <w:rsid w:val="00D66139"/>
    <w:rsid w:val="00D66211"/>
    <w:rsid w:val="00D6644C"/>
    <w:rsid w:val="00D66A4A"/>
    <w:rsid w:val="00D66F29"/>
    <w:rsid w:val="00D6714A"/>
    <w:rsid w:val="00D6794F"/>
    <w:rsid w:val="00D70065"/>
    <w:rsid w:val="00D7061A"/>
    <w:rsid w:val="00D708F9"/>
    <w:rsid w:val="00D7098E"/>
    <w:rsid w:val="00D71371"/>
    <w:rsid w:val="00D7141C"/>
    <w:rsid w:val="00D71F7D"/>
    <w:rsid w:val="00D72B30"/>
    <w:rsid w:val="00D72C54"/>
    <w:rsid w:val="00D72F41"/>
    <w:rsid w:val="00D73AA6"/>
    <w:rsid w:val="00D74251"/>
    <w:rsid w:val="00D74B8B"/>
    <w:rsid w:val="00D74BB6"/>
    <w:rsid w:val="00D75523"/>
    <w:rsid w:val="00D755E9"/>
    <w:rsid w:val="00D756AD"/>
    <w:rsid w:val="00D757D1"/>
    <w:rsid w:val="00D75CA0"/>
    <w:rsid w:val="00D75DB1"/>
    <w:rsid w:val="00D7622C"/>
    <w:rsid w:val="00D7689A"/>
    <w:rsid w:val="00D76A1B"/>
    <w:rsid w:val="00D76A89"/>
    <w:rsid w:val="00D76C13"/>
    <w:rsid w:val="00D77421"/>
    <w:rsid w:val="00D7790E"/>
    <w:rsid w:val="00D8024E"/>
    <w:rsid w:val="00D803A3"/>
    <w:rsid w:val="00D80A77"/>
    <w:rsid w:val="00D80BFC"/>
    <w:rsid w:val="00D81A9F"/>
    <w:rsid w:val="00D82D77"/>
    <w:rsid w:val="00D83825"/>
    <w:rsid w:val="00D83D81"/>
    <w:rsid w:val="00D84CAD"/>
    <w:rsid w:val="00D85136"/>
    <w:rsid w:val="00D8551C"/>
    <w:rsid w:val="00D85523"/>
    <w:rsid w:val="00D8553B"/>
    <w:rsid w:val="00D86E46"/>
    <w:rsid w:val="00D86EA7"/>
    <w:rsid w:val="00D87E85"/>
    <w:rsid w:val="00D90520"/>
    <w:rsid w:val="00D91961"/>
    <w:rsid w:val="00D91D7E"/>
    <w:rsid w:val="00D91DBF"/>
    <w:rsid w:val="00D921D1"/>
    <w:rsid w:val="00D921DE"/>
    <w:rsid w:val="00D9220F"/>
    <w:rsid w:val="00D929BE"/>
    <w:rsid w:val="00D92CBA"/>
    <w:rsid w:val="00D92F19"/>
    <w:rsid w:val="00D92F7F"/>
    <w:rsid w:val="00D92FD3"/>
    <w:rsid w:val="00D9315D"/>
    <w:rsid w:val="00D93183"/>
    <w:rsid w:val="00D934DA"/>
    <w:rsid w:val="00D93796"/>
    <w:rsid w:val="00D93C95"/>
    <w:rsid w:val="00D93FDC"/>
    <w:rsid w:val="00D942E9"/>
    <w:rsid w:val="00D943D9"/>
    <w:rsid w:val="00D946A5"/>
    <w:rsid w:val="00D94A2C"/>
    <w:rsid w:val="00D94A63"/>
    <w:rsid w:val="00D951DD"/>
    <w:rsid w:val="00D9521F"/>
    <w:rsid w:val="00D95722"/>
    <w:rsid w:val="00D95779"/>
    <w:rsid w:val="00D95F66"/>
    <w:rsid w:val="00D96289"/>
    <w:rsid w:val="00D96327"/>
    <w:rsid w:val="00D964B4"/>
    <w:rsid w:val="00D96ABF"/>
    <w:rsid w:val="00D96DFA"/>
    <w:rsid w:val="00D97178"/>
    <w:rsid w:val="00D97503"/>
    <w:rsid w:val="00D975A8"/>
    <w:rsid w:val="00D975CD"/>
    <w:rsid w:val="00D97C11"/>
    <w:rsid w:val="00DA013F"/>
    <w:rsid w:val="00DA09FE"/>
    <w:rsid w:val="00DA0C3D"/>
    <w:rsid w:val="00DA123F"/>
    <w:rsid w:val="00DA14C6"/>
    <w:rsid w:val="00DA153E"/>
    <w:rsid w:val="00DA184D"/>
    <w:rsid w:val="00DA18A6"/>
    <w:rsid w:val="00DA1BD2"/>
    <w:rsid w:val="00DA1EF5"/>
    <w:rsid w:val="00DA1F30"/>
    <w:rsid w:val="00DA20A6"/>
    <w:rsid w:val="00DA273F"/>
    <w:rsid w:val="00DA276C"/>
    <w:rsid w:val="00DA289C"/>
    <w:rsid w:val="00DA2BF8"/>
    <w:rsid w:val="00DA2DE9"/>
    <w:rsid w:val="00DA2E1E"/>
    <w:rsid w:val="00DA2EB1"/>
    <w:rsid w:val="00DA2F57"/>
    <w:rsid w:val="00DA3440"/>
    <w:rsid w:val="00DA3943"/>
    <w:rsid w:val="00DA3DDB"/>
    <w:rsid w:val="00DA49F0"/>
    <w:rsid w:val="00DA4A69"/>
    <w:rsid w:val="00DA5295"/>
    <w:rsid w:val="00DA55AB"/>
    <w:rsid w:val="00DA57DD"/>
    <w:rsid w:val="00DA5DBD"/>
    <w:rsid w:val="00DA5F62"/>
    <w:rsid w:val="00DA6235"/>
    <w:rsid w:val="00DA6BF0"/>
    <w:rsid w:val="00DA6F26"/>
    <w:rsid w:val="00DA707A"/>
    <w:rsid w:val="00DA725B"/>
    <w:rsid w:val="00DA76C2"/>
    <w:rsid w:val="00DA7D82"/>
    <w:rsid w:val="00DA7F35"/>
    <w:rsid w:val="00DA7FB8"/>
    <w:rsid w:val="00DB0107"/>
    <w:rsid w:val="00DB1073"/>
    <w:rsid w:val="00DB16BF"/>
    <w:rsid w:val="00DB195A"/>
    <w:rsid w:val="00DB2177"/>
    <w:rsid w:val="00DB274E"/>
    <w:rsid w:val="00DB275E"/>
    <w:rsid w:val="00DB27F4"/>
    <w:rsid w:val="00DB29FE"/>
    <w:rsid w:val="00DB2AB5"/>
    <w:rsid w:val="00DB2B27"/>
    <w:rsid w:val="00DB33BE"/>
    <w:rsid w:val="00DB3AF9"/>
    <w:rsid w:val="00DB3B2D"/>
    <w:rsid w:val="00DB443A"/>
    <w:rsid w:val="00DB47E0"/>
    <w:rsid w:val="00DB4ABF"/>
    <w:rsid w:val="00DB590F"/>
    <w:rsid w:val="00DB5AA5"/>
    <w:rsid w:val="00DB5AD3"/>
    <w:rsid w:val="00DB658C"/>
    <w:rsid w:val="00DB6919"/>
    <w:rsid w:val="00DB6C2B"/>
    <w:rsid w:val="00DB7A8F"/>
    <w:rsid w:val="00DB7AEF"/>
    <w:rsid w:val="00DB7FA5"/>
    <w:rsid w:val="00DC033C"/>
    <w:rsid w:val="00DC054D"/>
    <w:rsid w:val="00DC055B"/>
    <w:rsid w:val="00DC0B6A"/>
    <w:rsid w:val="00DC0E99"/>
    <w:rsid w:val="00DC0ED3"/>
    <w:rsid w:val="00DC149E"/>
    <w:rsid w:val="00DC1ACE"/>
    <w:rsid w:val="00DC1CD2"/>
    <w:rsid w:val="00DC216F"/>
    <w:rsid w:val="00DC2638"/>
    <w:rsid w:val="00DC2A66"/>
    <w:rsid w:val="00DC2CA3"/>
    <w:rsid w:val="00DC2D53"/>
    <w:rsid w:val="00DC2F18"/>
    <w:rsid w:val="00DC330A"/>
    <w:rsid w:val="00DC3843"/>
    <w:rsid w:val="00DC3B3F"/>
    <w:rsid w:val="00DC3D99"/>
    <w:rsid w:val="00DC4391"/>
    <w:rsid w:val="00DC4DA7"/>
    <w:rsid w:val="00DC5002"/>
    <w:rsid w:val="00DC51EF"/>
    <w:rsid w:val="00DC5273"/>
    <w:rsid w:val="00DC65E6"/>
    <w:rsid w:val="00DC6803"/>
    <w:rsid w:val="00DC6D7B"/>
    <w:rsid w:val="00DC72CF"/>
    <w:rsid w:val="00DC7448"/>
    <w:rsid w:val="00DC7E1C"/>
    <w:rsid w:val="00DD0109"/>
    <w:rsid w:val="00DD020A"/>
    <w:rsid w:val="00DD05C8"/>
    <w:rsid w:val="00DD0861"/>
    <w:rsid w:val="00DD0DF9"/>
    <w:rsid w:val="00DD1102"/>
    <w:rsid w:val="00DD1B59"/>
    <w:rsid w:val="00DD2060"/>
    <w:rsid w:val="00DD2071"/>
    <w:rsid w:val="00DD28A5"/>
    <w:rsid w:val="00DD2E0E"/>
    <w:rsid w:val="00DD31EE"/>
    <w:rsid w:val="00DD3AB9"/>
    <w:rsid w:val="00DD3AC7"/>
    <w:rsid w:val="00DD3ACF"/>
    <w:rsid w:val="00DD41F5"/>
    <w:rsid w:val="00DD430A"/>
    <w:rsid w:val="00DD44D0"/>
    <w:rsid w:val="00DD44E6"/>
    <w:rsid w:val="00DD45FD"/>
    <w:rsid w:val="00DD4EBD"/>
    <w:rsid w:val="00DD4EF0"/>
    <w:rsid w:val="00DD5733"/>
    <w:rsid w:val="00DD577F"/>
    <w:rsid w:val="00DD5DD1"/>
    <w:rsid w:val="00DD5DEE"/>
    <w:rsid w:val="00DD5E83"/>
    <w:rsid w:val="00DD64D4"/>
    <w:rsid w:val="00DD6824"/>
    <w:rsid w:val="00DD70F2"/>
    <w:rsid w:val="00DD7325"/>
    <w:rsid w:val="00DD778B"/>
    <w:rsid w:val="00DD7AB8"/>
    <w:rsid w:val="00DD7EA7"/>
    <w:rsid w:val="00DE099A"/>
    <w:rsid w:val="00DE0E0E"/>
    <w:rsid w:val="00DE0E56"/>
    <w:rsid w:val="00DE1183"/>
    <w:rsid w:val="00DE1192"/>
    <w:rsid w:val="00DE11B1"/>
    <w:rsid w:val="00DE14DB"/>
    <w:rsid w:val="00DE18B4"/>
    <w:rsid w:val="00DE1B07"/>
    <w:rsid w:val="00DE1E7F"/>
    <w:rsid w:val="00DE1F98"/>
    <w:rsid w:val="00DE2346"/>
    <w:rsid w:val="00DE26AE"/>
    <w:rsid w:val="00DE2B5E"/>
    <w:rsid w:val="00DE318D"/>
    <w:rsid w:val="00DE3AE1"/>
    <w:rsid w:val="00DE4042"/>
    <w:rsid w:val="00DE4A40"/>
    <w:rsid w:val="00DE4A9D"/>
    <w:rsid w:val="00DE4EF4"/>
    <w:rsid w:val="00DE5185"/>
    <w:rsid w:val="00DE538D"/>
    <w:rsid w:val="00DE5A38"/>
    <w:rsid w:val="00DE5AEF"/>
    <w:rsid w:val="00DE5CA7"/>
    <w:rsid w:val="00DE6A5A"/>
    <w:rsid w:val="00DE6B99"/>
    <w:rsid w:val="00DE6C50"/>
    <w:rsid w:val="00DE6EF5"/>
    <w:rsid w:val="00DE7249"/>
    <w:rsid w:val="00DE77A7"/>
    <w:rsid w:val="00DE7C57"/>
    <w:rsid w:val="00DF0342"/>
    <w:rsid w:val="00DF117E"/>
    <w:rsid w:val="00DF12E8"/>
    <w:rsid w:val="00DF1484"/>
    <w:rsid w:val="00DF18DA"/>
    <w:rsid w:val="00DF1B76"/>
    <w:rsid w:val="00DF1C08"/>
    <w:rsid w:val="00DF1EF8"/>
    <w:rsid w:val="00DF2189"/>
    <w:rsid w:val="00DF24AA"/>
    <w:rsid w:val="00DF2515"/>
    <w:rsid w:val="00DF28CF"/>
    <w:rsid w:val="00DF2C06"/>
    <w:rsid w:val="00DF3694"/>
    <w:rsid w:val="00DF3E09"/>
    <w:rsid w:val="00DF3FD7"/>
    <w:rsid w:val="00DF41F5"/>
    <w:rsid w:val="00DF482D"/>
    <w:rsid w:val="00DF483F"/>
    <w:rsid w:val="00DF5587"/>
    <w:rsid w:val="00DF59EF"/>
    <w:rsid w:val="00DF5A84"/>
    <w:rsid w:val="00DF5CD8"/>
    <w:rsid w:val="00DF5EF9"/>
    <w:rsid w:val="00DF73C6"/>
    <w:rsid w:val="00DF7405"/>
    <w:rsid w:val="00DF767F"/>
    <w:rsid w:val="00DF7D14"/>
    <w:rsid w:val="00DF7F00"/>
    <w:rsid w:val="00E00B3F"/>
    <w:rsid w:val="00E0101A"/>
    <w:rsid w:val="00E01FAF"/>
    <w:rsid w:val="00E02409"/>
    <w:rsid w:val="00E0242B"/>
    <w:rsid w:val="00E02538"/>
    <w:rsid w:val="00E02769"/>
    <w:rsid w:val="00E02854"/>
    <w:rsid w:val="00E02FCE"/>
    <w:rsid w:val="00E03194"/>
    <w:rsid w:val="00E0350D"/>
    <w:rsid w:val="00E0350E"/>
    <w:rsid w:val="00E03760"/>
    <w:rsid w:val="00E0380F"/>
    <w:rsid w:val="00E03A11"/>
    <w:rsid w:val="00E03C11"/>
    <w:rsid w:val="00E03D8C"/>
    <w:rsid w:val="00E03D9A"/>
    <w:rsid w:val="00E0401C"/>
    <w:rsid w:val="00E0408A"/>
    <w:rsid w:val="00E0449A"/>
    <w:rsid w:val="00E04709"/>
    <w:rsid w:val="00E048DF"/>
    <w:rsid w:val="00E04DB4"/>
    <w:rsid w:val="00E054B8"/>
    <w:rsid w:val="00E05716"/>
    <w:rsid w:val="00E0597A"/>
    <w:rsid w:val="00E06001"/>
    <w:rsid w:val="00E06736"/>
    <w:rsid w:val="00E0773A"/>
    <w:rsid w:val="00E07908"/>
    <w:rsid w:val="00E07A7F"/>
    <w:rsid w:val="00E07D39"/>
    <w:rsid w:val="00E07FA2"/>
    <w:rsid w:val="00E07FE0"/>
    <w:rsid w:val="00E101C0"/>
    <w:rsid w:val="00E102A4"/>
    <w:rsid w:val="00E10688"/>
    <w:rsid w:val="00E10B10"/>
    <w:rsid w:val="00E10BD3"/>
    <w:rsid w:val="00E10C32"/>
    <w:rsid w:val="00E10CAE"/>
    <w:rsid w:val="00E10DA8"/>
    <w:rsid w:val="00E10DCA"/>
    <w:rsid w:val="00E119AB"/>
    <w:rsid w:val="00E11CB5"/>
    <w:rsid w:val="00E11CEB"/>
    <w:rsid w:val="00E11FFB"/>
    <w:rsid w:val="00E127A4"/>
    <w:rsid w:val="00E1299D"/>
    <w:rsid w:val="00E12D9D"/>
    <w:rsid w:val="00E130CF"/>
    <w:rsid w:val="00E136DC"/>
    <w:rsid w:val="00E14338"/>
    <w:rsid w:val="00E1494A"/>
    <w:rsid w:val="00E14A2A"/>
    <w:rsid w:val="00E14BA4"/>
    <w:rsid w:val="00E14CA4"/>
    <w:rsid w:val="00E15408"/>
    <w:rsid w:val="00E154CC"/>
    <w:rsid w:val="00E15B94"/>
    <w:rsid w:val="00E15BF2"/>
    <w:rsid w:val="00E15F9F"/>
    <w:rsid w:val="00E15FBE"/>
    <w:rsid w:val="00E15FD2"/>
    <w:rsid w:val="00E16307"/>
    <w:rsid w:val="00E16EFF"/>
    <w:rsid w:val="00E17995"/>
    <w:rsid w:val="00E17C6B"/>
    <w:rsid w:val="00E17C77"/>
    <w:rsid w:val="00E17E51"/>
    <w:rsid w:val="00E17F70"/>
    <w:rsid w:val="00E2005E"/>
    <w:rsid w:val="00E201AA"/>
    <w:rsid w:val="00E2037C"/>
    <w:rsid w:val="00E203D9"/>
    <w:rsid w:val="00E2086E"/>
    <w:rsid w:val="00E20888"/>
    <w:rsid w:val="00E20B3A"/>
    <w:rsid w:val="00E20BA3"/>
    <w:rsid w:val="00E20BFF"/>
    <w:rsid w:val="00E21AC7"/>
    <w:rsid w:val="00E21CC9"/>
    <w:rsid w:val="00E2233E"/>
    <w:rsid w:val="00E2234F"/>
    <w:rsid w:val="00E22A50"/>
    <w:rsid w:val="00E22B76"/>
    <w:rsid w:val="00E22E50"/>
    <w:rsid w:val="00E2310A"/>
    <w:rsid w:val="00E232B6"/>
    <w:rsid w:val="00E232EB"/>
    <w:rsid w:val="00E23342"/>
    <w:rsid w:val="00E245C2"/>
    <w:rsid w:val="00E2475E"/>
    <w:rsid w:val="00E24A68"/>
    <w:rsid w:val="00E24C76"/>
    <w:rsid w:val="00E25119"/>
    <w:rsid w:val="00E25335"/>
    <w:rsid w:val="00E263BA"/>
    <w:rsid w:val="00E2676B"/>
    <w:rsid w:val="00E26B6A"/>
    <w:rsid w:val="00E2718E"/>
    <w:rsid w:val="00E274E8"/>
    <w:rsid w:val="00E27620"/>
    <w:rsid w:val="00E3057B"/>
    <w:rsid w:val="00E30A98"/>
    <w:rsid w:val="00E30B30"/>
    <w:rsid w:val="00E30BCC"/>
    <w:rsid w:val="00E315A6"/>
    <w:rsid w:val="00E315D3"/>
    <w:rsid w:val="00E317A4"/>
    <w:rsid w:val="00E320FF"/>
    <w:rsid w:val="00E3227A"/>
    <w:rsid w:val="00E32285"/>
    <w:rsid w:val="00E325C6"/>
    <w:rsid w:val="00E32827"/>
    <w:rsid w:val="00E329D1"/>
    <w:rsid w:val="00E33133"/>
    <w:rsid w:val="00E33A13"/>
    <w:rsid w:val="00E348C2"/>
    <w:rsid w:val="00E34DA1"/>
    <w:rsid w:val="00E34FDC"/>
    <w:rsid w:val="00E35260"/>
    <w:rsid w:val="00E357E2"/>
    <w:rsid w:val="00E35AA6"/>
    <w:rsid w:val="00E35D3E"/>
    <w:rsid w:val="00E35F01"/>
    <w:rsid w:val="00E3687B"/>
    <w:rsid w:val="00E36E22"/>
    <w:rsid w:val="00E36FF2"/>
    <w:rsid w:val="00E37283"/>
    <w:rsid w:val="00E3750E"/>
    <w:rsid w:val="00E37611"/>
    <w:rsid w:val="00E4042A"/>
    <w:rsid w:val="00E404FA"/>
    <w:rsid w:val="00E407DE"/>
    <w:rsid w:val="00E41223"/>
    <w:rsid w:val="00E418F8"/>
    <w:rsid w:val="00E41DB5"/>
    <w:rsid w:val="00E41E4C"/>
    <w:rsid w:val="00E41EBD"/>
    <w:rsid w:val="00E41F75"/>
    <w:rsid w:val="00E421CB"/>
    <w:rsid w:val="00E42287"/>
    <w:rsid w:val="00E4271F"/>
    <w:rsid w:val="00E42815"/>
    <w:rsid w:val="00E43241"/>
    <w:rsid w:val="00E434C2"/>
    <w:rsid w:val="00E434D9"/>
    <w:rsid w:val="00E437FD"/>
    <w:rsid w:val="00E43E91"/>
    <w:rsid w:val="00E4407F"/>
    <w:rsid w:val="00E44D98"/>
    <w:rsid w:val="00E450F8"/>
    <w:rsid w:val="00E451AA"/>
    <w:rsid w:val="00E452D0"/>
    <w:rsid w:val="00E455CF"/>
    <w:rsid w:val="00E4599A"/>
    <w:rsid w:val="00E45A5C"/>
    <w:rsid w:val="00E45B1B"/>
    <w:rsid w:val="00E460EE"/>
    <w:rsid w:val="00E46249"/>
    <w:rsid w:val="00E46340"/>
    <w:rsid w:val="00E46808"/>
    <w:rsid w:val="00E46D4B"/>
    <w:rsid w:val="00E47530"/>
    <w:rsid w:val="00E47551"/>
    <w:rsid w:val="00E47871"/>
    <w:rsid w:val="00E47E72"/>
    <w:rsid w:val="00E50317"/>
    <w:rsid w:val="00E5042E"/>
    <w:rsid w:val="00E50531"/>
    <w:rsid w:val="00E50890"/>
    <w:rsid w:val="00E5192B"/>
    <w:rsid w:val="00E51B03"/>
    <w:rsid w:val="00E51C8A"/>
    <w:rsid w:val="00E51EC4"/>
    <w:rsid w:val="00E5223B"/>
    <w:rsid w:val="00E5241F"/>
    <w:rsid w:val="00E52558"/>
    <w:rsid w:val="00E5296C"/>
    <w:rsid w:val="00E52C1F"/>
    <w:rsid w:val="00E53628"/>
    <w:rsid w:val="00E538F4"/>
    <w:rsid w:val="00E53F0C"/>
    <w:rsid w:val="00E54369"/>
    <w:rsid w:val="00E54915"/>
    <w:rsid w:val="00E54BAF"/>
    <w:rsid w:val="00E54DB7"/>
    <w:rsid w:val="00E54EDB"/>
    <w:rsid w:val="00E55524"/>
    <w:rsid w:val="00E5554D"/>
    <w:rsid w:val="00E55B20"/>
    <w:rsid w:val="00E561CB"/>
    <w:rsid w:val="00E5639A"/>
    <w:rsid w:val="00E56692"/>
    <w:rsid w:val="00E5670A"/>
    <w:rsid w:val="00E56EE3"/>
    <w:rsid w:val="00E5728C"/>
    <w:rsid w:val="00E57FA5"/>
    <w:rsid w:val="00E60322"/>
    <w:rsid w:val="00E6085C"/>
    <w:rsid w:val="00E60E25"/>
    <w:rsid w:val="00E61012"/>
    <w:rsid w:val="00E616D9"/>
    <w:rsid w:val="00E61932"/>
    <w:rsid w:val="00E62922"/>
    <w:rsid w:val="00E629E8"/>
    <w:rsid w:val="00E62C6A"/>
    <w:rsid w:val="00E62E72"/>
    <w:rsid w:val="00E62E8F"/>
    <w:rsid w:val="00E639DF"/>
    <w:rsid w:val="00E63AE0"/>
    <w:rsid w:val="00E63AE4"/>
    <w:rsid w:val="00E63FB0"/>
    <w:rsid w:val="00E64680"/>
    <w:rsid w:val="00E647AF"/>
    <w:rsid w:val="00E649F3"/>
    <w:rsid w:val="00E64DFF"/>
    <w:rsid w:val="00E65115"/>
    <w:rsid w:val="00E652D2"/>
    <w:rsid w:val="00E6588F"/>
    <w:rsid w:val="00E6696F"/>
    <w:rsid w:val="00E66A1C"/>
    <w:rsid w:val="00E672F0"/>
    <w:rsid w:val="00E6756A"/>
    <w:rsid w:val="00E675D2"/>
    <w:rsid w:val="00E67A4D"/>
    <w:rsid w:val="00E67CF8"/>
    <w:rsid w:val="00E67D3C"/>
    <w:rsid w:val="00E67DDE"/>
    <w:rsid w:val="00E7008F"/>
    <w:rsid w:val="00E704E5"/>
    <w:rsid w:val="00E70827"/>
    <w:rsid w:val="00E70D0D"/>
    <w:rsid w:val="00E71148"/>
    <w:rsid w:val="00E720CF"/>
    <w:rsid w:val="00E7222E"/>
    <w:rsid w:val="00E72463"/>
    <w:rsid w:val="00E726B8"/>
    <w:rsid w:val="00E72F3C"/>
    <w:rsid w:val="00E72F64"/>
    <w:rsid w:val="00E73380"/>
    <w:rsid w:val="00E73ACB"/>
    <w:rsid w:val="00E73BAF"/>
    <w:rsid w:val="00E73D62"/>
    <w:rsid w:val="00E741AA"/>
    <w:rsid w:val="00E74AF1"/>
    <w:rsid w:val="00E74E14"/>
    <w:rsid w:val="00E74F61"/>
    <w:rsid w:val="00E752A7"/>
    <w:rsid w:val="00E753DE"/>
    <w:rsid w:val="00E75789"/>
    <w:rsid w:val="00E759C2"/>
    <w:rsid w:val="00E75FA2"/>
    <w:rsid w:val="00E7615B"/>
    <w:rsid w:val="00E761BA"/>
    <w:rsid w:val="00E76354"/>
    <w:rsid w:val="00E763CA"/>
    <w:rsid w:val="00E764CB"/>
    <w:rsid w:val="00E76825"/>
    <w:rsid w:val="00E76B8F"/>
    <w:rsid w:val="00E76C44"/>
    <w:rsid w:val="00E76FF6"/>
    <w:rsid w:val="00E7721C"/>
    <w:rsid w:val="00E773F3"/>
    <w:rsid w:val="00E778A1"/>
    <w:rsid w:val="00E77CB7"/>
    <w:rsid w:val="00E77DA9"/>
    <w:rsid w:val="00E80415"/>
    <w:rsid w:val="00E8076D"/>
    <w:rsid w:val="00E80BAE"/>
    <w:rsid w:val="00E80D8A"/>
    <w:rsid w:val="00E80F04"/>
    <w:rsid w:val="00E810DD"/>
    <w:rsid w:val="00E81454"/>
    <w:rsid w:val="00E81592"/>
    <w:rsid w:val="00E81692"/>
    <w:rsid w:val="00E81916"/>
    <w:rsid w:val="00E81C7E"/>
    <w:rsid w:val="00E823E3"/>
    <w:rsid w:val="00E82412"/>
    <w:rsid w:val="00E8287D"/>
    <w:rsid w:val="00E828ED"/>
    <w:rsid w:val="00E82CF8"/>
    <w:rsid w:val="00E82F4F"/>
    <w:rsid w:val="00E8331F"/>
    <w:rsid w:val="00E8363F"/>
    <w:rsid w:val="00E83A40"/>
    <w:rsid w:val="00E83C88"/>
    <w:rsid w:val="00E8491D"/>
    <w:rsid w:val="00E8492C"/>
    <w:rsid w:val="00E84B5B"/>
    <w:rsid w:val="00E85F32"/>
    <w:rsid w:val="00E86B13"/>
    <w:rsid w:val="00E86DF0"/>
    <w:rsid w:val="00E87A55"/>
    <w:rsid w:val="00E87B91"/>
    <w:rsid w:val="00E901C6"/>
    <w:rsid w:val="00E90209"/>
    <w:rsid w:val="00E906BE"/>
    <w:rsid w:val="00E90B6A"/>
    <w:rsid w:val="00E9131A"/>
    <w:rsid w:val="00E915EB"/>
    <w:rsid w:val="00E9196E"/>
    <w:rsid w:val="00E91A6B"/>
    <w:rsid w:val="00E91B29"/>
    <w:rsid w:val="00E91D9E"/>
    <w:rsid w:val="00E91E83"/>
    <w:rsid w:val="00E92022"/>
    <w:rsid w:val="00E92412"/>
    <w:rsid w:val="00E92697"/>
    <w:rsid w:val="00E927B3"/>
    <w:rsid w:val="00E934C0"/>
    <w:rsid w:val="00E939B6"/>
    <w:rsid w:val="00E93BB6"/>
    <w:rsid w:val="00E93FF4"/>
    <w:rsid w:val="00E94903"/>
    <w:rsid w:val="00E94C0D"/>
    <w:rsid w:val="00E95235"/>
    <w:rsid w:val="00E95259"/>
    <w:rsid w:val="00E952F2"/>
    <w:rsid w:val="00E954A8"/>
    <w:rsid w:val="00E955DC"/>
    <w:rsid w:val="00E95683"/>
    <w:rsid w:val="00E95737"/>
    <w:rsid w:val="00E9578F"/>
    <w:rsid w:val="00E96226"/>
    <w:rsid w:val="00E962DA"/>
    <w:rsid w:val="00E966C8"/>
    <w:rsid w:val="00E96920"/>
    <w:rsid w:val="00E97590"/>
    <w:rsid w:val="00E978B7"/>
    <w:rsid w:val="00E97DC4"/>
    <w:rsid w:val="00E97EB4"/>
    <w:rsid w:val="00EA030B"/>
    <w:rsid w:val="00EA0B23"/>
    <w:rsid w:val="00EA0E6F"/>
    <w:rsid w:val="00EA0ED9"/>
    <w:rsid w:val="00EA10A7"/>
    <w:rsid w:val="00EA19DE"/>
    <w:rsid w:val="00EA2A11"/>
    <w:rsid w:val="00EA2CE9"/>
    <w:rsid w:val="00EA3340"/>
    <w:rsid w:val="00EA39A5"/>
    <w:rsid w:val="00EA3AE7"/>
    <w:rsid w:val="00EA4236"/>
    <w:rsid w:val="00EA470E"/>
    <w:rsid w:val="00EA4A62"/>
    <w:rsid w:val="00EA5500"/>
    <w:rsid w:val="00EA55C8"/>
    <w:rsid w:val="00EA57AF"/>
    <w:rsid w:val="00EA5D0C"/>
    <w:rsid w:val="00EA5EA0"/>
    <w:rsid w:val="00EA5F29"/>
    <w:rsid w:val="00EA6141"/>
    <w:rsid w:val="00EA65CE"/>
    <w:rsid w:val="00EA6A4D"/>
    <w:rsid w:val="00EA7FF1"/>
    <w:rsid w:val="00EB01A3"/>
    <w:rsid w:val="00EB09E3"/>
    <w:rsid w:val="00EB0CDC"/>
    <w:rsid w:val="00EB0E6E"/>
    <w:rsid w:val="00EB12D5"/>
    <w:rsid w:val="00EB1DD9"/>
    <w:rsid w:val="00EB215D"/>
    <w:rsid w:val="00EB21AB"/>
    <w:rsid w:val="00EB23F0"/>
    <w:rsid w:val="00EB293F"/>
    <w:rsid w:val="00EB2C70"/>
    <w:rsid w:val="00EB2DB9"/>
    <w:rsid w:val="00EB33E7"/>
    <w:rsid w:val="00EB3743"/>
    <w:rsid w:val="00EB410F"/>
    <w:rsid w:val="00EB4A57"/>
    <w:rsid w:val="00EB528A"/>
    <w:rsid w:val="00EB52C6"/>
    <w:rsid w:val="00EB5585"/>
    <w:rsid w:val="00EB5606"/>
    <w:rsid w:val="00EB59F5"/>
    <w:rsid w:val="00EB5AF1"/>
    <w:rsid w:val="00EB614F"/>
    <w:rsid w:val="00EB68B8"/>
    <w:rsid w:val="00EB6BA0"/>
    <w:rsid w:val="00EB6F45"/>
    <w:rsid w:val="00EB7667"/>
    <w:rsid w:val="00EB76C2"/>
    <w:rsid w:val="00EB7B95"/>
    <w:rsid w:val="00EB7DCA"/>
    <w:rsid w:val="00EB7EED"/>
    <w:rsid w:val="00EC014B"/>
    <w:rsid w:val="00EC02D0"/>
    <w:rsid w:val="00EC06D8"/>
    <w:rsid w:val="00EC08BE"/>
    <w:rsid w:val="00EC0AA3"/>
    <w:rsid w:val="00EC0E4D"/>
    <w:rsid w:val="00EC12C6"/>
    <w:rsid w:val="00EC1632"/>
    <w:rsid w:val="00EC1933"/>
    <w:rsid w:val="00EC1F1C"/>
    <w:rsid w:val="00EC1FD0"/>
    <w:rsid w:val="00EC204D"/>
    <w:rsid w:val="00EC2387"/>
    <w:rsid w:val="00EC28B4"/>
    <w:rsid w:val="00EC2FDF"/>
    <w:rsid w:val="00EC3516"/>
    <w:rsid w:val="00EC361C"/>
    <w:rsid w:val="00EC3867"/>
    <w:rsid w:val="00EC39CF"/>
    <w:rsid w:val="00EC3FD4"/>
    <w:rsid w:val="00EC4080"/>
    <w:rsid w:val="00EC4AB0"/>
    <w:rsid w:val="00EC4B69"/>
    <w:rsid w:val="00EC4C52"/>
    <w:rsid w:val="00EC4EA0"/>
    <w:rsid w:val="00EC5305"/>
    <w:rsid w:val="00EC58A5"/>
    <w:rsid w:val="00EC5D48"/>
    <w:rsid w:val="00EC6363"/>
    <w:rsid w:val="00EC66CE"/>
    <w:rsid w:val="00EC6D15"/>
    <w:rsid w:val="00EC77BA"/>
    <w:rsid w:val="00EC79BC"/>
    <w:rsid w:val="00EC7E71"/>
    <w:rsid w:val="00EC7F4D"/>
    <w:rsid w:val="00ED017D"/>
    <w:rsid w:val="00ED035A"/>
    <w:rsid w:val="00ED0CF2"/>
    <w:rsid w:val="00ED1367"/>
    <w:rsid w:val="00ED1F37"/>
    <w:rsid w:val="00ED1FE5"/>
    <w:rsid w:val="00ED22D0"/>
    <w:rsid w:val="00ED2D83"/>
    <w:rsid w:val="00ED2DA6"/>
    <w:rsid w:val="00ED3A5F"/>
    <w:rsid w:val="00ED421F"/>
    <w:rsid w:val="00ED42E5"/>
    <w:rsid w:val="00ED5062"/>
    <w:rsid w:val="00ED534D"/>
    <w:rsid w:val="00ED54C8"/>
    <w:rsid w:val="00ED57AA"/>
    <w:rsid w:val="00ED5831"/>
    <w:rsid w:val="00ED5A06"/>
    <w:rsid w:val="00ED5B4B"/>
    <w:rsid w:val="00ED605C"/>
    <w:rsid w:val="00ED642F"/>
    <w:rsid w:val="00ED6462"/>
    <w:rsid w:val="00ED6A6B"/>
    <w:rsid w:val="00ED6B09"/>
    <w:rsid w:val="00ED6D3F"/>
    <w:rsid w:val="00ED7195"/>
    <w:rsid w:val="00ED723E"/>
    <w:rsid w:val="00ED794C"/>
    <w:rsid w:val="00ED7C7F"/>
    <w:rsid w:val="00ED7D00"/>
    <w:rsid w:val="00EE0225"/>
    <w:rsid w:val="00EE0391"/>
    <w:rsid w:val="00EE0621"/>
    <w:rsid w:val="00EE0B46"/>
    <w:rsid w:val="00EE0B60"/>
    <w:rsid w:val="00EE0F66"/>
    <w:rsid w:val="00EE1195"/>
    <w:rsid w:val="00EE1307"/>
    <w:rsid w:val="00EE1920"/>
    <w:rsid w:val="00EE19F2"/>
    <w:rsid w:val="00EE1DAD"/>
    <w:rsid w:val="00EE2304"/>
    <w:rsid w:val="00EE25D7"/>
    <w:rsid w:val="00EE2D8E"/>
    <w:rsid w:val="00EE3450"/>
    <w:rsid w:val="00EE3590"/>
    <w:rsid w:val="00EE362F"/>
    <w:rsid w:val="00EE3AE6"/>
    <w:rsid w:val="00EE4116"/>
    <w:rsid w:val="00EE43AD"/>
    <w:rsid w:val="00EE484D"/>
    <w:rsid w:val="00EE4952"/>
    <w:rsid w:val="00EE4B11"/>
    <w:rsid w:val="00EE5C7D"/>
    <w:rsid w:val="00EE5F56"/>
    <w:rsid w:val="00EE6629"/>
    <w:rsid w:val="00EE6918"/>
    <w:rsid w:val="00EE6A63"/>
    <w:rsid w:val="00EE6BEE"/>
    <w:rsid w:val="00EE6EE7"/>
    <w:rsid w:val="00EE7061"/>
    <w:rsid w:val="00EE7312"/>
    <w:rsid w:val="00EE7B5C"/>
    <w:rsid w:val="00EF04A7"/>
    <w:rsid w:val="00EF074E"/>
    <w:rsid w:val="00EF136F"/>
    <w:rsid w:val="00EF141F"/>
    <w:rsid w:val="00EF16D7"/>
    <w:rsid w:val="00EF1793"/>
    <w:rsid w:val="00EF1943"/>
    <w:rsid w:val="00EF245E"/>
    <w:rsid w:val="00EF2E80"/>
    <w:rsid w:val="00EF2FFC"/>
    <w:rsid w:val="00EF33E6"/>
    <w:rsid w:val="00EF38FB"/>
    <w:rsid w:val="00EF399E"/>
    <w:rsid w:val="00EF516F"/>
    <w:rsid w:val="00EF52C5"/>
    <w:rsid w:val="00EF5CAE"/>
    <w:rsid w:val="00EF5D99"/>
    <w:rsid w:val="00EF6185"/>
    <w:rsid w:val="00EF656C"/>
    <w:rsid w:val="00EF668B"/>
    <w:rsid w:val="00EF72BA"/>
    <w:rsid w:val="00EF7AFB"/>
    <w:rsid w:val="00EF7DDC"/>
    <w:rsid w:val="00F000A9"/>
    <w:rsid w:val="00F0010E"/>
    <w:rsid w:val="00F0027C"/>
    <w:rsid w:val="00F005CD"/>
    <w:rsid w:val="00F00C2C"/>
    <w:rsid w:val="00F00FB2"/>
    <w:rsid w:val="00F01180"/>
    <w:rsid w:val="00F01AD5"/>
    <w:rsid w:val="00F01C02"/>
    <w:rsid w:val="00F02203"/>
    <w:rsid w:val="00F02348"/>
    <w:rsid w:val="00F024D5"/>
    <w:rsid w:val="00F03326"/>
    <w:rsid w:val="00F039E3"/>
    <w:rsid w:val="00F03B7E"/>
    <w:rsid w:val="00F04034"/>
    <w:rsid w:val="00F0509D"/>
    <w:rsid w:val="00F0515F"/>
    <w:rsid w:val="00F06069"/>
    <w:rsid w:val="00F063AE"/>
    <w:rsid w:val="00F06CA7"/>
    <w:rsid w:val="00F06D8A"/>
    <w:rsid w:val="00F07072"/>
    <w:rsid w:val="00F079C8"/>
    <w:rsid w:val="00F1204F"/>
    <w:rsid w:val="00F1260A"/>
    <w:rsid w:val="00F13072"/>
    <w:rsid w:val="00F133D8"/>
    <w:rsid w:val="00F13456"/>
    <w:rsid w:val="00F1352A"/>
    <w:rsid w:val="00F13C5D"/>
    <w:rsid w:val="00F13ECC"/>
    <w:rsid w:val="00F13ED8"/>
    <w:rsid w:val="00F1431D"/>
    <w:rsid w:val="00F147BA"/>
    <w:rsid w:val="00F14A57"/>
    <w:rsid w:val="00F14AF6"/>
    <w:rsid w:val="00F14B34"/>
    <w:rsid w:val="00F14ED8"/>
    <w:rsid w:val="00F14FB3"/>
    <w:rsid w:val="00F151EF"/>
    <w:rsid w:val="00F158EC"/>
    <w:rsid w:val="00F16184"/>
    <w:rsid w:val="00F167DB"/>
    <w:rsid w:val="00F16D13"/>
    <w:rsid w:val="00F171DA"/>
    <w:rsid w:val="00F17312"/>
    <w:rsid w:val="00F17411"/>
    <w:rsid w:val="00F20117"/>
    <w:rsid w:val="00F2028A"/>
    <w:rsid w:val="00F21018"/>
    <w:rsid w:val="00F2118C"/>
    <w:rsid w:val="00F218DE"/>
    <w:rsid w:val="00F21A39"/>
    <w:rsid w:val="00F2252E"/>
    <w:rsid w:val="00F22623"/>
    <w:rsid w:val="00F22ECF"/>
    <w:rsid w:val="00F232E3"/>
    <w:rsid w:val="00F23A3F"/>
    <w:rsid w:val="00F23EB5"/>
    <w:rsid w:val="00F24233"/>
    <w:rsid w:val="00F24295"/>
    <w:rsid w:val="00F244A2"/>
    <w:rsid w:val="00F24D77"/>
    <w:rsid w:val="00F25BE6"/>
    <w:rsid w:val="00F26089"/>
    <w:rsid w:val="00F260C9"/>
    <w:rsid w:val="00F263C9"/>
    <w:rsid w:val="00F27922"/>
    <w:rsid w:val="00F27EEF"/>
    <w:rsid w:val="00F30095"/>
    <w:rsid w:val="00F303F8"/>
    <w:rsid w:val="00F30553"/>
    <w:rsid w:val="00F30722"/>
    <w:rsid w:val="00F317D8"/>
    <w:rsid w:val="00F325F4"/>
    <w:rsid w:val="00F332C5"/>
    <w:rsid w:val="00F338C4"/>
    <w:rsid w:val="00F33BCF"/>
    <w:rsid w:val="00F33C5F"/>
    <w:rsid w:val="00F340AC"/>
    <w:rsid w:val="00F344ED"/>
    <w:rsid w:val="00F349A8"/>
    <w:rsid w:val="00F34A55"/>
    <w:rsid w:val="00F34B94"/>
    <w:rsid w:val="00F34C04"/>
    <w:rsid w:val="00F34C63"/>
    <w:rsid w:val="00F351D2"/>
    <w:rsid w:val="00F35506"/>
    <w:rsid w:val="00F360E7"/>
    <w:rsid w:val="00F3622F"/>
    <w:rsid w:val="00F36C93"/>
    <w:rsid w:val="00F36CAF"/>
    <w:rsid w:val="00F37510"/>
    <w:rsid w:val="00F40179"/>
    <w:rsid w:val="00F404C3"/>
    <w:rsid w:val="00F40640"/>
    <w:rsid w:val="00F40823"/>
    <w:rsid w:val="00F408BC"/>
    <w:rsid w:val="00F40F12"/>
    <w:rsid w:val="00F4114D"/>
    <w:rsid w:val="00F4191D"/>
    <w:rsid w:val="00F4209E"/>
    <w:rsid w:val="00F424B0"/>
    <w:rsid w:val="00F428CD"/>
    <w:rsid w:val="00F42CDD"/>
    <w:rsid w:val="00F430C3"/>
    <w:rsid w:val="00F433EE"/>
    <w:rsid w:val="00F4353B"/>
    <w:rsid w:val="00F4355A"/>
    <w:rsid w:val="00F436DE"/>
    <w:rsid w:val="00F43867"/>
    <w:rsid w:val="00F43A70"/>
    <w:rsid w:val="00F43E4F"/>
    <w:rsid w:val="00F44167"/>
    <w:rsid w:val="00F44B12"/>
    <w:rsid w:val="00F45167"/>
    <w:rsid w:val="00F458DC"/>
    <w:rsid w:val="00F462EC"/>
    <w:rsid w:val="00F4662D"/>
    <w:rsid w:val="00F473B5"/>
    <w:rsid w:val="00F47449"/>
    <w:rsid w:val="00F479DE"/>
    <w:rsid w:val="00F47D91"/>
    <w:rsid w:val="00F50687"/>
    <w:rsid w:val="00F50C73"/>
    <w:rsid w:val="00F515BC"/>
    <w:rsid w:val="00F5160C"/>
    <w:rsid w:val="00F51940"/>
    <w:rsid w:val="00F522C1"/>
    <w:rsid w:val="00F54022"/>
    <w:rsid w:val="00F545B9"/>
    <w:rsid w:val="00F546B5"/>
    <w:rsid w:val="00F54736"/>
    <w:rsid w:val="00F54869"/>
    <w:rsid w:val="00F549CF"/>
    <w:rsid w:val="00F54A1C"/>
    <w:rsid w:val="00F54BC1"/>
    <w:rsid w:val="00F5506E"/>
    <w:rsid w:val="00F5552D"/>
    <w:rsid w:val="00F557F0"/>
    <w:rsid w:val="00F55C0B"/>
    <w:rsid w:val="00F56115"/>
    <w:rsid w:val="00F5611A"/>
    <w:rsid w:val="00F5620F"/>
    <w:rsid w:val="00F56480"/>
    <w:rsid w:val="00F564C9"/>
    <w:rsid w:val="00F5683D"/>
    <w:rsid w:val="00F56BC9"/>
    <w:rsid w:val="00F57128"/>
    <w:rsid w:val="00F57276"/>
    <w:rsid w:val="00F572D2"/>
    <w:rsid w:val="00F5763A"/>
    <w:rsid w:val="00F5791C"/>
    <w:rsid w:val="00F60190"/>
    <w:rsid w:val="00F60989"/>
    <w:rsid w:val="00F60FA2"/>
    <w:rsid w:val="00F61EB3"/>
    <w:rsid w:val="00F63519"/>
    <w:rsid w:val="00F63615"/>
    <w:rsid w:val="00F63A1D"/>
    <w:rsid w:val="00F63CF5"/>
    <w:rsid w:val="00F6423C"/>
    <w:rsid w:val="00F649D0"/>
    <w:rsid w:val="00F6576E"/>
    <w:rsid w:val="00F658A3"/>
    <w:rsid w:val="00F65A42"/>
    <w:rsid w:val="00F65B4B"/>
    <w:rsid w:val="00F66135"/>
    <w:rsid w:val="00F663BB"/>
    <w:rsid w:val="00F6659E"/>
    <w:rsid w:val="00F666BE"/>
    <w:rsid w:val="00F667B5"/>
    <w:rsid w:val="00F667E2"/>
    <w:rsid w:val="00F66E74"/>
    <w:rsid w:val="00F674C1"/>
    <w:rsid w:val="00F6784A"/>
    <w:rsid w:val="00F679AA"/>
    <w:rsid w:val="00F67BD0"/>
    <w:rsid w:val="00F701DC"/>
    <w:rsid w:val="00F7028E"/>
    <w:rsid w:val="00F70F74"/>
    <w:rsid w:val="00F716D5"/>
    <w:rsid w:val="00F717BB"/>
    <w:rsid w:val="00F71992"/>
    <w:rsid w:val="00F71A8C"/>
    <w:rsid w:val="00F71BDD"/>
    <w:rsid w:val="00F71C2F"/>
    <w:rsid w:val="00F72243"/>
    <w:rsid w:val="00F728C6"/>
    <w:rsid w:val="00F72AB8"/>
    <w:rsid w:val="00F72C3D"/>
    <w:rsid w:val="00F7327F"/>
    <w:rsid w:val="00F737F5"/>
    <w:rsid w:val="00F73CBB"/>
    <w:rsid w:val="00F73DCF"/>
    <w:rsid w:val="00F7419F"/>
    <w:rsid w:val="00F74B99"/>
    <w:rsid w:val="00F754FA"/>
    <w:rsid w:val="00F75BBA"/>
    <w:rsid w:val="00F760F5"/>
    <w:rsid w:val="00F7653F"/>
    <w:rsid w:val="00F76593"/>
    <w:rsid w:val="00F765FD"/>
    <w:rsid w:val="00F76717"/>
    <w:rsid w:val="00F77661"/>
    <w:rsid w:val="00F777A0"/>
    <w:rsid w:val="00F77EB4"/>
    <w:rsid w:val="00F77F20"/>
    <w:rsid w:val="00F8002F"/>
    <w:rsid w:val="00F804BD"/>
    <w:rsid w:val="00F80539"/>
    <w:rsid w:val="00F80594"/>
    <w:rsid w:val="00F80ABB"/>
    <w:rsid w:val="00F813EB"/>
    <w:rsid w:val="00F81D6D"/>
    <w:rsid w:val="00F81DF9"/>
    <w:rsid w:val="00F82AF4"/>
    <w:rsid w:val="00F834E2"/>
    <w:rsid w:val="00F83B5A"/>
    <w:rsid w:val="00F83B97"/>
    <w:rsid w:val="00F83C0D"/>
    <w:rsid w:val="00F83CE5"/>
    <w:rsid w:val="00F84429"/>
    <w:rsid w:val="00F8595C"/>
    <w:rsid w:val="00F85A61"/>
    <w:rsid w:val="00F85A8A"/>
    <w:rsid w:val="00F85E0A"/>
    <w:rsid w:val="00F85F8A"/>
    <w:rsid w:val="00F86300"/>
    <w:rsid w:val="00F86B66"/>
    <w:rsid w:val="00F86CC2"/>
    <w:rsid w:val="00F86FB1"/>
    <w:rsid w:val="00F87A0B"/>
    <w:rsid w:val="00F87E24"/>
    <w:rsid w:val="00F90161"/>
    <w:rsid w:val="00F90326"/>
    <w:rsid w:val="00F90F6A"/>
    <w:rsid w:val="00F90F99"/>
    <w:rsid w:val="00F9125F"/>
    <w:rsid w:val="00F912B3"/>
    <w:rsid w:val="00F9150B"/>
    <w:rsid w:val="00F91EA2"/>
    <w:rsid w:val="00F9231D"/>
    <w:rsid w:val="00F928B2"/>
    <w:rsid w:val="00F92A84"/>
    <w:rsid w:val="00F92B1D"/>
    <w:rsid w:val="00F92B4F"/>
    <w:rsid w:val="00F93536"/>
    <w:rsid w:val="00F93EB9"/>
    <w:rsid w:val="00F93EFF"/>
    <w:rsid w:val="00F93F19"/>
    <w:rsid w:val="00F94342"/>
    <w:rsid w:val="00F94760"/>
    <w:rsid w:val="00F947C8"/>
    <w:rsid w:val="00F95211"/>
    <w:rsid w:val="00F952D6"/>
    <w:rsid w:val="00F954F1"/>
    <w:rsid w:val="00F9592C"/>
    <w:rsid w:val="00F95AE0"/>
    <w:rsid w:val="00F960B3"/>
    <w:rsid w:val="00F96184"/>
    <w:rsid w:val="00F9635D"/>
    <w:rsid w:val="00F96484"/>
    <w:rsid w:val="00F96785"/>
    <w:rsid w:val="00F968A7"/>
    <w:rsid w:val="00F96A50"/>
    <w:rsid w:val="00F96C22"/>
    <w:rsid w:val="00F96C34"/>
    <w:rsid w:val="00F96F08"/>
    <w:rsid w:val="00F972C8"/>
    <w:rsid w:val="00F976DA"/>
    <w:rsid w:val="00F97AD5"/>
    <w:rsid w:val="00FA0138"/>
    <w:rsid w:val="00FA0527"/>
    <w:rsid w:val="00FA05CF"/>
    <w:rsid w:val="00FA06EB"/>
    <w:rsid w:val="00FA1529"/>
    <w:rsid w:val="00FA1939"/>
    <w:rsid w:val="00FA1A54"/>
    <w:rsid w:val="00FA1D5D"/>
    <w:rsid w:val="00FA1D79"/>
    <w:rsid w:val="00FA1F96"/>
    <w:rsid w:val="00FA2444"/>
    <w:rsid w:val="00FA2890"/>
    <w:rsid w:val="00FA308F"/>
    <w:rsid w:val="00FA319B"/>
    <w:rsid w:val="00FA3CFF"/>
    <w:rsid w:val="00FA421E"/>
    <w:rsid w:val="00FA4420"/>
    <w:rsid w:val="00FA4B27"/>
    <w:rsid w:val="00FA4DBD"/>
    <w:rsid w:val="00FA5466"/>
    <w:rsid w:val="00FA5488"/>
    <w:rsid w:val="00FA5734"/>
    <w:rsid w:val="00FA5AC8"/>
    <w:rsid w:val="00FA5D52"/>
    <w:rsid w:val="00FA5FB9"/>
    <w:rsid w:val="00FA636A"/>
    <w:rsid w:val="00FA6AB0"/>
    <w:rsid w:val="00FA6BC6"/>
    <w:rsid w:val="00FA728B"/>
    <w:rsid w:val="00FA73F2"/>
    <w:rsid w:val="00FA7556"/>
    <w:rsid w:val="00FA7567"/>
    <w:rsid w:val="00FA7BE9"/>
    <w:rsid w:val="00FA7E99"/>
    <w:rsid w:val="00FB138B"/>
    <w:rsid w:val="00FB19BE"/>
    <w:rsid w:val="00FB1C3B"/>
    <w:rsid w:val="00FB1DFA"/>
    <w:rsid w:val="00FB2694"/>
    <w:rsid w:val="00FB2893"/>
    <w:rsid w:val="00FB30B4"/>
    <w:rsid w:val="00FB390C"/>
    <w:rsid w:val="00FB3A53"/>
    <w:rsid w:val="00FB40AB"/>
    <w:rsid w:val="00FB42A8"/>
    <w:rsid w:val="00FB42F4"/>
    <w:rsid w:val="00FB43A9"/>
    <w:rsid w:val="00FB4944"/>
    <w:rsid w:val="00FB4B6B"/>
    <w:rsid w:val="00FB4E70"/>
    <w:rsid w:val="00FB4E8B"/>
    <w:rsid w:val="00FB59F6"/>
    <w:rsid w:val="00FB5A99"/>
    <w:rsid w:val="00FB5EA6"/>
    <w:rsid w:val="00FB7202"/>
    <w:rsid w:val="00FB7506"/>
    <w:rsid w:val="00FB75A9"/>
    <w:rsid w:val="00FB7DBE"/>
    <w:rsid w:val="00FB7FAF"/>
    <w:rsid w:val="00FC02A1"/>
    <w:rsid w:val="00FC02DE"/>
    <w:rsid w:val="00FC0324"/>
    <w:rsid w:val="00FC0713"/>
    <w:rsid w:val="00FC0733"/>
    <w:rsid w:val="00FC0C5E"/>
    <w:rsid w:val="00FC0D44"/>
    <w:rsid w:val="00FC0DB8"/>
    <w:rsid w:val="00FC0F4E"/>
    <w:rsid w:val="00FC11F8"/>
    <w:rsid w:val="00FC13BA"/>
    <w:rsid w:val="00FC1805"/>
    <w:rsid w:val="00FC187A"/>
    <w:rsid w:val="00FC1BC8"/>
    <w:rsid w:val="00FC22AE"/>
    <w:rsid w:val="00FC25D0"/>
    <w:rsid w:val="00FC27C7"/>
    <w:rsid w:val="00FC2F51"/>
    <w:rsid w:val="00FC32E0"/>
    <w:rsid w:val="00FC374C"/>
    <w:rsid w:val="00FC3893"/>
    <w:rsid w:val="00FC3FC7"/>
    <w:rsid w:val="00FC4203"/>
    <w:rsid w:val="00FC45D5"/>
    <w:rsid w:val="00FC48D2"/>
    <w:rsid w:val="00FC4958"/>
    <w:rsid w:val="00FC4E33"/>
    <w:rsid w:val="00FC4EF1"/>
    <w:rsid w:val="00FC511C"/>
    <w:rsid w:val="00FC51CE"/>
    <w:rsid w:val="00FC5368"/>
    <w:rsid w:val="00FC54AE"/>
    <w:rsid w:val="00FC5545"/>
    <w:rsid w:val="00FC5750"/>
    <w:rsid w:val="00FC5764"/>
    <w:rsid w:val="00FC5AF0"/>
    <w:rsid w:val="00FC5BF3"/>
    <w:rsid w:val="00FC5C0A"/>
    <w:rsid w:val="00FC5E0A"/>
    <w:rsid w:val="00FC5E3D"/>
    <w:rsid w:val="00FC5F90"/>
    <w:rsid w:val="00FC619B"/>
    <w:rsid w:val="00FC6719"/>
    <w:rsid w:val="00FC68DA"/>
    <w:rsid w:val="00FC7713"/>
    <w:rsid w:val="00FC78FA"/>
    <w:rsid w:val="00FD00DB"/>
    <w:rsid w:val="00FD05C4"/>
    <w:rsid w:val="00FD08AE"/>
    <w:rsid w:val="00FD17A2"/>
    <w:rsid w:val="00FD19DF"/>
    <w:rsid w:val="00FD1B32"/>
    <w:rsid w:val="00FD1D77"/>
    <w:rsid w:val="00FD1EBE"/>
    <w:rsid w:val="00FD2166"/>
    <w:rsid w:val="00FD248B"/>
    <w:rsid w:val="00FD2BD2"/>
    <w:rsid w:val="00FD2E6F"/>
    <w:rsid w:val="00FD2F41"/>
    <w:rsid w:val="00FD32D7"/>
    <w:rsid w:val="00FD3604"/>
    <w:rsid w:val="00FD36FF"/>
    <w:rsid w:val="00FD37B0"/>
    <w:rsid w:val="00FD3C2B"/>
    <w:rsid w:val="00FD42D3"/>
    <w:rsid w:val="00FD442F"/>
    <w:rsid w:val="00FD4885"/>
    <w:rsid w:val="00FD5778"/>
    <w:rsid w:val="00FD59ED"/>
    <w:rsid w:val="00FD6026"/>
    <w:rsid w:val="00FD61DD"/>
    <w:rsid w:val="00FD62CA"/>
    <w:rsid w:val="00FD63A5"/>
    <w:rsid w:val="00FD6519"/>
    <w:rsid w:val="00FD6BA1"/>
    <w:rsid w:val="00FD6E6D"/>
    <w:rsid w:val="00FD7401"/>
    <w:rsid w:val="00FD764E"/>
    <w:rsid w:val="00FD7893"/>
    <w:rsid w:val="00FD7C79"/>
    <w:rsid w:val="00FD7E5A"/>
    <w:rsid w:val="00FD7F14"/>
    <w:rsid w:val="00FE033B"/>
    <w:rsid w:val="00FE07CA"/>
    <w:rsid w:val="00FE0B83"/>
    <w:rsid w:val="00FE11D6"/>
    <w:rsid w:val="00FE136B"/>
    <w:rsid w:val="00FE1F74"/>
    <w:rsid w:val="00FE27B4"/>
    <w:rsid w:val="00FE27C5"/>
    <w:rsid w:val="00FE2CDE"/>
    <w:rsid w:val="00FE2D88"/>
    <w:rsid w:val="00FE334F"/>
    <w:rsid w:val="00FE345C"/>
    <w:rsid w:val="00FE38FE"/>
    <w:rsid w:val="00FE3965"/>
    <w:rsid w:val="00FE3CBF"/>
    <w:rsid w:val="00FE45CB"/>
    <w:rsid w:val="00FE472D"/>
    <w:rsid w:val="00FE47D8"/>
    <w:rsid w:val="00FE4829"/>
    <w:rsid w:val="00FE508D"/>
    <w:rsid w:val="00FE5D36"/>
    <w:rsid w:val="00FE5DBB"/>
    <w:rsid w:val="00FE5E5B"/>
    <w:rsid w:val="00FE65DC"/>
    <w:rsid w:val="00FE6913"/>
    <w:rsid w:val="00FE6FB2"/>
    <w:rsid w:val="00FE730E"/>
    <w:rsid w:val="00FF0486"/>
    <w:rsid w:val="00FF0A89"/>
    <w:rsid w:val="00FF0D0F"/>
    <w:rsid w:val="00FF19CD"/>
    <w:rsid w:val="00FF2119"/>
    <w:rsid w:val="00FF2B05"/>
    <w:rsid w:val="00FF2CFD"/>
    <w:rsid w:val="00FF2F0B"/>
    <w:rsid w:val="00FF32A0"/>
    <w:rsid w:val="00FF32EE"/>
    <w:rsid w:val="00FF35D3"/>
    <w:rsid w:val="00FF373C"/>
    <w:rsid w:val="00FF3FEA"/>
    <w:rsid w:val="00FF40B7"/>
    <w:rsid w:val="00FF42FC"/>
    <w:rsid w:val="00FF4359"/>
    <w:rsid w:val="00FF4440"/>
    <w:rsid w:val="00FF51ED"/>
    <w:rsid w:val="00FF5A4D"/>
    <w:rsid w:val="00FF5C37"/>
    <w:rsid w:val="00FF60ED"/>
    <w:rsid w:val="00FF68D5"/>
    <w:rsid w:val="00FF700F"/>
    <w:rsid w:val="00FF715D"/>
    <w:rsid w:val="00FF731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FD66F"/>
  <w15:chartTrackingRefBased/>
  <w15:docId w15:val="{0DDC3CFD-EAF6-472D-B2A3-6DBB556C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uiPriority="10" w:qFormat="1"/>
    <w:lsdException w:name="Default Paragraph Font" w:uiPriority="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3B5"/>
    <w:rPr>
      <w:rFonts w:ascii="Arial" w:hAnsi="Arial"/>
      <w:sz w:val="24"/>
      <w:lang w:val="en-AU" w:eastAsia="en-US"/>
    </w:rPr>
  </w:style>
  <w:style w:type="paragraph" w:styleId="Heading1">
    <w:name w:val="heading 1"/>
    <w:basedOn w:val="Normal"/>
    <w:next w:val="Normal"/>
    <w:link w:val="Heading1Char"/>
    <w:qFormat/>
    <w:rsid w:val="002B1DA1"/>
    <w:pPr>
      <w:keepNext/>
      <w:jc w:val="center"/>
      <w:outlineLvl w:val="0"/>
    </w:pPr>
    <w:rPr>
      <w:b/>
      <w:sz w:val="48"/>
      <w:lang w:val="bg-BG" w:eastAsia="bg-BG"/>
    </w:rPr>
  </w:style>
  <w:style w:type="paragraph" w:styleId="Heading2">
    <w:name w:val="heading 2"/>
    <w:basedOn w:val="Normal"/>
    <w:next w:val="Normal"/>
    <w:link w:val="Heading2Char"/>
    <w:qFormat/>
    <w:rsid w:val="002B1DA1"/>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2B1DA1"/>
    <w:pPr>
      <w:keepNext/>
      <w:jc w:val="center"/>
      <w:outlineLvl w:val="2"/>
    </w:pPr>
    <w:rPr>
      <w:b/>
      <w:lang w:val="bg-BG" w:eastAsia="bg-BG"/>
    </w:rPr>
  </w:style>
  <w:style w:type="paragraph" w:styleId="Heading4">
    <w:name w:val="heading 4"/>
    <w:aliases w:val=" Char4,Char4"/>
    <w:basedOn w:val="Normal"/>
    <w:next w:val="Normal"/>
    <w:link w:val="Heading4Char"/>
    <w:uiPriority w:val="99"/>
    <w:qFormat/>
    <w:rsid w:val="002B1DA1"/>
    <w:pPr>
      <w:keepNext/>
      <w:jc w:val="both"/>
      <w:outlineLvl w:val="3"/>
    </w:pPr>
    <w:rPr>
      <w:b/>
      <w:lang w:val="bg-BG" w:eastAsia="bg-BG"/>
    </w:rPr>
  </w:style>
  <w:style w:type="paragraph" w:styleId="Heading5">
    <w:name w:val="heading 5"/>
    <w:basedOn w:val="Normal"/>
    <w:next w:val="Normal"/>
    <w:link w:val="Heading5Char"/>
    <w:qFormat/>
    <w:rsid w:val="002B1DA1"/>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2B1DA1"/>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2B1DA1"/>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2B1DA1"/>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2B1DA1"/>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1DA1"/>
    <w:rPr>
      <w:rFonts w:ascii="Arial" w:hAnsi="Arial"/>
      <w:b/>
      <w:sz w:val="48"/>
      <w:lang w:val="bg-BG" w:eastAsia="bg-BG" w:bidi="ar-SA"/>
    </w:rPr>
  </w:style>
  <w:style w:type="paragraph" w:customStyle="1" w:styleId="Char">
    <w:name w:val="Char"/>
    <w:basedOn w:val="Normal"/>
    <w:rsid w:val="002B1DA1"/>
    <w:pPr>
      <w:tabs>
        <w:tab w:val="left" w:pos="709"/>
      </w:tabs>
    </w:pPr>
    <w:rPr>
      <w:rFonts w:ascii="Tahoma" w:hAnsi="Tahoma"/>
      <w:szCs w:val="24"/>
      <w:lang w:val="pl-PL" w:eastAsia="pl-PL"/>
    </w:rPr>
  </w:style>
  <w:style w:type="character" w:customStyle="1" w:styleId="Heading2Char">
    <w:name w:val="Heading 2 Char"/>
    <w:link w:val="Heading2"/>
    <w:rsid w:val="002B1DA1"/>
    <w:rPr>
      <w:b/>
      <w:sz w:val="18"/>
      <w:lang w:val="bg-BG" w:eastAsia="bg-BG" w:bidi="ar-SA"/>
    </w:rPr>
  </w:style>
  <w:style w:type="character" w:customStyle="1" w:styleId="Heading3Char">
    <w:name w:val="Heading 3 Char"/>
    <w:link w:val="Heading3"/>
    <w:rsid w:val="002B1DA1"/>
    <w:rPr>
      <w:rFonts w:ascii="Arial" w:hAnsi="Arial"/>
      <w:b/>
      <w:sz w:val="24"/>
      <w:lang w:val="bg-BG" w:eastAsia="bg-BG" w:bidi="ar-SA"/>
    </w:rPr>
  </w:style>
  <w:style w:type="character" w:customStyle="1" w:styleId="Heading4Char">
    <w:name w:val="Heading 4 Char"/>
    <w:aliases w:val=" Char4 Char,Char4 Char"/>
    <w:link w:val="Heading4"/>
    <w:uiPriority w:val="99"/>
    <w:rsid w:val="002B1DA1"/>
    <w:rPr>
      <w:rFonts w:ascii="Arial" w:hAnsi="Arial"/>
      <w:b/>
      <w:sz w:val="24"/>
      <w:lang w:val="bg-BG" w:eastAsia="bg-BG" w:bidi="ar-SA"/>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Cha"/>
    <w:basedOn w:val="Normal"/>
    <w:link w:val="HeaderChar"/>
    <w:uiPriority w:val="99"/>
    <w:rsid w:val="002B1DA1"/>
    <w:pPr>
      <w:tabs>
        <w:tab w:val="center" w:pos="4153"/>
        <w:tab w:val="right" w:pos="8306"/>
      </w:tabs>
    </w:pPr>
    <w:rPr>
      <w:lang w:val="en-GB" w:eastAsia="x-none"/>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uiPriority w:val="99"/>
    <w:rsid w:val="002B1DA1"/>
    <w:pPr>
      <w:spacing w:after="120"/>
      <w:jc w:val="both"/>
    </w:pPr>
    <w:rPr>
      <w:lang w:val="bg-BG" w:eastAsia="bg-BG"/>
    </w:rPr>
  </w:style>
  <w:style w:type="paragraph" w:styleId="BodyText3">
    <w:name w:val="Body Text 3"/>
    <w:basedOn w:val="Normal"/>
    <w:link w:val="BodyText3Char"/>
    <w:rsid w:val="002B1DA1"/>
    <w:pPr>
      <w:ind w:right="-1050"/>
      <w:jc w:val="both"/>
    </w:pPr>
    <w:rPr>
      <w:sz w:val="28"/>
      <w:lang w:val="x-none"/>
    </w:rPr>
  </w:style>
  <w:style w:type="character" w:styleId="PageNumber">
    <w:name w:val="page number"/>
    <w:basedOn w:val="DefaultParagraphFont"/>
    <w:rsid w:val="002B1DA1"/>
  </w:style>
  <w:style w:type="paragraph" w:styleId="Footer">
    <w:name w:val="footer"/>
    <w:basedOn w:val="Normal"/>
    <w:link w:val="FooterChar"/>
    <w:uiPriority w:val="99"/>
    <w:rsid w:val="002B1DA1"/>
    <w:pPr>
      <w:tabs>
        <w:tab w:val="center" w:pos="4153"/>
        <w:tab w:val="right" w:pos="8306"/>
      </w:tabs>
    </w:pPr>
    <w:rPr>
      <w:lang w:val="en-GB" w:eastAsia="x-none"/>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2B1DA1"/>
    <w:pPr>
      <w:jc w:val="center"/>
    </w:pPr>
    <w:rPr>
      <w:caps/>
      <w:lang w:val="x-none" w:eastAsia="x-none"/>
    </w:rPr>
  </w:style>
  <w:style w:type="paragraph" w:styleId="BodyTextIndent3">
    <w:name w:val="Body Text Indent 3"/>
    <w:aliases w:val=" Char1 Char Char, Char1 Char"/>
    <w:basedOn w:val="Normal"/>
    <w:link w:val="BodyTextIndent3Char"/>
    <w:rsid w:val="002B1DA1"/>
    <w:pPr>
      <w:ind w:left="360"/>
      <w:jc w:val="both"/>
    </w:pPr>
    <w:rPr>
      <w:rFonts w:ascii="Times New Roman" w:hAnsi="Times New Roman"/>
      <w:lang w:val="bg-BG" w:eastAsia="x-none"/>
    </w:rPr>
  </w:style>
  <w:style w:type="paragraph" w:styleId="BodyTextIndent">
    <w:name w:val="Body Text Indent"/>
    <w:basedOn w:val="Normal"/>
    <w:link w:val="BodyTextIndentChar"/>
    <w:rsid w:val="002B1DA1"/>
    <w:pPr>
      <w:spacing w:after="120"/>
      <w:ind w:left="283"/>
    </w:pPr>
    <w:rPr>
      <w:lang w:eastAsia="bg-BG"/>
    </w:rPr>
  </w:style>
  <w:style w:type="paragraph" w:styleId="Title">
    <w:name w:val="Title"/>
    <w:aliases w:val=" Знак"/>
    <w:basedOn w:val="Normal"/>
    <w:link w:val="TitleChar"/>
    <w:uiPriority w:val="10"/>
    <w:qFormat/>
    <w:rsid w:val="002B1DA1"/>
    <w:pPr>
      <w:jc w:val="center"/>
    </w:pPr>
    <w:rPr>
      <w:rFonts w:ascii="Times New Roman" w:hAnsi="Times New Roman"/>
      <w:b/>
      <w:lang w:val="x-none" w:eastAsia="x-none"/>
    </w:rPr>
  </w:style>
  <w:style w:type="paragraph" w:styleId="BodyTextIndent2">
    <w:name w:val="Body Text Indent 2"/>
    <w:basedOn w:val="Normal"/>
    <w:link w:val="BodyTextIndent2Char"/>
    <w:rsid w:val="002B1DA1"/>
    <w:pPr>
      <w:spacing w:after="120" w:line="480" w:lineRule="auto"/>
      <w:ind w:left="283"/>
    </w:pPr>
    <w:rPr>
      <w:lang w:eastAsia="x-none"/>
    </w:rPr>
  </w:style>
  <w:style w:type="table" w:styleId="TableGrid">
    <w:name w:val="Table Grid"/>
    <w:basedOn w:val="TableNormal"/>
    <w:uiPriority w:val="39"/>
    <w:rsid w:val="002B1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2B1DA1"/>
    <w:pPr>
      <w:ind w:firstLine="1200"/>
      <w:jc w:val="both"/>
    </w:pPr>
    <w:rPr>
      <w:rFonts w:ascii="Times New Roman" w:hAnsi="Times New Roman"/>
      <w:szCs w:val="24"/>
      <w:lang w:val="bg-BG"/>
    </w:rPr>
  </w:style>
  <w:style w:type="paragraph" w:styleId="BalloonText">
    <w:name w:val="Balloon Text"/>
    <w:basedOn w:val="Normal"/>
    <w:link w:val="BalloonTextChar"/>
    <w:uiPriority w:val="99"/>
    <w:rsid w:val="002B1DA1"/>
    <w:pPr>
      <w:spacing w:before="120"/>
      <w:ind w:firstLine="709"/>
    </w:pPr>
    <w:rPr>
      <w:rFonts w:ascii="Tahoma" w:hAnsi="Tahoma"/>
      <w:sz w:val="16"/>
      <w:szCs w:val="16"/>
      <w:lang w:val="bg-BG" w:eastAsia="bg-BG"/>
    </w:rPr>
  </w:style>
  <w:style w:type="paragraph" w:customStyle="1" w:styleId="Field">
    <w:name w:val="Field"/>
    <w:basedOn w:val="Normal"/>
    <w:autoRedefine/>
    <w:rsid w:val="002B1DA1"/>
    <w:pPr>
      <w:spacing w:before="120"/>
      <w:ind w:firstLine="709"/>
    </w:pPr>
    <w:rPr>
      <w:rFonts w:ascii="Times New Roman" w:hAnsi="Times New Roman"/>
      <w:i/>
      <w:szCs w:val="24"/>
      <w:lang w:val="bg-BG"/>
    </w:rPr>
  </w:style>
  <w:style w:type="paragraph" w:styleId="BlockText">
    <w:name w:val="Block Text"/>
    <w:basedOn w:val="Normal"/>
    <w:rsid w:val="002B1DA1"/>
    <w:pPr>
      <w:tabs>
        <w:tab w:val="left" w:pos="0"/>
      </w:tabs>
      <w:spacing w:before="120"/>
      <w:ind w:left="709" w:right="3400" w:hanging="1985"/>
    </w:pPr>
    <w:rPr>
      <w:sz w:val="22"/>
      <w:lang w:val="de-DE" w:eastAsia="de-DE"/>
    </w:rPr>
  </w:style>
  <w:style w:type="paragraph" w:customStyle="1" w:styleId="Absatz">
    <w:name w:val="Absatz"/>
    <w:basedOn w:val="Normal"/>
    <w:rsid w:val="002B1DA1"/>
    <w:pPr>
      <w:tabs>
        <w:tab w:val="left" w:pos="5670"/>
      </w:tabs>
      <w:spacing w:before="120" w:after="240"/>
      <w:ind w:left="2268" w:hanging="2268"/>
      <w:jc w:val="both"/>
    </w:pPr>
    <w:rPr>
      <w:sz w:val="22"/>
      <w:lang w:val="de-DE" w:eastAsia="de-DE"/>
    </w:rPr>
  </w:style>
  <w:style w:type="paragraph" w:customStyle="1" w:styleId="Absatz2">
    <w:name w:val="Absatz2"/>
    <w:basedOn w:val="Normal"/>
    <w:rsid w:val="002B1DA1"/>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2B1DA1"/>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2B1DA1"/>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mokopf-Element">
    <w:name w:val="Memokopf-Element"/>
    <w:rsid w:val="002B1DA1"/>
    <w:rPr>
      <w:rFonts w:ascii="Arial" w:hAnsi="Arial" w:cs="Arial" w:hint="default"/>
      <w:b/>
      <w:bCs/>
      <w:caps/>
      <w:sz w:val="18"/>
    </w:rPr>
  </w:style>
  <w:style w:type="paragraph" w:styleId="DocumentMap">
    <w:name w:val="Document Map"/>
    <w:basedOn w:val="Normal"/>
    <w:link w:val="DocumentMapChar"/>
    <w:semiHidden/>
    <w:rsid w:val="002B1DA1"/>
    <w:pPr>
      <w:shd w:val="clear" w:color="auto" w:fill="000080"/>
      <w:spacing w:before="120"/>
    </w:pPr>
    <w:rPr>
      <w:rFonts w:ascii="Tahoma" w:hAnsi="Tahoma"/>
      <w:sz w:val="20"/>
      <w:lang w:val="en-GB" w:eastAsia="de-DE"/>
    </w:rPr>
  </w:style>
  <w:style w:type="paragraph" w:styleId="TOC1">
    <w:name w:val="toc 1"/>
    <w:basedOn w:val="Normal"/>
    <w:next w:val="Normal"/>
    <w:autoRedefine/>
    <w:uiPriority w:val="99"/>
    <w:semiHidden/>
    <w:rsid w:val="002B1DA1"/>
    <w:pPr>
      <w:spacing w:before="600"/>
    </w:pPr>
    <w:rPr>
      <w:b/>
      <w:bCs/>
      <w:iCs/>
      <w:caps/>
      <w:noProof/>
      <w:sz w:val="28"/>
      <w:szCs w:val="32"/>
      <w:lang w:val="en-US" w:eastAsia="de-DE"/>
    </w:rPr>
  </w:style>
  <w:style w:type="paragraph" w:styleId="TOC2">
    <w:name w:val="toc 2"/>
    <w:basedOn w:val="Normal"/>
    <w:next w:val="Normal"/>
    <w:autoRedefine/>
    <w:semiHidden/>
    <w:rsid w:val="002B1DA1"/>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2B1DA1"/>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2B1DA1"/>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2B1DA1"/>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2B1DA1"/>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2B1DA1"/>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2B1DA1"/>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2B1DA1"/>
    <w:pPr>
      <w:spacing w:before="120"/>
      <w:ind w:left="1540"/>
    </w:pPr>
    <w:rPr>
      <w:rFonts w:ascii="Times New Roman" w:hAnsi="Times New Roman"/>
      <w:sz w:val="22"/>
      <w:szCs w:val="24"/>
      <w:lang w:val="en-GB" w:eastAsia="de-DE"/>
    </w:rPr>
  </w:style>
  <w:style w:type="character" w:styleId="Hyperlink">
    <w:name w:val="Hyperlink"/>
    <w:uiPriority w:val="99"/>
    <w:rsid w:val="002B1DA1"/>
    <w:rPr>
      <w:color w:val="0000FF"/>
      <w:u w:val="single"/>
    </w:rPr>
  </w:style>
  <w:style w:type="paragraph" w:styleId="TableofFigures">
    <w:name w:val="table of figures"/>
    <w:basedOn w:val="Normal"/>
    <w:next w:val="Normal"/>
    <w:semiHidden/>
    <w:rsid w:val="002B1DA1"/>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2B1DA1"/>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2B1DA1"/>
    <w:pPr>
      <w:ind w:left="0" w:firstLine="709"/>
    </w:pPr>
    <w:rPr>
      <w:bCs/>
      <w:sz w:val="28"/>
    </w:rPr>
  </w:style>
  <w:style w:type="paragraph" w:customStyle="1" w:styleId="StyleHeading412ptItalicJustifiedBefore0ptAfter">
    <w:name w:val="Style Heading 4 + 12 pt Italic Justified Before:  0 pt After:  ..."/>
    <w:basedOn w:val="Heading4"/>
    <w:rsid w:val="002B1DA1"/>
    <w:pPr>
      <w:ind w:firstLine="709"/>
    </w:pPr>
    <w:rPr>
      <w:rFonts w:ascii="Times New Roman" w:hAnsi="Times New Roman"/>
      <w:bCs/>
      <w:i/>
      <w:iCs/>
    </w:rPr>
  </w:style>
  <w:style w:type="paragraph" w:customStyle="1" w:styleId="normaltableau">
    <w:name w:val="normal_tableau"/>
    <w:basedOn w:val="Normal"/>
    <w:rsid w:val="002B1DA1"/>
    <w:pPr>
      <w:spacing w:before="120" w:after="120"/>
      <w:jc w:val="both"/>
    </w:pPr>
    <w:rPr>
      <w:rFonts w:ascii="Optima" w:hAnsi="Optima"/>
      <w:sz w:val="22"/>
      <w:lang w:val="en-GB"/>
    </w:rPr>
  </w:style>
  <w:style w:type="paragraph" w:styleId="CommentText">
    <w:name w:val="annotation text"/>
    <w:basedOn w:val="Normal"/>
    <w:link w:val="CommentTextChar"/>
    <w:uiPriority w:val="99"/>
    <w:rsid w:val="002B1DA1"/>
    <w:rPr>
      <w:sz w:val="20"/>
      <w:lang w:eastAsia="bg-BG"/>
    </w:rPr>
  </w:style>
  <w:style w:type="paragraph" w:styleId="CommentSubject">
    <w:name w:val="annotation subject"/>
    <w:basedOn w:val="CommentText"/>
    <w:next w:val="CommentText"/>
    <w:link w:val="CommentSubjectChar"/>
    <w:uiPriority w:val="99"/>
    <w:semiHidden/>
    <w:rsid w:val="002B1DA1"/>
    <w:rPr>
      <w:b/>
      <w:bCs/>
    </w:rPr>
  </w:style>
  <w:style w:type="paragraph" w:customStyle="1" w:styleId="Style1">
    <w:name w:val="Style1"/>
    <w:basedOn w:val="Normal"/>
    <w:link w:val="Style1Char"/>
    <w:rsid w:val="002B1DA1"/>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2B1DA1"/>
    <w:rPr>
      <w:sz w:val="26"/>
      <w:szCs w:val="24"/>
      <w:lang w:val="bg-BG" w:eastAsia="en-US" w:bidi="ar-SA"/>
    </w:rPr>
  </w:style>
  <w:style w:type="paragraph" w:customStyle="1" w:styleId="Style12ptBoldUnderlineJustified">
    <w:name w:val="Style 12 pt Bold Underline Justified"/>
    <w:basedOn w:val="Normal"/>
    <w:rsid w:val="002B1DA1"/>
    <w:pPr>
      <w:ind w:firstLine="720"/>
    </w:pPr>
    <w:rPr>
      <w:rFonts w:ascii="Times New Roman" w:hAnsi="Times New Roman"/>
      <w:b/>
      <w:bCs/>
      <w:u w:val="single"/>
    </w:rPr>
  </w:style>
  <w:style w:type="paragraph" w:customStyle="1" w:styleId="Style12ptBoldUnderlineJustified1">
    <w:name w:val="Style 12 pt Bold Underline Justified1"/>
    <w:basedOn w:val="Normal"/>
    <w:rsid w:val="002B1DA1"/>
    <w:pPr>
      <w:spacing w:line="360" w:lineRule="auto"/>
      <w:jc w:val="both"/>
    </w:pPr>
    <w:rPr>
      <w:rFonts w:ascii="Times New Roman" w:hAnsi="Times New Roman"/>
      <w:b/>
      <w:bCs/>
      <w:u w:val="single"/>
    </w:rPr>
  </w:style>
  <w:style w:type="character" w:styleId="FollowedHyperlink">
    <w:name w:val="FollowedHyperlink"/>
    <w:uiPriority w:val="99"/>
    <w:rsid w:val="002B1DA1"/>
    <w:rPr>
      <w:color w:val="800080"/>
      <w:u w:val="single"/>
    </w:rPr>
  </w:style>
  <w:style w:type="paragraph" w:styleId="NormalWeb">
    <w:name w:val="Normal (Web)"/>
    <w:basedOn w:val="Normal"/>
    <w:uiPriority w:val="99"/>
    <w:rsid w:val="002B1DA1"/>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2B1DA1"/>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2B1DA1"/>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2B1DA1"/>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2B1DA1"/>
    <w:pPr>
      <w:spacing w:line="360" w:lineRule="auto"/>
      <w:jc w:val="both"/>
    </w:pPr>
    <w:rPr>
      <w:rFonts w:ascii="Times New Roman" w:hAnsi="Times New Roman"/>
    </w:rPr>
  </w:style>
  <w:style w:type="paragraph" w:styleId="ListNumber">
    <w:name w:val="List Number"/>
    <w:basedOn w:val="Normal"/>
    <w:rsid w:val="002B1DA1"/>
    <w:pPr>
      <w:numPr>
        <w:numId w:val="2"/>
      </w:numPr>
      <w:tabs>
        <w:tab w:val="clear" w:pos="360"/>
      </w:tabs>
      <w:ind w:left="0" w:firstLine="0"/>
    </w:pPr>
    <w:rPr>
      <w:rFonts w:ascii="Times New Roman" w:hAnsi="Times New Roman"/>
      <w:lang w:val="en-US"/>
    </w:rPr>
  </w:style>
  <w:style w:type="paragraph" w:styleId="ListNumber2">
    <w:name w:val="List Number 2"/>
    <w:basedOn w:val="Normal"/>
    <w:rsid w:val="002B1DA1"/>
    <w:pPr>
      <w:numPr>
        <w:ilvl w:val="1"/>
        <w:numId w:val="1"/>
      </w:numPr>
      <w:tabs>
        <w:tab w:val="left" w:pos="187"/>
      </w:tabs>
    </w:pPr>
    <w:rPr>
      <w:rFonts w:ascii="Times New Roman" w:hAnsi="Times New Roman"/>
      <w:lang w:val="en-US"/>
    </w:rPr>
  </w:style>
  <w:style w:type="paragraph" w:styleId="ListNumber3">
    <w:name w:val="List Number 3"/>
    <w:basedOn w:val="Normal"/>
    <w:rsid w:val="002B1DA1"/>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2B1DA1"/>
    <w:pPr>
      <w:spacing w:line="360" w:lineRule="auto"/>
      <w:ind w:right="0" w:firstLine="720"/>
    </w:pPr>
    <w:rPr>
      <w:rFonts w:ascii="Times New Roman" w:hAnsi="Times New Roman"/>
      <w:sz w:val="24"/>
      <w:lang w:val="en-AU"/>
    </w:rPr>
  </w:style>
  <w:style w:type="paragraph" w:customStyle="1" w:styleId="StyleJustifiedRight-001cmLinespacing15lines">
    <w:name w:val="Style Justified Right:  -0.01 cm Line spacing:  1.5 lines"/>
    <w:basedOn w:val="Normal"/>
    <w:rsid w:val="002B1DA1"/>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2B1DA1"/>
    <w:pPr>
      <w:spacing w:line="360" w:lineRule="auto"/>
      <w:jc w:val="both"/>
    </w:pPr>
    <w:rPr>
      <w:rFonts w:ascii="Times New Roman" w:hAnsi="Times New Roman"/>
      <w:caps w:val="0"/>
      <w:lang w:val="en-AU"/>
    </w:rPr>
  </w:style>
  <w:style w:type="paragraph" w:customStyle="1" w:styleId="StylePlainTextTimesNewRoman12pt">
    <w:name w:val="Style Plain Text + Times New Roman 12 pt"/>
    <w:basedOn w:val="PlainText"/>
    <w:link w:val="StylePlainTextTimesNewRoman12ptChar"/>
    <w:rsid w:val="002B1DA1"/>
    <w:pPr>
      <w:ind w:left="680" w:hanging="680"/>
      <w:jc w:val="both"/>
    </w:pPr>
    <w:rPr>
      <w:rFonts w:ascii="Times New Roman" w:hAnsi="Times New Roman" w:cs="Courier New"/>
      <w:sz w:val="24"/>
      <w:lang w:val="bg-BG"/>
    </w:rPr>
  </w:style>
  <w:style w:type="paragraph" w:styleId="PlainText">
    <w:name w:val="Plain Text"/>
    <w:basedOn w:val="Normal"/>
    <w:link w:val="PlainTextChar"/>
    <w:rsid w:val="002B1DA1"/>
    <w:rPr>
      <w:rFonts w:ascii="Courier New" w:hAnsi="Courier New"/>
      <w:sz w:val="20"/>
    </w:rPr>
  </w:style>
  <w:style w:type="character" w:customStyle="1" w:styleId="StylePlainTextTimesNewRoman12ptChar">
    <w:name w:val="Style Plain Text + Times New Roman 12 pt Char"/>
    <w:link w:val="StylePlainTextTimesNewRoman12pt"/>
    <w:rsid w:val="002B1DA1"/>
    <w:rPr>
      <w:rFonts w:cs="Courier New"/>
      <w:sz w:val="24"/>
      <w:lang w:val="bg-BG" w:eastAsia="en-US" w:bidi="ar-SA"/>
    </w:rPr>
  </w:style>
  <w:style w:type="paragraph" w:customStyle="1" w:styleId="Heading">
    <w:name w:val="Heading"/>
    <w:basedOn w:val="Normal"/>
    <w:next w:val="BodyText"/>
    <w:rsid w:val="002B1DA1"/>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2B1DA1"/>
    <w:pPr>
      <w:jc w:val="left"/>
    </w:pPr>
    <w:rPr>
      <w:rFonts w:ascii="Times New Roman" w:hAnsi="Times New Roman" w:cs="Tahoma"/>
      <w:szCs w:val="24"/>
      <w:lang w:eastAsia="ar-SA"/>
    </w:rPr>
  </w:style>
  <w:style w:type="paragraph" w:styleId="Caption">
    <w:name w:val="caption"/>
    <w:basedOn w:val="Normal"/>
    <w:qFormat/>
    <w:rsid w:val="002B1DA1"/>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2B1DA1"/>
    <w:pPr>
      <w:suppressLineNumbers/>
    </w:pPr>
    <w:rPr>
      <w:rFonts w:ascii="Times New Roman" w:hAnsi="Times New Roman" w:cs="Tahoma"/>
      <w:szCs w:val="24"/>
      <w:lang w:val="bg-BG" w:eastAsia="ar-SA"/>
    </w:rPr>
  </w:style>
  <w:style w:type="paragraph" w:customStyle="1" w:styleId="Contents10">
    <w:name w:val="Contents 10"/>
    <w:basedOn w:val="Index"/>
    <w:rsid w:val="002B1DA1"/>
    <w:pPr>
      <w:tabs>
        <w:tab w:val="right" w:leader="dot" w:pos="9637"/>
      </w:tabs>
      <w:ind w:left="2547"/>
    </w:pPr>
  </w:style>
  <w:style w:type="paragraph" w:customStyle="1" w:styleId="TableContents">
    <w:name w:val="Table Contents"/>
    <w:basedOn w:val="Normal"/>
    <w:rsid w:val="002B1DA1"/>
    <w:pPr>
      <w:suppressLineNumbers/>
    </w:pPr>
    <w:rPr>
      <w:rFonts w:ascii="Times New Roman" w:hAnsi="Times New Roman"/>
      <w:szCs w:val="24"/>
      <w:lang w:val="bg-BG" w:eastAsia="ar-SA"/>
    </w:rPr>
  </w:style>
  <w:style w:type="paragraph" w:customStyle="1" w:styleId="TableHeading">
    <w:name w:val="Table Heading"/>
    <w:basedOn w:val="TableContents"/>
    <w:rsid w:val="002B1DA1"/>
    <w:pPr>
      <w:jc w:val="center"/>
    </w:pPr>
    <w:rPr>
      <w:b/>
      <w:bCs/>
    </w:rPr>
  </w:style>
  <w:style w:type="paragraph" w:customStyle="1" w:styleId="StyleHeading1TimesNewRoman12ptJustifiedFirstline1">
    <w:name w:val="Style Heading 1 + Times New Roman 12 pt Justified First line:  1..."/>
    <w:basedOn w:val="Heading1"/>
    <w:rsid w:val="002B1DA1"/>
    <w:pPr>
      <w:spacing w:after="120"/>
      <w:ind w:firstLine="567"/>
      <w:jc w:val="both"/>
    </w:pPr>
    <w:rPr>
      <w:rFonts w:ascii="Times New Roman" w:hAnsi="Times New Roman"/>
      <w:bCs/>
      <w:kern w:val="32"/>
      <w:sz w:val="24"/>
      <w:szCs w:val="24"/>
      <w:lang w:eastAsia="ar-SA"/>
    </w:rPr>
  </w:style>
  <w:style w:type="paragraph" w:customStyle="1" w:styleId="Default">
    <w:name w:val="Default"/>
    <w:link w:val="DefaultChar"/>
    <w:rsid w:val="002B1DA1"/>
    <w:pPr>
      <w:autoSpaceDE w:val="0"/>
      <w:autoSpaceDN w:val="0"/>
      <w:adjustRightInd w:val="0"/>
    </w:pPr>
    <w:rPr>
      <w:rFonts w:ascii="Arial" w:hAnsi="Arial"/>
      <w:color w:val="000000"/>
      <w:sz w:val="24"/>
      <w:szCs w:val="24"/>
      <w:lang w:val="en-GB" w:eastAsia="en-GB"/>
    </w:rPr>
  </w:style>
  <w:style w:type="paragraph" w:customStyle="1" w:styleId="Style">
    <w:name w:val="Style"/>
    <w:rsid w:val="002B1DA1"/>
    <w:pPr>
      <w:widowControl w:val="0"/>
      <w:autoSpaceDE w:val="0"/>
      <w:autoSpaceDN w:val="0"/>
      <w:adjustRightInd w:val="0"/>
      <w:ind w:left="140" w:right="140" w:firstLine="840"/>
      <w:jc w:val="both"/>
    </w:pPr>
    <w:rPr>
      <w:sz w:val="24"/>
      <w:szCs w:val="24"/>
    </w:rPr>
  </w:style>
  <w:style w:type="paragraph" w:customStyle="1" w:styleId="CharCharCharCharCharCharCharCharCharCharCharCharChar">
    <w:name w:val="Char Char Знак Char Char Знак Char Char Char Char Char Char Char Char Char"/>
    <w:basedOn w:val="Normal"/>
    <w:rsid w:val="008C7BBB"/>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26468A"/>
    <w:pPr>
      <w:spacing w:after="160" w:line="240" w:lineRule="exact"/>
    </w:pPr>
    <w:rPr>
      <w:rFonts w:ascii="Tahoma" w:hAnsi="Tahoma"/>
      <w:sz w:val="20"/>
      <w:lang w:val="en-US"/>
    </w:rPr>
  </w:style>
  <w:style w:type="paragraph" w:customStyle="1" w:styleId="txtbrk">
    <w:name w:val="txtbrk"/>
    <w:basedOn w:val="Normal"/>
    <w:rsid w:val="00003D50"/>
    <w:pPr>
      <w:spacing w:before="100" w:beforeAutospacing="1" w:after="100" w:afterAutospacing="1"/>
    </w:pPr>
    <w:rPr>
      <w:rFonts w:ascii="Times New Roman" w:hAnsi="Times New Roman"/>
      <w:szCs w:val="24"/>
      <w:lang w:val="bg-BG"/>
    </w:rPr>
  </w:style>
  <w:style w:type="character" w:customStyle="1" w:styleId="FooterChar">
    <w:name w:val="Footer Char"/>
    <w:link w:val="Footer"/>
    <w:uiPriority w:val="99"/>
    <w:rsid w:val="009E0959"/>
    <w:rPr>
      <w:rFonts w:ascii="Arial" w:hAnsi="Arial"/>
      <w:sz w:val="24"/>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Cha Char"/>
    <w:link w:val="Header"/>
    <w:uiPriority w:val="99"/>
    <w:rsid w:val="00B96697"/>
    <w:rPr>
      <w:rFonts w:ascii="Arial" w:hAnsi="Arial"/>
      <w:sz w:val="24"/>
      <w:lang w:val="en-GB"/>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link w:val="BodyText2"/>
    <w:uiPriority w:val="99"/>
    <w:rsid w:val="00B96697"/>
    <w:rPr>
      <w:rFonts w:ascii="Arial" w:hAnsi="Arial"/>
      <w:caps/>
      <w:sz w:val="24"/>
    </w:rPr>
  </w:style>
  <w:style w:type="character" w:customStyle="1" w:styleId="hiddenref1">
    <w:name w:val="hiddenref1"/>
    <w:rsid w:val="00FC3893"/>
    <w:rPr>
      <w:color w:val="000000"/>
      <w:u w:val="single"/>
    </w:rPr>
  </w:style>
  <w:style w:type="paragraph" w:styleId="ListParagraph">
    <w:name w:val="List Paragraph"/>
    <w:aliases w:val="ПАРАГРАФ,Гл точки,Style 1,C 1"/>
    <w:basedOn w:val="Normal"/>
    <w:link w:val="ListParagraphChar"/>
    <w:uiPriority w:val="34"/>
    <w:qFormat/>
    <w:rsid w:val="00F20117"/>
    <w:pPr>
      <w:ind w:left="720"/>
      <w:contextualSpacing/>
    </w:pPr>
    <w:rPr>
      <w:rFonts w:ascii="Times New Roman" w:hAnsi="Times New Roman"/>
      <w:szCs w:val="22"/>
      <w:lang w:val="x-none"/>
    </w:rPr>
  </w:style>
  <w:style w:type="paragraph" w:customStyle="1" w:styleId="Style3">
    <w:name w:val="Style3"/>
    <w:basedOn w:val="Normal"/>
    <w:uiPriority w:val="99"/>
    <w:rsid w:val="00E451AA"/>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E451AA"/>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E451AA"/>
    <w:rPr>
      <w:rFonts w:ascii="Arial" w:hAnsi="Arial" w:cs="Arial"/>
      <w:sz w:val="20"/>
      <w:szCs w:val="20"/>
    </w:rPr>
  </w:style>
  <w:style w:type="character" w:customStyle="1" w:styleId="FontStyle12">
    <w:name w:val="Font Style12"/>
    <w:uiPriority w:val="99"/>
    <w:rsid w:val="00E451AA"/>
    <w:rPr>
      <w:rFonts w:ascii="Times New Roman" w:hAnsi="Times New Roman" w:cs="Times New Roman"/>
      <w:sz w:val="22"/>
      <w:szCs w:val="22"/>
    </w:rPr>
  </w:style>
  <w:style w:type="character" w:customStyle="1" w:styleId="FontStyle13">
    <w:name w:val="Font Style13"/>
    <w:uiPriority w:val="99"/>
    <w:rsid w:val="00E451AA"/>
    <w:rPr>
      <w:rFonts w:ascii="Times New Roman" w:hAnsi="Times New Roman" w:cs="Times New Roman"/>
      <w:b/>
      <w:bCs/>
      <w:sz w:val="22"/>
      <w:szCs w:val="22"/>
    </w:rPr>
  </w:style>
  <w:style w:type="paragraph" w:customStyle="1" w:styleId="a0">
    <w:name w:val="Стил"/>
    <w:rsid w:val="00C271B5"/>
    <w:pPr>
      <w:widowControl w:val="0"/>
      <w:autoSpaceDE w:val="0"/>
      <w:autoSpaceDN w:val="0"/>
      <w:adjustRightInd w:val="0"/>
      <w:ind w:left="140" w:right="140" w:firstLine="840"/>
      <w:jc w:val="both"/>
    </w:pPr>
    <w:rPr>
      <w:sz w:val="24"/>
      <w:szCs w:val="24"/>
    </w:rPr>
  </w:style>
  <w:style w:type="paragraph" w:customStyle="1" w:styleId="ABodyText">
    <w:name w:val="A_Body_Text"/>
    <w:basedOn w:val="Normal"/>
    <w:link w:val="ABodyTextZchn"/>
    <w:rsid w:val="001C3E00"/>
    <w:pPr>
      <w:suppressAutoHyphens/>
      <w:spacing w:before="120"/>
    </w:pPr>
    <w:rPr>
      <w:rFonts w:cs="Arial"/>
      <w:sz w:val="22"/>
      <w:szCs w:val="22"/>
      <w:lang w:val="en-GB" w:eastAsia="de-DE"/>
    </w:rPr>
  </w:style>
  <w:style w:type="character" w:customStyle="1" w:styleId="ABodyTextZchn">
    <w:name w:val="A_Body_Text Zchn"/>
    <w:link w:val="ABodyText"/>
    <w:locked/>
    <w:rsid w:val="001C3E00"/>
    <w:rPr>
      <w:rFonts w:ascii="Arial" w:hAnsi="Arial" w:cs="Arial"/>
      <w:sz w:val="22"/>
      <w:szCs w:val="22"/>
      <w:lang w:val="en-GB" w:eastAsia="de-DE" w:bidi="ar-SA"/>
    </w:rPr>
  </w:style>
  <w:style w:type="character" w:customStyle="1" w:styleId="Char2CharChar">
    <w:name w:val="Char2 Char Char"/>
    <w:rsid w:val="00A73D1E"/>
    <w:rPr>
      <w:rFonts w:ascii="Arial" w:hAnsi="Arial"/>
      <w:sz w:val="24"/>
      <w:lang w:val="en-GB" w:eastAsia="bg-BG" w:bidi="ar-SA"/>
    </w:rPr>
  </w:style>
  <w:style w:type="paragraph" w:customStyle="1" w:styleId="a1">
    <w:name w:val="ŚŚ"/>
    <w:basedOn w:val="Normal"/>
    <w:rsid w:val="00D93183"/>
    <w:pPr>
      <w:spacing w:line="360" w:lineRule="auto"/>
      <w:jc w:val="both"/>
    </w:pPr>
    <w:rPr>
      <w:rFonts w:ascii="Times New Roman" w:hAnsi="Times New Roman"/>
      <w:lang w:val="pl-PL" w:eastAsia="pl-PL"/>
    </w:rPr>
  </w:style>
  <w:style w:type="paragraph" w:customStyle="1" w:styleId="default0">
    <w:name w:val="default"/>
    <w:basedOn w:val="Normal"/>
    <w:rsid w:val="00D93183"/>
    <w:pPr>
      <w:autoSpaceDE w:val="0"/>
      <w:autoSpaceDN w:val="0"/>
    </w:pPr>
    <w:rPr>
      <w:rFonts w:ascii="Times New Roman" w:hAnsi="Times New Roman"/>
      <w:color w:val="000000"/>
      <w:szCs w:val="24"/>
      <w:lang w:val="bg-BG"/>
    </w:rPr>
  </w:style>
  <w:style w:type="character" w:customStyle="1" w:styleId="Heading5Char">
    <w:name w:val="Heading 5 Char"/>
    <w:link w:val="Heading5"/>
    <w:rsid w:val="00AC2BAC"/>
    <w:rPr>
      <w:b/>
      <w:sz w:val="36"/>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link w:val="BodyText"/>
    <w:uiPriority w:val="99"/>
    <w:rsid w:val="00AC2BAC"/>
    <w:rPr>
      <w:rFonts w:ascii="Arial" w:hAnsi="Arial"/>
      <w:sz w:val="24"/>
      <w:lang w:val="bg-BG" w:eastAsia="bg-BG"/>
    </w:rPr>
  </w:style>
  <w:style w:type="character" w:customStyle="1" w:styleId="BodyTextIndentChar">
    <w:name w:val="Body Text Indent Char"/>
    <w:link w:val="BodyTextIndent"/>
    <w:rsid w:val="00AC2BAC"/>
    <w:rPr>
      <w:rFonts w:ascii="Arial" w:hAnsi="Arial"/>
      <w:sz w:val="24"/>
      <w:lang w:val="en-AU" w:eastAsia="bg-BG"/>
    </w:rPr>
  </w:style>
  <w:style w:type="paragraph" w:customStyle="1" w:styleId="text">
    <w:name w:val="text"/>
    <w:aliases w:val="t"/>
    <w:rsid w:val="00AC2BAC"/>
    <w:pPr>
      <w:widowControl w:val="0"/>
      <w:spacing w:before="240" w:line="240" w:lineRule="exact"/>
      <w:jc w:val="both"/>
    </w:pPr>
    <w:rPr>
      <w:rFonts w:ascii="Arial" w:hAnsi="Arial"/>
      <w:snapToGrid w:val="0"/>
      <w:sz w:val="24"/>
      <w:lang w:val="cs-CZ" w:eastAsia="en-US"/>
    </w:rPr>
  </w:style>
  <w:style w:type="character" w:customStyle="1" w:styleId="BalloonTextChar">
    <w:name w:val="Balloon Text Char"/>
    <w:link w:val="BalloonText"/>
    <w:uiPriority w:val="99"/>
    <w:rsid w:val="00AC2BAC"/>
    <w:rPr>
      <w:rFonts w:ascii="Tahoma" w:hAnsi="Tahoma" w:cs="Tahoma"/>
      <w:sz w:val="16"/>
      <w:szCs w:val="16"/>
      <w:lang w:val="bg-BG" w:eastAsia="bg-BG"/>
    </w:rPr>
  </w:style>
  <w:style w:type="character" w:customStyle="1" w:styleId="CommentTextChar">
    <w:name w:val="Comment Text Char"/>
    <w:link w:val="CommentText"/>
    <w:uiPriority w:val="99"/>
    <w:rsid w:val="00AC2BAC"/>
    <w:rPr>
      <w:rFonts w:ascii="Arial" w:hAnsi="Arial"/>
      <w:lang w:val="en-AU" w:eastAsia="bg-BG"/>
    </w:rPr>
  </w:style>
  <w:style w:type="character" w:customStyle="1" w:styleId="CommentSubjectChar">
    <w:name w:val="Comment Subject Char"/>
    <w:link w:val="CommentSubject"/>
    <w:uiPriority w:val="99"/>
    <w:semiHidden/>
    <w:rsid w:val="00AC2BAC"/>
    <w:rPr>
      <w:rFonts w:ascii="Arial" w:hAnsi="Arial"/>
      <w:b/>
      <w:bCs/>
      <w:lang w:val="en-AU" w:eastAsia="bg-BG"/>
    </w:rPr>
  </w:style>
  <w:style w:type="character" w:customStyle="1" w:styleId="DocumentMapChar">
    <w:name w:val="Document Map Char"/>
    <w:link w:val="DocumentMap"/>
    <w:semiHidden/>
    <w:rsid w:val="00AC2BAC"/>
    <w:rPr>
      <w:rFonts w:ascii="Tahoma" w:hAnsi="Tahoma" w:cs="Tahoma"/>
      <w:shd w:val="clear" w:color="auto" w:fill="000080"/>
      <w:lang w:val="en-GB" w:eastAsia="de-DE"/>
    </w:rPr>
  </w:style>
  <w:style w:type="paragraph" w:customStyle="1" w:styleId="Blockquote">
    <w:name w:val="Blockquote"/>
    <w:basedOn w:val="Normal"/>
    <w:uiPriority w:val="99"/>
    <w:rsid w:val="00EB21AB"/>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99"/>
    <w:qFormat/>
    <w:rsid w:val="00EB21AB"/>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EB21AB"/>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EB21AB"/>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rsid w:val="00EB21AB"/>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EB21AB"/>
    <w:rPr>
      <w:lang w:val="bg-BG" w:eastAsia="bg-BG"/>
    </w:rPr>
  </w:style>
  <w:style w:type="paragraph" w:customStyle="1" w:styleId="Section">
    <w:name w:val="Section"/>
    <w:basedOn w:val="Normal"/>
    <w:uiPriority w:val="99"/>
    <w:rsid w:val="00EB21AB"/>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EB21AB"/>
    <w:pPr>
      <w:spacing w:before="120"/>
      <w:jc w:val="center"/>
    </w:pPr>
    <w:rPr>
      <w:sz w:val="20"/>
      <w:szCs w:val="20"/>
    </w:rPr>
  </w:style>
  <w:style w:type="paragraph" w:customStyle="1" w:styleId="CharCharChar1CharCharChar3">
    <w:name w:val="Char Char Char1 Char Char Char3"/>
    <w:basedOn w:val="Normal"/>
    <w:rsid w:val="00EB21AB"/>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EB21AB"/>
    <w:pPr>
      <w:spacing w:after="160" w:line="240" w:lineRule="exact"/>
    </w:pPr>
    <w:rPr>
      <w:rFonts w:ascii="Tahoma" w:eastAsia="Calibri" w:hAnsi="Tahoma" w:cs="Tahoma"/>
      <w:sz w:val="20"/>
      <w:lang w:val="en-US"/>
    </w:rPr>
  </w:style>
  <w:style w:type="character" w:styleId="CommentReference">
    <w:name w:val="annotation reference"/>
    <w:uiPriority w:val="99"/>
    <w:rsid w:val="005D6D90"/>
    <w:rPr>
      <w:sz w:val="16"/>
      <w:szCs w:val="16"/>
    </w:rPr>
  </w:style>
  <w:style w:type="paragraph" w:styleId="Revision">
    <w:name w:val="Revision"/>
    <w:hidden/>
    <w:uiPriority w:val="99"/>
    <w:semiHidden/>
    <w:rsid w:val="005D6D90"/>
    <w:rPr>
      <w:rFonts w:ascii="Arial" w:hAnsi="Arial"/>
      <w:sz w:val="24"/>
      <w:lang w:val="en-AU"/>
    </w:rPr>
  </w:style>
  <w:style w:type="character" w:customStyle="1" w:styleId="ala">
    <w:name w:val="al_a"/>
    <w:basedOn w:val="DefaultParagraphFont"/>
    <w:rsid w:val="00A875B0"/>
  </w:style>
  <w:style w:type="character" w:customStyle="1" w:styleId="parcapt">
    <w:name w:val="par_capt"/>
    <w:basedOn w:val="DefaultParagraphFont"/>
    <w:rsid w:val="00A875B0"/>
  </w:style>
  <w:style w:type="character" w:customStyle="1" w:styleId="alcapt">
    <w:name w:val="al_capt"/>
    <w:basedOn w:val="DefaultParagraphFont"/>
    <w:rsid w:val="00A875B0"/>
  </w:style>
  <w:style w:type="character" w:customStyle="1" w:styleId="ala0">
    <w:name w:val="ala"/>
    <w:basedOn w:val="DefaultParagraphFont"/>
    <w:rsid w:val="00D757D1"/>
  </w:style>
  <w:style w:type="character" w:customStyle="1" w:styleId="p">
    <w:name w:val="p"/>
    <w:basedOn w:val="DefaultParagraphFont"/>
    <w:rsid w:val="00D757D1"/>
  </w:style>
  <w:style w:type="paragraph" w:customStyle="1" w:styleId="ListParagraph1">
    <w:name w:val="List Paragraph1"/>
    <w:basedOn w:val="Normal"/>
    <w:uiPriority w:val="34"/>
    <w:qFormat/>
    <w:rsid w:val="0065755A"/>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65755A"/>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F28CF"/>
    <w:pPr>
      <w:ind w:left="708"/>
    </w:pPr>
  </w:style>
  <w:style w:type="paragraph" w:customStyle="1" w:styleId="Bodyofitem1">
    <w:name w:val="Body of item 1"/>
    <w:basedOn w:val="Normal"/>
    <w:autoRedefine/>
    <w:rsid w:val="000E5415"/>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3A468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AD59A7"/>
    <w:pPr>
      <w:keepNext/>
      <w:suppressAutoHyphens/>
      <w:spacing w:before="240" w:after="120"/>
      <w:jc w:val="center"/>
    </w:pPr>
    <w:rPr>
      <w:rFonts w:eastAsia="Lucida Sans Unicode"/>
      <w:i/>
      <w:iCs/>
      <w:sz w:val="28"/>
      <w:szCs w:val="28"/>
      <w:lang w:val="en-GB" w:eastAsia="ar-SA"/>
    </w:rPr>
  </w:style>
  <w:style w:type="paragraph" w:customStyle="1" w:styleId="Head1">
    <w:name w:val="Head 1"/>
    <w:basedOn w:val="Normal"/>
    <w:rsid w:val="00793A4C"/>
    <w:pPr>
      <w:autoSpaceDE w:val="0"/>
      <w:autoSpaceDN w:val="0"/>
      <w:adjustRightInd w:val="0"/>
      <w:ind w:left="1211" w:hanging="360"/>
    </w:pPr>
    <w:rPr>
      <w:rFonts w:ascii="ArialMT" w:hAnsi="ArialMT" w:cs="ArialMT"/>
      <w:b/>
      <w:color w:val="000000"/>
      <w:szCs w:val="24"/>
      <w:lang w:val="bg-BG"/>
    </w:rPr>
  </w:style>
  <w:style w:type="character" w:customStyle="1" w:styleId="BodyTextIndent2Char">
    <w:name w:val="Body Text Indent 2 Char"/>
    <w:link w:val="BodyTextIndent2"/>
    <w:rsid w:val="00793A4C"/>
    <w:rPr>
      <w:rFonts w:ascii="Arial" w:hAnsi="Arial"/>
      <w:sz w:val="24"/>
      <w:lang w:val="en-AU"/>
    </w:rPr>
  </w:style>
  <w:style w:type="paragraph" w:customStyle="1" w:styleId="CharChar1CharChar">
    <w:name w:val="Char Char1 Знак Знак Char Char Знак Знак"/>
    <w:basedOn w:val="Normal"/>
    <w:rsid w:val="00860D2E"/>
    <w:pPr>
      <w:tabs>
        <w:tab w:val="left" w:pos="709"/>
      </w:tabs>
    </w:pPr>
    <w:rPr>
      <w:rFonts w:ascii="Tahoma" w:hAnsi="Tahoma"/>
      <w:szCs w:val="24"/>
      <w:lang w:val="pl-PL" w:eastAsia="pl-PL"/>
    </w:rPr>
  </w:style>
  <w:style w:type="character" w:customStyle="1" w:styleId="alt">
    <w:name w:val="al_t"/>
    <w:basedOn w:val="DefaultParagraphFont"/>
    <w:rsid w:val="001F0BF7"/>
  </w:style>
  <w:style w:type="paragraph" w:customStyle="1" w:styleId="CharCharChar">
    <w:name w:val="Char Знак Знак Char Знак Знак Char"/>
    <w:basedOn w:val="Normal"/>
    <w:rsid w:val="00592184"/>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2C69F3"/>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623341"/>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B0107"/>
    <w:pPr>
      <w:tabs>
        <w:tab w:val="left" w:pos="709"/>
      </w:tabs>
    </w:pPr>
    <w:rPr>
      <w:rFonts w:ascii="Tahoma" w:hAnsi="Tahoma" w:cs="Tahoma"/>
      <w:szCs w:val="24"/>
      <w:lang w:val="pl-PL" w:eastAsia="pl-PL"/>
    </w:rPr>
  </w:style>
  <w:style w:type="character" w:customStyle="1" w:styleId="apple-style-span">
    <w:name w:val="apple-style-span"/>
    <w:basedOn w:val="DefaultParagraphFont"/>
    <w:rsid w:val="00DB0107"/>
  </w:style>
  <w:style w:type="paragraph" w:customStyle="1" w:styleId="ListParagraph2">
    <w:name w:val="List Paragraph2"/>
    <w:basedOn w:val="Normal"/>
    <w:uiPriority w:val="34"/>
    <w:qFormat/>
    <w:rsid w:val="00E329D1"/>
    <w:pPr>
      <w:ind w:left="708"/>
    </w:pPr>
  </w:style>
  <w:style w:type="paragraph" w:customStyle="1" w:styleId="CharCharChar0">
    <w:name w:val="Char Знак Знак Char Знак Знак Char"/>
    <w:basedOn w:val="Normal"/>
    <w:rsid w:val="00D257B3"/>
    <w:pPr>
      <w:tabs>
        <w:tab w:val="left" w:pos="709"/>
      </w:tabs>
    </w:pPr>
    <w:rPr>
      <w:rFonts w:ascii="Tahoma" w:hAnsi="Tahoma" w:cs="Tahoma"/>
      <w:szCs w:val="24"/>
      <w:lang w:val="pl-PL" w:eastAsia="pl-PL"/>
    </w:rPr>
  </w:style>
  <w:style w:type="paragraph" w:customStyle="1" w:styleId="3">
    <w:name w:val="Знак Знак3"/>
    <w:basedOn w:val="Normal"/>
    <w:rsid w:val="00CF492E"/>
    <w:pPr>
      <w:tabs>
        <w:tab w:val="left" w:pos="709"/>
      </w:tabs>
    </w:pPr>
    <w:rPr>
      <w:rFonts w:ascii="Tahoma" w:hAnsi="Tahoma"/>
      <w:szCs w:val="24"/>
      <w:lang w:val="pl-PL" w:eastAsia="pl-PL"/>
    </w:rPr>
  </w:style>
  <w:style w:type="paragraph" w:customStyle="1" w:styleId="Char0">
    <w:name w:val="Знак Знак Char"/>
    <w:basedOn w:val="Normal"/>
    <w:rsid w:val="0008238C"/>
    <w:pPr>
      <w:tabs>
        <w:tab w:val="left" w:pos="709"/>
      </w:tabs>
    </w:pPr>
    <w:rPr>
      <w:rFonts w:ascii="Tahoma" w:hAnsi="Tahoma"/>
      <w:szCs w:val="24"/>
      <w:lang w:val="pl-PL" w:eastAsia="pl-PL"/>
    </w:rPr>
  </w:style>
  <w:style w:type="paragraph" w:customStyle="1" w:styleId="TxBr2p8">
    <w:name w:val="TxBr_2p8"/>
    <w:basedOn w:val="Normal"/>
    <w:rsid w:val="008626FC"/>
    <w:pPr>
      <w:tabs>
        <w:tab w:val="left" w:pos="549"/>
      </w:tabs>
      <w:spacing w:line="249" w:lineRule="atLeast"/>
      <w:ind w:left="891" w:hanging="549"/>
    </w:pPr>
    <w:rPr>
      <w:rFonts w:ascii="Times New Roman" w:hAnsi="Times New Roman"/>
      <w:snapToGrid w:val="0"/>
      <w:lang w:val="en-GB"/>
    </w:rPr>
  </w:style>
  <w:style w:type="paragraph" w:customStyle="1" w:styleId="CharCharChar1CharCharChar0">
    <w:name w:val="Char Char Char1 Char Char Char"/>
    <w:basedOn w:val="Normal"/>
    <w:rsid w:val="008626FC"/>
    <w:pPr>
      <w:spacing w:after="160" w:line="240" w:lineRule="exact"/>
    </w:pPr>
    <w:rPr>
      <w:rFonts w:ascii="Tahoma" w:hAnsi="Tahoma"/>
      <w:sz w:val="20"/>
      <w:lang w:val="en-US"/>
    </w:rPr>
  </w:style>
  <w:style w:type="character" w:customStyle="1" w:styleId="Char2CharChar1">
    <w:name w:val="Char2 Char Char1"/>
    <w:rsid w:val="002945E9"/>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4A4E8D"/>
    <w:rPr>
      <w:rFonts w:ascii="Arial CYR" w:hAnsi="Arial CYR" w:cs="Arial CYR"/>
      <w:sz w:val="24"/>
      <w:szCs w:val="24"/>
      <w:lang w:val="en-GB"/>
    </w:rPr>
  </w:style>
  <w:style w:type="paragraph" w:customStyle="1" w:styleId="CharCharCharCharChar">
    <w:name w:val="Char Char Char Знак Знак Char Char"/>
    <w:basedOn w:val="Normal"/>
    <w:rsid w:val="00B847B1"/>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726A15"/>
    <w:pPr>
      <w:keepNext/>
      <w:jc w:val="both"/>
      <w:outlineLvl w:val="2"/>
    </w:pPr>
    <w:rPr>
      <w:rFonts w:ascii="Times New Roman" w:hAnsi="Times New Roman"/>
      <w:b/>
      <w:lang w:val="bg-BG"/>
    </w:rPr>
  </w:style>
  <w:style w:type="paragraph" w:customStyle="1" w:styleId="a">
    <w:name w:val="основен"/>
    <w:basedOn w:val="Normal"/>
    <w:rsid w:val="00726A15"/>
    <w:pPr>
      <w:numPr>
        <w:numId w:val="11"/>
      </w:numPr>
    </w:pPr>
    <w:rPr>
      <w:rFonts w:ascii="Times New Roman" w:hAnsi="Times New Roman"/>
      <w:sz w:val="20"/>
      <w:lang w:val="en-US"/>
    </w:rPr>
  </w:style>
  <w:style w:type="paragraph" w:customStyle="1" w:styleId="Char2CharCharCharChar">
    <w:name w:val="Char2 Char Char Char Char"/>
    <w:basedOn w:val="Normal"/>
    <w:rsid w:val="003C5238"/>
    <w:pPr>
      <w:tabs>
        <w:tab w:val="left" w:pos="709"/>
      </w:tabs>
    </w:pPr>
    <w:rPr>
      <w:rFonts w:ascii="Tahoma" w:hAnsi="Tahoma"/>
      <w:sz w:val="20"/>
      <w:lang w:val="pl-PL" w:eastAsia="pl-PL"/>
    </w:rPr>
  </w:style>
  <w:style w:type="paragraph" w:customStyle="1" w:styleId="Pa11">
    <w:name w:val="Pa11"/>
    <w:basedOn w:val="Normal"/>
    <w:next w:val="Normal"/>
    <w:rsid w:val="001E7B2A"/>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E17E51"/>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560789"/>
    <w:rPr>
      <w:rFonts w:ascii="Arial" w:hAnsi="Arial"/>
      <w:caps/>
      <w:sz w:val="24"/>
    </w:rPr>
  </w:style>
  <w:style w:type="paragraph" w:customStyle="1" w:styleId="a2">
    <w:name w:val="Знак Знак"/>
    <w:basedOn w:val="Normal"/>
    <w:rsid w:val="00F549CF"/>
    <w:pPr>
      <w:tabs>
        <w:tab w:val="left" w:pos="709"/>
      </w:tabs>
    </w:pPr>
    <w:rPr>
      <w:rFonts w:ascii="Tahoma" w:hAnsi="Tahoma"/>
      <w:sz w:val="20"/>
      <w:lang w:val="pl-PL" w:eastAsia="pl-PL"/>
    </w:rPr>
  </w:style>
  <w:style w:type="paragraph" w:customStyle="1" w:styleId="Char1">
    <w:name w:val="Char"/>
    <w:basedOn w:val="Normal"/>
    <w:rsid w:val="00D53167"/>
    <w:pPr>
      <w:tabs>
        <w:tab w:val="left" w:pos="709"/>
      </w:tabs>
    </w:pPr>
    <w:rPr>
      <w:rFonts w:ascii="Tahoma" w:hAnsi="Tahoma" w:cs="Tahoma"/>
      <w:szCs w:val="24"/>
      <w:lang w:val="pl-PL" w:eastAsia="pl-PL"/>
    </w:rPr>
  </w:style>
  <w:style w:type="character" w:customStyle="1" w:styleId="FontStyle26">
    <w:name w:val="Font Style26"/>
    <w:rsid w:val="00F14FB3"/>
    <w:rPr>
      <w:rFonts w:ascii="Times New Roman" w:hAnsi="Times New Roman" w:cs="Times New Roman"/>
      <w:sz w:val="26"/>
      <w:szCs w:val="26"/>
    </w:rPr>
  </w:style>
  <w:style w:type="paragraph" w:customStyle="1" w:styleId="2">
    <w:name w:val="Списък на абзаци2"/>
    <w:basedOn w:val="Normal"/>
    <w:qFormat/>
    <w:rsid w:val="00FC1BC8"/>
    <w:pPr>
      <w:ind w:left="720"/>
      <w:contextualSpacing/>
    </w:pPr>
    <w:rPr>
      <w:rFonts w:ascii="Times New Roman" w:hAnsi="Times New Roman"/>
      <w:szCs w:val="22"/>
      <w:lang w:val="bg-BG"/>
    </w:rPr>
  </w:style>
  <w:style w:type="paragraph" w:customStyle="1" w:styleId="bullet1">
    <w:name w:val="bullet 1"/>
    <w:basedOn w:val="Normal"/>
    <w:rsid w:val="00FC1BC8"/>
    <w:pPr>
      <w:numPr>
        <w:numId w:val="12"/>
      </w:numPr>
      <w:spacing w:before="40" w:after="40"/>
      <w:jc w:val="both"/>
    </w:pPr>
    <w:rPr>
      <w:rFonts w:ascii="Times New Roman" w:hAnsi="Times New Roman"/>
      <w:szCs w:val="24"/>
      <w:lang w:val="en-GB" w:eastAsia="zh-CN"/>
    </w:rPr>
  </w:style>
  <w:style w:type="paragraph" w:styleId="ListBullet">
    <w:name w:val="List Bullet"/>
    <w:basedOn w:val="Normal"/>
    <w:rsid w:val="007626A2"/>
    <w:pPr>
      <w:numPr>
        <w:numId w:val="13"/>
      </w:numPr>
      <w:spacing w:line="288" w:lineRule="auto"/>
      <w:jc w:val="both"/>
    </w:pPr>
    <w:rPr>
      <w:rFonts w:ascii="Times New Roman" w:eastAsia="Calibri" w:hAnsi="Times New Roman"/>
      <w:szCs w:val="24"/>
      <w:lang w:val="bg-BG"/>
    </w:rPr>
  </w:style>
  <w:style w:type="character" w:customStyle="1" w:styleId="ala1">
    <w:name w:val="al_a1"/>
    <w:rsid w:val="000627C6"/>
    <w:rPr>
      <w:vanish w:val="0"/>
      <w:webHidden w:val="0"/>
      <w:specVanish w:val="0"/>
    </w:rPr>
  </w:style>
  <w:style w:type="paragraph" w:customStyle="1" w:styleId="Achievement">
    <w:name w:val="Achievement"/>
    <w:basedOn w:val="BodyText"/>
    <w:rsid w:val="00393440"/>
    <w:pPr>
      <w:numPr>
        <w:numId w:val="14"/>
      </w:numPr>
      <w:spacing w:after="60" w:line="220" w:lineRule="atLeast"/>
    </w:pPr>
    <w:rPr>
      <w:spacing w:val="-5"/>
      <w:sz w:val="20"/>
      <w:szCs w:val="24"/>
      <w:lang w:val="en-AU" w:eastAsia="en-US"/>
    </w:rPr>
  </w:style>
  <w:style w:type="paragraph" w:customStyle="1" w:styleId="Style169">
    <w:name w:val="Style169"/>
    <w:basedOn w:val="Normal"/>
    <w:rsid w:val="00B10687"/>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B10687"/>
    <w:rPr>
      <w:rFonts w:ascii="Times New Roman" w:hAnsi="Times New Roman" w:cs="Times New Roman"/>
      <w:sz w:val="22"/>
      <w:szCs w:val="22"/>
    </w:rPr>
  </w:style>
  <w:style w:type="character" w:styleId="FootnoteReference">
    <w:name w:val="footnote reference"/>
    <w:aliases w:val="Footnote symbol"/>
    <w:uiPriority w:val="99"/>
    <w:unhideWhenUsed/>
    <w:rsid w:val="008F346E"/>
    <w:rPr>
      <w:rFonts w:ascii="Times New Roman" w:hAnsi="Times New Roman" w:cs="Times New Roman" w:hint="default"/>
      <w:vertAlign w:val="superscript"/>
    </w:rPr>
  </w:style>
  <w:style w:type="character" w:customStyle="1" w:styleId="apple-converted-space">
    <w:name w:val="apple-converted-space"/>
    <w:basedOn w:val="DefaultParagraphFont"/>
    <w:rsid w:val="003500E0"/>
  </w:style>
  <w:style w:type="paragraph" w:customStyle="1" w:styleId="BodyText21">
    <w:name w:val="Body Text 21"/>
    <w:basedOn w:val="Normal"/>
    <w:rsid w:val="00DC7E1C"/>
    <w:pPr>
      <w:spacing w:after="120"/>
      <w:jc w:val="both"/>
    </w:pPr>
    <w:rPr>
      <w:lang w:val="bg-BG"/>
    </w:rPr>
  </w:style>
  <w:style w:type="character" w:customStyle="1" w:styleId="TitleChar">
    <w:name w:val="Title Char"/>
    <w:aliases w:val=" Знак Char"/>
    <w:link w:val="Title"/>
    <w:uiPriority w:val="10"/>
    <w:rsid w:val="0082055B"/>
    <w:rPr>
      <w:b/>
      <w:sz w:val="24"/>
    </w:rPr>
  </w:style>
  <w:style w:type="character" w:customStyle="1" w:styleId="Bodytext6">
    <w:name w:val="Body text (6)"/>
    <w:link w:val="Bodytext61"/>
    <w:locked/>
    <w:rsid w:val="00437B8E"/>
    <w:rPr>
      <w:sz w:val="26"/>
      <w:shd w:val="clear" w:color="auto" w:fill="FFFFFF"/>
    </w:rPr>
  </w:style>
  <w:style w:type="paragraph" w:customStyle="1" w:styleId="Bodytext61">
    <w:name w:val="Body text (6)1"/>
    <w:basedOn w:val="Normal"/>
    <w:link w:val="Bodytext6"/>
    <w:rsid w:val="00437B8E"/>
    <w:pPr>
      <w:shd w:val="clear" w:color="auto" w:fill="FFFFFF"/>
      <w:spacing w:line="277" w:lineRule="exact"/>
      <w:jc w:val="both"/>
    </w:pPr>
    <w:rPr>
      <w:rFonts w:ascii="Times New Roman" w:hAnsi="Times New Roman"/>
      <w:sz w:val="26"/>
      <w:shd w:val="clear" w:color="auto" w:fill="FFFFFF"/>
      <w:lang w:val="x-none" w:eastAsia="x-none"/>
    </w:rPr>
  </w:style>
  <w:style w:type="character" w:customStyle="1" w:styleId="FontStyle127">
    <w:name w:val="Font Style127"/>
    <w:uiPriority w:val="99"/>
    <w:rsid w:val="009F79E8"/>
    <w:rPr>
      <w:rFonts w:ascii="Times New Roman" w:hAnsi="Times New Roman" w:cs="Times New Roman" w:hint="default"/>
      <w:b/>
      <w:bCs/>
    </w:rPr>
  </w:style>
  <w:style w:type="character" w:customStyle="1" w:styleId="FontStyle128">
    <w:name w:val="Font Style128"/>
    <w:uiPriority w:val="99"/>
    <w:rsid w:val="009F79E8"/>
    <w:rPr>
      <w:rFonts w:ascii="Times New Roman" w:hAnsi="Times New Roman" w:cs="Times New Roman" w:hint="default"/>
    </w:rPr>
  </w:style>
  <w:style w:type="paragraph" w:styleId="NoSpacing">
    <w:name w:val="No Spacing"/>
    <w:basedOn w:val="Normal"/>
    <w:uiPriority w:val="1"/>
    <w:qFormat/>
    <w:rsid w:val="009F79E8"/>
    <w:rPr>
      <w:rFonts w:ascii="Times New Roman" w:eastAsia="Calibri" w:hAnsi="Times New Roman"/>
      <w:szCs w:val="24"/>
      <w:lang w:val="bg-BG"/>
    </w:rPr>
  </w:style>
  <w:style w:type="paragraph" w:customStyle="1" w:styleId="Style8">
    <w:name w:val="Style8"/>
    <w:basedOn w:val="Normal"/>
    <w:uiPriority w:val="99"/>
    <w:rsid w:val="009B32F5"/>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9B32F5"/>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F765FD"/>
    <w:rPr>
      <w:rFonts w:ascii="Arial" w:hAnsi="Arial"/>
      <w:sz w:val="24"/>
      <w:lang w:val="bg-BG" w:eastAsia="bg-BG"/>
    </w:rPr>
  </w:style>
  <w:style w:type="paragraph" w:customStyle="1" w:styleId="CharChar4CharCharCharCharCharChar">
    <w:name w:val="Char Char4 Знак Знак Char Char Char Char Char Char"/>
    <w:basedOn w:val="Normal"/>
    <w:rsid w:val="00697573"/>
    <w:pPr>
      <w:tabs>
        <w:tab w:val="left" w:pos="709"/>
      </w:tabs>
    </w:pPr>
    <w:rPr>
      <w:rFonts w:ascii="Tahoma" w:hAnsi="Tahoma"/>
      <w:szCs w:val="24"/>
      <w:lang w:val="pl-PL" w:eastAsia="pl-PL"/>
    </w:rPr>
  </w:style>
  <w:style w:type="character" w:customStyle="1" w:styleId="FontStyle53">
    <w:name w:val="Font Style53"/>
    <w:uiPriority w:val="99"/>
    <w:rsid w:val="0095667E"/>
    <w:rPr>
      <w:rFonts w:ascii="Times New Roman" w:hAnsi="Times New Roman" w:cs="Times New Roman"/>
      <w:b/>
      <w:bCs/>
      <w:sz w:val="26"/>
      <w:szCs w:val="26"/>
    </w:rPr>
  </w:style>
  <w:style w:type="character" w:customStyle="1" w:styleId="FontStyle62">
    <w:name w:val="Font Style62"/>
    <w:uiPriority w:val="99"/>
    <w:rsid w:val="0095667E"/>
    <w:rPr>
      <w:rFonts w:ascii="Times New Roman" w:hAnsi="Times New Roman" w:cs="Times New Roman"/>
      <w:sz w:val="22"/>
      <w:szCs w:val="22"/>
    </w:rPr>
  </w:style>
  <w:style w:type="character" w:customStyle="1" w:styleId="FontStyle20">
    <w:name w:val="Font Style20"/>
    <w:uiPriority w:val="99"/>
    <w:rsid w:val="004F0F20"/>
    <w:rPr>
      <w:rFonts w:ascii="Times New Roman" w:hAnsi="Times New Roman" w:cs="Times New Roman" w:hint="default"/>
      <w:sz w:val="22"/>
      <w:szCs w:val="22"/>
    </w:rPr>
  </w:style>
  <w:style w:type="character" w:customStyle="1" w:styleId="FontStyle24">
    <w:name w:val="Font Style24"/>
    <w:uiPriority w:val="99"/>
    <w:rsid w:val="004F0F20"/>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B457F9"/>
    <w:rPr>
      <w:rFonts w:ascii="Arial" w:hAnsi="Arial"/>
      <w:sz w:val="24"/>
      <w:lang w:val="en-GB" w:eastAsia="bg-BG" w:bidi="ar-SA"/>
    </w:rPr>
  </w:style>
  <w:style w:type="paragraph" w:customStyle="1" w:styleId="Char3CharCharChar">
    <w:name w:val="Char3 Знак Знак Char Char Char"/>
    <w:basedOn w:val="Normal"/>
    <w:rsid w:val="00B457F9"/>
    <w:pPr>
      <w:tabs>
        <w:tab w:val="left" w:pos="709"/>
      </w:tabs>
    </w:pPr>
    <w:rPr>
      <w:rFonts w:ascii="Tahoma" w:hAnsi="Tahoma"/>
      <w:szCs w:val="24"/>
      <w:lang w:val="pl-PL" w:eastAsia="pl-PL"/>
    </w:rPr>
  </w:style>
  <w:style w:type="paragraph" w:customStyle="1" w:styleId="Style12">
    <w:name w:val="Style12"/>
    <w:basedOn w:val="Normal"/>
    <w:rsid w:val="00B457F9"/>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B457F9"/>
    <w:rPr>
      <w:b/>
      <w:sz w:val="24"/>
      <w:lang w:val="bg-BG" w:eastAsia="bg-BG"/>
    </w:rPr>
  </w:style>
  <w:style w:type="character" w:customStyle="1" w:styleId="ListParagraphChar">
    <w:name w:val="List Paragraph Char"/>
    <w:aliases w:val="ПАРАГРАФ Char,Гл точки Char,Style 1 Char,C 1 Char"/>
    <w:link w:val="ListParagraph"/>
    <w:locked/>
    <w:rsid w:val="0098667D"/>
    <w:rPr>
      <w:sz w:val="24"/>
      <w:szCs w:val="22"/>
      <w:lang w:eastAsia="en-US"/>
    </w:rPr>
  </w:style>
  <w:style w:type="character" w:customStyle="1" w:styleId="FontStyle33">
    <w:name w:val="Font Style33"/>
    <w:uiPriority w:val="99"/>
    <w:rsid w:val="0098667D"/>
    <w:rPr>
      <w:rFonts w:ascii="Times New Roman" w:hAnsi="Times New Roman"/>
      <w:sz w:val="24"/>
    </w:rPr>
  </w:style>
  <w:style w:type="paragraph" w:customStyle="1" w:styleId="CharCharChar1">
    <w:name w:val="Char Char Char"/>
    <w:basedOn w:val="Normal"/>
    <w:rsid w:val="005A5EB9"/>
    <w:pPr>
      <w:tabs>
        <w:tab w:val="left" w:pos="709"/>
      </w:tabs>
    </w:pPr>
    <w:rPr>
      <w:rFonts w:ascii="Tahoma" w:hAnsi="Tahoma"/>
      <w:szCs w:val="24"/>
      <w:lang w:val="pl-PL" w:eastAsia="pl-PL"/>
    </w:rPr>
  </w:style>
  <w:style w:type="character" w:customStyle="1" w:styleId="100pt">
    <w:name w:val="Основен текст (10) + Разредка 0 pt"/>
    <w:rsid w:val="00317162"/>
    <w:rPr>
      <w:spacing w:val="0"/>
      <w:sz w:val="21"/>
      <w:szCs w:val="21"/>
      <w:lang w:eastAsia="ar-SA" w:bidi="ar-SA"/>
    </w:rPr>
  </w:style>
  <w:style w:type="character" w:styleId="Strong">
    <w:name w:val="Strong"/>
    <w:qFormat/>
    <w:rsid w:val="00691BCE"/>
    <w:rPr>
      <w:b/>
      <w:bCs/>
    </w:rPr>
  </w:style>
  <w:style w:type="character" w:customStyle="1" w:styleId="FontStyle32">
    <w:name w:val="Font Style32"/>
    <w:rsid w:val="00CA7AE8"/>
    <w:rPr>
      <w:rFonts w:ascii="Times New Roman" w:hAnsi="Times New Roman" w:cs="Times New Roman" w:hint="default"/>
      <w:b/>
      <w:bCs w:val="0"/>
      <w:sz w:val="24"/>
    </w:rPr>
  </w:style>
  <w:style w:type="character" w:customStyle="1" w:styleId="a3">
    <w:name w:val="Основен текст_"/>
    <w:link w:val="10"/>
    <w:rsid w:val="00C344BF"/>
    <w:rPr>
      <w:sz w:val="24"/>
      <w:szCs w:val="24"/>
      <w:shd w:val="clear" w:color="auto" w:fill="FFFFFF"/>
    </w:rPr>
  </w:style>
  <w:style w:type="character" w:customStyle="1" w:styleId="100">
    <w:name w:val="Основен текст10"/>
    <w:rsid w:val="00C344BF"/>
  </w:style>
  <w:style w:type="paragraph" w:customStyle="1" w:styleId="10">
    <w:name w:val="Основен текст1"/>
    <w:basedOn w:val="Normal"/>
    <w:link w:val="a3"/>
    <w:rsid w:val="00C344BF"/>
    <w:pPr>
      <w:shd w:val="clear" w:color="auto" w:fill="FFFFFF"/>
      <w:spacing w:before="720" w:after="960" w:line="240" w:lineRule="atLeast"/>
      <w:ind w:hanging="720"/>
      <w:jc w:val="right"/>
    </w:pPr>
    <w:rPr>
      <w:rFonts w:ascii="Times New Roman" w:hAnsi="Times New Roman"/>
      <w:szCs w:val="24"/>
      <w:lang w:val="x-none" w:eastAsia="x-none"/>
    </w:rPr>
  </w:style>
  <w:style w:type="character" w:customStyle="1" w:styleId="Bodytext20">
    <w:name w:val="Body text (2)_"/>
    <w:link w:val="Bodytext210"/>
    <w:uiPriority w:val="99"/>
    <w:locked/>
    <w:rsid w:val="00C344BF"/>
    <w:rPr>
      <w:shd w:val="clear" w:color="auto" w:fill="FFFFFF"/>
    </w:rPr>
  </w:style>
  <w:style w:type="paragraph" w:customStyle="1" w:styleId="Bodytext210">
    <w:name w:val="Body text (2)1"/>
    <w:basedOn w:val="Normal"/>
    <w:link w:val="Bodytext20"/>
    <w:uiPriority w:val="99"/>
    <w:rsid w:val="00C344BF"/>
    <w:pPr>
      <w:widowControl w:val="0"/>
      <w:shd w:val="clear" w:color="auto" w:fill="FFFFFF"/>
      <w:spacing w:line="240" w:lineRule="atLeast"/>
      <w:ind w:hanging="860"/>
      <w:jc w:val="center"/>
    </w:pPr>
    <w:rPr>
      <w:rFonts w:ascii="Times New Roman" w:hAnsi="Times New Roman"/>
      <w:sz w:val="20"/>
      <w:lang w:val="x-none" w:eastAsia="x-none"/>
    </w:rPr>
  </w:style>
  <w:style w:type="character" w:customStyle="1" w:styleId="Heading30">
    <w:name w:val="Heading #3_"/>
    <w:link w:val="Heading31"/>
    <w:uiPriority w:val="99"/>
    <w:locked/>
    <w:rsid w:val="00C344BF"/>
    <w:rPr>
      <w:shd w:val="clear" w:color="auto" w:fill="FFFFFF"/>
    </w:rPr>
  </w:style>
  <w:style w:type="paragraph" w:customStyle="1" w:styleId="Heading31">
    <w:name w:val="Heading #31"/>
    <w:basedOn w:val="Normal"/>
    <w:link w:val="Heading30"/>
    <w:uiPriority w:val="99"/>
    <w:rsid w:val="00C344BF"/>
    <w:pPr>
      <w:widowControl w:val="0"/>
      <w:shd w:val="clear" w:color="auto" w:fill="FFFFFF"/>
      <w:spacing w:line="274" w:lineRule="exact"/>
      <w:jc w:val="both"/>
      <w:outlineLvl w:val="2"/>
    </w:pPr>
    <w:rPr>
      <w:rFonts w:ascii="Times New Roman" w:hAnsi="Times New Roman"/>
      <w:sz w:val="20"/>
      <w:lang w:val="x-none" w:eastAsia="x-none"/>
    </w:rPr>
  </w:style>
  <w:style w:type="character" w:customStyle="1" w:styleId="Bodytext25">
    <w:name w:val="Body text (2)5"/>
    <w:uiPriority w:val="99"/>
    <w:rsid w:val="00C344BF"/>
    <w:rPr>
      <w:rFonts w:ascii="Times New Roman" w:hAnsi="Times New Roman" w:cs="Times New Roman"/>
      <w:u w:val="single"/>
      <w:shd w:val="clear" w:color="auto" w:fill="FFFFFF"/>
    </w:rPr>
  </w:style>
  <w:style w:type="character" w:customStyle="1" w:styleId="Bodytext24">
    <w:name w:val="Body text (2)4"/>
    <w:uiPriority w:val="99"/>
    <w:rsid w:val="00C344BF"/>
    <w:rPr>
      <w:rFonts w:ascii="Times New Roman" w:hAnsi="Times New Roman" w:cs="Times New Roman"/>
      <w:u w:val="none"/>
      <w:shd w:val="clear" w:color="auto" w:fill="FFFFFF"/>
    </w:rPr>
  </w:style>
  <w:style w:type="character" w:customStyle="1" w:styleId="Bodytext23">
    <w:name w:val="Body text (2)3"/>
    <w:uiPriority w:val="99"/>
    <w:rsid w:val="00C344BF"/>
    <w:rPr>
      <w:rFonts w:ascii="Times New Roman" w:hAnsi="Times New Roman" w:cs="Times New Roman"/>
      <w:u w:val="single"/>
      <w:shd w:val="clear" w:color="auto" w:fill="FFFFFF"/>
    </w:rPr>
  </w:style>
  <w:style w:type="character" w:customStyle="1" w:styleId="Bodytext2Italic1">
    <w:name w:val="Body text (2) + Italic1"/>
    <w:uiPriority w:val="99"/>
    <w:rsid w:val="00C344BF"/>
    <w:rPr>
      <w:rFonts w:ascii="Times New Roman" w:hAnsi="Times New Roman" w:cs="Times New Roman"/>
      <w:i/>
      <w:iCs/>
      <w:u w:val="single"/>
      <w:shd w:val="clear" w:color="auto" w:fill="FFFFFF"/>
    </w:rPr>
  </w:style>
  <w:style w:type="character" w:customStyle="1" w:styleId="Heading32">
    <w:name w:val="Heading #3"/>
    <w:uiPriority w:val="99"/>
    <w:rsid w:val="00C344BF"/>
    <w:rPr>
      <w:rFonts w:ascii="Times New Roman" w:hAnsi="Times New Roman" w:cs="Times New Roman"/>
      <w:u w:val="single"/>
      <w:shd w:val="clear" w:color="auto" w:fill="FFFFFF"/>
    </w:rPr>
  </w:style>
  <w:style w:type="character" w:customStyle="1" w:styleId="WW8Num4z0">
    <w:name w:val="WW8Num4z0"/>
    <w:rsid w:val="00363D7B"/>
    <w:rPr>
      <w:rFonts w:ascii="Symbol" w:hAnsi="Symbol"/>
    </w:rPr>
  </w:style>
  <w:style w:type="character" w:customStyle="1" w:styleId="WW8Num5z0">
    <w:name w:val="WW8Num5z0"/>
    <w:rsid w:val="00363D7B"/>
    <w:rPr>
      <w:rFonts w:ascii="Symbol" w:hAnsi="Symbol"/>
    </w:rPr>
  </w:style>
  <w:style w:type="character" w:customStyle="1" w:styleId="WW8Num6z0">
    <w:name w:val="WW8Num6z0"/>
    <w:rsid w:val="00363D7B"/>
    <w:rPr>
      <w:rFonts w:ascii="Symbol" w:hAnsi="Symbol"/>
    </w:rPr>
  </w:style>
  <w:style w:type="character" w:customStyle="1" w:styleId="WW8Num7z0">
    <w:name w:val="WW8Num7z0"/>
    <w:rsid w:val="00363D7B"/>
    <w:rPr>
      <w:rFonts w:ascii="Symbol" w:hAnsi="Symbol"/>
    </w:rPr>
  </w:style>
  <w:style w:type="character" w:customStyle="1" w:styleId="WW8Num8z0">
    <w:name w:val="WW8Num8z0"/>
    <w:rsid w:val="00363D7B"/>
    <w:rPr>
      <w:rFonts w:ascii="Symbol" w:hAnsi="Symbol"/>
    </w:rPr>
  </w:style>
  <w:style w:type="character" w:customStyle="1" w:styleId="WW8Num9z0">
    <w:name w:val="WW8Num9z0"/>
    <w:rsid w:val="00363D7B"/>
    <w:rPr>
      <w:rFonts w:ascii="Symbol" w:hAnsi="Symbol"/>
    </w:rPr>
  </w:style>
  <w:style w:type="character" w:customStyle="1" w:styleId="WW8Num9z2">
    <w:name w:val="WW8Num9z2"/>
    <w:rsid w:val="00363D7B"/>
    <w:rPr>
      <w:rFonts w:ascii="Wingdings" w:hAnsi="Wingdings"/>
    </w:rPr>
  </w:style>
  <w:style w:type="character" w:customStyle="1" w:styleId="WW8Num9z4">
    <w:name w:val="WW8Num9z4"/>
    <w:rsid w:val="00363D7B"/>
    <w:rPr>
      <w:rFonts w:ascii="Courier New" w:hAnsi="Courier New" w:cs="Courier New"/>
    </w:rPr>
  </w:style>
  <w:style w:type="character" w:customStyle="1" w:styleId="WW8Num10z0">
    <w:name w:val="WW8Num10z0"/>
    <w:rsid w:val="00363D7B"/>
    <w:rPr>
      <w:rFonts w:ascii="Symbol" w:hAnsi="Symbol"/>
    </w:rPr>
  </w:style>
  <w:style w:type="character" w:customStyle="1" w:styleId="WW8Num11z0">
    <w:name w:val="WW8Num11z0"/>
    <w:rsid w:val="00363D7B"/>
    <w:rPr>
      <w:rFonts w:ascii="Symbol" w:hAnsi="Symbol"/>
    </w:rPr>
  </w:style>
  <w:style w:type="character" w:customStyle="1" w:styleId="WW8Num12z0">
    <w:name w:val="WW8Num12z0"/>
    <w:rsid w:val="00363D7B"/>
    <w:rPr>
      <w:rFonts w:ascii="Symbol" w:hAnsi="Symbol"/>
    </w:rPr>
  </w:style>
  <w:style w:type="character" w:customStyle="1" w:styleId="WW8Num13z0">
    <w:name w:val="WW8Num13z0"/>
    <w:rsid w:val="00363D7B"/>
    <w:rPr>
      <w:rFonts w:ascii="Symbol" w:hAnsi="Symbol"/>
    </w:rPr>
  </w:style>
  <w:style w:type="character" w:customStyle="1" w:styleId="WW8Num14z0">
    <w:name w:val="WW8Num14z0"/>
    <w:rsid w:val="00363D7B"/>
    <w:rPr>
      <w:rFonts w:ascii="Symbol" w:hAnsi="Symbol"/>
    </w:rPr>
  </w:style>
  <w:style w:type="character" w:customStyle="1" w:styleId="WW8Num15z0">
    <w:name w:val="WW8Num15z0"/>
    <w:rsid w:val="00363D7B"/>
    <w:rPr>
      <w:rFonts w:ascii="Symbol" w:hAnsi="Symbol"/>
    </w:rPr>
  </w:style>
  <w:style w:type="character" w:customStyle="1" w:styleId="WW8Num16z0">
    <w:name w:val="WW8Num16z0"/>
    <w:rsid w:val="00363D7B"/>
    <w:rPr>
      <w:rFonts w:ascii="Symbol" w:hAnsi="Symbol"/>
    </w:rPr>
  </w:style>
  <w:style w:type="character" w:customStyle="1" w:styleId="WW8Num17z0">
    <w:name w:val="WW8Num17z0"/>
    <w:rsid w:val="00363D7B"/>
    <w:rPr>
      <w:rFonts w:ascii="Symbol" w:hAnsi="Symbol"/>
    </w:rPr>
  </w:style>
  <w:style w:type="character" w:customStyle="1" w:styleId="WW8Num18z0">
    <w:name w:val="WW8Num18z0"/>
    <w:rsid w:val="00363D7B"/>
    <w:rPr>
      <w:rFonts w:ascii="Symbol" w:hAnsi="Symbol"/>
    </w:rPr>
  </w:style>
  <w:style w:type="character" w:customStyle="1" w:styleId="WW8Num19z0">
    <w:name w:val="WW8Num19z0"/>
    <w:rsid w:val="00363D7B"/>
    <w:rPr>
      <w:rFonts w:ascii="Symbol" w:hAnsi="Symbol"/>
    </w:rPr>
  </w:style>
  <w:style w:type="character" w:customStyle="1" w:styleId="WW8Num20z0">
    <w:name w:val="WW8Num20z0"/>
    <w:rsid w:val="00363D7B"/>
    <w:rPr>
      <w:rFonts w:ascii="OpenSymbol" w:hAnsi="OpenSymbol"/>
    </w:rPr>
  </w:style>
  <w:style w:type="character" w:customStyle="1" w:styleId="WW8Num21z0">
    <w:name w:val="WW8Num21z0"/>
    <w:rsid w:val="00363D7B"/>
    <w:rPr>
      <w:rFonts w:ascii="OpenSymbol" w:hAnsi="OpenSymbol"/>
    </w:rPr>
  </w:style>
  <w:style w:type="character" w:customStyle="1" w:styleId="WW8Num23z0">
    <w:name w:val="WW8Num23z0"/>
    <w:rsid w:val="00363D7B"/>
    <w:rPr>
      <w:rFonts w:ascii="Symbol" w:hAnsi="Symbol"/>
      <w:color w:val="000000"/>
    </w:rPr>
  </w:style>
  <w:style w:type="character" w:customStyle="1" w:styleId="WW8Num24z0">
    <w:name w:val="WW8Num24z0"/>
    <w:rsid w:val="00363D7B"/>
    <w:rPr>
      <w:rFonts w:ascii="Symbol" w:hAnsi="Symbol"/>
    </w:rPr>
  </w:style>
  <w:style w:type="character" w:customStyle="1" w:styleId="WW8Num24z1">
    <w:name w:val="WW8Num24z1"/>
    <w:rsid w:val="00363D7B"/>
    <w:rPr>
      <w:rFonts w:ascii="OpenSymbol" w:hAnsi="OpenSymbol"/>
    </w:rPr>
  </w:style>
  <w:style w:type="character" w:customStyle="1" w:styleId="WW8Num24z2">
    <w:name w:val="WW8Num24z2"/>
    <w:rsid w:val="00363D7B"/>
    <w:rPr>
      <w:rFonts w:ascii="Wingdings" w:hAnsi="Wingdings"/>
    </w:rPr>
  </w:style>
  <w:style w:type="character" w:customStyle="1" w:styleId="WW8Num24z4">
    <w:name w:val="WW8Num24z4"/>
    <w:rsid w:val="00363D7B"/>
    <w:rPr>
      <w:rFonts w:ascii="Courier New" w:hAnsi="Courier New" w:cs="Verdana"/>
    </w:rPr>
  </w:style>
  <w:style w:type="character" w:customStyle="1" w:styleId="WW8Num25z0">
    <w:name w:val="WW8Num25z0"/>
    <w:rsid w:val="00363D7B"/>
    <w:rPr>
      <w:rFonts w:ascii="OpenSymbol" w:hAnsi="OpenSymbol"/>
    </w:rPr>
  </w:style>
  <w:style w:type="character" w:customStyle="1" w:styleId="WW8Num26z0">
    <w:name w:val="WW8Num26z0"/>
    <w:rsid w:val="00363D7B"/>
    <w:rPr>
      <w:rFonts w:ascii="Symbol" w:hAnsi="Symbol"/>
      <w:color w:val="000000"/>
    </w:rPr>
  </w:style>
  <w:style w:type="character" w:customStyle="1" w:styleId="WW8Num27z0">
    <w:name w:val="WW8Num27z0"/>
    <w:rsid w:val="00363D7B"/>
    <w:rPr>
      <w:rFonts w:ascii="Symbol" w:hAnsi="Symbol"/>
      <w:color w:val="000000"/>
    </w:rPr>
  </w:style>
  <w:style w:type="character" w:customStyle="1" w:styleId="WW8Num28z0">
    <w:name w:val="WW8Num28z0"/>
    <w:rsid w:val="00363D7B"/>
    <w:rPr>
      <w:rFonts w:ascii="OpenSymbol" w:hAnsi="OpenSymbol"/>
    </w:rPr>
  </w:style>
  <w:style w:type="character" w:customStyle="1" w:styleId="WW8Num29z0">
    <w:name w:val="WW8Num29z0"/>
    <w:rsid w:val="00363D7B"/>
    <w:rPr>
      <w:rFonts w:ascii="Symbol" w:hAnsi="Symbol"/>
      <w:color w:val="000000"/>
    </w:rPr>
  </w:style>
  <w:style w:type="character" w:customStyle="1" w:styleId="WW8Num30z0">
    <w:name w:val="WW8Num30z0"/>
    <w:rsid w:val="00363D7B"/>
    <w:rPr>
      <w:rFonts w:ascii="Symbol" w:hAnsi="Symbol"/>
      <w:color w:val="000000"/>
    </w:rPr>
  </w:style>
  <w:style w:type="character" w:customStyle="1" w:styleId="WW8Num31z0">
    <w:name w:val="WW8Num31z0"/>
    <w:rsid w:val="00363D7B"/>
    <w:rPr>
      <w:rFonts w:ascii="Symbol" w:hAnsi="Symbol"/>
    </w:rPr>
  </w:style>
  <w:style w:type="character" w:customStyle="1" w:styleId="WW8Num32z0">
    <w:name w:val="WW8Num32z0"/>
    <w:rsid w:val="00363D7B"/>
    <w:rPr>
      <w:rFonts w:ascii="Symbol" w:hAnsi="Symbol"/>
    </w:rPr>
  </w:style>
  <w:style w:type="character" w:customStyle="1" w:styleId="WW8Num33z0">
    <w:name w:val="WW8Num33z0"/>
    <w:rsid w:val="00363D7B"/>
    <w:rPr>
      <w:rFonts w:ascii="Symbol" w:hAnsi="Symbol"/>
    </w:rPr>
  </w:style>
  <w:style w:type="character" w:customStyle="1" w:styleId="WW8Num34z0">
    <w:name w:val="WW8Num34z0"/>
    <w:rsid w:val="00363D7B"/>
    <w:rPr>
      <w:rFonts w:ascii="Symbol" w:hAnsi="Symbol"/>
    </w:rPr>
  </w:style>
  <w:style w:type="character" w:customStyle="1" w:styleId="WW8Num35z0">
    <w:name w:val="WW8Num35z0"/>
    <w:rsid w:val="00363D7B"/>
    <w:rPr>
      <w:rFonts w:ascii="Symbol" w:hAnsi="Symbol"/>
      <w:color w:val="000000"/>
    </w:rPr>
  </w:style>
  <w:style w:type="character" w:customStyle="1" w:styleId="WW8Num36z0">
    <w:name w:val="WW8Num36z0"/>
    <w:rsid w:val="00363D7B"/>
    <w:rPr>
      <w:rFonts w:ascii="Symbol" w:hAnsi="Symbol"/>
      <w:color w:val="000000"/>
    </w:rPr>
  </w:style>
  <w:style w:type="character" w:customStyle="1" w:styleId="WW8Num36z1">
    <w:name w:val="WW8Num36z1"/>
    <w:rsid w:val="00363D7B"/>
    <w:rPr>
      <w:rFonts w:ascii="OpenSymbol" w:hAnsi="OpenSymbol" w:cs="OpenSymbol"/>
    </w:rPr>
  </w:style>
  <w:style w:type="character" w:customStyle="1" w:styleId="WW8Num38z0">
    <w:name w:val="WW8Num38z0"/>
    <w:rsid w:val="00363D7B"/>
    <w:rPr>
      <w:rFonts w:ascii="Symbol" w:hAnsi="Symbol"/>
      <w:color w:val="000000"/>
    </w:rPr>
  </w:style>
  <w:style w:type="character" w:customStyle="1" w:styleId="WW8Num38z1">
    <w:name w:val="WW8Num38z1"/>
    <w:rsid w:val="00363D7B"/>
    <w:rPr>
      <w:rFonts w:ascii="Courier New" w:hAnsi="Courier New"/>
    </w:rPr>
  </w:style>
  <w:style w:type="character" w:customStyle="1" w:styleId="WW8Num38z2">
    <w:name w:val="WW8Num38z2"/>
    <w:rsid w:val="00363D7B"/>
    <w:rPr>
      <w:rFonts w:ascii="Wingdings" w:hAnsi="Wingdings"/>
    </w:rPr>
  </w:style>
  <w:style w:type="character" w:customStyle="1" w:styleId="WW8Num38z3">
    <w:name w:val="WW8Num38z3"/>
    <w:rsid w:val="00363D7B"/>
    <w:rPr>
      <w:rFonts w:ascii="Symbol" w:hAnsi="Symbol"/>
    </w:rPr>
  </w:style>
  <w:style w:type="character" w:customStyle="1" w:styleId="WW8Num39z0">
    <w:name w:val="WW8Num39z0"/>
    <w:rsid w:val="00363D7B"/>
    <w:rPr>
      <w:rFonts w:ascii="Symbol" w:hAnsi="Symbol" w:cs="OpenSymbol"/>
    </w:rPr>
  </w:style>
  <w:style w:type="character" w:customStyle="1" w:styleId="WW8Num39z1">
    <w:name w:val="WW8Num39z1"/>
    <w:rsid w:val="00363D7B"/>
    <w:rPr>
      <w:rFonts w:ascii="OpenSymbol" w:hAnsi="OpenSymbol" w:cs="OpenSymbol"/>
    </w:rPr>
  </w:style>
  <w:style w:type="character" w:customStyle="1" w:styleId="WW8Num40z0">
    <w:name w:val="WW8Num40z0"/>
    <w:rsid w:val="00363D7B"/>
    <w:rPr>
      <w:rFonts w:ascii="Symbol" w:hAnsi="Symbol" w:cs="OpenSymbol"/>
    </w:rPr>
  </w:style>
  <w:style w:type="character" w:customStyle="1" w:styleId="WW8Num40z1">
    <w:name w:val="WW8Num40z1"/>
    <w:rsid w:val="00363D7B"/>
    <w:rPr>
      <w:rFonts w:ascii="OpenSymbol" w:hAnsi="OpenSymbol" w:cs="OpenSymbol"/>
    </w:rPr>
  </w:style>
  <w:style w:type="character" w:customStyle="1" w:styleId="WW8Num41z0">
    <w:name w:val="WW8Num41z0"/>
    <w:rsid w:val="00363D7B"/>
    <w:rPr>
      <w:rFonts w:ascii="Symbol" w:hAnsi="Symbol" w:cs="OpenSymbol"/>
    </w:rPr>
  </w:style>
  <w:style w:type="character" w:customStyle="1" w:styleId="WW8Num41z1">
    <w:name w:val="WW8Num41z1"/>
    <w:rsid w:val="00363D7B"/>
    <w:rPr>
      <w:rFonts w:ascii="OpenSymbol" w:hAnsi="OpenSymbol" w:cs="OpenSymbol"/>
    </w:rPr>
  </w:style>
  <w:style w:type="character" w:customStyle="1" w:styleId="Absatz-Standardschriftart">
    <w:name w:val="Absatz-Standardschriftart"/>
    <w:rsid w:val="00363D7B"/>
  </w:style>
  <w:style w:type="character" w:customStyle="1" w:styleId="WW-Absatz-Standardschriftart">
    <w:name w:val="WW-Absatz-Standardschriftart"/>
    <w:rsid w:val="00363D7B"/>
  </w:style>
  <w:style w:type="character" w:customStyle="1" w:styleId="WW8Num37z0">
    <w:name w:val="WW8Num37z0"/>
    <w:rsid w:val="00363D7B"/>
    <w:rPr>
      <w:rFonts w:ascii="Symbol" w:hAnsi="Symbol"/>
    </w:rPr>
  </w:style>
  <w:style w:type="character" w:customStyle="1" w:styleId="WW-Absatz-Standardschriftart1">
    <w:name w:val="WW-Absatz-Standardschriftart1"/>
    <w:rsid w:val="00363D7B"/>
  </w:style>
  <w:style w:type="character" w:customStyle="1" w:styleId="DefaultParagraphFont1">
    <w:name w:val="Default Paragraph Font1"/>
    <w:rsid w:val="00363D7B"/>
  </w:style>
  <w:style w:type="character" w:customStyle="1" w:styleId="CharChar">
    <w:name w:val="Char Char"/>
    <w:rsid w:val="00363D7B"/>
    <w:rPr>
      <w:rFonts w:ascii="Tahoma" w:hAnsi="Tahoma" w:cs="Tahoma"/>
      <w:sz w:val="16"/>
      <w:szCs w:val="16"/>
    </w:rPr>
  </w:style>
  <w:style w:type="character" w:customStyle="1" w:styleId="11">
    <w:name w:val="Шрифт на абзаца по подразбиране1"/>
    <w:rsid w:val="00363D7B"/>
  </w:style>
  <w:style w:type="character" w:styleId="Emphasis">
    <w:name w:val="Emphasis"/>
    <w:uiPriority w:val="20"/>
    <w:qFormat/>
    <w:rsid w:val="00363D7B"/>
    <w:rPr>
      <w:i/>
    </w:rPr>
  </w:style>
  <w:style w:type="character" w:customStyle="1" w:styleId="WW8Num249z0">
    <w:name w:val="WW8Num249z0"/>
    <w:rsid w:val="00363D7B"/>
    <w:rPr>
      <w:rFonts w:ascii="Symbol" w:hAnsi="Symbol"/>
    </w:rPr>
  </w:style>
  <w:style w:type="character" w:customStyle="1" w:styleId="WW8Num288z0">
    <w:name w:val="WW8Num288z0"/>
    <w:rsid w:val="00363D7B"/>
    <w:rPr>
      <w:rFonts w:ascii="Symbol" w:hAnsi="Symbol"/>
    </w:rPr>
  </w:style>
  <w:style w:type="character" w:customStyle="1" w:styleId="WW8Num252z0">
    <w:name w:val="WW8Num252z0"/>
    <w:rsid w:val="00363D7B"/>
    <w:rPr>
      <w:rFonts w:ascii="Symbol" w:hAnsi="Symbol"/>
    </w:rPr>
  </w:style>
  <w:style w:type="character" w:customStyle="1" w:styleId="WW8Num242z0">
    <w:name w:val="WW8Num242z0"/>
    <w:rsid w:val="00363D7B"/>
    <w:rPr>
      <w:rFonts w:ascii="Symbol" w:hAnsi="Symbol"/>
    </w:rPr>
  </w:style>
  <w:style w:type="character" w:customStyle="1" w:styleId="WW8Num409z0">
    <w:name w:val="WW8Num409z0"/>
    <w:rsid w:val="00363D7B"/>
    <w:rPr>
      <w:rFonts w:ascii="Symbol" w:hAnsi="Symbol"/>
    </w:rPr>
  </w:style>
  <w:style w:type="character" w:customStyle="1" w:styleId="WW8Num437z0">
    <w:name w:val="WW8Num437z0"/>
    <w:rsid w:val="00363D7B"/>
    <w:rPr>
      <w:rFonts w:ascii="Symbol" w:hAnsi="Symbol"/>
    </w:rPr>
  </w:style>
  <w:style w:type="character" w:customStyle="1" w:styleId="WW8Num437z2">
    <w:name w:val="WW8Num437z2"/>
    <w:rsid w:val="00363D7B"/>
    <w:rPr>
      <w:rFonts w:ascii="Wingdings" w:hAnsi="Wingdings"/>
    </w:rPr>
  </w:style>
  <w:style w:type="character" w:customStyle="1" w:styleId="WW8Num437z4">
    <w:name w:val="WW8Num437z4"/>
    <w:rsid w:val="00363D7B"/>
    <w:rPr>
      <w:rFonts w:ascii="Courier New" w:hAnsi="Courier New" w:cs="Courier New"/>
    </w:rPr>
  </w:style>
  <w:style w:type="character" w:customStyle="1" w:styleId="WW8Num289z0">
    <w:name w:val="WW8Num289z0"/>
    <w:rsid w:val="00363D7B"/>
    <w:rPr>
      <w:rFonts w:ascii="Symbol" w:hAnsi="Symbol"/>
    </w:rPr>
  </w:style>
  <w:style w:type="character" w:customStyle="1" w:styleId="WW8Num331z0">
    <w:name w:val="WW8Num331z0"/>
    <w:rsid w:val="00363D7B"/>
    <w:rPr>
      <w:rFonts w:ascii="Symbol" w:hAnsi="Symbol"/>
    </w:rPr>
  </w:style>
  <w:style w:type="character" w:customStyle="1" w:styleId="WW8Num223z0">
    <w:name w:val="WW8Num223z0"/>
    <w:rsid w:val="00363D7B"/>
    <w:rPr>
      <w:rFonts w:ascii="Symbol" w:hAnsi="Symbol"/>
    </w:rPr>
  </w:style>
  <w:style w:type="character" w:customStyle="1" w:styleId="WW8Num328z0">
    <w:name w:val="WW8Num328z0"/>
    <w:rsid w:val="00363D7B"/>
    <w:rPr>
      <w:rFonts w:ascii="Symbol" w:hAnsi="Symbol"/>
    </w:rPr>
  </w:style>
  <w:style w:type="character" w:customStyle="1" w:styleId="WW8Num132z0">
    <w:name w:val="WW8Num132z0"/>
    <w:rsid w:val="00363D7B"/>
    <w:rPr>
      <w:rFonts w:ascii="Symbol" w:hAnsi="Symbol"/>
    </w:rPr>
  </w:style>
  <w:style w:type="character" w:customStyle="1" w:styleId="WW8Num308z0">
    <w:name w:val="WW8Num308z0"/>
    <w:rsid w:val="00363D7B"/>
    <w:rPr>
      <w:rFonts w:ascii="Symbol" w:hAnsi="Symbol"/>
    </w:rPr>
  </w:style>
  <w:style w:type="character" w:customStyle="1" w:styleId="WW8Num418z0">
    <w:name w:val="WW8Num418z0"/>
    <w:rsid w:val="00363D7B"/>
    <w:rPr>
      <w:rFonts w:ascii="Symbol" w:hAnsi="Symbol"/>
    </w:rPr>
  </w:style>
  <w:style w:type="character" w:customStyle="1" w:styleId="WW8Num421z0">
    <w:name w:val="WW8Num421z0"/>
    <w:rsid w:val="00363D7B"/>
    <w:rPr>
      <w:rFonts w:ascii="Symbol" w:hAnsi="Symbol"/>
    </w:rPr>
  </w:style>
  <w:style w:type="character" w:customStyle="1" w:styleId="WW8Num275z0">
    <w:name w:val="WW8Num275z0"/>
    <w:rsid w:val="00363D7B"/>
    <w:rPr>
      <w:rFonts w:ascii="Symbol" w:hAnsi="Symbol"/>
    </w:rPr>
  </w:style>
  <w:style w:type="character" w:customStyle="1" w:styleId="WW8Num179z0">
    <w:name w:val="WW8Num179z0"/>
    <w:rsid w:val="00363D7B"/>
    <w:rPr>
      <w:rFonts w:ascii="Symbol" w:hAnsi="Symbol"/>
    </w:rPr>
  </w:style>
  <w:style w:type="character" w:customStyle="1" w:styleId="WW8Num229z0">
    <w:name w:val="WW8Num229z0"/>
    <w:rsid w:val="00363D7B"/>
    <w:rPr>
      <w:rFonts w:ascii="Symbol" w:hAnsi="Symbol"/>
      <w:color w:val="000000"/>
    </w:rPr>
  </w:style>
  <w:style w:type="character" w:customStyle="1" w:styleId="WW8Num229z1">
    <w:name w:val="WW8Num229z1"/>
    <w:rsid w:val="00363D7B"/>
    <w:rPr>
      <w:rFonts w:ascii="Courier New" w:hAnsi="Courier New" w:cs="Courier New"/>
    </w:rPr>
  </w:style>
  <w:style w:type="character" w:customStyle="1" w:styleId="WW8Num229z2">
    <w:name w:val="WW8Num229z2"/>
    <w:rsid w:val="00363D7B"/>
    <w:rPr>
      <w:rFonts w:ascii="Wingdings" w:hAnsi="Wingdings"/>
    </w:rPr>
  </w:style>
  <w:style w:type="character" w:customStyle="1" w:styleId="WW8Num229z3">
    <w:name w:val="WW8Num229z3"/>
    <w:rsid w:val="00363D7B"/>
    <w:rPr>
      <w:rFonts w:ascii="Symbol" w:hAnsi="Symbol"/>
    </w:rPr>
  </w:style>
  <w:style w:type="character" w:customStyle="1" w:styleId="WW8Num398z0">
    <w:name w:val="WW8Num398z0"/>
    <w:rsid w:val="00363D7B"/>
    <w:rPr>
      <w:rFonts w:ascii="Symbol" w:hAnsi="Symbol"/>
    </w:rPr>
  </w:style>
  <w:style w:type="character" w:customStyle="1" w:styleId="WW8Num398z2">
    <w:name w:val="WW8Num398z2"/>
    <w:rsid w:val="00363D7B"/>
    <w:rPr>
      <w:rFonts w:ascii="Wingdings" w:hAnsi="Wingdings"/>
    </w:rPr>
  </w:style>
  <w:style w:type="character" w:customStyle="1" w:styleId="WW8Num398z4">
    <w:name w:val="WW8Num398z4"/>
    <w:rsid w:val="00363D7B"/>
    <w:rPr>
      <w:rFonts w:ascii="Courier New" w:hAnsi="Courier New" w:cs="Verdana"/>
    </w:rPr>
  </w:style>
  <w:style w:type="character" w:customStyle="1" w:styleId="WW8Num154z0">
    <w:name w:val="WW8Num154z0"/>
    <w:rsid w:val="00363D7B"/>
    <w:rPr>
      <w:rFonts w:ascii="Symbol" w:hAnsi="Symbol"/>
      <w:color w:val="000000"/>
    </w:rPr>
  </w:style>
  <w:style w:type="character" w:customStyle="1" w:styleId="WW8Num154z1">
    <w:name w:val="WW8Num154z1"/>
    <w:rsid w:val="00363D7B"/>
    <w:rPr>
      <w:rFonts w:ascii="Courier New" w:hAnsi="Courier New" w:cs="Courier New"/>
    </w:rPr>
  </w:style>
  <w:style w:type="character" w:customStyle="1" w:styleId="WW8Num154z2">
    <w:name w:val="WW8Num154z2"/>
    <w:rsid w:val="00363D7B"/>
    <w:rPr>
      <w:rFonts w:ascii="Wingdings" w:hAnsi="Wingdings"/>
    </w:rPr>
  </w:style>
  <w:style w:type="character" w:customStyle="1" w:styleId="WW8Num154z3">
    <w:name w:val="WW8Num154z3"/>
    <w:rsid w:val="00363D7B"/>
    <w:rPr>
      <w:rFonts w:ascii="Symbol" w:hAnsi="Symbol"/>
    </w:rPr>
  </w:style>
  <w:style w:type="character" w:customStyle="1" w:styleId="WW8Num299z0">
    <w:name w:val="WW8Num299z0"/>
    <w:rsid w:val="00363D7B"/>
    <w:rPr>
      <w:rFonts w:ascii="Symbol" w:hAnsi="Symbol"/>
      <w:color w:val="000000"/>
    </w:rPr>
  </w:style>
  <w:style w:type="character" w:customStyle="1" w:styleId="WW8Num299z1">
    <w:name w:val="WW8Num299z1"/>
    <w:rsid w:val="00363D7B"/>
    <w:rPr>
      <w:rFonts w:ascii="Courier New" w:hAnsi="Courier New" w:cs="Courier New"/>
    </w:rPr>
  </w:style>
  <w:style w:type="character" w:customStyle="1" w:styleId="WW8Num299z2">
    <w:name w:val="WW8Num299z2"/>
    <w:rsid w:val="00363D7B"/>
    <w:rPr>
      <w:rFonts w:ascii="Wingdings" w:hAnsi="Wingdings"/>
    </w:rPr>
  </w:style>
  <w:style w:type="character" w:customStyle="1" w:styleId="WW8Num299z3">
    <w:name w:val="WW8Num299z3"/>
    <w:rsid w:val="00363D7B"/>
    <w:rPr>
      <w:rFonts w:ascii="Symbol" w:hAnsi="Symbol"/>
    </w:rPr>
  </w:style>
  <w:style w:type="character" w:customStyle="1" w:styleId="WW8Num206z0">
    <w:name w:val="WW8Num206z0"/>
    <w:rsid w:val="00363D7B"/>
    <w:rPr>
      <w:rFonts w:ascii="Symbol" w:hAnsi="Symbol"/>
      <w:color w:val="000000"/>
    </w:rPr>
  </w:style>
  <w:style w:type="character" w:customStyle="1" w:styleId="WW8Num206z1">
    <w:name w:val="WW8Num206z1"/>
    <w:rsid w:val="00363D7B"/>
    <w:rPr>
      <w:rFonts w:ascii="Courier New" w:hAnsi="Courier New" w:cs="Courier New"/>
    </w:rPr>
  </w:style>
  <w:style w:type="character" w:customStyle="1" w:styleId="WW8Num206z2">
    <w:name w:val="WW8Num206z2"/>
    <w:rsid w:val="00363D7B"/>
    <w:rPr>
      <w:rFonts w:ascii="Wingdings" w:hAnsi="Wingdings"/>
    </w:rPr>
  </w:style>
  <w:style w:type="character" w:customStyle="1" w:styleId="WW8Num206z3">
    <w:name w:val="WW8Num206z3"/>
    <w:rsid w:val="00363D7B"/>
    <w:rPr>
      <w:rFonts w:ascii="Symbol" w:hAnsi="Symbol"/>
    </w:rPr>
  </w:style>
  <w:style w:type="character" w:customStyle="1" w:styleId="WW8Num397z0">
    <w:name w:val="WW8Num397z0"/>
    <w:rsid w:val="00363D7B"/>
    <w:rPr>
      <w:rFonts w:ascii="Symbol" w:hAnsi="Symbol"/>
      <w:color w:val="000000"/>
    </w:rPr>
  </w:style>
  <w:style w:type="character" w:customStyle="1" w:styleId="WW8Num397z1">
    <w:name w:val="WW8Num397z1"/>
    <w:rsid w:val="00363D7B"/>
    <w:rPr>
      <w:rFonts w:ascii="Courier New" w:hAnsi="Courier New" w:cs="Courier New"/>
    </w:rPr>
  </w:style>
  <w:style w:type="character" w:customStyle="1" w:styleId="WW8Num397z2">
    <w:name w:val="WW8Num397z2"/>
    <w:rsid w:val="00363D7B"/>
    <w:rPr>
      <w:rFonts w:ascii="Wingdings" w:hAnsi="Wingdings"/>
    </w:rPr>
  </w:style>
  <w:style w:type="character" w:customStyle="1" w:styleId="WW8Num397z3">
    <w:name w:val="WW8Num397z3"/>
    <w:rsid w:val="00363D7B"/>
    <w:rPr>
      <w:rFonts w:ascii="Symbol" w:hAnsi="Symbol"/>
    </w:rPr>
  </w:style>
  <w:style w:type="character" w:customStyle="1" w:styleId="WW8Num279z0">
    <w:name w:val="WW8Num279z0"/>
    <w:rsid w:val="00363D7B"/>
    <w:rPr>
      <w:rFonts w:ascii="Symbol" w:hAnsi="Symbol"/>
    </w:rPr>
  </w:style>
  <w:style w:type="character" w:customStyle="1" w:styleId="WW8Num165z0">
    <w:name w:val="WW8Num165z0"/>
    <w:rsid w:val="00363D7B"/>
    <w:rPr>
      <w:rFonts w:ascii="Symbol" w:hAnsi="Symbol"/>
    </w:rPr>
  </w:style>
  <w:style w:type="character" w:customStyle="1" w:styleId="WW8Num238z0">
    <w:name w:val="WW8Num238z0"/>
    <w:rsid w:val="00363D7B"/>
    <w:rPr>
      <w:rFonts w:ascii="Symbol" w:hAnsi="Symbol"/>
    </w:rPr>
  </w:style>
  <w:style w:type="character" w:customStyle="1" w:styleId="WW8Num395z0">
    <w:name w:val="WW8Num395z0"/>
    <w:rsid w:val="00363D7B"/>
    <w:rPr>
      <w:rFonts w:ascii="Symbol" w:hAnsi="Symbol"/>
    </w:rPr>
  </w:style>
  <w:style w:type="character" w:customStyle="1" w:styleId="WW8Num272z0">
    <w:name w:val="WW8Num272z0"/>
    <w:rsid w:val="00363D7B"/>
    <w:rPr>
      <w:rFonts w:ascii="Symbol" w:hAnsi="Symbol"/>
      <w:color w:val="000000"/>
    </w:rPr>
  </w:style>
  <w:style w:type="character" w:customStyle="1" w:styleId="WW8Num272z1">
    <w:name w:val="WW8Num272z1"/>
    <w:rsid w:val="00363D7B"/>
    <w:rPr>
      <w:rFonts w:ascii="Courier New" w:hAnsi="Courier New" w:cs="Courier New"/>
    </w:rPr>
  </w:style>
  <w:style w:type="character" w:customStyle="1" w:styleId="WW8Num272z2">
    <w:name w:val="WW8Num272z2"/>
    <w:rsid w:val="00363D7B"/>
    <w:rPr>
      <w:rFonts w:ascii="Wingdings" w:hAnsi="Wingdings"/>
    </w:rPr>
  </w:style>
  <w:style w:type="character" w:customStyle="1" w:styleId="WW8Num272z3">
    <w:name w:val="WW8Num272z3"/>
    <w:rsid w:val="00363D7B"/>
    <w:rPr>
      <w:rFonts w:ascii="Symbol" w:hAnsi="Symbol"/>
    </w:rPr>
  </w:style>
  <w:style w:type="character" w:customStyle="1" w:styleId="WW8Num427z0">
    <w:name w:val="WW8Num427z0"/>
    <w:rsid w:val="00363D7B"/>
    <w:rPr>
      <w:rFonts w:ascii="Symbol" w:hAnsi="Symbol"/>
    </w:rPr>
  </w:style>
  <w:style w:type="character" w:customStyle="1" w:styleId="WW8Num314z0">
    <w:name w:val="WW8Num314z0"/>
    <w:rsid w:val="00363D7B"/>
    <w:rPr>
      <w:rFonts w:ascii="Symbol" w:hAnsi="Symbol"/>
      <w:color w:val="000000"/>
    </w:rPr>
  </w:style>
  <w:style w:type="character" w:customStyle="1" w:styleId="WW8Num314z1">
    <w:name w:val="WW8Num314z1"/>
    <w:rsid w:val="00363D7B"/>
    <w:rPr>
      <w:rFonts w:ascii="Courier New" w:hAnsi="Courier New" w:cs="Courier New"/>
    </w:rPr>
  </w:style>
  <w:style w:type="character" w:customStyle="1" w:styleId="WW8Num314z2">
    <w:name w:val="WW8Num314z2"/>
    <w:rsid w:val="00363D7B"/>
    <w:rPr>
      <w:rFonts w:ascii="Wingdings" w:hAnsi="Wingdings"/>
    </w:rPr>
  </w:style>
  <w:style w:type="character" w:customStyle="1" w:styleId="WW8Num314z3">
    <w:name w:val="WW8Num314z3"/>
    <w:rsid w:val="00363D7B"/>
    <w:rPr>
      <w:rFonts w:ascii="Symbol" w:hAnsi="Symbol"/>
    </w:rPr>
  </w:style>
  <w:style w:type="character" w:customStyle="1" w:styleId="Bullets">
    <w:name w:val="Bullets"/>
    <w:rsid w:val="00363D7B"/>
    <w:rPr>
      <w:rFonts w:ascii="OpenSymbol" w:eastAsia="OpenSymbol" w:hAnsi="OpenSymbol" w:cs="OpenSymbol"/>
    </w:rPr>
  </w:style>
  <w:style w:type="character" w:customStyle="1" w:styleId="WW8Num188z0">
    <w:name w:val="WW8Num188z0"/>
    <w:rsid w:val="00363D7B"/>
    <w:rPr>
      <w:rFonts w:ascii="Symbol" w:hAnsi="Symbol"/>
    </w:rPr>
  </w:style>
  <w:style w:type="character" w:customStyle="1" w:styleId="WW8Num194z0">
    <w:name w:val="WW8Num194z0"/>
    <w:rsid w:val="00363D7B"/>
    <w:rPr>
      <w:rFonts w:ascii="Symbol" w:hAnsi="Symbol"/>
    </w:rPr>
  </w:style>
  <w:style w:type="character" w:customStyle="1" w:styleId="WW8Num189z0">
    <w:name w:val="WW8Num189z0"/>
    <w:rsid w:val="00363D7B"/>
    <w:rPr>
      <w:rFonts w:ascii="Symbol" w:hAnsi="Symbol"/>
    </w:rPr>
  </w:style>
  <w:style w:type="character" w:customStyle="1" w:styleId="WW8Num213z0">
    <w:name w:val="WW8Num213z0"/>
    <w:rsid w:val="00363D7B"/>
    <w:rPr>
      <w:rFonts w:ascii="Symbol" w:hAnsi="Symbol"/>
    </w:rPr>
  </w:style>
  <w:style w:type="character" w:customStyle="1" w:styleId="WW8Num239z0">
    <w:name w:val="WW8Num239z0"/>
    <w:rsid w:val="00363D7B"/>
    <w:rPr>
      <w:rFonts w:ascii="Symbol" w:hAnsi="Symbol"/>
      <w:color w:val="auto"/>
    </w:rPr>
  </w:style>
  <w:style w:type="character" w:customStyle="1" w:styleId="WW8Num239z1">
    <w:name w:val="WW8Num239z1"/>
    <w:rsid w:val="00363D7B"/>
    <w:rPr>
      <w:rFonts w:ascii="Courier New" w:hAnsi="Courier New" w:cs="Courier New"/>
    </w:rPr>
  </w:style>
  <w:style w:type="character" w:customStyle="1" w:styleId="WW8Num239z2">
    <w:name w:val="WW8Num239z2"/>
    <w:rsid w:val="00363D7B"/>
    <w:rPr>
      <w:rFonts w:ascii="Wingdings" w:hAnsi="Wingdings"/>
    </w:rPr>
  </w:style>
  <w:style w:type="character" w:customStyle="1" w:styleId="WW8Num239z3">
    <w:name w:val="WW8Num239z3"/>
    <w:rsid w:val="00363D7B"/>
    <w:rPr>
      <w:rFonts w:ascii="Symbol" w:hAnsi="Symbol"/>
    </w:rPr>
  </w:style>
  <w:style w:type="character" w:customStyle="1" w:styleId="WW8Num186z0">
    <w:name w:val="WW8Num186z0"/>
    <w:rsid w:val="00363D7B"/>
    <w:rPr>
      <w:rFonts w:ascii="Symbol" w:hAnsi="Symbol"/>
      <w:color w:val="auto"/>
    </w:rPr>
  </w:style>
  <w:style w:type="character" w:customStyle="1" w:styleId="WW8Num186z1">
    <w:name w:val="WW8Num186z1"/>
    <w:rsid w:val="00363D7B"/>
    <w:rPr>
      <w:rFonts w:ascii="Courier New" w:hAnsi="Courier New" w:cs="Courier New"/>
    </w:rPr>
  </w:style>
  <w:style w:type="character" w:customStyle="1" w:styleId="WW8Num186z2">
    <w:name w:val="WW8Num186z2"/>
    <w:rsid w:val="00363D7B"/>
    <w:rPr>
      <w:rFonts w:ascii="Wingdings" w:hAnsi="Wingdings"/>
    </w:rPr>
  </w:style>
  <w:style w:type="character" w:customStyle="1" w:styleId="WW8Num186z3">
    <w:name w:val="WW8Num186z3"/>
    <w:rsid w:val="00363D7B"/>
    <w:rPr>
      <w:rFonts w:ascii="Symbol" w:hAnsi="Symbol"/>
    </w:rPr>
  </w:style>
  <w:style w:type="character" w:customStyle="1" w:styleId="WW8Num255z0">
    <w:name w:val="WW8Num255z0"/>
    <w:rsid w:val="00363D7B"/>
    <w:rPr>
      <w:rFonts w:ascii="Symbol" w:hAnsi="Symbol"/>
      <w:color w:val="auto"/>
    </w:rPr>
  </w:style>
  <w:style w:type="character" w:customStyle="1" w:styleId="WW8Num255z1">
    <w:name w:val="WW8Num255z1"/>
    <w:rsid w:val="00363D7B"/>
    <w:rPr>
      <w:rFonts w:ascii="Courier New" w:hAnsi="Courier New" w:cs="Courier New"/>
    </w:rPr>
  </w:style>
  <w:style w:type="character" w:customStyle="1" w:styleId="WW8Num255z2">
    <w:name w:val="WW8Num255z2"/>
    <w:rsid w:val="00363D7B"/>
    <w:rPr>
      <w:rFonts w:ascii="Wingdings" w:hAnsi="Wingdings"/>
    </w:rPr>
  </w:style>
  <w:style w:type="character" w:customStyle="1" w:styleId="WW8Num255z3">
    <w:name w:val="WW8Num255z3"/>
    <w:rsid w:val="00363D7B"/>
    <w:rPr>
      <w:rFonts w:ascii="Symbol" w:hAnsi="Symbol"/>
    </w:rPr>
  </w:style>
  <w:style w:type="character" w:customStyle="1" w:styleId="WW8Num208z0">
    <w:name w:val="WW8Num208z0"/>
    <w:rsid w:val="00363D7B"/>
    <w:rPr>
      <w:rFonts w:ascii="Symbol" w:hAnsi="Symbol"/>
      <w:color w:val="auto"/>
    </w:rPr>
  </w:style>
  <w:style w:type="character" w:customStyle="1" w:styleId="WW8Num208z1">
    <w:name w:val="WW8Num208z1"/>
    <w:rsid w:val="00363D7B"/>
    <w:rPr>
      <w:rFonts w:ascii="Courier New" w:hAnsi="Courier New" w:cs="Courier New"/>
    </w:rPr>
  </w:style>
  <w:style w:type="character" w:customStyle="1" w:styleId="WW8Num208z2">
    <w:name w:val="WW8Num208z2"/>
    <w:rsid w:val="00363D7B"/>
    <w:rPr>
      <w:rFonts w:ascii="Wingdings" w:hAnsi="Wingdings"/>
    </w:rPr>
  </w:style>
  <w:style w:type="character" w:customStyle="1" w:styleId="WW8Num208z3">
    <w:name w:val="WW8Num208z3"/>
    <w:rsid w:val="00363D7B"/>
    <w:rPr>
      <w:rFonts w:ascii="Symbol" w:hAnsi="Symbol"/>
    </w:rPr>
  </w:style>
  <w:style w:type="character" w:customStyle="1" w:styleId="WW8Num142z0">
    <w:name w:val="WW8Num142z0"/>
    <w:rsid w:val="00363D7B"/>
    <w:rPr>
      <w:rFonts w:ascii="Symbol" w:hAnsi="Symbol"/>
      <w:color w:val="auto"/>
    </w:rPr>
  </w:style>
  <w:style w:type="character" w:customStyle="1" w:styleId="WW8Num142z1">
    <w:name w:val="WW8Num142z1"/>
    <w:rsid w:val="00363D7B"/>
    <w:rPr>
      <w:rFonts w:ascii="Courier New" w:hAnsi="Courier New" w:cs="Courier New"/>
    </w:rPr>
  </w:style>
  <w:style w:type="character" w:customStyle="1" w:styleId="WW8Num142z2">
    <w:name w:val="WW8Num142z2"/>
    <w:rsid w:val="00363D7B"/>
    <w:rPr>
      <w:rFonts w:ascii="Wingdings" w:hAnsi="Wingdings"/>
    </w:rPr>
  </w:style>
  <w:style w:type="character" w:customStyle="1" w:styleId="WW8Num142z3">
    <w:name w:val="WW8Num142z3"/>
    <w:rsid w:val="00363D7B"/>
    <w:rPr>
      <w:rFonts w:ascii="Symbol" w:hAnsi="Symbol"/>
    </w:rPr>
  </w:style>
  <w:style w:type="character" w:customStyle="1" w:styleId="WW8Num200z0">
    <w:name w:val="WW8Num200z0"/>
    <w:rsid w:val="00363D7B"/>
    <w:rPr>
      <w:rFonts w:ascii="Symbol" w:hAnsi="Symbol"/>
      <w:color w:val="auto"/>
    </w:rPr>
  </w:style>
  <w:style w:type="character" w:customStyle="1" w:styleId="WW8Num200z1">
    <w:name w:val="WW8Num200z1"/>
    <w:rsid w:val="00363D7B"/>
    <w:rPr>
      <w:rFonts w:ascii="Courier New" w:hAnsi="Courier New" w:cs="Courier New"/>
    </w:rPr>
  </w:style>
  <w:style w:type="character" w:customStyle="1" w:styleId="WW8Num200z2">
    <w:name w:val="WW8Num200z2"/>
    <w:rsid w:val="00363D7B"/>
    <w:rPr>
      <w:rFonts w:ascii="Wingdings" w:hAnsi="Wingdings"/>
    </w:rPr>
  </w:style>
  <w:style w:type="character" w:customStyle="1" w:styleId="WW8Num200z3">
    <w:name w:val="WW8Num200z3"/>
    <w:rsid w:val="00363D7B"/>
    <w:rPr>
      <w:rFonts w:ascii="Symbol" w:hAnsi="Symbol"/>
    </w:rPr>
  </w:style>
  <w:style w:type="character" w:customStyle="1" w:styleId="WW8Num227z0">
    <w:name w:val="WW8Num227z0"/>
    <w:rsid w:val="00363D7B"/>
    <w:rPr>
      <w:rFonts w:ascii="Courier New" w:hAnsi="Courier New" w:cs="Courier New"/>
    </w:rPr>
  </w:style>
  <w:style w:type="character" w:customStyle="1" w:styleId="WW8Num227z1">
    <w:name w:val="WW8Num227z1"/>
    <w:rsid w:val="00363D7B"/>
    <w:rPr>
      <w:rFonts w:ascii="Courier New" w:hAnsi="Courier New"/>
    </w:rPr>
  </w:style>
  <w:style w:type="character" w:customStyle="1" w:styleId="WW8Num227z2">
    <w:name w:val="WW8Num227z2"/>
    <w:rsid w:val="00363D7B"/>
    <w:rPr>
      <w:rFonts w:ascii="Wingdings" w:hAnsi="Wingdings"/>
    </w:rPr>
  </w:style>
  <w:style w:type="character" w:customStyle="1" w:styleId="WW8Num227z3">
    <w:name w:val="WW8Num227z3"/>
    <w:rsid w:val="00363D7B"/>
    <w:rPr>
      <w:rFonts w:ascii="Symbol" w:hAnsi="Symbol"/>
    </w:rPr>
  </w:style>
  <w:style w:type="character" w:customStyle="1" w:styleId="WW8Num174z0">
    <w:name w:val="WW8Num174z0"/>
    <w:rsid w:val="00363D7B"/>
    <w:rPr>
      <w:rFonts w:ascii="Symbol" w:hAnsi="Symbol"/>
      <w:color w:val="auto"/>
    </w:rPr>
  </w:style>
  <w:style w:type="character" w:customStyle="1" w:styleId="WW8Num174z1">
    <w:name w:val="WW8Num174z1"/>
    <w:rsid w:val="00363D7B"/>
    <w:rPr>
      <w:rFonts w:ascii="Courier New" w:hAnsi="Courier New" w:cs="Courier New"/>
    </w:rPr>
  </w:style>
  <w:style w:type="character" w:customStyle="1" w:styleId="WW8Num174z2">
    <w:name w:val="WW8Num174z2"/>
    <w:rsid w:val="00363D7B"/>
    <w:rPr>
      <w:rFonts w:ascii="Wingdings" w:hAnsi="Wingdings"/>
    </w:rPr>
  </w:style>
  <w:style w:type="character" w:customStyle="1" w:styleId="WW8Num174z3">
    <w:name w:val="WW8Num174z3"/>
    <w:rsid w:val="00363D7B"/>
    <w:rPr>
      <w:rFonts w:ascii="Symbol" w:hAnsi="Symbol"/>
    </w:rPr>
  </w:style>
  <w:style w:type="character" w:customStyle="1" w:styleId="WW8Num243z0">
    <w:name w:val="WW8Num243z0"/>
    <w:rsid w:val="00363D7B"/>
    <w:rPr>
      <w:rFonts w:ascii="Symbol" w:hAnsi="Symbol"/>
      <w:color w:val="auto"/>
    </w:rPr>
  </w:style>
  <w:style w:type="character" w:customStyle="1" w:styleId="WW8Num243z1">
    <w:name w:val="WW8Num243z1"/>
    <w:rsid w:val="00363D7B"/>
    <w:rPr>
      <w:rFonts w:ascii="Courier New" w:hAnsi="Courier New" w:cs="Courier New"/>
    </w:rPr>
  </w:style>
  <w:style w:type="character" w:customStyle="1" w:styleId="WW8Num243z2">
    <w:name w:val="WW8Num243z2"/>
    <w:rsid w:val="00363D7B"/>
    <w:rPr>
      <w:rFonts w:ascii="Wingdings" w:hAnsi="Wingdings"/>
    </w:rPr>
  </w:style>
  <w:style w:type="character" w:customStyle="1" w:styleId="WW8Num243z3">
    <w:name w:val="WW8Num243z3"/>
    <w:rsid w:val="00363D7B"/>
    <w:rPr>
      <w:rFonts w:ascii="Symbol" w:hAnsi="Symbol"/>
    </w:rPr>
  </w:style>
  <w:style w:type="character" w:customStyle="1" w:styleId="WW8Num238z1">
    <w:name w:val="WW8Num238z1"/>
    <w:rsid w:val="00363D7B"/>
    <w:rPr>
      <w:rFonts w:ascii="Courier New" w:hAnsi="Courier New" w:cs="Courier New"/>
    </w:rPr>
  </w:style>
  <w:style w:type="character" w:customStyle="1" w:styleId="WW8Num238z2">
    <w:name w:val="WW8Num238z2"/>
    <w:rsid w:val="00363D7B"/>
    <w:rPr>
      <w:rFonts w:ascii="Wingdings" w:hAnsi="Wingdings"/>
    </w:rPr>
  </w:style>
  <w:style w:type="character" w:customStyle="1" w:styleId="WW8Num238z3">
    <w:name w:val="WW8Num238z3"/>
    <w:rsid w:val="00363D7B"/>
    <w:rPr>
      <w:rFonts w:ascii="Symbol" w:hAnsi="Symbol"/>
    </w:rPr>
  </w:style>
  <w:style w:type="character" w:customStyle="1" w:styleId="WW8Num145z0">
    <w:name w:val="WW8Num145z0"/>
    <w:rsid w:val="00363D7B"/>
    <w:rPr>
      <w:rFonts w:ascii="Symbol" w:hAnsi="Symbol"/>
      <w:color w:val="auto"/>
    </w:rPr>
  </w:style>
  <w:style w:type="character" w:customStyle="1" w:styleId="WW8Num145z1">
    <w:name w:val="WW8Num145z1"/>
    <w:rsid w:val="00363D7B"/>
    <w:rPr>
      <w:rFonts w:ascii="Courier New" w:hAnsi="Courier New" w:cs="Courier New"/>
    </w:rPr>
  </w:style>
  <w:style w:type="character" w:customStyle="1" w:styleId="WW8Num145z2">
    <w:name w:val="WW8Num145z2"/>
    <w:rsid w:val="00363D7B"/>
    <w:rPr>
      <w:rFonts w:ascii="Wingdings" w:hAnsi="Wingdings"/>
    </w:rPr>
  </w:style>
  <w:style w:type="character" w:customStyle="1" w:styleId="WW8Num145z3">
    <w:name w:val="WW8Num145z3"/>
    <w:rsid w:val="00363D7B"/>
    <w:rPr>
      <w:rFonts w:ascii="Symbol" w:hAnsi="Symbol"/>
    </w:rPr>
  </w:style>
  <w:style w:type="character" w:customStyle="1" w:styleId="WW8Num169z0">
    <w:name w:val="WW8Num169z0"/>
    <w:rsid w:val="00363D7B"/>
    <w:rPr>
      <w:rFonts w:ascii="Symbol" w:hAnsi="Symbol"/>
      <w:color w:val="auto"/>
    </w:rPr>
  </w:style>
  <w:style w:type="character" w:customStyle="1" w:styleId="WW8Num169z1">
    <w:name w:val="WW8Num169z1"/>
    <w:rsid w:val="00363D7B"/>
    <w:rPr>
      <w:rFonts w:ascii="Courier New" w:hAnsi="Courier New" w:cs="Courier New"/>
    </w:rPr>
  </w:style>
  <w:style w:type="character" w:customStyle="1" w:styleId="WW8Num169z2">
    <w:name w:val="WW8Num169z2"/>
    <w:rsid w:val="00363D7B"/>
    <w:rPr>
      <w:rFonts w:ascii="Wingdings" w:hAnsi="Wingdings"/>
    </w:rPr>
  </w:style>
  <w:style w:type="character" w:customStyle="1" w:styleId="WW8Num169z3">
    <w:name w:val="WW8Num169z3"/>
    <w:rsid w:val="00363D7B"/>
    <w:rPr>
      <w:rFonts w:ascii="Symbol" w:hAnsi="Symbol"/>
    </w:rPr>
  </w:style>
  <w:style w:type="character" w:customStyle="1" w:styleId="WW8Num185z0">
    <w:name w:val="WW8Num185z0"/>
    <w:rsid w:val="00363D7B"/>
    <w:rPr>
      <w:rFonts w:ascii="Symbol" w:hAnsi="Symbol"/>
      <w:color w:val="auto"/>
    </w:rPr>
  </w:style>
  <w:style w:type="character" w:customStyle="1" w:styleId="WW8Num185z1">
    <w:name w:val="WW8Num185z1"/>
    <w:rsid w:val="00363D7B"/>
    <w:rPr>
      <w:rFonts w:ascii="Courier New" w:hAnsi="Courier New" w:cs="Courier New"/>
    </w:rPr>
  </w:style>
  <w:style w:type="character" w:customStyle="1" w:styleId="WW8Num185z2">
    <w:name w:val="WW8Num185z2"/>
    <w:rsid w:val="00363D7B"/>
    <w:rPr>
      <w:rFonts w:ascii="Wingdings" w:hAnsi="Wingdings"/>
    </w:rPr>
  </w:style>
  <w:style w:type="character" w:customStyle="1" w:styleId="WW8Num185z3">
    <w:name w:val="WW8Num185z3"/>
    <w:rsid w:val="00363D7B"/>
    <w:rPr>
      <w:rFonts w:ascii="Symbol" w:hAnsi="Symbol"/>
    </w:rPr>
  </w:style>
  <w:style w:type="character" w:customStyle="1" w:styleId="WW8Num234z0">
    <w:name w:val="WW8Num234z0"/>
    <w:rsid w:val="00363D7B"/>
    <w:rPr>
      <w:rFonts w:ascii="Symbol" w:hAnsi="Symbol"/>
    </w:rPr>
  </w:style>
  <w:style w:type="character" w:customStyle="1" w:styleId="WW8Num222z0">
    <w:name w:val="WW8Num222z0"/>
    <w:rsid w:val="00363D7B"/>
    <w:rPr>
      <w:rFonts w:ascii="Symbol" w:hAnsi="Symbol"/>
    </w:rPr>
  </w:style>
  <w:style w:type="character" w:customStyle="1" w:styleId="WW8Num163z0">
    <w:name w:val="WW8Num163z0"/>
    <w:rsid w:val="00363D7B"/>
    <w:rPr>
      <w:rFonts w:ascii="Symbol" w:hAnsi="Symbol"/>
    </w:rPr>
  </w:style>
  <w:style w:type="character" w:customStyle="1" w:styleId="WW8Num195z0">
    <w:name w:val="WW8Num195z0"/>
    <w:rsid w:val="00363D7B"/>
    <w:rPr>
      <w:rFonts w:ascii="Symbol" w:hAnsi="Symbol"/>
    </w:rPr>
  </w:style>
  <w:style w:type="character" w:customStyle="1" w:styleId="WW8Num159z0">
    <w:name w:val="WW8Num159z0"/>
    <w:rsid w:val="00363D7B"/>
    <w:rPr>
      <w:rFonts w:ascii="Symbol" w:hAnsi="Symbol"/>
    </w:rPr>
  </w:style>
  <w:style w:type="character" w:customStyle="1" w:styleId="WW8Num178z0">
    <w:name w:val="WW8Num178z0"/>
    <w:rsid w:val="00363D7B"/>
    <w:rPr>
      <w:rFonts w:ascii="Symbol" w:hAnsi="Symbol"/>
    </w:rPr>
  </w:style>
  <w:style w:type="character" w:customStyle="1" w:styleId="WW8Num150z0">
    <w:name w:val="WW8Num150z0"/>
    <w:rsid w:val="00363D7B"/>
    <w:rPr>
      <w:rFonts w:ascii="Symbol" w:hAnsi="Symbol"/>
    </w:rPr>
  </w:style>
  <w:style w:type="character" w:customStyle="1" w:styleId="WW8Num204z0">
    <w:name w:val="WW8Num204z0"/>
    <w:rsid w:val="00363D7B"/>
    <w:rPr>
      <w:rFonts w:ascii="Symbol" w:hAnsi="Symbol"/>
    </w:rPr>
  </w:style>
  <w:style w:type="character" w:customStyle="1" w:styleId="WW8Num198z0">
    <w:name w:val="WW8Num198z0"/>
    <w:rsid w:val="00363D7B"/>
    <w:rPr>
      <w:rFonts w:ascii="Symbol" w:hAnsi="Symbol"/>
      <w:color w:val="auto"/>
    </w:rPr>
  </w:style>
  <w:style w:type="character" w:customStyle="1" w:styleId="WW8Num198z1">
    <w:name w:val="WW8Num198z1"/>
    <w:rsid w:val="00363D7B"/>
    <w:rPr>
      <w:rFonts w:ascii="Courier New" w:hAnsi="Courier New" w:cs="Courier New"/>
    </w:rPr>
  </w:style>
  <w:style w:type="character" w:customStyle="1" w:styleId="WW8Num198z2">
    <w:name w:val="WW8Num198z2"/>
    <w:rsid w:val="00363D7B"/>
    <w:rPr>
      <w:rFonts w:ascii="Wingdings" w:hAnsi="Wingdings"/>
    </w:rPr>
  </w:style>
  <w:style w:type="character" w:customStyle="1" w:styleId="WW8Num198z3">
    <w:name w:val="WW8Num198z3"/>
    <w:rsid w:val="00363D7B"/>
    <w:rPr>
      <w:rFonts w:ascii="Symbol" w:hAnsi="Symbol"/>
    </w:rPr>
  </w:style>
  <w:style w:type="character" w:customStyle="1" w:styleId="WW8Num248z0">
    <w:name w:val="WW8Num248z0"/>
    <w:rsid w:val="00363D7B"/>
    <w:rPr>
      <w:rFonts w:ascii="Symbol" w:hAnsi="Symbol"/>
      <w:color w:val="auto"/>
    </w:rPr>
  </w:style>
  <w:style w:type="character" w:customStyle="1" w:styleId="WW8Num248z1">
    <w:name w:val="WW8Num248z1"/>
    <w:rsid w:val="00363D7B"/>
    <w:rPr>
      <w:rFonts w:ascii="Courier New" w:hAnsi="Courier New" w:cs="Courier New"/>
    </w:rPr>
  </w:style>
  <w:style w:type="character" w:customStyle="1" w:styleId="WW8Num248z2">
    <w:name w:val="WW8Num248z2"/>
    <w:rsid w:val="00363D7B"/>
    <w:rPr>
      <w:rFonts w:ascii="Wingdings" w:hAnsi="Wingdings"/>
    </w:rPr>
  </w:style>
  <w:style w:type="character" w:customStyle="1" w:styleId="WW8Num248z3">
    <w:name w:val="WW8Num248z3"/>
    <w:rsid w:val="00363D7B"/>
    <w:rPr>
      <w:rFonts w:ascii="Symbol" w:hAnsi="Symbol"/>
    </w:rPr>
  </w:style>
  <w:style w:type="character" w:customStyle="1" w:styleId="WW8Num247z0">
    <w:name w:val="WW8Num247z0"/>
    <w:rsid w:val="00363D7B"/>
    <w:rPr>
      <w:rFonts w:ascii="Symbol" w:hAnsi="Symbol"/>
      <w:color w:val="auto"/>
    </w:rPr>
  </w:style>
  <w:style w:type="character" w:customStyle="1" w:styleId="WW8Num247z1">
    <w:name w:val="WW8Num247z1"/>
    <w:rsid w:val="00363D7B"/>
    <w:rPr>
      <w:rFonts w:ascii="Courier New" w:hAnsi="Courier New" w:cs="Courier New"/>
    </w:rPr>
  </w:style>
  <w:style w:type="character" w:customStyle="1" w:styleId="WW8Num247z2">
    <w:name w:val="WW8Num247z2"/>
    <w:rsid w:val="00363D7B"/>
    <w:rPr>
      <w:rFonts w:ascii="Wingdings" w:hAnsi="Wingdings"/>
    </w:rPr>
  </w:style>
  <w:style w:type="character" w:customStyle="1" w:styleId="WW8Num247z3">
    <w:name w:val="WW8Num247z3"/>
    <w:rsid w:val="00363D7B"/>
    <w:rPr>
      <w:rFonts w:ascii="Symbol" w:hAnsi="Symbol"/>
    </w:rPr>
  </w:style>
  <w:style w:type="character" w:customStyle="1" w:styleId="WW8Num147z0">
    <w:name w:val="WW8Num147z0"/>
    <w:rsid w:val="00363D7B"/>
    <w:rPr>
      <w:rFonts w:ascii="Symbol" w:hAnsi="Symbol"/>
      <w:color w:val="auto"/>
    </w:rPr>
  </w:style>
  <w:style w:type="character" w:customStyle="1" w:styleId="WW8Num147z1">
    <w:name w:val="WW8Num147z1"/>
    <w:rsid w:val="00363D7B"/>
    <w:rPr>
      <w:rFonts w:ascii="Courier New" w:hAnsi="Courier New" w:cs="Courier New"/>
    </w:rPr>
  </w:style>
  <w:style w:type="character" w:customStyle="1" w:styleId="WW8Num147z2">
    <w:name w:val="WW8Num147z2"/>
    <w:rsid w:val="00363D7B"/>
    <w:rPr>
      <w:rFonts w:ascii="Wingdings" w:hAnsi="Wingdings"/>
    </w:rPr>
  </w:style>
  <w:style w:type="character" w:customStyle="1" w:styleId="WW8Num147z3">
    <w:name w:val="WW8Num147z3"/>
    <w:rsid w:val="00363D7B"/>
    <w:rPr>
      <w:rFonts w:ascii="Symbol" w:hAnsi="Symbol"/>
    </w:rPr>
  </w:style>
  <w:style w:type="character" w:customStyle="1" w:styleId="WW8Num223z1">
    <w:name w:val="WW8Num223z1"/>
    <w:rsid w:val="00363D7B"/>
    <w:rPr>
      <w:rFonts w:ascii="Courier New" w:hAnsi="Courier New" w:cs="Courier New"/>
    </w:rPr>
  </w:style>
  <w:style w:type="character" w:customStyle="1" w:styleId="WW8Num223z2">
    <w:name w:val="WW8Num223z2"/>
    <w:rsid w:val="00363D7B"/>
    <w:rPr>
      <w:rFonts w:ascii="Wingdings" w:hAnsi="Wingdings"/>
    </w:rPr>
  </w:style>
  <w:style w:type="character" w:customStyle="1" w:styleId="WW8Num223z3">
    <w:name w:val="WW8Num223z3"/>
    <w:rsid w:val="00363D7B"/>
    <w:rPr>
      <w:rFonts w:ascii="Symbol" w:hAnsi="Symbol"/>
    </w:rPr>
  </w:style>
  <w:style w:type="character" w:customStyle="1" w:styleId="WW8Num166z0">
    <w:name w:val="WW8Num166z0"/>
    <w:rsid w:val="00363D7B"/>
    <w:rPr>
      <w:rFonts w:ascii="Symbol" w:hAnsi="Symbol"/>
      <w:color w:val="auto"/>
    </w:rPr>
  </w:style>
  <w:style w:type="character" w:customStyle="1" w:styleId="WW8Num166z1">
    <w:name w:val="WW8Num166z1"/>
    <w:rsid w:val="00363D7B"/>
    <w:rPr>
      <w:rFonts w:ascii="Courier New" w:hAnsi="Courier New" w:cs="Courier New"/>
    </w:rPr>
  </w:style>
  <w:style w:type="character" w:customStyle="1" w:styleId="WW8Num166z2">
    <w:name w:val="WW8Num166z2"/>
    <w:rsid w:val="00363D7B"/>
    <w:rPr>
      <w:rFonts w:ascii="Wingdings" w:hAnsi="Wingdings"/>
    </w:rPr>
  </w:style>
  <w:style w:type="character" w:customStyle="1" w:styleId="WW8Num166z3">
    <w:name w:val="WW8Num166z3"/>
    <w:rsid w:val="00363D7B"/>
    <w:rPr>
      <w:rFonts w:ascii="Symbol" w:hAnsi="Symbol"/>
    </w:rPr>
  </w:style>
  <w:style w:type="character" w:customStyle="1" w:styleId="WW8Num226z1">
    <w:name w:val="WW8Num226z1"/>
    <w:rsid w:val="00363D7B"/>
    <w:rPr>
      <w:rFonts w:ascii="Courier New" w:hAnsi="Courier New" w:cs="Courier New"/>
    </w:rPr>
  </w:style>
  <w:style w:type="character" w:customStyle="1" w:styleId="WW8Num226z2">
    <w:name w:val="WW8Num226z2"/>
    <w:rsid w:val="00363D7B"/>
    <w:rPr>
      <w:rFonts w:ascii="Wingdings" w:hAnsi="Wingdings"/>
    </w:rPr>
  </w:style>
  <w:style w:type="character" w:customStyle="1" w:styleId="WW8Num226z3">
    <w:name w:val="WW8Num226z3"/>
    <w:rsid w:val="00363D7B"/>
    <w:rPr>
      <w:rFonts w:ascii="Symbol" w:hAnsi="Symbol"/>
    </w:rPr>
  </w:style>
  <w:style w:type="character" w:customStyle="1" w:styleId="WW8Num170z1">
    <w:name w:val="WW8Num170z1"/>
    <w:rsid w:val="00363D7B"/>
    <w:rPr>
      <w:rFonts w:ascii="Courier New" w:hAnsi="Courier New" w:cs="Courier New"/>
    </w:rPr>
  </w:style>
  <w:style w:type="character" w:customStyle="1" w:styleId="WW8Num170z2">
    <w:name w:val="WW8Num170z2"/>
    <w:rsid w:val="00363D7B"/>
    <w:rPr>
      <w:rFonts w:ascii="Wingdings" w:hAnsi="Wingdings"/>
    </w:rPr>
  </w:style>
  <w:style w:type="character" w:customStyle="1" w:styleId="WW8Num170z3">
    <w:name w:val="WW8Num170z3"/>
    <w:rsid w:val="00363D7B"/>
    <w:rPr>
      <w:rFonts w:ascii="Symbol" w:hAnsi="Symbol"/>
    </w:rPr>
  </w:style>
  <w:style w:type="character" w:customStyle="1" w:styleId="WW8Num171z1">
    <w:name w:val="WW8Num171z1"/>
    <w:rsid w:val="00363D7B"/>
    <w:rPr>
      <w:rFonts w:ascii="Courier New" w:hAnsi="Courier New" w:cs="Courier New"/>
    </w:rPr>
  </w:style>
  <w:style w:type="character" w:customStyle="1" w:styleId="WW8Num171z2">
    <w:name w:val="WW8Num171z2"/>
    <w:rsid w:val="00363D7B"/>
    <w:rPr>
      <w:rFonts w:ascii="Wingdings" w:hAnsi="Wingdings"/>
    </w:rPr>
  </w:style>
  <w:style w:type="character" w:customStyle="1" w:styleId="WW8Num171z3">
    <w:name w:val="WW8Num171z3"/>
    <w:rsid w:val="00363D7B"/>
    <w:rPr>
      <w:rFonts w:ascii="Symbol" w:hAnsi="Symbol"/>
    </w:rPr>
  </w:style>
  <w:style w:type="character" w:customStyle="1" w:styleId="WW8Num217z1">
    <w:name w:val="WW8Num217z1"/>
    <w:rsid w:val="00363D7B"/>
    <w:rPr>
      <w:rFonts w:ascii="Courier New" w:hAnsi="Courier New" w:cs="Courier New"/>
    </w:rPr>
  </w:style>
  <w:style w:type="character" w:customStyle="1" w:styleId="WW8Num217z2">
    <w:name w:val="WW8Num217z2"/>
    <w:rsid w:val="00363D7B"/>
    <w:rPr>
      <w:rFonts w:ascii="Wingdings" w:hAnsi="Wingdings"/>
    </w:rPr>
  </w:style>
  <w:style w:type="character" w:customStyle="1" w:styleId="WW8Num217z3">
    <w:name w:val="WW8Num217z3"/>
    <w:rsid w:val="00363D7B"/>
    <w:rPr>
      <w:rFonts w:ascii="Symbol" w:hAnsi="Symbol"/>
    </w:rPr>
  </w:style>
  <w:style w:type="character" w:customStyle="1" w:styleId="WW8Num193z1">
    <w:name w:val="WW8Num193z1"/>
    <w:rsid w:val="00363D7B"/>
    <w:rPr>
      <w:rFonts w:ascii="Courier New" w:hAnsi="Courier New" w:cs="Courier New"/>
    </w:rPr>
  </w:style>
  <w:style w:type="character" w:customStyle="1" w:styleId="WW8Num193z2">
    <w:name w:val="WW8Num193z2"/>
    <w:rsid w:val="00363D7B"/>
    <w:rPr>
      <w:rFonts w:ascii="Wingdings" w:hAnsi="Wingdings"/>
    </w:rPr>
  </w:style>
  <w:style w:type="character" w:customStyle="1" w:styleId="WW8Num193z3">
    <w:name w:val="WW8Num193z3"/>
    <w:rsid w:val="00363D7B"/>
    <w:rPr>
      <w:rFonts w:ascii="Symbol" w:hAnsi="Symbol"/>
    </w:rPr>
  </w:style>
  <w:style w:type="character" w:customStyle="1" w:styleId="WW8Num203z1">
    <w:name w:val="WW8Num203z1"/>
    <w:rsid w:val="00363D7B"/>
    <w:rPr>
      <w:rFonts w:ascii="Courier New" w:hAnsi="Courier New" w:cs="Courier New"/>
    </w:rPr>
  </w:style>
  <w:style w:type="character" w:customStyle="1" w:styleId="WW8Num203z2">
    <w:name w:val="WW8Num203z2"/>
    <w:rsid w:val="00363D7B"/>
    <w:rPr>
      <w:rFonts w:ascii="Wingdings" w:hAnsi="Wingdings"/>
    </w:rPr>
  </w:style>
  <w:style w:type="character" w:customStyle="1" w:styleId="WW8Num203z3">
    <w:name w:val="WW8Num203z3"/>
    <w:rsid w:val="00363D7B"/>
    <w:rPr>
      <w:rFonts w:ascii="Symbol" w:hAnsi="Symbol"/>
    </w:rPr>
  </w:style>
  <w:style w:type="character" w:customStyle="1" w:styleId="WW8Num246z0">
    <w:name w:val="WW8Num246z0"/>
    <w:rsid w:val="00363D7B"/>
    <w:rPr>
      <w:rFonts w:ascii="Symbol" w:hAnsi="Symbol"/>
    </w:rPr>
  </w:style>
  <w:style w:type="character" w:customStyle="1" w:styleId="WW8Num201z0">
    <w:name w:val="WW8Num201z0"/>
    <w:rsid w:val="00363D7B"/>
    <w:rPr>
      <w:rFonts w:ascii="Symbol" w:hAnsi="Symbol"/>
      <w:color w:val="auto"/>
    </w:rPr>
  </w:style>
  <w:style w:type="character" w:customStyle="1" w:styleId="WW8Num201z1">
    <w:name w:val="WW8Num201z1"/>
    <w:rsid w:val="00363D7B"/>
    <w:rPr>
      <w:rFonts w:ascii="Courier New" w:hAnsi="Courier New" w:cs="Courier New"/>
    </w:rPr>
  </w:style>
  <w:style w:type="character" w:customStyle="1" w:styleId="WW8Num201z2">
    <w:name w:val="WW8Num201z2"/>
    <w:rsid w:val="00363D7B"/>
    <w:rPr>
      <w:rFonts w:ascii="Wingdings" w:hAnsi="Wingdings"/>
    </w:rPr>
  </w:style>
  <w:style w:type="character" w:customStyle="1" w:styleId="WW8Num201z3">
    <w:name w:val="WW8Num201z3"/>
    <w:rsid w:val="00363D7B"/>
    <w:rPr>
      <w:rFonts w:ascii="Symbol" w:hAnsi="Symbol"/>
    </w:rPr>
  </w:style>
  <w:style w:type="character" w:customStyle="1" w:styleId="WW8Num241z0">
    <w:name w:val="WW8Num241z0"/>
    <w:rsid w:val="00363D7B"/>
    <w:rPr>
      <w:rFonts w:ascii="Symbol" w:hAnsi="Symbol"/>
      <w:color w:val="auto"/>
    </w:rPr>
  </w:style>
  <w:style w:type="character" w:customStyle="1" w:styleId="WW8Num241z1">
    <w:name w:val="WW8Num241z1"/>
    <w:rsid w:val="00363D7B"/>
    <w:rPr>
      <w:rFonts w:ascii="Courier New" w:hAnsi="Courier New" w:cs="Courier New"/>
    </w:rPr>
  </w:style>
  <w:style w:type="character" w:customStyle="1" w:styleId="WW8Num241z2">
    <w:name w:val="WW8Num241z2"/>
    <w:rsid w:val="00363D7B"/>
    <w:rPr>
      <w:rFonts w:ascii="Wingdings" w:hAnsi="Wingdings"/>
    </w:rPr>
  </w:style>
  <w:style w:type="character" w:customStyle="1" w:styleId="WW8Num241z3">
    <w:name w:val="WW8Num241z3"/>
    <w:rsid w:val="00363D7B"/>
    <w:rPr>
      <w:rFonts w:ascii="Symbol" w:hAnsi="Symbol"/>
    </w:rPr>
  </w:style>
  <w:style w:type="character" w:customStyle="1" w:styleId="WW8Num224z0">
    <w:name w:val="WW8Num224z0"/>
    <w:rsid w:val="00363D7B"/>
    <w:rPr>
      <w:rFonts w:ascii="Symbol" w:hAnsi="Symbol"/>
      <w:color w:val="auto"/>
    </w:rPr>
  </w:style>
  <w:style w:type="character" w:customStyle="1" w:styleId="WW8Num224z1">
    <w:name w:val="WW8Num224z1"/>
    <w:rsid w:val="00363D7B"/>
    <w:rPr>
      <w:rFonts w:ascii="Courier New" w:hAnsi="Courier New" w:cs="Courier New"/>
    </w:rPr>
  </w:style>
  <w:style w:type="character" w:customStyle="1" w:styleId="WW8Num224z2">
    <w:name w:val="WW8Num224z2"/>
    <w:rsid w:val="00363D7B"/>
    <w:rPr>
      <w:rFonts w:ascii="Wingdings" w:hAnsi="Wingdings"/>
    </w:rPr>
  </w:style>
  <w:style w:type="character" w:customStyle="1" w:styleId="WW8Num224z3">
    <w:name w:val="WW8Num224z3"/>
    <w:rsid w:val="00363D7B"/>
    <w:rPr>
      <w:rFonts w:ascii="Symbol" w:hAnsi="Symbol"/>
    </w:rPr>
  </w:style>
  <w:style w:type="character" w:customStyle="1" w:styleId="WW8Num187z0">
    <w:name w:val="WW8Num187z0"/>
    <w:rsid w:val="00363D7B"/>
    <w:rPr>
      <w:rFonts w:ascii="Symbol" w:hAnsi="Symbol"/>
    </w:rPr>
  </w:style>
  <w:style w:type="character" w:customStyle="1" w:styleId="WW8Num233z0">
    <w:name w:val="WW8Num233z0"/>
    <w:rsid w:val="00363D7B"/>
    <w:rPr>
      <w:rFonts w:ascii="Symbol" w:hAnsi="Symbol"/>
    </w:rPr>
  </w:style>
  <w:style w:type="character" w:customStyle="1" w:styleId="RTFNum21">
    <w:name w:val="RTF_Num 2 1"/>
    <w:rsid w:val="00363D7B"/>
    <w:rPr>
      <w:rFonts w:ascii="Symbol" w:eastAsia="Symbol" w:hAnsi="Symbol" w:cs="Symbol"/>
    </w:rPr>
  </w:style>
  <w:style w:type="character" w:customStyle="1" w:styleId="RTFNum31">
    <w:name w:val="RTF_Num 3 1"/>
    <w:rsid w:val="00363D7B"/>
    <w:rPr>
      <w:rFonts w:ascii="Wingdings" w:eastAsia="Wingdings" w:hAnsi="Wingdings" w:cs="Wingdings"/>
      <w:sz w:val="18"/>
      <w:szCs w:val="18"/>
    </w:rPr>
  </w:style>
  <w:style w:type="character" w:customStyle="1" w:styleId="RTFNum32">
    <w:name w:val="RTF_Num 3 2"/>
    <w:rsid w:val="00363D7B"/>
    <w:rPr>
      <w:rFonts w:ascii="Wingdings 2" w:eastAsia="Wingdings 2" w:hAnsi="Wingdings 2" w:cs="Wingdings 2"/>
      <w:sz w:val="18"/>
      <w:szCs w:val="18"/>
    </w:rPr>
  </w:style>
  <w:style w:type="character" w:customStyle="1" w:styleId="RTFNum33">
    <w:name w:val="RTF_Num 3 3"/>
    <w:rsid w:val="00363D7B"/>
    <w:rPr>
      <w:rFonts w:ascii="StarSymbol" w:eastAsia="StarSymbol" w:hAnsi="StarSymbol" w:cs="StarSymbol"/>
      <w:sz w:val="18"/>
      <w:szCs w:val="18"/>
    </w:rPr>
  </w:style>
  <w:style w:type="character" w:customStyle="1" w:styleId="RTFNum34">
    <w:name w:val="RTF_Num 3 4"/>
    <w:rsid w:val="00363D7B"/>
    <w:rPr>
      <w:rFonts w:ascii="Wingdings" w:eastAsia="Wingdings" w:hAnsi="Wingdings" w:cs="Wingdings"/>
      <w:sz w:val="18"/>
      <w:szCs w:val="18"/>
    </w:rPr>
  </w:style>
  <w:style w:type="character" w:customStyle="1" w:styleId="RTFNum35">
    <w:name w:val="RTF_Num 3 5"/>
    <w:rsid w:val="00363D7B"/>
    <w:rPr>
      <w:rFonts w:ascii="Wingdings 2" w:eastAsia="Wingdings 2" w:hAnsi="Wingdings 2" w:cs="Wingdings 2"/>
      <w:sz w:val="18"/>
      <w:szCs w:val="18"/>
    </w:rPr>
  </w:style>
  <w:style w:type="character" w:customStyle="1" w:styleId="RTFNum36">
    <w:name w:val="RTF_Num 3 6"/>
    <w:rsid w:val="00363D7B"/>
    <w:rPr>
      <w:rFonts w:ascii="StarSymbol" w:eastAsia="StarSymbol" w:hAnsi="StarSymbol" w:cs="StarSymbol"/>
      <w:sz w:val="18"/>
      <w:szCs w:val="18"/>
    </w:rPr>
  </w:style>
  <w:style w:type="character" w:customStyle="1" w:styleId="RTFNum37">
    <w:name w:val="RTF_Num 3 7"/>
    <w:rsid w:val="00363D7B"/>
    <w:rPr>
      <w:rFonts w:ascii="Wingdings" w:eastAsia="Wingdings" w:hAnsi="Wingdings" w:cs="Wingdings"/>
      <w:sz w:val="18"/>
      <w:szCs w:val="18"/>
    </w:rPr>
  </w:style>
  <w:style w:type="character" w:customStyle="1" w:styleId="RTFNum38">
    <w:name w:val="RTF_Num 3 8"/>
    <w:rsid w:val="00363D7B"/>
    <w:rPr>
      <w:rFonts w:ascii="Wingdings 2" w:eastAsia="Wingdings 2" w:hAnsi="Wingdings 2" w:cs="Wingdings 2"/>
      <w:sz w:val="18"/>
      <w:szCs w:val="18"/>
    </w:rPr>
  </w:style>
  <w:style w:type="character" w:customStyle="1" w:styleId="RTFNum39">
    <w:name w:val="RTF_Num 3 9"/>
    <w:rsid w:val="00363D7B"/>
    <w:rPr>
      <w:rFonts w:ascii="StarSymbol" w:eastAsia="StarSymbol" w:hAnsi="StarSymbol" w:cs="StarSymbol"/>
      <w:sz w:val="18"/>
      <w:szCs w:val="18"/>
    </w:rPr>
  </w:style>
  <w:style w:type="character" w:customStyle="1" w:styleId="RTFNum41">
    <w:name w:val="RTF_Num 4 1"/>
    <w:rsid w:val="00363D7B"/>
    <w:rPr>
      <w:rFonts w:ascii="StarSymbol" w:eastAsia="StarSymbol" w:hAnsi="StarSymbol" w:cs="StarSymbol"/>
      <w:sz w:val="18"/>
      <w:szCs w:val="18"/>
    </w:rPr>
  </w:style>
  <w:style w:type="character" w:customStyle="1" w:styleId="RTFNum51">
    <w:name w:val="RTF_Num 5 1"/>
    <w:rsid w:val="00363D7B"/>
    <w:rPr>
      <w:rFonts w:ascii="Symbol" w:eastAsia="Symbol" w:hAnsi="Symbol" w:cs="Symbol"/>
    </w:rPr>
  </w:style>
  <w:style w:type="character" w:customStyle="1" w:styleId="RTFNum61">
    <w:name w:val="RTF_Num 6 1"/>
    <w:rsid w:val="00363D7B"/>
    <w:rPr>
      <w:rFonts w:ascii="Symbol" w:eastAsia="Symbol" w:hAnsi="Symbol" w:cs="Symbol"/>
    </w:rPr>
  </w:style>
  <w:style w:type="character" w:customStyle="1" w:styleId="RTFNum71">
    <w:name w:val="RTF_Num 7 1"/>
    <w:rsid w:val="00363D7B"/>
    <w:rPr>
      <w:rFonts w:ascii="Symbol" w:eastAsia="Symbol" w:hAnsi="Symbol" w:cs="Symbol"/>
    </w:rPr>
  </w:style>
  <w:style w:type="character" w:customStyle="1" w:styleId="RTFNum81">
    <w:name w:val="RTF_Num 8 1"/>
    <w:rsid w:val="00363D7B"/>
    <w:rPr>
      <w:rFonts w:ascii="Wingdings" w:eastAsia="Wingdings" w:hAnsi="Wingdings" w:cs="Wingdings"/>
    </w:rPr>
  </w:style>
  <w:style w:type="character" w:customStyle="1" w:styleId="RTFNum82">
    <w:name w:val="RTF_Num 8 2"/>
    <w:rsid w:val="00363D7B"/>
    <w:rPr>
      <w:rFonts w:ascii="Wingdings 2" w:eastAsia="Wingdings 2" w:hAnsi="Wingdings 2" w:cs="Wingdings 2"/>
      <w:sz w:val="18"/>
      <w:szCs w:val="18"/>
    </w:rPr>
  </w:style>
  <w:style w:type="character" w:customStyle="1" w:styleId="RTFNum83">
    <w:name w:val="RTF_Num 8 3"/>
    <w:rsid w:val="00363D7B"/>
    <w:rPr>
      <w:rFonts w:ascii="StarSymbol" w:eastAsia="StarSymbol" w:hAnsi="StarSymbol" w:cs="StarSymbol"/>
      <w:sz w:val="18"/>
      <w:szCs w:val="18"/>
    </w:rPr>
  </w:style>
  <w:style w:type="character" w:customStyle="1" w:styleId="RTFNum84">
    <w:name w:val="RTF_Num 8 4"/>
    <w:rsid w:val="00363D7B"/>
    <w:rPr>
      <w:rFonts w:ascii="Wingdings" w:eastAsia="Wingdings" w:hAnsi="Wingdings" w:cs="Wingdings"/>
    </w:rPr>
  </w:style>
  <w:style w:type="character" w:customStyle="1" w:styleId="RTFNum85">
    <w:name w:val="RTF_Num 8 5"/>
    <w:rsid w:val="00363D7B"/>
    <w:rPr>
      <w:rFonts w:ascii="Wingdings 2" w:eastAsia="Wingdings 2" w:hAnsi="Wingdings 2" w:cs="Wingdings 2"/>
      <w:sz w:val="18"/>
      <w:szCs w:val="18"/>
    </w:rPr>
  </w:style>
  <w:style w:type="character" w:customStyle="1" w:styleId="RTFNum86">
    <w:name w:val="RTF_Num 8 6"/>
    <w:rsid w:val="00363D7B"/>
    <w:rPr>
      <w:rFonts w:ascii="StarSymbol" w:eastAsia="StarSymbol" w:hAnsi="StarSymbol" w:cs="StarSymbol"/>
      <w:sz w:val="18"/>
      <w:szCs w:val="18"/>
    </w:rPr>
  </w:style>
  <w:style w:type="character" w:customStyle="1" w:styleId="RTFNum87">
    <w:name w:val="RTF_Num 8 7"/>
    <w:rsid w:val="00363D7B"/>
    <w:rPr>
      <w:rFonts w:ascii="Wingdings" w:eastAsia="Wingdings" w:hAnsi="Wingdings" w:cs="Wingdings"/>
    </w:rPr>
  </w:style>
  <w:style w:type="character" w:customStyle="1" w:styleId="RTFNum88">
    <w:name w:val="RTF_Num 8 8"/>
    <w:rsid w:val="00363D7B"/>
    <w:rPr>
      <w:rFonts w:ascii="Wingdings 2" w:eastAsia="Wingdings 2" w:hAnsi="Wingdings 2" w:cs="Wingdings 2"/>
      <w:sz w:val="18"/>
      <w:szCs w:val="18"/>
    </w:rPr>
  </w:style>
  <w:style w:type="character" w:customStyle="1" w:styleId="RTFNum89">
    <w:name w:val="RTF_Num 8 9"/>
    <w:rsid w:val="00363D7B"/>
    <w:rPr>
      <w:rFonts w:ascii="StarSymbol" w:eastAsia="StarSymbol" w:hAnsi="StarSymbol" w:cs="StarSymbol"/>
      <w:sz w:val="18"/>
      <w:szCs w:val="18"/>
    </w:rPr>
  </w:style>
  <w:style w:type="character" w:customStyle="1" w:styleId="RTFNum91">
    <w:name w:val="RTF_Num 9 1"/>
    <w:rsid w:val="00363D7B"/>
    <w:rPr>
      <w:rFonts w:ascii="StarSymbol" w:eastAsia="StarSymbol" w:hAnsi="StarSymbol" w:cs="StarSymbol"/>
    </w:rPr>
  </w:style>
  <w:style w:type="character" w:customStyle="1" w:styleId="RTFNum101">
    <w:name w:val="RTF_Num 10 1"/>
    <w:rsid w:val="00363D7B"/>
    <w:rPr>
      <w:rFonts w:ascii="Wingdings" w:eastAsia="Wingdings" w:hAnsi="Wingdings" w:cs="Wingdings"/>
    </w:rPr>
  </w:style>
  <w:style w:type="character" w:customStyle="1" w:styleId="RTFNum102">
    <w:name w:val="RTF_Num 10 2"/>
    <w:rsid w:val="00363D7B"/>
    <w:rPr>
      <w:rFonts w:ascii="Wingdings 2" w:eastAsia="Wingdings 2" w:hAnsi="Wingdings 2" w:cs="Wingdings 2"/>
      <w:sz w:val="18"/>
      <w:szCs w:val="18"/>
    </w:rPr>
  </w:style>
  <w:style w:type="character" w:customStyle="1" w:styleId="RTFNum103">
    <w:name w:val="RTF_Num 10 3"/>
    <w:rsid w:val="00363D7B"/>
    <w:rPr>
      <w:rFonts w:ascii="StarSymbol" w:eastAsia="StarSymbol" w:hAnsi="StarSymbol" w:cs="StarSymbol"/>
      <w:sz w:val="18"/>
      <w:szCs w:val="18"/>
    </w:rPr>
  </w:style>
  <w:style w:type="character" w:customStyle="1" w:styleId="RTFNum104">
    <w:name w:val="RTF_Num 10 4"/>
    <w:rsid w:val="00363D7B"/>
    <w:rPr>
      <w:rFonts w:ascii="Wingdings" w:eastAsia="Wingdings" w:hAnsi="Wingdings" w:cs="Wingdings"/>
    </w:rPr>
  </w:style>
  <w:style w:type="character" w:customStyle="1" w:styleId="RTFNum105">
    <w:name w:val="RTF_Num 10 5"/>
    <w:rsid w:val="00363D7B"/>
    <w:rPr>
      <w:rFonts w:ascii="Wingdings 2" w:eastAsia="Wingdings 2" w:hAnsi="Wingdings 2" w:cs="Wingdings 2"/>
      <w:sz w:val="18"/>
      <w:szCs w:val="18"/>
    </w:rPr>
  </w:style>
  <w:style w:type="character" w:customStyle="1" w:styleId="RTFNum106">
    <w:name w:val="RTF_Num 10 6"/>
    <w:rsid w:val="00363D7B"/>
    <w:rPr>
      <w:rFonts w:ascii="StarSymbol" w:eastAsia="StarSymbol" w:hAnsi="StarSymbol" w:cs="StarSymbol"/>
      <w:sz w:val="18"/>
      <w:szCs w:val="18"/>
    </w:rPr>
  </w:style>
  <w:style w:type="character" w:customStyle="1" w:styleId="RTFNum107">
    <w:name w:val="RTF_Num 10 7"/>
    <w:rsid w:val="00363D7B"/>
    <w:rPr>
      <w:rFonts w:ascii="Wingdings" w:eastAsia="Wingdings" w:hAnsi="Wingdings" w:cs="Wingdings"/>
    </w:rPr>
  </w:style>
  <w:style w:type="character" w:customStyle="1" w:styleId="RTFNum108">
    <w:name w:val="RTF_Num 10 8"/>
    <w:rsid w:val="00363D7B"/>
    <w:rPr>
      <w:rFonts w:ascii="Wingdings 2" w:eastAsia="Wingdings 2" w:hAnsi="Wingdings 2" w:cs="Wingdings 2"/>
      <w:sz w:val="18"/>
      <w:szCs w:val="18"/>
    </w:rPr>
  </w:style>
  <w:style w:type="character" w:customStyle="1" w:styleId="RTFNum109">
    <w:name w:val="RTF_Num 10 9"/>
    <w:rsid w:val="00363D7B"/>
    <w:rPr>
      <w:rFonts w:ascii="StarSymbol" w:eastAsia="StarSymbol" w:hAnsi="StarSymbol" w:cs="StarSymbol"/>
      <w:sz w:val="18"/>
      <w:szCs w:val="18"/>
    </w:rPr>
  </w:style>
  <w:style w:type="character" w:customStyle="1" w:styleId="WW8Num8z1">
    <w:name w:val="WW8Num8z1"/>
    <w:rsid w:val="00363D7B"/>
    <w:rPr>
      <w:rFonts w:ascii="Wingdings 2" w:hAnsi="Wingdings 2" w:cs="Wingdings 2"/>
      <w:sz w:val="18"/>
      <w:szCs w:val="18"/>
    </w:rPr>
  </w:style>
  <w:style w:type="character" w:customStyle="1" w:styleId="WW8Num8z2">
    <w:name w:val="WW8Num8z2"/>
    <w:rsid w:val="00363D7B"/>
    <w:rPr>
      <w:rFonts w:ascii="StarSymbol" w:hAnsi="StarSymbol" w:cs="StarSymbol"/>
      <w:sz w:val="18"/>
      <w:szCs w:val="18"/>
    </w:rPr>
  </w:style>
  <w:style w:type="character" w:customStyle="1" w:styleId="WW8Num9z1">
    <w:name w:val="WW8Num9z1"/>
    <w:rsid w:val="00363D7B"/>
    <w:rPr>
      <w:rFonts w:ascii="Wingdings 2" w:hAnsi="Wingdings 2" w:cs="Wingdings 2"/>
      <w:sz w:val="18"/>
      <w:szCs w:val="18"/>
    </w:rPr>
  </w:style>
  <w:style w:type="character" w:customStyle="1" w:styleId="WW8Num2z0">
    <w:name w:val="WW8Num2z0"/>
    <w:rsid w:val="00363D7B"/>
    <w:rPr>
      <w:rFonts w:ascii="Symbol" w:hAnsi="Symbol" w:cs="Symbol"/>
      <w:sz w:val="24"/>
      <w:szCs w:val="24"/>
    </w:rPr>
  </w:style>
  <w:style w:type="character" w:customStyle="1" w:styleId="WW8Num10z1">
    <w:name w:val="WW8Num10z1"/>
    <w:rsid w:val="00363D7B"/>
    <w:rPr>
      <w:rFonts w:ascii="Wingdings 2" w:hAnsi="Wingdings 2" w:cs="Wingdings 2"/>
      <w:sz w:val="18"/>
      <w:szCs w:val="18"/>
    </w:rPr>
  </w:style>
  <w:style w:type="character" w:customStyle="1" w:styleId="WW8Num10z2">
    <w:name w:val="WW8Num10z2"/>
    <w:rsid w:val="00363D7B"/>
    <w:rPr>
      <w:rFonts w:ascii="StarSymbol" w:hAnsi="StarSymbol" w:cs="StarSymbol"/>
      <w:sz w:val="18"/>
      <w:szCs w:val="18"/>
    </w:rPr>
  </w:style>
  <w:style w:type="character" w:customStyle="1" w:styleId="WW8Num3z0">
    <w:name w:val="WW8Num3z0"/>
    <w:rsid w:val="00363D7B"/>
    <w:rPr>
      <w:rFonts w:ascii="Symbol" w:hAnsi="Symbol" w:cs="Symbol"/>
      <w:sz w:val="24"/>
      <w:szCs w:val="24"/>
    </w:rPr>
  </w:style>
  <w:style w:type="character" w:customStyle="1" w:styleId="RTFNum111">
    <w:name w:val="RTF_Num 11 1"/>
    <w:rsid w:val="00363D7B"/>
  </w:style>
  <w:style w:type="character" w:customStyle="1" w:styleId="RTFNum112">
    <w:name w:val="RTF_Num 11 2"/>
    <w:rsid w:val="00363D7B"/>
  </w:style>
  <w:style w:type="character" w:customStyle="1" w:styleId="RTFNum113">
    <w:name w:val="RTF_Num 11 3"/>
    <w:rsid w:val="00363D7B"/>
  </w:style>
  <w:style w:type="character" w:customStyle="1" w:styleId="RTFNum114">
    <w:name w:val="RTF_Num 11 4"/>
    <w:rsid w:val="00363D7B"/>
  </w:style>
  <w:style w:type="character" w:customStyle="1" w:styleId="RTFNum115">
    <w:name w:val="RTF_Num 11 5"/>
    <w:rsid w:val="00363D7B"/>
  </w:style>
  <w:style w:type="character" w:customStyle="1" w:styleId="RTFNum116">
    <w:name w:val="RTF_Num 11 6"/>
    <w:rsid w:val="00363D7B"/>
  </w:style>
  <w:style w:type="character" w:customStyle="1" w:styleId="RTFNum117">
    <w:name w:val="RTF_Num 11 7"/>
    <w:rsid w:val="00363D7B"/>
  </w:style>
  <w:style w:type="character" w:customStyle="1" w:styleId="RTFNum118">
    <w:name w:val="RTF_Num 11 8"/>
    <w:rsid w:val="00363D7B"/>
  </w:style>
  <w:style w:type="character" w:customStyle="1" w:styleId="RTFNum119">
    <w:name w:val="RTF_Num 11 9"/>
    <w:rsid w:val="00363D7B"/>
  </w:style>
  <w:style w:type="paragraph" w:customStyle="1" w:styleId="Caption1">
    <w:name w:val="Caption1"/>
    <w:basedOn w:val="Normal"/>
    <w:rsid w:val="00363D7B"/>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363D7B"/>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363D7B"/>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363D7B"/>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363D7B"/>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363D7B"/>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363D7B"/>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363D7B"/>
    <w:pPr>
      <w:ind w:left="360" w:hanging="360"/>
      <w:outlineLvl w:val="3"/>
    </w:pPr>
  </w:style>
  <w:style w:type="paragraph" w:customStyle="1" w:styleId="BodyTextIndent31">
    <w:name w:val="Body Text Indent 31"/>
    <w:basedOn w:val="Normal"/>
    <w:rsid w:val="00363D7B"/>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363D7B"/>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363D7B"/>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363D7B"/>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363D7B"/>
    <w:pPr>
      <w:tabs>
        <w:tab w:val="clear" w:pos="0"/>
      </w:tabs>
      <w:spacing w:after="138"/>
      <w:ind w:left="0" w:firstLine="0"/>
    </w:pPr>
  </w:style>
  <w:style w:type="paragraph" w:customStyle="1" w:styleId="ReportLevel2">
    <w:name w:val="Report Level 2"/>
    <w:basedOn w:val="ReportLevel1"/>
    <w:next w:val="Normal"/>
    <w:rsid w:val="00363D7B"/>
    <w:pPr>
      <w:ind w:left="576" w:hanging="576"/>
      <w:outlineLvl w:val="1"/>
    </w:pPr>
    <w:rPr>
      <w:rFonts w:ascii="Helvetica" w:hAnsi="Helvetica" w:cs="Helvetica"/>
      <w:caps w:val="0"/>
    </w:rPr>
  </w:style>
  <w:style w:type="paragraph" w:customStyle="1" w:styleId="12">
    <w:name w:val="Надпис1"/>
    <w:basedOn w:val="Normal"/>
    <w:next w:val="Normal"/>
    <w:rsid w:val="00363D7B"/>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363D7B"/>
    <w:pPr>
      <w:widowControl w:val="0"/>
      <w:suppressAutoHyphens/>
      <w:autoSpaceDE w:val="0"/>
    </w:pPr>
    <w:rPr>
      <w:rFonts w:ascii="Arial" w:eastAsia="Arial" w:hAnsi="Arial" w:cs="Arial"/>
      <w:sz w:val="24"/>
      <w:szCs w:val="24"/>
      <w:lang w:val="en-US" w:eastAsia="hi-IN" w:bidi="hi-IN"/>
    </w:rPr>
  </w:style>
  <w:style w:type="paragraph" w:customStyle="1" w:styleId="Framecontents">
    <w:name w:val="Frame contents"/>
    <w:basedOn w:val="BodyText"/>
    <w:rsid w:val="00363D7B"/>
    <w:pPr>
      <w:suppressAutoHyphens/>
      <w:spacing w:after="0"/>
    </w:pPr>
    <w:rPr>
      <w:rFonts w:ascii="Times New Roman" w:hAnsi="Times New Roman"/>
      <w:lang w:eastAsia="ar-SA"/>
    </w:rPr>
  </w:style>
  <w:style w:type="character" w:customStyle="1" w:styleId="body">
    <w:name w:val="body"/>
    <w:basedOn w:val="DefaultParagraphFont"/>
    <w:rsid w:val="00363D7B"/>
  </w:style>
  <w:style w:type="character" w:customStyle="1" w:styleId="headsub1">
    <w:name w:val="head_sub1"/>
    <w:rsid w:val="00363D7B"/>
    <w:rPr>
      <w:b/>
      <w:bCs/>
      <w:strike w:val="0"/>
      <w:dstrike w:val="0"/>
      <w:sz w:val="23"/>
      <w:szCs w:val="23"/>
      <w:u w:val="none"/>
    </w:rPr>
  </w:style>
  <w:style w:type="paragraph" w:customStyle="1" w:styleId="CharChar3">
    <w:name w:val="Char Char3 Знак"/>
    <w:basedOn w:val="Normal"/>
    <w:rsid w:val="00363D7B"/>
    <w:pPr>
      <w:tabs>
        <w:tab w:val="left" w:pos="709"/>
      </w:tabs>
    </w:pPr>
    <w:rPr>
      <w:rFonts w:ascii="Tahoma" w:hAnsi="Tahoma"/>
      <w:szCs w:val="24"/>
      <w:lang w:val="pl-PL" w:eastAsia="pl-PL"/>
    </w:rPr>
  </w:style>
  <w:style w:type="character" w:customStyle="1" w:styleId="shorttext">
    <w:name w:val="short_text"/>
    <w:basedOn w:val="DefaultParagraphFont"/>
    <w:rsid w:val="00363D7B"/>
  </w:style>
  <w:style w:type="character" w:customStyle="1" w:styleId="mediumtext">
    <w:name w:val="medium_text"/>
    <w:basedOn w:val="DefaultParagraphFont"/>
    <w:rsid w:val="00363D7B"/>
  </w:style>
  <w:style w:type="character" w:customStyle="1" w:styleId="hps">
    <w:name w:val="hps"/>
    <w:basedOn w:val="DefaultParagraphFont"/>
    <w:rsid w:val="00363D7B"/>
  </w:style>
  <w:style w:type="paragraph" w:customStyle="1" w:styleId="CharCharCharChar">
    <w:name w:val="Char Char Char Char"/>
    <w:basedOn w:val="Normal"/>
    <w:rsid w:val="00363D7B"/>
    <w:pPr>
      <w:tabs>
        <w:tab w:val="left" w:pos="709"/>
      </w:tabs>
    </w:pPr>
    <w:rPr>
      <w:rFonts w:ascii="Tahoma" w:hAnsi="Tahoma"/>
      <w:szCs w:val="24"/>
      <w:lang w:val="pl-PL" w:eastAsia="pl-PL"/>
    </w:rPr>
  </w:style>
  <w:style w:type="character" w:customStyle="1" w:styleId="style10">
    <w:name w:val="style10"/>
    <w:basedOn w:val="DefaultParagraphFont"/>
    <w:rsid w:val="00363D7B"/>
  </w:style>
  <w:style w:type="character" w:customStyle="1" w:styleId="BodyTextIndent3Char">
    <w:name w:val="Body Text Indent 3 Char"/>
    <w:aliases w:val=" Char1 Char Char Char, Char1 Char Char1"/>
    <w:link w:val="BodyTextIndent3"/>
    <w:rsid w:val="00363D7B"/>
    <w:rPr>
      <w:sz w:val="24"/>
      <w:lang w:val="bg-BG"/>
    </w:rPr>
  </w:style>
  <w:style w:type="paragraph" w:customStyle="1" w:styleId="FR1">
    <w:name w:val="FR1"/>
    <w:rsid w:val="007209C9"/>
    <w:pPr>
      <w:widowControl w:val="0"/>
      <w:autoSpaceDE w:val="0"/>
      <w:autoSpaceDN w:val="0"/>
      <w:adjustRightInd w:val="0"/>
      <w:ind w:left="280"/>
    </w:pPr>
    <w:rPr>
      <w:rFonts w:ascii="Arial" w:hAnsi="Arial" w:cs="Arial"/>
      <w:sz w:val="18"/>
      <w:szCs w:val="18"/>
    </w:rPr>
  </w:style>
  <w:style w:type="character" w:customStyle="1" w:styleId="PlainTextChar">
    <w:name w:val="Plain Text Char"/>
    <w:link w:val="PlainText"/>
    <w:rsid w:val="00003BF0"/>
    <w:rPr>
      <w:rFonts w:ascii="Courier New" w:hAnsi="Courier New" w:cs="Courier New"/>
      <w:lang w:val="en-AU" w:eastAsia="en-US"/>
    </w:rPr>
  </w:style>
  <w:style w:type="paragraph" w:customStyle="1" w:styleId="Style16">
    <w:name w:val="Style16"/>
    <w:basedOn w:val="Normal"/>
    <w:uiPriority w:val="99"/>
    <w:rsid w:val="00003BF0"/>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003BF0"/>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003BF0"/>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003BF0"/>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003BF0"/>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003BF0"/>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003BF0"/>
    <w:pPr>
      <w:tabs>
        <w:tab w:val="left" w:pos="709"/>
      </w:tabs>
      <w:jc w:val="both"/>
    </w:pPr>
    <w:rPr>
      <w:rFonts w:ascii="Tahoma" w:eastAsia="SimSun" w:hAnsi="Tahoma"/>
      <w:szCs w:val="24"/>
      <w:lang w:val="pl-PL" w:eastAsia="pl-PL"/>
    </w:rPr>
  </w:style>
  <w:style w:type="numbering" w:styleId="111111">
    <w:name w:val="Outline List 2"/>
    <w:basedOn w:val="NoList"/>
    <w:unhideWhenUsed/>
    <w:rsid w:val="00003BF0"/>
    <w:pPr>
      <w:numPr>
        <w:numId w:val="15"/>
      </w:numPr>
    </w:pPr>
  </w:style>
  <w:style w:type="character" w:customStyle="1" w:styleId="Heading6Char">
    <w:name w:val="Heading 6 Char"/>
    <w:link w:val="Heading6"/>
    <w:rsid w:val="00B73574"/>
    <w:rPr>
      <w:b/>
      <w:bCs/>
      <w:sz w:val="22"/>
      <w:szCs w:val="22"/>
      <w:lang w:val="en-AU" w:eastAsia="en-US"/>
    </w:rPr>
  </w:style>
  <w:style w:type="character" w:customStyle="1" w:styleId="Heading7Char">
    <w:name w:val="Heading 7 Char"/>
    <w:link w:val="Heading7"/>
    <w:rsid w:val="00B73574"/>
    <w:rPr>
      <w:rFonts w:ascii="Arial" w:hAnsi="Arial"/>
      <w:b/>
      <w:bCs/>
      <w:sz w:val="22"/>
      <w:u w:val="single"/>
      <w:lang w:val="de-DE" w:eastAsia="de-DE"/>
    </w:rPr>
  </w:style>
  <w:style w:type="character" w:customStyle="1" w:styleId="Heading8Char">
    <w:name w:val="Heading 8 Char"/>
    <w:link w:val="Heading8"/>
    <w:rsid w:val="00B73574"/>
    <w:rPr>
      <w:rFonts w:ascii="Arial" w:hAnsi="Arial"/>
      <w:b/>
      <w:bCs/>
      <w:sz w:val="28"/>
      <w:u w:val="single"/>
      <w:lang w:val="de-DE" w:eastAsia="de-DE"/>
    </w:rPr>
  </w:style>
  <w:style w:type="character" w:customStyle="1" w:styleId="Heading9Char">
    <w:name w:val="Heading 9 Char"/>
    <w:link w:val="Heading9"/>
    <w:rsid w:val="00B73574"/>
    <w:rPr>
      <w:rFonts w:ascii="Arial" w:hAnsi="Arial"/>
      <w:sz w:val="28"/>
      <w:szCs w:val="24"/>
      <w:u w:val="single"/>
      <w:shd w:val="clear" w:color="auto" w:fill="FFFFFF"/>
      <w:lang w:val="de-DE" w:eastAsia="de-DE"/>
    </w:rPr>
  </w:style>
  <w:style w:type="character" w:customStyle="1" w:styleId="MessageHeaderChar">
    <w:name w:val="Message Header Char"/>
    <w:link w:val="MessageHeader"/>
    <w:rsid w:val="00B73574"/>
    <w:rPr>
      <w:rFonts w:ascii="Arial" w:hAnsi="Arial" w:cs="Arial"/>
      <w:sz w:val="22"/>
      <w:szCs w:val="24"/>
      <w:shd w:val="pct20" w:color="auto" w:fill="auto"/>
      <w:lang w:val="en-GB" w:eastAsia="de-DE"/>
    </w:rPr>
  </w:style>
  <w:style w:type="character" w:customStyle="1" w:styleId="SubtitleChar">
    <w:name w:val="Subtitle Char"/>
    <w:link w:val="Subtitle"/>
    <w:rsid w:val="00B73574"/>
    <w:rPr>
      <w:rFonts w:ascii="Arial" w:eastAsia="Lucida Sans Unicode" w:hAnsi="Arial" w:cs="Tahoma"/>
      <w:i/>
      <w:iCs/>
      <w:sz w:val="28"/>
      <w:szCs w:val="28"/>
      <w:lang w:val="en-GB" w:eastAsia="ar-SA"/>
    </w:rPr>
  </w:style>
  <w:style w:type="character" w:customStyle="1" w:styleId="BodyText3Char">
    <w:name w:val="Body Text 3 Char"/>
    <w:link w:val="BodyText3"/>
    <w:rsid w:val="00B73574"/>
    <w:rPr>
      <w:rFonts w:ascii="Arial" w:hAnsi="Arial"/>
      <w:sz w:val="28"/>
      <w:lang w:eastAsia="en-US"/>
    </w:rPr>
  </w:style>
  <w:style w:type="paragraph" w:customStyle="1" w:styleId="CharCharChar1CharCharChar2">
    <w:name w:val="Char Char Char1 Char Char Char2"/>
    <w:basedOn w:val="Normal"/>
    <w:uiPriority w:val="99"/>
    <w:rsid w:val="00B73574"/>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B73574"/>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B73574"/>
    <w:pPr>
      <w:tabs>
        <w:tab w:val="left" w:pos="709"/>
      </w:tabs>
    </w:pPr>
    <w:rPr>
      <w:rFonts w:ascii="Tahoma" w:hAnsi="Tahoma" w:cs="Tahoma"/>
      <w:szCs w:val="24"/>
      <w:lang w:val="pl-PL" w:eastAsia="pl-PL"/>
    </w:rPr>
  </w:style>
  <w:style w:type="paragraph" w:customStyle="1" w:styleId="CharCharChar10">
    <w:name w:val="Char Знак Знак Char Знак Знак Char1"/>
    <w:basedOn w:val="Normal"/>
    <w:rsid w:val="00B73574"/>
    <w:pPr>
      <w:tabs>
        <w:tab w:val="left" w:pos="709"/>
      </w:tabs>
    </w:pPr>
    <w:rPr>
      <w:rFonts w:ascii="Tahoma" w:hAnsi="Tahoma" w:cs="Tahoma"/>
      <w:szCs w:val="24"/>
      <w:lang w:val="pl-PL" w:eastAsia="pl-PL"/>
    </w:rPr>
  </w:style>
  <w:style w:type="paragraph" w:customStyle="1" w:styleId="30">
    <w:name w:val="Знак Знак3"/>
    <w:basedOn w:val="Normal"/>
    <w:rsid w:val="00B73574"/>
    <w:pPr>
      <w:tabs>
        <w:tab w:val="left" w:pos="709"/>
      </w:tabs>
    </w:pPr>
    <w:rPr>
      <w:rFonts w:ascii="Tahoma" w:hAnsi="Tahoma"/>
      <w:szCs w:val="24"/>
      <w:lang w:val="pl-PL" w:eastAsia="pl-PL"/>
    </w:rPr>
  </w:style>
  <w:style w:type="paragraph" w:customStyle="1" w:styleId="Char2">
    <w:name w:val="Знак Знак Char"/>
    <w:basedOn w:val="Normal"/>
    <w:rsid w:val="00B73574"/>
    <w:pPr>
      <w:tabs>
        <w:tab w:val="left" w:pos="709"/>
      </w:tabs>
    </w:pPr>
    <w:rPr>
      <w:rFonts w:ascii="Tahoma" w:hAnsi="Tahoma"/>
      <w:szCs w:val="24"/>
      <w:lang w:val="pl-PL" w:eastAsia="pl-PL"/>
    </w:rPr>
  </w:style>
  <w:style w:type="paragraph" w:customStyle="1" w:styleId="CharCharCharCharChar0">
    <w:name w:val="Char Char Char Знак Знак Char Char"/>
    <w:basedOn w:val="Normal"/>
    <w:rsid w:val="00B73574"/>
    <w:pPr>
      <w:tabs>
        <w:tab w:val="left" w:pos="709"/>
      </w:tabs>
    </w:pPr>
    <w:rPr>
      <w:rFonts w:ascii="Tahoma" w:hAnsi="Tahoma"/>
      <w:sz w:val="20"/>
      <w:lang w:val="pl-PL" w:eastAsia="pl-PL"/>
    </w:rPr>
  </w:style>
  <w:style w:type="paragraph" w:customStyle="1" w:styleId="a4">
    <w:name w:val="Знак Знак"/>
    <w:basedOn w:val="Normal"/>
    <w:rsid w:val="00B73574"/>
    <w:pPr>
      <w:tabs>
        <w:tab w:val="left" w:pos="709"/>
      </w:tabs>
    </w:pPr>
    <w:rPr>
      <w:rFonts w:ascii="Tahoma" w:hAnsi="Tahoma"/>
      <w:sz w:val="20"/>
      <w:lang w:val="pl-PL" w:eastAsia="pl-PL"/>
    </w:rPr>
  </w:style>
  <w:style w:type="paragraph" w:customStyle="1" w:styleId="CharChar4CharCharCharCharCharChar0">
    <w:name w:val="Char Char4 Знак Знак Char Char Char Char Char Char"/>
    <w:basedOn w:val="Normal"/>
    <w:rsid w:val="00B73574"/>
    <w:pPr>
      <w:tabs>
        <w:tab w:val="left" w:pos="709"/>
      </w:tabs>
    </w:pPr>
    <w:rPr>
      <w:rFonts w:ascii="Tahoma" w:hAnsi="Tahoma"/>
      <w:szCs w:val="24"/>
      <w:lang w:val="pl-PL" w:eastAsia="pl-PL"/>
    </w:rPr>
  </w:style>
  <w:style w:type="paragraph" w:customStyle="1" w:styleId="Char3CharCharChar0">
    <w:name w:val="Char3 Знак Знак Char Char Char"/>
    <w:basedOn w:val="Normal"/>
    <w:rsid w:val="00B73574"/>
    <w:pPr>
      <w:tabs>
        <w:tab w:val="left" w:pos="709"/>
      </w:tabs>
    </w:pPr>
    <w:rPr>
      <w:rFonts w:ascii="Tahoma" w:hAnsi="Tahoma"/>
      <w:szCs w:val="24"/>
      <w:lang w:val="pl-PL" w:eastAsia="pl-PL"/>
    </w:rPr>
  </w:style>
  <w:style w:type="character" w:customStyle="1" w:styleId="Char2CharChar10">
    <w:name w:val="Char2 Char Char1"/>
    <w:rsid w:val="00B73574"/>
    <w:rPr>
      <w:rFonts w:ascii="Calibri" w:eastAsia="Calibri" w:hAnsi="Calibri" w:hint="default"/>
      <w:sz w:val="24"/>
      <w:szCs w:val="22"/>
      <w:lang w:val="bg-BG" w:eastAsia="en-US" w:bidi="ar-SA"/>
    </w:rPr>
  </w:style>
  <w:style w:type="table" w:customStyle="1" w:styleId="TableGrid1">
    <w:name w:val="Table Grid1"/>
    <w:basedOn w:val="TableNormal"/>
    <w:uiPriority w:val="59"/>
    <w:rsid w:val="00B7357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504B8A"/>
    <w:pPr>
      <w:spacing w:before="100" w:beforeAutospacing="1" w:after="100" w:afterAutospacing="1"/>
    </w:pPr>
    <w:rPr>
      <w:rFonts w:cs="Arial"/>
      <w:szCs w:val="24"/>
      <w:lang w:val="bg-BG" w:eastAsia="bg-BG"/>
    </w:rPr>
  </w:style>
  <w:style w:type="paragraph" w:customStyle="1" w:styleId="xl68">
    <w:name w:val="xl68"/>
    <w:basedOn w:val="Normal"/>
    <w:rsid w:val="00504B8A"/>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504B8A"/>
    <w:pPr>
      <w:spacing w:before="100" w:beforeAutospacing="1" w:after="100" w:afterAutospacing="1"/>
      <w:jc w:val="center"/>
    </w:pPr>
    <w:rPr>
      <w:rFonts w:cs="Arial"/>
      <w:szCs w:val="24"/>
      <w:lang w:val="bg-BG" w:eastAsia="bg-BG"/>
    </w:rPr>
  </w:style>
  <w:style w:type="paragraph" w:customStyle="1" w:styleId="xl70">
    <w:name w:val="xl70"/>
    <w:basedOn w:val="Normal"/>
    <w:rsid w:val="00504B8A"/>
    <w:pPr>
      <w:spacing w:before="100" w:beforeAutospacing="1" w:after="100" w:afterAutospacing="1"/>
    </w:pPr>
    <w:rPr>
      <w:rFonts w:cs="Arial"/>
      <w:b/>
      <w:bCs/>
      <w:szCs w:val="24"/>
      <w:lang w:val="bg-BG" w:eastAsia="bg-BG"/>
    </w:rPr>
  </w:style>
  <w:style w:type="paragraph" w:customStyle="1" w:styleId="xl71">
    <w:name w:val="xl71"/>
    <w:basedOn w:val="Normal"/>
    <w:rsid w:val="00504B8A"/>
    <w:pPr>
      <w:spacing w:before="100" w:beforeAutospacing="1" w:after="100" w:afterAutospacing="1"/>
    </w:pPr>
    <w:rPr>
      <w:rFonts w:cs="Arial"/>
      <w:sz w:val="20"/>
      <w:lang w:val="bg-BG" w:eastAsia="bg-BG"/>
    </w:rPr>
  </w:style>
  <w:style w:type="paragraph" w:customStyle="1" w:styleId="xl72">
    <w:name w:val="xl72"/>
    <w:basedOn w:val="Normal"/>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504B8A"/>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504B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504B8A"/>
    <w:pPr>
      <w:spacing w:before="100" w:beforeAutospacing="1" w:after="100" w:afterAutospacing="1"/>
    </w:pPr>
    <w:rPr>
      <w:rFonts w:cs="Arial"/>
      <w:color w:val="FF0000"/>
      <w:sz w:val="20"/>
      <w:lang w:val="bg-BG" w:eastAsia="bg-BG"/>
    </w:rPr>
  </w:style>
  <w:style w:type="paragraph" w:customStyle="1" w:styleId="xl85">
    <w:name w:val="xl85"/>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504B8A"/>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504B8A"/>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504B8A"/>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504B8A"/>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504B8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504B8A"/>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504B8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504B8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504B8A"/>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3D355B"/>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3D355B"/>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3D355B"/>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3D35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3D355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3D355B"/>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3D355B"/>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3D355B"/>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3D355B"/>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3D355B"/>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3D355B"/>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3D355B"/>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3D355B"/>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3D355B"/>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3D355B"/>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3D355B"/>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3D355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3D355B"/>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3D355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3D35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3D355B"/>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E11CEB"/>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AC7C18"/>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AC7C18"/>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AC7C1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AC7C18"/>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AC7C1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AC7C18"/>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AC7C18"/>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AC7C1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AC7C18"/>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AC7C1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AC7C1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AC7C1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AC7C1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AC7C18"/>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AC7C18"/>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AC7C18"/>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AC7C18"/>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AC7C1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AC7C18"/>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AC7C18"/>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AC7C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AC7C18"/>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AC7C18"/>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AC7C18"/>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AC7C18"/>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AC7C18"/>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AC7C18"/>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AC7C1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AC7C1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AC7C1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AC7C18"/>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AC7C1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AC7C1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AC7C18"/>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AC7C1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AC7C18"/>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AC7C18"/>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AC7C18"/>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AC7C1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AC7C1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AC7C1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AC7C18"/>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AC7C1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AC7C18"/>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AC7C18"/>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AC7C18"/>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AC7C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AC7C18"/>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AC7C18"/>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AC7C18"/>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AC7C1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AC7C1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AC7C18"/>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CB12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A43FC6"/>
    <w:pPr>
      <w:ind w:firstLine="990"/>
      <w:jc w:val="both"/>
    </w:pPr>
    <w:rPr>
      <w:rFonts w:ascii="Times New Roman" w:hAnsi="Times New Roman"/>
      <w:color w:val="000000"/>
      <w:szCs w:val="24"/>
      <w:lang w:val="bg-BG" w:eastAsia="bg-BG"/>
    </w:rPr>
  </w:style>
  <w:style w:type="paragraph" w:customStyle="1" w:styleId="tigrseq">
    <w:name w:val="tigrseq"/>
    <w:basedOn w:val="Normal"/>
    <w:rsid w:val="009B72CF"/>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0348B0"/>
    <w:pPr>
      <w:spacing w:line="241" w:lineRule="atLeast"/>
    </w:pPr>
    <w:rPr>
      <w:rFonts w:ascii="Open Sans" w:hAnsi="Open Sans"/>
      <w:color w:val="auto"/>
    </w:rPr>
  </w:style>
  <w:style w:type="paragraph" w:customStyle="1" w:styleId="001">
    <w:name w:val="001 диди"/>
    <w:basedOn w:val="Normal"/>
    <w:rsid w:val="000348B0"/>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0348B0"/>
    <w:pPr>
      <w:jc w:val="both"/>
    </w:pPr>
    <w:rPr>
      <w:rFonts w:ascii="Times New Roman" w:hAnsi="Times New Roman"/>
      <w:sz w:val="26"/>
      <w:szCs w:val="24"/>
      <w:lang w:val="x-none" w:eastAsia="x-none"/>
    </w:rPr>
  </w:style>
  <w:style w:type="paragraph" w:customStyle="1" w:styleId="002">
    <w:name w:val="002 диди"/>
    <w:basedOn w:val="Normal"/>
    <w:link w:val="002Char"/>
    <w:rsid w:val="000348B0"/>
    <w:pPr>
      <w:spacing w:after="120"/>
    </w:pPr>
    <w:rPr>
      <w:rFonts w:ascii="Times New Roman" w:hAnsi="Times New Roman"/>
      <w:b/>
      <w:sz w:val="26"/>
      <w:szCs w:val="24"/>
      <w:lang w:val="x-none" w:eastAsia="x-none"/>
    </w:rPr>
  </w:style>
  <w:style w:type="character" w:customStyle="1" w:styleId="000Char">
    <w:name w:val="000 диди Char"/>
    <w:link w:val="000"/>
    <w:rsid w:val="000348B0"/>
    <w:rPr>
      <w:sz w:val="26"/>
      <w:szCs w:val="24"/>
    </w:rPr>
  </w:style>
  <w:style w:type="paragraph" w:customStyle="1" w:styleId="003">
    <w:name w:val="003 диди"/>
    <w:basedOn w:val="000"/>
    <w:rsid w:val="000348B0"/>
    <w:pPr>
      <w:spacing w:after="120"/>
      <w:jc w:val="left"/>
    </w:pPr>
    <w:rPr>
      <w:b/>
    </w:rPr>
  </w:style>
  <w:style w:type="character" w:customStyle="1" w:styleId="002Char">
    <w:name w:val="002 диди Char"/>
    <w:link w:val="002"/>
    <w:rsid w:val="000348B0"/>
    <w:rPr>
      <w:b/>
      <w:sz w:val="26"/>
      <w:szCs w:val="24"/>
    </w:rPr>
  </w:style>
  <w:style w:type="paragraph" w:customStyle="1" w:styleId="NormalBold">
    <w:name w:val="NormalBold"/>
    <w:basedOn w:val="Normal"/>
    <w:link w:val="NormalBoldChar"/>
    <w:rsid w:val="00802709"/>
    <w:pPr>
      <w:widowControl w:val="0"/>
    </w:pPr>
    <w:rPr>
      <w:rFonts w:ascii="Times New Roman" w:hAnsi="Times New Roman"/>
      <w:b/>
      <w:szCs w:val="22"/>
      <w:lang w:val="x-none" w:eastAsia="x-none"/>
    </w:rPr>
  </w:style>
  <w:style w:type="character" w:customStyle="1" w:styleId="NormalBoldChar">
    <w:name w:val="NormalBold Char"/>
    <w:link w:val="NormalBold"/>
    <w:locked/>
    <w:rsid w:val="00802709"/>
    <w:rPr>
      <w:b/>
      <w:sz w:val="24"/>
      <w:szCs w:val="22"/>
    </w:rPr>
  </w:style>
  <w:style w:type="character" w:customStyle="1" w:styleId="DeltaViewInsertion">
    <w:name w:val="DeltaView Insertion"/>
    <w:rsid w:val="00802709"/>
    <w:rPr>
      <w:b/>
      <w:i/>
      <w:spacing w:val="0"/>
      <w:lang w:val="bg-BG" w:eastAsia="bg-BG"/>
    </w:rPr>
  </w:style>
  <w:style w:type="paragraph" w:customStyle="1" w:styleId="NormalLeft">
    <w:name w:val="Normal Left"/>
    <w:basedOn w:val="Normal"/>
    <w:rsid w:val="00802709"/>
    <w:pPr>
      <w:spacing w:before="120" w:after="120"/>
    </w:pPr>
    <w:rPr>
      <w:rFonts w:ascii="Times New Roman" w:eastAsia="Calibri" w:hAnsi="Times New Roman"/>
      <w:szCs w:val="22"/>
      <w:lang w:val="bg-BG" w:eastAsia="bg-BG"/>
    </w:rPr>
  </w:style>
  <w:style w:type="paragraph" w:customStyle="1" w:styleId="Tiret0">
    <w:name w:val="Tiret 0"/>
    <w:basedOn w:val="Normal"/>
    <w:rsid w:val="00802709"/>
    <w:pPr>
      <w:numPr>
        <w:numId w:val="18"/>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02709"/>
    <w:pPr>
      <w:numPr>
        <w:numId w:val="19"/>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02709"/>
    <w:pPr>
      <w:numPr>
        <w:numId w:val="20"/>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02709"/>
    <w:pPr>
      <w:numPr>
        <w:ilvl w:val="1"/>
        <w:numId w:val="20"/>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02709"/>
    <w:pPr>
      <w:numPr>
        <w:ilvl w:val="2"/>
        <w:numId w:val="20"/>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02709"/>
    <w:pPr>
      <w:numPr>
        <w:ilvl w:val="3"/>
        <w:numId w:val="20"/>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0270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0270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02709"/>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846A03"/>
    <w:rPr>
      <w:rFonts w:ascii="Arial" w:hAnsi="Arial" w:cs="Arial" w:hint="default"/>
      <w:sz w:val="20"/>
      <w:szCs w:val="20"/>
    </w:rPr>
  </w:style>
  <w:style w:type="paragraph" w:customStyle="1" w:styleId="Style56">
    <w:name w:val="Style56"/>
    <w:basedOn w:val="Normal"/>
    <w:rsid w:val="00B11DA0"/>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B11DA0"/>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4C7CFB"/>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4C7CFB"/>
    <w:rPr>
      <w:b/>
      <w:color w:val="000000"/>
      <w:sz w:val="22"/>
      <w:szCs w:val="22"/>
      <w:lang w:val="bg-BG" w:eastAsia="bg-BG" w:bidi="ar-SA"/>
    </w:rPr>
  </w:style>
  <w:style w:type="character" w:customStyle="1" w:styleId="20">
    <w:name w:val="Заглавие #2"/>
    <w:uiPriority w:val="99"/>
    <w:rsid w:val="004C7CFB"/>
    <w:rPr>
      <w:rFonts w:ascii="Times New Roman" w:hAnsi="Times New Roman"/>
      <w:b/>
      <w:bCs/>
      <w:sz w:val="26"/>
      <w:szCs w:val="26"/>
      <w:u w:val="single"/>
      <w:shd w:val="clear" w:color="auto" w:fill="FFFFFF"/>
    </w:rPr>
  </w:style>
  <w:style w:type="character" w:customStyle="1" w:styleId="FontStyle235">
    <w:name w:val="Font Style235"/>
    <w:rsid w:val="00926362"/>
    <w:rPr>
      <w:rFonts w:ascii="Arial" w:hAnsi="Arial" w:cs="Arial"/>
      <w:b/>
      <w:bCs/>
      <w:sz w:val="20"/>
      <w:szCs w:val="20"/>
    </w:rPr>
  </w:style>
  <w:style w:type="paragraph" w:customStyle="1" w:styleId="NormalIndent1">
    <w:name w:val="Normal Indent 1"/>
    <w:basedOn w:val="NormalIndent"/>
    <w:autoRedefine/>
    <w:rsid w:val="0002678A"/>
    <w:pPr>
      <w:spacing w:line="276" w:lineRule="auto"/>
      <w:jc w:val="both"/>
    </w:pPr>
    <w:rPr>
      <w:rFonts w:ascii="Times New Roman" w:hAnsi="Times New Roman"/>
      <w:b/>
      <w:sz w:val="22"/>
      <w:szCs w:val="22"/>
      <w:lang w:val="bg-BG"/>
    </w:rPr>
  </w:style>
  <w:style w:type="paragraph" w:styleId="NormalIndent">
    <w:name w:val="Normal Indent"/>
    <w:basedOn w:val="Normal"/>
    <w:rsid w:val="0002678A"/>
    <w:pPr>
      <w:ind w:left="720"/>
    </w:pPr>
  </w:style>
  <w:style w:type="paragraph" w:customStyle="1" w:styleId="Style2">
    <w:name w:val="Style2"/>
    <w:basedOn w:val="Normal"/>
    <w:rsid w:val="00AC1080"/>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397CA6"/>
    <w:pPr>
      <w:numPr>
        <w:numId w:val="26"/>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397CA6"/>
    <w:pPr>
      <w:numPr>
        <w:ilvl w:val="1"/>
        <w:numId w:val="26"/>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397CA6"/>
    <w:pPr>
      <w:keepNext w:val="0"/>
      <w:numPr>
        <w:ilvl w:val="2"/>
        <w:numId w:val="26"/>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397CA6"/>
  </w:style>
  <w:style w:type="character" w:styleId="PlaceholderText">
    <w:name w:val="Placeholder Text"/>
    <w:uiPriority w:val="99"/>
    <w:semiHidden/>
    <w:rsid w:val="00397CA6"/>
    <w:rPr>
      <w:color w:val="808080"/>
    </w:rPr>
  </w:style>
  <w:style w:type="character" w:customStyle="1" w:styleId="titleemph1">
    <w:name w:val="title_emph1"/>
    <w:rsid w:val="00397CA6"/>
    <w:rPr>
      <w:rFonts w:ascii="Arial" w:hAnsi="Arial" w:cs="Arial" w:hint="default"/>
      <w:b/>
      <w:bCs/>
      <w:sz w:val="18"/>
      <w:szCs w:val="18"/>
    </w:rPr>
  </w:style>
  <w:style w:type="paragraph" w:customStyle="1" w:styleId="firstline">
    <w:name w:val="firstline"/>
    <w:basedOn w:val="Normal"/>
    <w:rsid w:val="00397CA6"/>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397CA6"/>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397CA6"/>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397CA6"/>
    <w:pPr>
      <w:jc w:val="both"/>
    </w:pPr>
    <w:rPr>
      <w:rFonts w:ascii="Verdana" w:hAnsi="Verdana"/>
      <w:sz w:val="22"/>
      <w:szCs w:val="22"/>
      <w:lang w:val="en-US" w:eastAsia="en-US"/>
    </w:rPr>
  </w:style>
  <w:style w:type="character" w:customStyle="1" w:styleId="22">
    <w:name w:val="Заглавие #2_"/>
    <w:link w:val="211"/>
    <w:uiPriority w:val="99"/>
    <w:locked/>
    <w:rsid w:val="00386335"/>
    <w:rPr>
      <w:b/>
      <w:bCs/>
      <w:sz w:val="26"/>
      <w:szCs w:val="26"/>
      <w:shd w:val="clear" w:color="auto" w:fill="FFFFFF"/>
    </w:rPr>
  </w:style>
  <w:style w:type="paragraph" w:customStyle="1" w:styleId="211">
    <w:name w:val="Заглавие #21"/>
    <w:basedOn w:val="Normal"/>
    <w:link w:val="22"/>
    <w:uiPriority w:val="99"/>
    <w:rsid w:val="00386335"/>
    <w:pPr>
      <w:shd w:val="clear" w:color="auto" w:fill="FFFFFF"/>
      <w:spacing w:before="60" w:line="322" w:lineRule="exact"/>
      <w:outlineLvl w:val="1"/>
    </w:pPr>
    <w:rPr>
      <w:rFonts w:ascii="Times New Roman" w:hAnsi="Times New Roman"/>
      <w:b/>
      <w:bCs/>
      <w:sz w:val="26"/>
      <w:szCs w:val="26"/>
      <w:lang w:val="x-none" w:eastAsia="x-none"/>
    </w:rPr>
  </w:style>
  <w:style w:type="character" w:customStyle="1" w:styleId="inputvalue">
    <w:name w:val="input_value"/>
    <w:basedOn w:val="DefaultParagraphFont"/>
    <w:rsid w:val="004656BC"/>
  </w:style>
  <w:style w:type="paragraph" w:customStyle="1" w:styleId="font7">
    <w:name w:val="font7"/>
    <w:basedOn w:val="Normal"/>
    <w:rsid w:val="0000061C"/>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00061C"/>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00061C"/>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D31EE"/>
    <w:pPr>
      <w:tabs>
        <w:tab w:val="left" w:pos="709"/>
      </w:tabs>
    </w:pPr>
    <w:rPr>
      <w:rFonts w:ascii="Tahoma" w:hAnsi="Tahoma"/>
      <w:szCs w:val="24"/>
      <w:lang w:val="pl-PL" w:eastAsia="pl-PL"/>
    </w:rPr>
  </w:style>
  <w:style w:type="character" w:customStyle="1" w:styleId="23">
    <w:name w:val="Основен текст (2)"/>
    <w:rsid w:val="000F0F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a5">
    <w:name w:val="Основен текст + Удебелен"/>
    <w:rsid w:val="0096169F"/>
    <w:rPr>
      <w:b/>
      <w:bCs/>
      <w:sz w:val="24"/>
      <w:szCs w:val="24"/>
      <w:lang w:bidi="ar-SA"/>
    </w:rPr>
  </w:style>
  <w:style w:type="character" w:customStyle="1" w:styleId="6">
    <w:name w:val="Основен текст + Удебелен6"/>
    <w:rsid w:val="0096169F"/>
    <w:rPr>
      <w:rFonts w:ascii="Times New Roman" w:hAnsi="Times New Roman" w:cs="Times New Roman"/>
      <w:b/>
      <w:bCs/>
      <w:spacing w:val="0"/>
      <w:sz w:val="24"/>
      <w:szCs w:val="24"/>
      <w:lang w:bidi="ar-SA"/>
    </w:rPr>
  </w:style>
  <w:style w:type="character" w:customStyle="1" w:styleId="DefaultChar">
    <w:name w:val="Default Char"/>
    <w:link w:val="Default"/>
    <w:rsid w:val="008D1189"/>
    <w:rPr>
      <w:rFonts w:ascii="Arial" w:hAnsi="Arial"/>
      <w:color w:val="000000"/>
      <w:sz w:val="24"/>
      <w:szCs w:val="24"/>
      <w:lang w:bidi="ar-SA"/>
    </w:rPr>
  </w:style>
  <w:style w:type="paragraph" w:customStyle="1" w:styleId="24">
    <w:name w:val="Основен текст2"/>
    <w:basedOn w:val="Normal"/>
    <w:uiPriority w:val="99"/>
    <w:rsid w:val="006C3261"/>
    <w:pPr>
      <w:spacing w:line="240" w:lineRule="atLeast"/>
      <w:ind w:hanging="1420"/>
    </w:pPr>
    <w:rPr>
      <w:rFonts w:ascii="Verdana" w:hAnsi="Verdana"/>
      <w:sz w:val="19"/>
      <w:szCs w:val="19"/>
      <w:lang w:eastAsia="bg-BG"/>
    </w:rPr>
  </w:style>
  <w:style w:type="paragraph" w:customStyle="1" w:styleId="ListParagraph3">
    <w:name w:val="List Paragraph3"/>
    <w:basedOn w:val="Normal"/>
    <w:rsid w:val="00D921D1"/>
    <w:pPr>
      <w:suppressAutoHyphens/>
      <w:ind w:left="720"/>
    </w:pPr>
    <w:rPr>
      <w:rFonts w:ascii="Times New Roman" w:hAnsi="Times New Roman"/>
      <w:szCs w:val="24"/>
      <w:lang w:val="bg-BG" w:eastAsia="ar-SA"/>
    </w:rPr>
  </w:style>
  <w:style w:type="paragraph" w:customStyle="1" w:styleId="Standard">
    <w:name w:val="Standard"/>
    <w:rsid w:val="00BA15F4"/>
    <w:pPr>
      <w:suppressAutoHyphens/>
      <w:autoSpaceDN w:val="0"/>
      <w:textAlignment w:val="baseline"/>
    </w:pPr>
    <w:rPr>
      <w:rFonts w:ascii="Arial" w:hAnsi="Arial"/>
      <w:kern w:val="3"/>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5600">
      <w:bodyDiv w:val="1"/>
      <w:marLeft w:val="0"/>
      <w:marRight w:val="0"/>
      <w:marTop w:val="0"/>
      <w:marBottom w:val="0"/>
      <w:divBdr>
        <w:top w:val="none" w:sz="0" w:space="0" w:color="auto"/>
        <w:left w:val="none" w:sz="0" w:space="0" w:color="auto"/>
        <w:bottom w:val="none" w:sz="0" w:space="0" w:color="auto"/>
        <w:right w:val="none" w:sz="0" w:space="0" w:color="auto"/>
      </w:divBdr>
    </w:div>
    <w:div w:id="63382155">
      <w:bodyDiv w:val="1"/>
      <w:marLeft w:val="0"/>
      <w:marRight w:val="0"/>
      <w:marTop w:val="0"/>
      <w:marBottom w:val="0"/>
      <w:divBdr>
        <w:top w:val="none" w:sz="0" w:space="0" w:color="auto"/>
        <w:left w:val="none" w:sz="0" w:space="0" w:color="auto"/>
        <w:bottom w:val="none" w:sz="0" w:space="0" w:color="auto"/>
        <w:right w:val="none" w:sz="0" w:space="0" w:color="auto"/>
      </w:divBdr>
    </w:div>
    <w:div w:id="96796884">
      <w:bodyDiv w:val="1"/>
      <w:marLeft w:val="0"/>
      <w:marRight w:val="0"/>
      <w:marTop w:val="0"/>
      <w:marBottom w:val="0"/>
      <w:divBdr>
        <w:top w:val="none" w:sz="0" w:space="0" w:color="auto"/>
        <w:left w:val="none" w:sz="0" w:space="0" w:color="auto"/>
        <w:bottom w:val="none" w:sz="0" w:space="0" w:color="auto"/>
        <w:right w:val="none" w:sz="0" w:space="0" w:color="auto"/>
      </w:divBdr>
    </w:div>
    <w:div w:id="140120222">
      <w:bodyDiv w:val="1"/>
      <w:marLeft w:val="0"/>
      <w:marRight w:val="0"/>
      <w:marTop w:val="0"/>
      <w:marBottom w:val="0"/>
      <w:divBdr>
        <w:top w:val="none" w:sz="0" w:space="0" w:color="auto"/>
        <w:left w:val="none" w:sz="0" w:space="0" w:color="auto"/>
        <w:bottom w:val="none" w:sz="0" w:space="0" w:color="auto"/>
        <w:right w:val="none" w:sz="0" w:space="0" w:color="auto"/>
      </w:divBdr>
    </w:div>
    <w:div w:id="160849787">
      <w:bodyDiv w:val="1"/>
      <w:marLeft w:val="0"/>
      <w:marRight w:val="0"/>
      <w:marTop w:val="0"/>
      <w:marBottom w:val="0"/>
      <w:divBdr>
        <w:top w:val="none" w:sz="0" w:space="0" w:color="auto"/>
        <w:left w:val="none" w:sz="0" w:space="0" w:color="auto"/>
        <w:bottom w:val="none" w:sz="0" w:space="0" w:color="auto"/>
        <w:right w:val="none" w:sz="0" w:space="0" w:color="auto"/>
      </w:divBdr>
    </w:div>
    <w:div w:id="175193683">
      <w:bodyDiv w:val="1"/>
      <w:marLeft w:val="0"/>
      <w:marRight w:val="0"/>
      <w:marTop w:val="0"/>
      <w:marBottom w:val="0"/>
      <w:divBdr>
        <w:top w:val="none" w:sz="0" w:space="0" w:color="auto"/>
        <w:left w:val="none" w:sz="0" w:space="0" w:color="auto"/>
        <w:bottom w:val="none" w:sz="0" w:space="0" w:color="auto"/>
        <w:right w:val="none" w:sz="0" w:space="0" w:color="auto"/>
      </w:divBdr>
      <w:divsChild>
        <w:div w:id="203831215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4852287">
      <w:bodyDiv w:val="1"/>
      <w:marLeft w:val="0"/>
      <w:marRight w:val="0"/>
      <w:marTop w:val="0"/>
      <w:marBottom w:val="0"/>
      <w:divBdr>
        <w:top w:val="none" w:sz="0" w:space="0" w:color="auto"/>
        <w:left w:val="none" w:sz="0" w:space="0" w:color="auto"/>
        <w:bottom w:val="none" w:sz="0" w:space="0" w:color="auto"/>
        <w:right w:val="none" w:sz="0" w:space="0" w:color="auto"/>
      </w:divBdr>
    </w:div>
    <w:div w:id="238948199">
      <w:bodyDiv w:val="1"/>
      <w:marLeft w:val="0"/>
      <w:marRight w:val="0"/>
      <w:marTop w:val="0"/>
      <w:marBottom w:val="0"/>
      <w:divBdr>
        <w:top w:val="none" w:sz="0" w:space="0" w:color="auto"/>
        <w:left w:val="none" w:sz="0" w:space="0" w:color="auto"/>
        <w:bottom w:val="none" w:sz="0" w:space="0" w:color="auto"/>
        <w:right w:val="none" w:sz="0" w:space="0" w:color="auto"/>
      </w:divBdr>
    </w:div>
    <w:div w:id="267667186">
      <w:bodyDiv w:val="1"/>
      <w:marLeft w:val="0"/>
      <w:marRight w:val="0"/>
      <w:marTop w:val="0"/>
      <w:marBottom w:val="0"/>
      <w:divBdr>
        <w:top w:val="none" w:sz="0" w:space="0" w:color="auto"/>
        <w:left w:val="none" w:sz="0" w:space="0" w:color="auto"/>
        <w:bottom w:val="none" w:sz="0" w:space="0" w:color="auto"/>
        <w:right w:val="none" w:sz="0" w:space="0" w:color="auto"/>
      </w:divBdr>
    </w:div>
    <w:div w:id="274949562">
      <w:bodyDiv w:val="1"/>
      <w:marLeft w:val="0"/>
      <w:marRight w:val="0"/>
      <w:marTop w:val="0"/>
      <w:marBottom w:val="0"/>
      <w:divBdr>
        <w:top w:val="none" w:sz="0" w:space="0" w:color="auto"/>
        <w:left w:val="none" w:sz="0" w:space="0" w:color="auto"/>
        <w:bottom w:val="none" w:sz="0" w:space="0" w:color="auto"/>
        <w:right w:val="none" w:sz="0" w:space="0" w:color="auto"/>
      </w:divBdr>
    </w:div>
    <w:div w:id="297685365">
      <w:bodyDiv w:val="1"/>
      <w:marLeft w:val="0"/>
      <w:marRight w:val="0"/>
      <w:marTop w:val="0"/>
      <w:marBottom w:val="0"/>
      <w:divBdr>
        <w:top w:val="none" w:sz="0" w:space="0" w:color="auto"/>
        <w:left w:val="none" w:sz="0" w:space="0" w:color="auto"/>
        <w:bottom w:val="none" w:sz="0" w:space="0" w:color="auto"/>
        <w:right w:val="none" w:sz="0" w:space="0" w:color="auto"/>
      </w:divBdr>
    </w:div>
    <w:div w:id="332026108">
      <w:bodyDiv w:val="1"/>
      <w:marLeft w:val="0"/>
      <w:marRight w:val="0"/>
      <w:marTop w:val="0"/>
      <w:marBottom w:val="0"/>
      <w:divBdr>
        <w:top w:val="none" w:sz="0" w:space="0" w:color="auto"/>
        <w:left w:val="none" w:sz="0" w:space="0" w:color="auto"/>
        <w:bottom w:val="none" w:sz="0" w:space="0" w:color="auto"/>
        <w:right w:val="none" w:sz="0" w:space="0" w:color="auto"/>
      </w:divBdr>
    </w:div>
    <w:div w:id="342174579">
      <w:bodyDiv w:val="1"/>
      <w:marLeft w:val="0"/>
      <w:marRight w:val="0"/>
      <w:marTop w:val="0"/>
      <w:marBottom w:val="0"/>
      <w:divBdr>
        <w:top w:val="none" w:sz="0" w:space="0" w:color="auto"/>
        <w:left w:val="none" w:sz="0" w:space="0" w:color="auto"/>
        <w:bottom w:val="none" w:sz="0" w:space="0" w:color="auto"/>
        <w:right w:val="none" w:sz="0" w:space="0" w:color="auto"/>
      </w:divBdr>
    </w:div>
    <w:div w:id="347607613">
      <w:bodyDiv w:val="1"/>
      <w:marLeft w:val="0"/>
      <w:marRight w:val="0"/>
      <w:marTop w:val="0"/>
      <w:marBottom w:val="0"/>
      <w:divBdr>
        <w:top w:val="none" w:sz="0" w:space="0" w:color="auto"/>
        <w:left w:val="none" w:sz="0" w:space="0" w:color="auto"/>
        <w:bottom w:val="none" w:sz="0" w:space="0" w:color="auto"/>
        <w:right w:val="none" w:sz="0" w:space="0" w:color="auto"/>
      </w:divBdr>
    </w:div>
    <w:div w:id="349529713">
      <w:bodyDiv w:val="1"/>
      <w:marLeft w:val="0"/>
      <w:marRight w:val="0"/>
      <w:marTop w:val="0"/>
      <w:marBottom w:val="0"/>
      <w:divBdr>
        <w:top w:val="none" w:sz="0" w:space="0" w:color="auto"/>
        <w:left w:val="none" w:sz="0" w:space="0" w:color="auto"/>
        <w:bottom w:val="none" w:sz="0" w:space="0" w:color="auto"/>
        <w:right w:val="none" w:sz="0" w:space="0" w:color="auto"/>
      </w:divBdr>
    </w:div>
    <w:div w:id="375785401">
      <w:bodyDiv w:val="1"/>
      <w:marLeft w:val="0"/>
      <w:marRight w:val="0"/>
      <w:marTop w:val="0"/>
      <w:marBottom w:val="0"/>
      <w:divBdr>
        <w:top w:val="none" w:sz="0" w:space="0" w:color="auto"/>
        <w:left w:val="none" w:sz="0" w:space="0" w:color="auto"/>
        <w:bottom w:val="none" w:sz="0" w:space="0" w:color="auto"/>
        <w:right w:val="none" w:sz="0" w:space="0" w:color="auto"/>
      </w:divBdr>
    </w:div>
    <w:div w:id="405348561">
      <w:bodyDiv w:val="1"/>
      <w:marLeft w:val="0"/>
      <w:marRight w:val="0"/>
      <w:marTop w:val="0"/>
      <w:marBottom w:val="0"/>
      <w:divBdr>
        <w:top w:val="none" w:sz="0" w:space="0" w:color="auto"/>
        <w:left w:val="none" w:sz="0" w:space="0" w:color="auto"/>
        <w:bottom w:val="none" w:sz="0" w:space="0" w:color="auto"/>
        <w:right w:val="none" w:sz="0" w:space="0" w:color="auto"/>
      </w:divBdr>
    </w:div>
    <w:div w:id="453132803">
      <w:bodyDiv w:val="1"/>
      <w:marLeft w:val="0"/>
      <w:marRight w:val="0"/>
      <w:marTop w:val="0"/>
      <w:marBottom w:val="0"/>
      <w:divBdr>
        <w:top w:val="none" w:sz="0" w:space="0" w:color="auto"/>
        <w:left w:val="none" w:sz="0" w:space="0" w:color="auto"/>
        <w:bottom w:val="none" w:sz="0" w:space="0" w:color="auto"/>
        <w:right w:val="none" w:sz="0" w:space="0" w:color="auto"/>
      </w:divBdr>
    </w:div>
    <w:div w:id="488135874">
      <w:bodyDiv w:val="1"/>
      <w:marLeft w:val="0"/>
      <w:marRight w:val="0"/>
      <w:marTop w:val="0"/>
      <w:marBottom w:val="0"/>
      <w:divBdr>
        <w:top w:val="none" w:sz="0" w:space="0" w:color="auto"/>
        <w:left w:val="none" w:sz="0" w:space="0" w:color="auto"/>
        <w:bottom w:val="none" w:sz="0" w:space="0" w:color="auto"/>
        <w:right w:val="none" w:sz="0" w:space="0" w:color="auto"/>
      </w:divBdr>
    </w:div>
    <w:div w:id="496267865">
      <w:bodyDiv w:val="1"/>
      <w:marLeft w:val="0"/>
      <w:marRight w:val="0"/>
      <w:marTop w:val="0"/>
      <w:marBottom w:val="0"/>
      <w:divBdr>
        <w:top w:val="none" w:sz="0" w:space="0" w:color="auto"/>
        <w:left w:val="none" w:sz="0" w:space="0" w:color="auto"/>
        <w:bottom w:val="none" w:sz="0" w:space="0" w:color="auto"/>
        <w:right w:val="none" w:sz="0" w:space="0" w:color="auto"/>
      </w:divBdr>
    </w:div>
    <w:div w:id="524754057">
      <w:bodyDiv w:val="1"/>
      <w:marLeft w:val="0"/>
      <w:marRight w:val="0"/>
      <w:marTop w:val="0"/>
      <w:marBottom w:val="0"/>
      <w:divBdr>
        <w:top w:val="none" w:sz="0" w:space="0" w:color="auto"/>
        <w:left w:val="none" w:sz="0" w:space="0" w:color="auto"/>
        <w:bottom w:val="none" w:sz="0" w:space="0" w:color="auto"/>
        <w:right w:val="none" w:sz="0" w:space="0" w:color="auto"/>
      </w:divBdr>
    </w:div>
    <w:div w:id="528105172">
      <w:bodyDiv w:val="1"/>
      <w:marLeft w:val="0"/>
      <w:marRight w:val="0"/>
      <w:marTop w:val="0"/>
      <w:marBottom w:val="0"/>
      <w:divBdr>
        <w:top w:val="none" w:sz="0" w:space="0" w:color="auto"/>
        <w:left w:val="none" w:sz="0" w:space="0" w:color="auto"/>
        <w:bottom w:val="none" w:sz="0" w:space="0" w:color="auto"/>
        <w:right w:val="none" w:sz="0" w:space="0" w:color="auto"/>
      </w:divBdr>
    </w:div>
    <w:div w:id="610285856">
      <w:bodyDiv w:val="1"/>
      <w:marLeft w:val="0"/>
      <w:marRight w:val="0"/>
      <w:marTop w:val="0"/>
      <w:marBottom w:val="0"/>
      <w:divBdr>
        <w:top w:val="none" w:sz="0" w:space="0" w:color="auto"/>
        <w:left w:val="none" w:sz="0" w:space="0" w:color="auto"/>
        <w:bottom w:val="none" w:sz="0" w:space="0" w:color="auto"/>
        <w:right w:val="none" w:sz="0" w:space="0" w:color="auto"/>
      </w:divBdr>
      <w:divsChild>
        <w:div w:id="2015766064">
          <w:marLeft w:val="0"/>
          <w:marRight w:val="0"/>
          <w:marTop w:val="0"/>
          <w:marBottom w:val="0"/>
          <w:divBdr>
            <w:top w:val="none" w:sz="0" w:space="0" w:color="auto"/>
            <w:left w:val="none" w:sz="0" w:space="0" w:color="auto"/>
            <w:bottom w:val="none" w:sz="0" w:space="0" w:color="auto"/>
            <w:right w:val="none" w:sz="0" w:space="0" w:color="auto"/>
          </w:divBdr>
          <w:divsChild>
            <w:div w:id="1272979785">
              <w:marLeft w:val="0"/>
              <w:marRight w:val="0"/>
              <w:marTop w:val="0"/>
              <w:marBottom w:val="0"/>
              <w:divBdr>
                <w:top w:val="none" w:sz="0" w:space="0" w:color="auto"/>
                <w:left w:val="none" w:sz="0" w:space="0" w:color="auto"/>
                <w:bottom w:val="none" w:sz="0" w:space="0" w:color="auto"/>
                <w:right w:val="none" w:sz="0" w:space="0" w:color="auto"/>
              </w:divBdr>
              <w:divsChild>
                <w:div w:id="354573097">
                  <w:marLeft w:val="0"/>
                  <w:marRight w:val="0"/>
                  <w:marTop w:val="0"/>
                  <w:marBottom w:val="0"/>
                  <w:divBdr>
                    <w:top w:val="none" w:sz="0" w:space="0" w:color="auto"/>
                    <w:left w:val="none" w:sz="0" w:space="0" w:color="auto"/>
                    <w:bottom w:val="none" w:sz="0" w:space="0" w:color="auto"/>
                    <w:right w:val="none" w:sz="0" w:space="0" w:color="auto"/>
                  </w:divBdr>
                  <w:divsChild>
                    <w:div w:id="1964187194">
                      <w:marLeft w:val="0"/>
                      <w:marRight w:val="0"/>
                      <w:marTop w:val="0"/>
                      <w:marBottom w:val="0"/>
                      <w:divBdr>
                        <w:top w:val="none" w:sz="0" w:space="0" w:color="auto"/>
                        <w:left w:val="none" w:sz="0" w:space="0" w:color="auto"/>
                        <w:bottom w:val="none" w:sz="0" w:space="0" w:color="auto"/>
                        <w:right w:val="none" w:sz="0" w:space="0" w:color="auto"/>
                      </w:divBdr>
                      <w:divsChild>
                        <w:div w:id="1716347473">
                          <w:marLeft w:val="0"/>
                          <w:marRight w:val="0"/>
                          <w:marTop w:val="0"/>
                          <w:marBottom w:val="0"/>
                          <w:divBdr>
                            <w:top w:val="none" w:sz="0" w:space="0" w:color="auto"/>
                            <w:left w:val="none" w:sz="0" w:space="0" w:color="auto"/>
                            <w:bottom w:val="none" w:sz="0" w:space="0" w:color="auto"/>
                            <w:right w:val="none" w:sz="0" w:space="0" w:color="auto"/>
                          </w:divBdr>
                          <w:divsChild>
                            <w:div w:id="1154179755">
                              <w:marLeft w:val="0"/>
                              <w:marRight w:val="0"/>
                              <w:marTop w:val="0"/>
                              <w:marBottom w:val="0"/>
                              <w:divBdr>
                                <w:top w:val="none" w:sz="0" w:space="0" w:color="auto"/>
                                <w:left w:val="none" w:sz="0" w:space="0" w:color="auto"/>
                                <w:bottom w:val="none" w:sz="0" w:space="0" w:color="auto"/>
                                <w:right w:val="none" w:sz="0" w:space="0" w:color="auto"/>
                              </w:divBdr>
                              <w:divsChild>
                                <w:div w:id="15511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253299">
      <w:bodyDiv w:val="1"/>
      <w:marLeft w:val="0"/>
      <w:marRight w:val="0"/>
      <w:marTop w:val="0"/>
      <w:marBottom w:val="0"/>
      <w:divBdr>
        <w:top w:val="none" w:sz="0" w:space="0" w:color="auto"/>
        <w:left w:val="none" w:sz="0" w:space="0" w:color="auto"/>
        <w:bottom w:val="none" w:sz="0" w:space="0" w:color="auto"/>
        <w:right w:val="none" w:sz="0" w:space="0" w:color="auto"/>
      </w:divBdr>
    </w:div>
    <w:div w:id="665935677">
      <w:bodyDiv w:val="1"/>
      <w:marLeft w:val="0"/>
      <w:marRight w:val="0"/>
      <w:marTop w:val="0"/>
      <w:marBottom w:val="0"/>
      <w:divBdr>
        <w:top w:val="none" w:sz="0" w:space="0" w:color="auto"/>
        <w:left w:val="none" w:sz="0" w:space="0" w:color="auto"/>
        <w:bottom w:val="none" w:sz="0" w:space="0" w:color="auto"/>
        <w:right w:val="none" w:sz="0" w:space="0" w:color="auto"/>
      </w:divBdr>
    </w:div>
    <w:div w:id="673340123">
      <w:bodyDiv w:val="1"/>
      <w:marLeft w:val="0"/>
      <w:marRight w:val="0"/>
      <w:marTop w:val="0"/>
      <w:marBottom w:val="0"/>
      <w:divBdr>
        <w:top w:val="none" w:sz="0" w:space="0" w:color="auto"/>
        <w:left w:val="none" w:sz="0" w:space="0" w:color="auto"/>
        <w:bottom w:val="none" w:sz="0" w:space="0" w:color="auto"/>
        <w:right w:val="none" w:sz="0" w:space="0" w:color="auto"/>
      </w:divBdr>
    </w:div>
    <w:div w:id="680275827">
      <w:bodyDiv w:val="1"/>
      <w:marLeft w:val="0"/>
      <w:marRight w:val="0"/>
      <w:marTop w:val="0"/>
      <w:marBottom w:val="0"/>
      <w:divBdr>
        <w:top w:val="none" w:sz="0" w:space="0" w:color="auto"/>
        <w:left w:val="none" w:sz="0" w:space="0" w:color="auto"/>
        <w:bottom w:val="none" w:sz="0" w:space="0" w:color="auto"/>
        <w:right w:val="none" w:sz="0" w:space="0" w:color="auto"/>
      </w:divBdr>
    </w:div>
    <w:div w:id="696203597">
      <w:bodyDiv w:val="1"/>
      <w:marLeft w:val="0"/>
      <w:marRight w:val="0"/>
      <w:marTop w:val="0"/>
      <w:marBottom w:val="0"/>
      <w:divBdr>
        <w:top w:val="none" w:sz="0" w:space="0" w:color="auto"/>
        <w:left w:val="none" w:sz="0" w:space="0" w:color="auto"/>
        <w:bottom w:val="none" w:sz="0" w:space="0" w:color="auto"/>
        <w:right w:val="none" w:sz="0" w:space="0" w:color="auto"/>
      </w:divBdr>
    </w:div>
    <w:div w:id="717825158">
      <w:bodyDiv w:val="1"/>
      <w:marLeft w:val="0"/>
      <w:marRight w:val="0"/>
      <w:marTop w:val="0"/>
      <w:marBottom w:val="0"/>
      <w:divBdr>
        <w:top w:val="none" w:sz="0" w:space="0" w:color="auto"/>
        <w:left w:val="none" w:sz="0" w:space="0" w:color="auto"/>
        <w:bottom w:val="none" w:sz="0" w:space="0" w:color="auto"/>
        <w:right w:val="none" w:sz="0" w:space="0" w:color="auto"/>
      </w:divBdr>
    </w:div>
    <w:div w:id="736902233">
      <w:bodyDiv w:val="1"/>
      <w:marLeft w:val="0"/>
      <w:marRight w:val="0"/>
      <w:marTop w:val="0"/>
      <w:marBottom w:val="0"/>
      <w:divBdr>
        <w:top w:val="none" w:sz="0" w:space="0" w:color="auto"/>
        <w:left w:val="none" w:sz="0" w:space="0" w:color="auto"/>
        <w:bottom w:val="none" w:sz="0" w:space="0" w:color="auto"/>
        <w:right w:val="none" w:sz="0" w:space="0" w:color="auto"/>
      </w:divBdr>
    </w:div>
    <w:div w:id="740295869">
      <w:bodyDiv w:val="1"/>
      <w:marLeft w:val="0"/>
      <w:marRight w:val="0"/>
      <w:marTop w:val="0"/>
      <w:marBottom w:val="0"/>
      <w:divBdr>
        <w:top w:val="none" w:sz="0" w:space="0" w:color="auto"/>
        <w:left w:val="none" w:sz="0" w:space="0" w:color="auto"/>
        <w:bottom w:val="none" w:sz="0" w:space="0" w:color="auto"/>
        <w:right w:val="none" w:sz="0" w:space="0" w:color="auto"/>
      </w:divBdr>
    </w:div>
    <w:div w:id="741680941">
      <w:bodyDiv w:val="1"/>
      <w:marLeft w:val="0"/>
      <w:marRight w:val="0"/>
      <w:marTop w:val="0"/>
      <w:marBottom w:val="0"/>
      <w:divBdr>
        <w:top w:val="none" w:sz="0" w:space="0" w:color="auto"/>
        <w:left w:val="none" w:sz="0" w:space="0" w:color="auto"/>
        <w:bottom w:val="none" w:sz="0" w:space="0" w:color="auto"/>
        <w:right w:val="none" w:sz="0" w:space="0" w:color="auto"/>
      </w:divBdr>
    </w:div>
    <w:div w:id="766464979">
      <w:bodyDiv w:val="1"/>
      <w:marLeft w:val="0"/>
      <w:marRight w:val="0"/>
      <w:marTop w:val="0"/>
      <w:marBottom w:val="0"/>
      <w:divBdr>
        <w:top w:val="none" w:sz="0" w:space="0" w:color="auto"/>
        <w:left w:val="none" w:sz="0" w:space="0" w:color="auto"/>
        <w:bottom w:val="none" w:sz="0" w:space="0" w:color="auto"/>
        <w:right w:val="none" w:sz="0" w:space="0" w:color="auto"/>
      </w:divBdr>
    </w:div>
    <w:div w:id="767043136">
      <w:bodyDiv w:val="1"/>
      <w:marLeft w:val="0"/>
      <w:marRight w:val="0"/>
      <w:marTop w:val="0"/>
      <w:marBottom w:val="0"/>
      <w:divBdr>
        <w:top w:val="none" w:sz="0" w:space="0" w:color="auto"/>
        <w:left w:val="none" w:sz="0" w:space="0" w:color="auto"/>
        <w:bottom w:val="none" w:sz="0" w:space="0" w:color="auto"/>
        <w:right w:val="none" w:sz="0" w:space="0" w:color="auto"/>
      </w:divBdr>
      <w:divsChild>
        <w:div w:id="480923720">
          <w:marLeft w:val="0"/>
          <w:marRight w:val="0"/>
          <w:marTop w:val="150"/>
          <w:marBottom w:val="0"/>
          <w:divBdr>
            <w:top w:val="single" w:sz="6" w:space="0" w:color="FFFFFF"/>
            <w:left w:val="single" w:sz="6" w:space="0" w:color="FFFFFF"/>
            <w:bottom w:val="single" w:sz="6" w:space="0" w:color="FFFFFF"/>
            <w:right w:val="single" w:sz="6" w:space="0" w:color="FFFFFF"/>
          </w:divBdr>
        </w:div>
        <w:div w:id="1308052873">
          <w:marLeft w:val="0"/>
          <w:marRight w:val="0"/>
          <w:marTop w:val="150"/>
          <w:marBottom w:val="0"/>
          <w:divBdr>
            <w:top w:val="single" w:sz="6" w:space="0" w:color="FFFFFF"/>
            <w:left w:val="single" w:sz="6" w:space="0" w:color="FFFFFF"/>
            <w:bottom w:val="single" w:sz="6" w:space="0" w:color="FFFFFF"/>
            <w:right w:val="single" w:sz="6" w:space="0" w:color="FFFFFF"/>
          </w:divBdr>
        </w:div>
        <w:div w:id="1384989633">
          <w:marLeft w:val="0"/>
          <w:marRight w:val="0"/>
          <w:marTop w:val="150"/>
          <w:marBottom w:val="0"/>
          <w:divBdr>
            <w:top w:val="single" w:sz="6" w:space="0" w:color="FFFFFF"/>
            <w:left w:val="single" w:sz="6" w:space="0" w:color="FFFFFF"/>
            <w:bottom w:val="single" w:sz="6" w:space="0" w:color="FFFFFF"/>
            <w:right w:val="single" w:sz="6" w:space="0" w:color="FFFFFF"/>
          </w:divBdr>
        </w:div>
        <w:div w:id="1440174398">
          <w:marLeft w:val="0"/>
          <w:marRight w:val="0"/>
          <w:marTop w:val="150"/>
          <w:marBottom w:val="0"/>
          <w:divBdr>
            <w:top w:val="single" w:sz="6" w:space="0" w:color="FFFFFF"/>
            <w:left w:val="single" w:sz="6" w:space="0" w:color="FFFFFF"/>
            <w:bottom w:val="single" w:sz="6" w:space="0" w:color="FFFFFF"/>
            <w:right w:val="single" w:sz="6" w:space="0" w:color="FFFFFF"/>
          </w:divBdr>
        </w:div>
        <w:div w:id="19514250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85273697">
      <w:bodyDiv w:val="1"/>
      <w:marLeft w:val="0"/>
      <w:marRight w:val="0"/>
      <w:marTop w:val="0"/>
      <w:marBottom w:val="0"/>
      <w:divBdr>
        <w:top w:val="none" w:sz="0" w:space="0" w:color="auto"/>
        <w:left w:val="none" w:sz="0" w:space="0" w:color="auto"/>
        <w:bottom w:val="none" w:sz="0" w:space="0" w:color="auto"/>
        <w:right w:val="none" w:sz="0" w:space="0" w:color="auto"/>
      </w:divBdr>
    </w:div>
    <w:div w:id="816147605">
      <w:bodyDiv w:val="1"/>
      <w:marLeft w:val="0"/>
      <w:marRight w:val="0"/>
      <w:marTop w:val="0"/>
      <w:marBottom w:val="0"/>
      <w:divBdr>
        <w:top w:val="none" w:sz="0" w:space="0" w:color="auto"/>
        <w:left w:val="none" w:sz="0" w:space="0" w:color="auto"/>
        <w:bottom w:val="none" w:sz="0" w:space="0" w:color="auto"/>
        <w:right w:val="none" w:sz="0" w:space="0" w:color="auto"/>
      </w:divBdr>
    </w:div>
    <w:div w:id="825244822">
      <w:bodyDiv w:val="1"/>
      <w:marLeft w:val="0"/>
      <w:marRight w:val="0"/>
      <w:marTop w:val="0"/>
      <w:marBottom w:val="0"/>
      <w:divBdr>
        <w:top w:val="none" w:sz="0" w:space="0" w:color="auto"/>
        <w:left w:val="none" w:sz="0" w:space="0" w:color="auto"/>
        <w:bottom w:val="none" w:sz="0" w:space="0" w:color="auto"/>
        <w:right w:val="none" w:sz="0" w:space="0" w:color="auto"/>
      </w:divBdr>
    </w:div>
    <w:div w:id="880747072">
      <w:bodyDiv w:val="1"/>
      <w:marLeft w:val="0"/>
      <w:marRight w:val="0"/>
      <w:marTop w:val="0"/>
      <w:marBottom w:val="0"/>
      <w:divBdr>
        <w:top w:val="none" w:sz="0" w:space="0" w:color="auto"/>
        <w:left w:val="none" w:sz="0" w:space="0" w:color="auto"/>
        <w:bottom w:val="none" w:sz="0" w:space="0" w:color="auto"/>
        <w:right w:val="none" w:sz="0" w:space="0" w:color="auto"/>
      </w:divBdr>
    </w:div>
    <w:div w:id="906115934">
      <w:bodyDiv w:val="1"/>
      <w:marLeft w:val="0"/>
      <w:marRight w:val="0"/>
      <w:marTop w:val="0"/>
      <w:marBottom w:val="0"/>
      <w:divBdr>
        <w:top w:val="none" w:sz="0" w:space="0" w:color="auto"/>
        <w:left w:val="none" w:sz="0" w:space="0" w:color="auto"/>
        <w:bottom w:val="none" w:sz="0" w:space="0" w:color="auto"/>
        <w:right w:val="none" w:sz="0" w:space="0" w:color="auto"/>
      </w:divBdr>
    </w:div>
    <w:div w:id="937324607">
      <w:bodyDiv w:val="1"/>
      <w:marLeft w:val="0"/>
      <w:marRight w:val="0"/>
      <w:marTop w:val="0"/>
      <w:marBottom w:val="0"/>
      <w:divBdr>
        <w:top w:val="none" w:sz="0" w:space="0" w:color="auto"/>
        <w:left w:val="none" w:sz="0" w:space="0" w:color="auto"/>
        <w:bottom w:val="none" w:sz="0" w:space="0" w:color="auto"/>
        <w:right w:val="none" w:sz="0" w:space="0" w:color="auto"/>
      </w:divBdr>
    </w:div>
    <w:div w:id="951129188">
      <w:bodyDiv w:val="1"/>
      <w:marLeft w:val="0"/>
      <w:marRight w:val="0"/>
      <w:marTop w:val="0"/>
      <w:marBottom w:val="0"/>
      <w:divBdr>
        <w:top w:val="none" w:sz="0" w:space="0" w:color="auto"/>
        <w:left w:val="none" w:sz="0" w:space="0" w:color="auto"/>
        <w:bottom w:val="none" w:sz="0" w:space="0" w:color="auto"/>
        <w:right w:val="none" w:sz="0" w:space="0" w:color="auto"/>
      </w:divBdr>
    </w:div>
    <w:div w:id="959578895">
      <w:bodyDiv w:val="1"/>
      <w:marLeft w:val="0"/>
      <w:marRight w:val="0"/>
      <w:marTop w:val="0"/>
      <w:marBottom w:val="0"/>
      <w:divBdr>
        <w:top w:val="none" w:sz="0" w:space="0" w:color="auto"/>
        <w:left w:val="none" w:sz="0" w:space="0" w:color="auto"/>
        <w:bottom w:val="none" w:sz="0" w:space="0" w:color="auto"/>
        <w:right w:val="none" w:sz="0" w:space="0" w:color="auto"/>
      </w:divBdr>
    </w:div>
    <w:div w:id="994846028">
      <w:bodyDiv w:val="1"/>
      <w:marLeft w:val="0"/>
      <w:marRight w:val="0"/>
      <w:marTop w:val="0"/>
      <w:marBottom w:val="0"/>
      <w:divBdr>
        <w:top w:val="none" w:sz="0" w:space="0" w:color="auto"/>
        <w:left w:val="none" w:sz="0" w:space="0" w:color="auto"/>
        <w:bottom w:val="none" w:sz="0" w:space="0" w:color="auto"/>
        <w:right w:val="none" w:sz="0" w:space="0" w:color="auto"/>
      </w:divBdr>
    </w:div>
    <w:div w:id="1014722684">
      <w:bodyDiv w:val="1"/>
      <w:marLeft w:val="0"/>
      <w:marRight w:val="0"/>
      <w:marTop w:val="0"/>
      <w:marBottom w:val="0"/>
      <w:divBdr>
        <w:top w:val="none" w:sz="0" w:space="0" w:color="auto"/>
        <w:left w:val="none" w:sz="0" w:space="0" w:color="auto"/>
        <w:bottom w:val="none" w:sz="0" w:space="0" w:color="auto"/>
        <w:right w:val="none" w:sz="0" w:space="0" w:color="auto"/>
      </w:divBdr>
    </w:div>
    <w:div w:id="1016731429">
      <w:bodyDiv w:val="1"/>
      <w:marLeft w:val="0"/>
      <w:marRight w:val="0"/>
      <w:marTop w:val="0"/>
      <w:marBottom w:val="0"/>
      <w:divBdr>
        <w:top w:val="none" w:sz="0" w:space="0" w:color="auto"/>
        <w:left w:val="none" w:sz="0" w:space="0" w:color="auto"/>
        <w:bottom w:val="none" w:sz="0" w:space="0" w:color="auto"/>
        <w:right w:val="none" w:sz="0" w:space="0" w:color="auto"/>
      </w:divBdr>
    </w:div>
    <w:div w:id="1024132648">
      <w:bodyDiv w:val="1"/>
      <w:marLeft w:val="0"/>
      <w:marRight w:val="0"/>
      <w:marTop w:val="0"/>
      <w:marBottom w:val="0"/>
      <w:divBdr>
        <w:top w:val="none" w:sz="0" w:space="0" w:color="auto"/>
        <w:left w:val="none" w:sz="0" w:space="0" w:color="auto"/>
        <w:bottom w:val="none" w:sz="0" w:space="0" w:color="auto"/>
        <w:right w:val="none" w:sz="0" w:space="0" w:color="auto"/>
      </w:divBdr>
    </w:div>
    <w:div w:id="1045564645">
      <w:bodyDiv w:val="1"/>
      <w:marLeft w:val="0"/>
      <w:marRight w:val="0"/>
      <w:marTop w:val="0"/>
      <w:marBottom w:val="0"/>
      <w:divBdr>
        <w:top w:val="none" w:sz="0" w:space="0" w:color="auto"/>
        <w:left w:val="none" w:sz="0" w:space="0" w:color="auto"/>
        <w:bottom w:val="none" w:sz="0" w:space="0" w:color="auto"/>
        <w:right w:val="none" w:sz="0" w:space="0" w:color="auto"/>
      </w:divBdr>
    </w:div>
    <w:div w:id="1049959702">
      <w:bodyDiv w:val="1"/>
      <w:marLeft w:val="0"/>
      <w:marRight w:val="0"/>
      <w:marTop w:val="0"/>
      <w:marBottom w:val="0"/>
      <w:divBdr>
        <w:top w:val="none" w:sz="0" w:space="0" w:color="auto"/>
        <w:left w:val="none" w:sz="0" w:space="0" w:color="auto"/>
        <w:bottom w:val="none" w:sz="0" w:space="0" w:color="auto"/>
        <w:right w:val="none" w:sz="0" w:space="0" w:color="auto"/>
      </w:divBdr>
    </w:div>
    <w:div w:id="1066493253">
      <w:bodyDiv w:val="1"/>
      <w:marLeft w:val="0"/>
      <w:marRight w:val="0"/>
      <w:marTop w:val="0"/>
      <w:marBottom w:val="0"/>
      <w:divBdr>
        <w:top w:val="none" w:sz="0" w:space="0" w:color="auto"/>
        <w:left w:val="none" w:sz="0" w:space="0" w:color="auto"/>
        <w:bottom w:val="none" w:sz="0" w:space="0" w:color="auto"/>
        <w:right w:val="none" w:sz="0" w:space="0" w:color="auto"/>
      </w:divBdr>
    </w:div>
    <w:div w:id="1134449158">
      <w:bodyDiv w:val="1"/>
      <w:marLeft w:val="0"/>
      <w:marRight w:val="0"/>
      <w:marTop w:val="0"/>
      <w:marBottom w:val="0"/>
      <w:divBdr>
        <w:top w:val="none" w:sz="0" w:space="0" w:color="auto"/>
        <w:left w:val="none" w:sz="0" w:space="0" w:color="auto"/>
        <w:bottom w:val="none" w:sz="0" w:space="0" w:color="auto"/>
        <w:right w:val="none" w:sz="0" w:space="0" w:color="auto"/>
      </w:divBdr>
    </w:div>
    <w:div w:id="1136530360">
      <w:bodyDiv w:val="1"/>
      <w:marLeft w:val="0"/>
      <w:marRight w:val="0"/>
      <w:marTop w:val="0"/>
      <w:marBottom w:val="0"/>
      <w:divBdr>
        <w:top w:val="none" w:sz="0" w:space="0" w:color="auto"/>
        <w:left w:val="none" w:sz="0" w:space="0" w:color="auto"/>
        <w:bottom w:val="none" w:sz="0" w:space="0" w:color="auto"/>
        <w:right w:val="none" w:sz="0" w:space="0" w:color="auto"/>
      </w:divBdr>
    </w:div>
    <w:div w:id="1221746453">
      <w:bodyDiv w:val="1"/>
      <w:marLeft w:val="0"/>
      <w:marRight w:val="0"/>
      <w:marTop w:val="0"/>
      <w:marBottom w:val="0"/>
      <w:divBdr>
        <w:top w:val="none" w:sz="0" w:space="0" w:color="auto"/>
        <w:left w:val="none" w:sz="0" w:space="0" w:color="auto"/>
        <w:bottom w:val="none" w:sz="0" w:space="0" w:color="auto"/>
        <w:right w:val="none" w:sz="0" w:space="0" w:color="auto"/>
      </w:divBdr>
      <w:divsChild>
        <w:div w:id="1158498286">
          <w:marLeft w:val="0"/>
          <w:marRight w:val="0"/>
          <w:marTop w:val="0"/>
          <w:marBottom w:val="0"/>
          <w:divBdr>
            <w:top w:val="none" w:sz="0" w:space="0" w:color="auto"/>
            <w:left w:val="none" w:sz="0" w:space="0" w:color="auto"/>
            <w:bottom w:val="none" w:sz="0" w:space="0" w:color="auto"/>
            <w:right w:val="none" w:sz="0" w:space="0" w:color="auto"/>
          </w:divBdr>
          <w:divsChild>
            <w:div w:id="1291091421">
              <w:marLeft w:val="0"/>
              <w:marRight w:val="0"/>
              <w:marTop w:val="0"/>
              <w:marBottom w:val="0"/>
              <w:divBdr>
                <w:top w:val="none" w:sz="0" w:space="0" w:color="auto"/>
                <w:left w:val="none" w:sz="0" w:space="0" w:color="auto"/>
                <w:bottom w:val="none" w:sz="0" w:space="0" w:color="auto"/>
                <w:right w:val="none" w:sz="0" w:space="0" w:color="auto"/>
              </w:divBdr>
              <w:divsChild>
                <w:div w:id="362097519">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1885632319">
          <w:marLeft w:val="0"/>
          <w:marRight w:val="0"/>
          <w:marTop w:val="0"/>
          <w:marBottom w:val="0"/>
          <w:divBdr>
            <w:top w:val="none" w:sz="0" w:space="0" w:color="auto"/>
            <w:left w:val="none" w:sz="0" w:space="0" w:color="auto"/>
            <w:bottom w:val="none" w:sz="0" w:space="0" w:color="auto"/>
            <w:right w:val="none" w:sz="0" w:space="0" w:color="auto"/>
          </w:divBdr>
          <w:divsChild>
            <w:div w:id="104933942">
              <w:marLeft w:val="115"/>
              <w:marRight w:val="0"/>
              <w:marTop w:val="0"/>
              <w:marBottom w:val="0"/>
              <w:divBdr>
                <w:top w:val="none" w:sz="0" w:space="0" w:color="auto"/>
                <w:left w:val="none" w:sz="0" w:space="0" w:color="auto"/>
                <w:bottom w:val="none" w:sz="0" w:space="0" w:color="auto"/>
                <w:right w:val="none" w:sz="0" w:space="0" w:color="auto"/>
              </w:divBdr>
              <w:divsChild>
                <w:div w:id="357321390">
                  <w:marLeft w:val="0"/>
                  <w:marRight w:val="0"/>
                  <w:marTop w:val="0"/>
                  <w:marBottom w:val="0"/>
                  <w:divBdr>
                    <w:top w:val="none" w:sz="0" w:space="0" w:color="auto"/>
                    <w:left w:val="none" w:sz="0" w:space="0" w:color="auto"/>
                    <w:bottom w:val="none" w:sz="0" w:space="0" w:color="auto"/>
                    <w:right w:val="none" w:sz="0" w:space="0" w:color="auto"/>
                  </w:divBdr>
                  <w:divsChild>
                    <w:div w:id="3356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935022">
      <w:bodyDiv w:val="1"/>
      <w:marLeft w:val="0"/>
      <w:marRight w:val="0"/>
      <w:marTop w:val="0"/>
      <w:marBottom w:val="0"/>
      <w:divBdr>
        <w:top w:val="none" w:sz="0" w:space="0" w:color="auto"/>
        <w:left w:val="none" w:sz="0" w:space="0" w:color="auto"/>
        <w:bottom w:val="none" w:sz="0" w:space="0" w:color="auto"/>
        <w:right w:val="none" w:sz="0" w:space="0" w:color="auto"/>
      </w:divBdr>
    </w:div>
    <w:div w:id="1255242869">
      <w:bodyDiv w:val="1"/>
      <w:marLeft w:val="0"/>
      <w:marRight w:val="0"/>
      <w:marTop w:val="0"/>
      <w:marBottom w:val="0"/>
      <w:divBdr>
        <w:top w:val="none" w:sz="0" w:space="0" w:color="auto"/>
        <w:left w:val="none" w:sz="0" w:space="0" w:color="auto"/>
        <w:bottom w:val="none" w:sz="0" w:space="0" w:color="auto"/>
        <w:right w:val="none" w:sz="0" w:space="0" w:color="auto"/>
      </w:divBdr>
    </w:div>
    <w:div w:id="1275752347">
      <w:bodyDiv w:val="1"/>
      <w:marLeft w:val="0"/>
      <w:marRight w:val="0"/>
      <w:marTop w:val="0"/>
      <w:marBottom w:val="0"/>
      <w:divBdr>
        <w:top w:val="none" w:sz="0" w:space="0" w:color="auto"/>
        <w:left w:val="none" w:sz="0" w:space="0" w:color="auto"/>
        <w:bottom w:val="none" w:sz="0" w:space="0" w:color="auto"/>
        <w:right w:val="none" w:sz="0" w:space="0" w:color="auto"/>
      </w:divBdr>
    </w:div>
    <w:div w:id="1294562870">
      <w:bodyDiv w:val="1"/>
      <w:marLeft w:val="0"/>
      <w:marRight w:val="0"/>
      <w:marTop w:val="0"/>
      <w:marBottom w:val="0"/>
      <w:divBdr>
        <w:top w:val="none" w:sz="0" w:space="0" w:color="auto"/>
        <w:left w:val="none" w:sz="0" w:space="0" w:color="auto"/>
        <w:bottom w:val="none" w:sz="0" w:space="0" w:color="auto"/>
        <w:right w:val="none" w:sz="0" w:space="0" w:color="auto"/>
      </w:divBdr>
    </w:div>
    <w:div w:id="1329751581">
      <w:bodyDiv w:val="1"/>
      <w:marLeft w:val="0"/>
      <w:marRight w:val="0"/>
      <w:marTop w:val="0"/>
      <w:marBottom w:val="0"/>
      <w:divBdr>
        <w:top w:val="none" w:sz="0" w:space="0" w:color="auto"/>
        <w:left w:val="none" w:sz="0" w:space="0" w:color="auto"/>
        <w:bottom w:val="none" w:sz="0" w:space="0" w:color="auto"/>
        <w:right w:val="none" w:sz="0" w:space="0" w:color="auto"/>
      </w:divBdr>
    </w:div>
    <w:div w:id="1332873549">
      <w:bodyDiv w:val="1"/>
      <w:marLeft w:val="0"/>
      <w:marRight w:val="0"/>
      <w:marTop w:val="0"/>
      <w:marBottom w:val="0"/>
      <w:divBdr>
        <w:top w:val="none" w:sz="0" w:space="0" w:color="auto"/>
        <w:left w:val="none" w:sz="0" w:space="0" w:color="auto"/>
        <w:bottom w:val="none" w:sz="0" w:space="0" w:color="auto"/>
        <w:right w:val="none" w:sz="0" w:space="0" w:color="auto"/>
      </w:divBdr>
    </w:div>
    <w:div w:id="1335642587">
      <w:bodyDiv w:val="1"/>
      <w:marLeft w:val="0"/>
      <w:marRight w:val="0"/>
      <w:marTop w:val="0"/>
      <w:marBottom w:val="0"/>
      <w:divBdr>
        <w:top w:val="none" w:sz="0" w:space="0" w:color="auto"/>
        <w:left w:val="none" w:sz="0" w:space="0" w:color="auto"/>
        <w:bottom w:val="none" w:sz="0" w:space="0" w:color="auto"/>
        <w:right w:val="none" w:sz="0" w:space="0" w:color="auto"/>
      </w:divBdr>
      <w:divsChild>
        <w:div w:id="1722898991">
          <w:marLeft w:val="0"/>
          <w:marRight w:val="0"/>
          <w:marTop w:val="0"/>
          <w:marBottom w:val="0"/>
          <w:divBdr>
            <w:top w:val="none" w:sz="0" w:space="0" w:color="auto"/>
            <w:left w:val="none" w:sz="0" w:space="0" w:color="auto"/>
            <w:bottom w:val="none" w:sz="0" w:space="0" w:color="auto"/>
            <w:right w:val="none" w:sz="0" w:space="0" w:color="auto"/>
          </w:divBdr>
          <w:divsChild>
            <w:div w:id="1700625810">
              <w:marLeft w:val="115"/>
              <w:marRight w:val="0"/>
              <w:marTop w:val="0"/>
              <w:marBottom w:val="0"/>
              <w:divBdr>
                <w:top w:val="none" w:sz="0" w:space="0" w:color="auto"/>
                <w:left w:val="none" w:sz="0" w:space="0" w:color="auto"/>
                <w:bottom w:val="none" w:sz="0" w:space="0" w:color="auto"/>
                <w:right w:val="none" w:sz="0" w:space="0" w:color="auto"/>
              </w:divBdr>
              <w:divsChild>
                <w:div w:id="1907370840">
                  <w:marLeft w:val="0"/>
                  <w:marRight w:val="0"/>
                  <w:marTop w:val="0"/>
                  <w:marBottom w:val="0"/>
                  <w:divBdr>
                    <w:top w:val="none" w:sz="0" w:space="0" w:color="auto"/>
                    <w:left w:val="none" w:sz="0" w:space="0" w:color="auto"/>
                    <w:bottom w:val="none" w:sz="0" w:space="0" w:color="auto"/>
                    <w:right w:val="none" w:sz="0" w:space="0" w:color="auto"/>
                  </w:divBdr>
                  <w:divsChild>
                    <w:div w:id="7454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99411">
          <w:marLeft w:val="0"/>
          <w:marRight w:val="0"/>
          <w:marTop w:val="0"/>
          <w:marBottom w:val="0"/>
          <w:divBdr>
            <w:top w:val="none" w:sz="0" w:space="0" w:color="auto"/>
            <w:left w:val="none" w:sz="0" w:space="0" w:color="auto"/>
            <w:bottom w:val="none" w:sz="0" w:space="0" w:color="auto"/>
            <w:right w:val="none" w:sz="0" w:space="0" w:color="auto"/>
          </w:divBdr>
          <w:divsChild>
            <w:div w:id="1974142068">
              <w:marLeft w:val="0"/>
              <w:marRight w:val="0"/>
              <w:marTop w:val="0"/>
              <w:marBottom w:val="0"/>
              <w:divBdr>
                <w:top w:val="none" w:sz="0" w:space="0" w:color="auto"/>
                <w:left w:val="none" w:sz="0" w:space="0" w:color="auto"/>
                <w:bottom w:val="none" w:sz="0" w:space="0" w:color="auto"/>
                <w:right w:val="none" w:sz="0" w:space="0" w:color="auto"/>
              </w:divBdr>
              <w:divsChild>
                <w:div w:id="1168911449">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41564">
      <w:bodyDiv w:val="1"/>
      <w:marLeft w:val="0"/>
      <w:marRight w:val="0"/>
      <w:marTop w:val="0"/>
      <w:marBottom w:val="0"/>
      <w:divBdr>
        <w:top w:val="none" w:sz="0" w:space="0" w:color="auto"/>
        <w:left w:val="none" w:sz="0" w:space="0" w:color="auto"/>
        <w:bottom w:val="none" w:sz="0" w:space="0" w:color="auto"/>
        <w:right w:val="none" w:sz="0" w:space="0" w:color="auto"/>
      </w:divBdr>
    </w:div>
    <w:div w:id="1346398715">
      <w:bodyDiv w:val="1"/>
      <w:marLeft w:val="0"/>
      <w:marRight w:val="0"/>
      <w:marTop w:val="0"/>
      <w:marBottom w:val="0"/>
      <w:divBdr>
        <w:top w:val="none" w:sz="0" w:space="0" w:color="auto"/>
        <w:left w:val="none" w:sz="0" w:space="0" w:color="auto"/>
        <w:bottom w:val="none" w:sz="0" w:space="0" w:color="auto"/>
        <w:right w:val="none" w:sz="0" w:space="0" w:color="auto"/>
      </w:divBdr>
    </w:div>
    <w:div w:id="1354259238">
      <w:bodyDiv w:val="1"/>
      <w:marLeft w:val="0"/>
      <w:marRight w:val="0"/>
      <w:marTop w:val="0"/>
      <w:marBottom w:val="0"/>
      <w:divBdr>
        <w:top w:val="none" w:sz="0" w:space="0" w:color="auto"/>
        <w:left w:val="none" w:sz="0" w:space="0" w:color="auto"/>
        <w:bottom w:val="none" w:sz="0" w:space="0" w:color="auto"/>
        <w:right w:val="none" w:sz="0" w:space="0" w:color="auto"/>
      </w:divBdr>
      <w:divsChild>
        <w:div w:id="1841971043">
          <w:marLeft w:val="0"/>
          <w:marRight w:val="0"/>
          <w:marTop w:val="0"/>
          <w:marBottom w:val="0"/>
          <w:divBdr>
            <w:top w:val="none" w:sz="0" w:space="0" w:color="auto"/>
            <w:left w:val="none" w:sz="0" w:space="0" w:color="auto"/>
            <w:bottom w:val="none" w:sz="0" w:space="0" w:color="auto"/>
            <w:right w:val="none" w:sz="0" w:space="0" w:color="auto"/>
          </w:divBdr>
          <w:divsChild>
            <w:div w:id="1356348349">
              <w:marLeft w:val="0"/>
              <w:marRight w:val="0"/>
              <w:marTop w:val="0"/>
              <w:marBottom w:val="0"/>
              <w:divBdr>
                <w:top w:val="none" w:sz="0" w:space="0" w:color="auto"/>
                <w:left w:val="none" w:sz="0" w:space="0" w:color="auto"/>
                <w:bottom w:val="none" w:sz="0" w:space="0" w:color="auto"/>
                <w:right w:val="none" w:sz="0" w:space="0" w:color="auto"/>
              </w:divBdr>
              <w:divsChild>
                <w:div w:id="1135873487">
                  <w:marLeft w:val="0"/>
                  <w:marRight w:val="0"/>
                  <w:marTop w:val="0"/>
                  <w:marBottom w:val="0"/>
                  <w:divBdr>
                    <w:top w:val="none" w:sz="0" w:space="0" w:color="auto"/>
                    <w:left w:val="none" w:sz="0" w:space="0" w:color="auto"/>
                    <w:bottom w:val="none" w:sz="0" w:space="0" w:color="auto"/>
                    <w:right w:val="none" w:sz="0" w:space="0" w:color="auto"/>
                  </w:divBdr>
                  <w:divsChild>
                    <w:div w:id="1021858006">
                      <w:marLeft w:val="0"/>
                      <w:marRight w:val="0"/>
                      <w:marTop w:val="0"/>
                      <w:marBottom w:val="0"/>
                      <w:divBdr>
                        <w:top w:val="none" w:sz="0" w:space="0" w:color="auto"/>
                        <w:left w:val="none" w:sz="0" w:space="0" w:color="auto"/>
                        <w:bottom w:val="none" w:sz="0" w:space="0" w:color="auto"/>
                        <w:right w:val="none" w:sz="0" w:space="0" w:color="auto"/>
                      </w:divBdr>
                      <w:divsChild>
                        <w:div w:id="1768576187">
                          <w:marLeft w:val="0"/>
                          <w:marRight w:val="0"/>
                          <w:marTop w:val="0"/>
                          <w:marBottom w:val="0"/>
                          <w:divBdr>
                            <w:top w:val="none" w:sz="0" w:space="0" w:color="auto"/>
                            <w:left w:val="none" w:sz="0" w:space="0" w:color="auto"/>
                            <w:bottom w:val="none" w:sz="0" w:space="0" w:color="auto"/>
                            <w:right w:val="none" w:sz="0" w:space="0" w:color="auto"/>
                          </w:divBdr>
                          <w:divsChild>
                            <w:div w:id="1791701078">
                              <w:marLeft w:val="0"/>
                              <w:marRight w:val="0"/>
                              <w:marTop w:val="0"/>
                              <w:marBottom w:val="0"/>
                              <w:divBdr>
                                <w:top w:val="none" w:sz="0" w:space="0" w:color="auto"/>
                                <w:left w:val="none" w:sz="0" w:space="0" w:color="auto"/>
                                <w:bottom w:val="none" w:sz="0" w:space="0" w:color="auto"/>
                                <w:right w:val="none" w:sz="0" w:space="0" w:color="auto"/>
                              </w:divBdr>
                              <w:divsChild>
                                <w:div w:id="1778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214860">
      <w:bodyDiv w:val="1"/>
      <w:marLeft w:val="0"/>
      <w:marRight w:val="0"/>
      <w:marTop w:val="0"/>
      <w:marBottom w:val="0"/>
      <w:divBdr>
        <w:top w:val="none" w:sz="0" w:space="0" w:color="auto"/>
        <w:left w:val="none" w:sz="0" w:space="0" w:color="auto"/>
        <w:bottom w:val="none" w:sz="0" w:space="0" w:color="auto"/>
        <w:right w:val="none" w:sz="0" w:space="0" w:color="auto"/>
      </w:divBdr>
    </w:div>
    <w:div w:id="1402365953">
      <w:bodyDiv w:val="1"/>
      <w:marLeft w:val="0"/>
      <w:marRight w:val="0"/>
      <w:marTop w:val="0"/>
      <w:marBottom w:val="0"/>
      <w:divBdr>
        <w:top w:val="none" w:sz="0" w:space="0" w:color="auto"/>
        <w:left w:val="none" w:sz="0" w:space="0" w:color="auto"/>
        <w:bottom w:val="none" w:sz="0" w:space="0" w:color="auto"/>
        <w:right w:val="none" w:sz="0" w:space="0" w:color="auto"/>
      </w:divBdr>
    </w:div>
    <w:div w:id="1447038769">
      <w:bodyDiv w:val="1"/>
      <w:marLeft w:val="0"/>
      <w:marRight w:val="0"/>
      <w:marTop w:val="0"/>
      <w:marBottom w:val="0"/>
      <w:divBdr>
        <w:top w:val="none" w:sz="0" w:space="0" w:color="auto"/>
        <w:left w:val="none" w:sz="0" w:space="0" w:color="auto"/>
        <w:bottom w:val="none" w:sz="0" w:space="0" w:color="auto"/>
        <w:right w:val="none" w:sz="0" w:space="0" w:color="auto"/>
      </w:divBdr>
    </w:div>
    <w:div w:id="1447772920">
      <w:bodyDiv w:val="1"/>
      <w:marLeft w:val="0"/>
      <w:marRight w:val="0"/>
      <w:marTop w:val="0"/>
      <w:marBottom w:val="0"/>
      <w:divBdr>
        <w:top w:val="none" w:sz="0" w:space="0" w:color="auto"/>
        <w:left w:val="none" w:sz="0" w:space="0" w:color="auto"/>
        <w:bottom w:val="none" w:sz="0" w:space="0" w:color="auto"/>
        <w:right w:val="none" w:sz="0" w:space="0" w:color="auto"/>
      </w:divBdr>
    </w:div>
    <w:div w:id="1457605732">
      <w:bodyDiv w:val="1"/>
      <w:marLeft w:val="0"/>
      <w:marRight w:val="0"/>
      <w:marTop w:val="0"/>
      <w:marBottom w:val="0"/>
      <w:divBdr>
        <w:top w:val="none" w:sz="0" w:space="0" w:color="auto"/>
        <w:left w:val="none" w:sz="0" w:space="0" w:color="auto"/>
        <w:bottom w:val="none" w:sz="0" w:space="0" w:color="auto"/>
        <w:right w:val="none" w:sz="0" w:space="0" w:color="auto"/>
      </w:divBdr>
    </w:div>
    <w:div w:id="1461992940">
      <w:bodyDiv w:val="1"/>
      <w:marLeft w:val="0"/>
      <w:marRight w:val="0"/>
      <w:marTop w:val="0"/>
      <w:marBottom w:val="0"/>
      <w:divBdr>
        <w:top w:val="none" w:sz="0" w:space="0" w:color="auto"/>
        <w:left w:val="none" w:sz="0" w:space="0" w:color="auto"/>
        <w:bottom w:val="none" w:sz="0" w:space="0" w:color="auto"/>
        <w:right w:val="none" w:sz="0" w:space="0" w:color="auto"/>
      </w:divBdr>
    </w:div>
    <w:div w:id="1505513081">
      <w:bodyDiv w:val="1"/>
      <w:marLeft w:val="0"/>
      <w:marRight w:val="0"/>
      <w:marTop w:val="0"/>
      <w:marBottom w:val="0"/>
      <w:divBdr>
        <w:top w:val="none" w:sz="0" w:space="0" w:color="auto"/>
        <w:left w:val="none" w:sz="0" w:space="0" w:color="auto"/>
        <w:bottom w:val="none" w:sz="0" w:space="0" w:color="auto"/>
        <w:right w:val="none" w:sz="0" w:space="0" w:color="auto"/>
      </w:divBdr>
    </w:div>
    <w:div w:id="1507288759">
      <w:bodyDiv w:val="1"/>
      <w:marLeft w:val="0"/>
      <w:marRight w:val="0"/>
      <w:marTop w:val="0"/>
      <w:marBottom w:val="0"/>
      <w:divBdr>
        <w:top w:val="none" w:sz="0" w:space="0" w:color="auto"/>
        <w:left w:val="none" w:sz="0" w:space="0" w:color="auto"/>
        <w:bottom w:val="none" w:sz="0" w:space="0" w:color="auto"/>
        <w:right w:val="none" w:sz="0" w:space="0" w:color="auto"/>
      </w:divBdr>
    </w:div>
    <w:div w:id="1509128469">
      <w:bodyDiv w:val="1"/>
      <w:marLeft w:val="0"/>
      <w:marRight w:val="0"/>
      <w:marTop w:val="0"/>
      <w:marBottom w:val="0"/>
      <w:divBdr>
        <w:top w:val="none" w:sz="0" w:space="0" w:color="auto"/>
        <w:left w:val="none" w:sz="0" w:space="0" w:color="auto"/>
        <w:bottom w:val="none" w:sz="0" w:space="0" w:color="auto"/>
        <w:right w:val="none" w:sz="0" w:space="0" w:color="auto"/>
      </w:divBdr>
    </w:div>
    <w:div w:id="1522352850">
      <w:bodyDiv w:val="1"/>
      <w:marLeft w:val="0"/>
      <w:marRight w:val="0"/>
      <w:marTop w:val="0"/>
      <w:marBottom w:val="0"/>
      <w:divBdr>
        <w:top w:val="none" w:sz="0" w:space="0" w:color="auto"/>
        <w:left w:val="none" w:sz="0" w:space="0" w:color="auto"/>
        <w:bottom w:val="none" w:sz="0" w:space="0" w:color="auto"/>
        <w:right w:val="none" w:sz="0" w:space="0" w:color="auto"/>
      </w:divBdr>
    </w:div>
    <w:div w:id="1528909275">
      <w:bodyDiv w:val="1"/>
      <w:marLeft w:val="0"/>
      <w:marRight w:val="0"/>
      <w:marTop w:val="0"/>
      <w:marBottom w:val="0"/>
      <w:divBdr>
        <w:top w:val="none" w:sz="0" w:space="0" w:color="auto"/>
        <w:left w:val="none" w:sz="0" w:space="0" w:color="auto"/>
        <w:bottom w:val="none" w:sz="0" w:space="0" w:color="auto"/>
        <w:right w:val="none" w:sz="0" w:space="0" w:color="auto"/>
      </w:divBdr>
    </w:div>
    <w:div w:id="1535118427">
      <w:bodyDiv w:val="1"/>
      <w:marLeft w:val="0"/>
      <w:marRight w:val="0"/>
      <w:marTop w:val="0"/>
      <w:marBottom w:val="0"/>
      <w:divBdr>
        <w:top w:val="none" w:sz="0" w:space="0" w:color="auto"/>
        <w:left w:val="none" w:sz="0" w:space="0" w:color="auto"/>
        <w:bottom w:val="none" w:sz="0" w:space="0" w:color="auto"/>
        <w:right w:val="none" w:sz="0" w:space="0" w:color="auto"/>
      </w:divBdr>
    </w:div>
    <w:div w:id="1575043476">
      <w:bodyDiv w:val="1"/>
      <w:marLeft w:val="0"/>
      <w:marRight w:val="0"/>
      <w:marTop w:val="0"/>
      <w:marBottom w:val="0"/>
      <w:divBdr>
        <w:top w:val="none" w:sz="0" w:space="0" w:color="auto"/>
        <w:left w:val="none" w:sz="0" w:space="0" w:color="auto"/>
        <w:bottom w:val="none" w:sz="0" w:space="0" w:color="auto"/>
        <w:right w:val="none" w:sz="0" w:space="0" w:color="auto"/>
      </w:divBdr>
    </w:div>
    <w:div w:id="1600719079">
      <w:bodyDiv w:val="1"/>
      <w:marLeft w:val="0"/>
      <w:marRight w:val="0"/>
      <w:marTop w:val="0"/>
      <w:marBottom w:val="0"/>
      <w:divBdr>
        <w:top w:val="none" w:sz="0" w:space="0" w:color="auto"/>
        <w:left w:val="none" w:sz="0" w:space="0" w:color="auto"/>
        <w:bottom w:val="none" w:sz="0" w:space="0" w:color="auto"/>
        <w:right w:val="none" w:sz="0" w:space="0" w:color="auto"/>
      </w:divBdr>
    </w:div>
    <w:div w:id="1617907966">
      <w:bodyDiv w:val="1"/>
      <w:marLeft w:val="0"/>
      <w:marRight w:val="0"/>
      <w:marTop w:val="0"/>
      <w:marBottom w:val="0"/>
      <w:divBdr>
        <w:top w:val="none" w:sz="0" w:space="0" w:color="auto"/>
        <w:left w:val="none" w:sz="0" w:space="0" w:color="auto"/>
        <w:bottom w:val="none" w:sz="0" w:space="0" w:color="auto"/>
        <w:right w:val="none" w:sz="0" w:space="0" w:color="auto"/>
      </w:divBdr>
    </w:div>
    <w:div w:id="1626960349">
      <w:bodyDiv w:val="1"/>
      <w:marLeft w:val="0"/>
      <w:marRight w:val="0"/>
      <w:marTop w:val="0"/>
      <w:marBottom w:val="0"/>
      <w:divBdr>
        <w:top w:val="none" w:sz="0" w:space="0" w:color="auto"/>
        <w:left w:val="none" w:sz="0" w:space="0" w:color="auto"/>
        <w:bottom w:val="none" w:sz="0" w:space="0" w:color="auto"/>
        <w:right w:val="none" w:sz="0" w:space="0" w:color="auto"/>
      </w:divBdr>
    </w:div>
    <w:div w:id="1681203712">
      <w:bodyDiv w:val="1"/>
      <w:marLeft w:val="0"/>
      <w:marRight w:val="0"/>
      <w:marTop w:val="0"/>
      <w:marBottom w:val="0"/>
      <w:divBdr>
        <w:top w:val="none" w:sz="0" w:space="0" w:color="auto"/>
        <w:left w:val="none" w:sz="0" w:space="0" w:color="auto"/>
        <w:bottom w:val="none" w:sz="0" w:space="0" w:color="auto"/>
        <w:right w:val="none" w:sz="0" w:space="0" w:color="auto"/>
      </w:divBdr>
    </w:div>
    <w:div w:id="1729449748">
      <w:bodyDiv w:val="1"/>
      <w:marLeft w:val="0"/>
      <w:marRight w:val="0"/>
      <w:marTop w:val="0"/>
      <w:marBottom w:val="0"/>
      <w:divBdr>
        <w:top w:val="none" w:sz="0" w:space="0" w:color="auto"/>
        <w:left w:val="none" w:sz="0" w:space="0" w:color="auto"/>
        <w:bottom w:val="none" w:sz="0" w:space="0" w:color="auto"/>
        <w:right w:val="none" w:sz="0" w:space="0" w:color="auto"/>
      </w:divBdr>
    </w:div>
    <w:div w:id="1773746072">
      <w:bodyDiv w:val="1"/>
      <w:marLeft w:val="0"/>
      <w:marRight w:val="0"/>
      <w:marTop w:val="0"/>
      <w:marBottom w:val="0"/>
      <w:divBdr>
        <w:top w:val="none" w:sz="0" w:space="0" w:color="auto"/>
        <w:left w:val="none" w:sz="0" w:space="0" w:color="auto"/>
        <w:bottom w:val="none" w:sz="0" w:space="0" w:color="auto"/>
        <w:right w:val="none" w:sz="0" w:space="0" w:color="auto"/>
      </w:divBdr>
    </w:div>
    <w:div w:id="1816995625">
      <w:bodyDiv w:val="1"/>
      <w:marLeft w:val="0"/>
      <w:marRight w:val="0"/>
      <w:marTop w:val="0"/>
      <w:marBottom w:val="0"/>
      <w:divBdr>
        <w:top w:val="none" w:sz="0" w:space="0" w:color="auto"/>
        <w:left w:val="none" w:sz="0" w:space="0" w:color="auto"/>
        <w:bottom w:val="none" w:sz="0" w:space="0" w:color="auto"/>
        <w:right w:val="none" w:sz="0" w:space="0" w:color="auto"/>
      </w:divBdr>
    </w:div>
    <w:div w:id="1823811817">
      <w:bodyDiv w:val="1"/>
      <w:marLeft w:val="0"/>
      <w:marRight w:val="0"/>
      <w:marTop w:val="0"/>
      <w:marBottom w:val="0"/>
      <w:divBdr>
        <w:top w:val="none" w:sz="0" w:space="0" w:color="auto"/>
        <w:left w:val="none" w:sz="0" w:space="0" w:color="auto"/>
        <w:bottom w:val="none" w:sz="0" w:space="0" w:color="auto"/>
        <w:right w:val="none" w:sz="0" w:space="0" w:color="auto"/>
      </w:divBdr>
    </w:div>
    <w:div w:id="1833446625">
      <w:bodyDiv w:val="1"/>
      <w:marLeft w:val="0"/>
      <w:marRight w:val="0"/>
      <w:marTop w:val="0"/>
      <w:marBottom w:val="0"/>
      <w:divBdr>
        <w:top w:val="none" w:sz="0" w:space="0" w:color="auto"/>
        <w:left w:val="none" w:sz="0" w:space="0" w:color="auto"/>
        <w:bottom w:val="none" w:sz="0" w:space="0" w:color="auto"/>
        <w:right w:val="none" w:sz="0" w:space="0" w:color="auto"/>
      </w:divBdr>
      <w:divsChild>
        <w:div w:id="18356612">
          <w:marLeft w:val="0"/>
          <w:marRight w:val="0"/>
          <w:marTop w:val="150"/>
          <w:marBottom w:val="0"/>
          <w:divBdr>
            <w:top w:val="single" w:sz="6" w:space="0" w:color="FFFFFF"/>
            <w:left w:val="single" w:sz="6" w:space="0" w:color="FFFFFF"/>
            <w:bottom w:val="single" w:sz="6" w:space="0" w:color="FFFFFF"/>
            <w:right w:val="single" w:sz="6" w:space="0" w:color="FFFFFF"/>
          </w:divBdr>
        </w:div>
        <w:div w:id="9145098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33714260">
      <w:bodyDiv w:val="1"/>
      <w:marLeft w:val="0"/>
      <w:marRight w:val="0"/>
      <w:marTop w:val="0"/>
      <w:marBottom w:val="0"/>
      <w:divBdr>
        <w:top w:val="none" w:sz="0" w:space="0" w:color="auto"/>
        <w:left w:val="none" w:sz="0" w:space="0" w:color="auto"/>
        <w:bottom w:val="none" w:sz="0" w:space="0" w:color="auto"/>
        <w:right w:val="none" w:sz="0" w:space="0" w:color="auto"/>
      </w:divBdr>
    </w:div>
    <w:div w:id="1872304791">
      <w:bodyDiv w:val="1"/>
      <w:marLeft w:val="0"/>
      <w:marRight w:val="0"/>
      <w:marTop w:val="0"/>
      <w:marBottom w:val="0"/>
      <w:divBdr>
        <w:top w:val="none" w:sz="0" w:space="0" w:color="auto"/>
        <w:left w:val="none" w:sz="0" w:space="0" w:color="auto"/>
        <w:bottom w:val="none" w:sz="0" w:space="0" w:color="auto"/>
        <w:right w:val="none" w:sz="0" w:space="0" w:color="auto"/>
      </w:divBdr>
    </w:div>
    <w:div w:id="1877496966">
      <w:bodyDiv w:val="1"/>
      <w:marLeft w:val="0"/>
      <w:marRight w:val="0"/>
      <w:marTop w:val="0"/>
      <w:marBottom w:val="0"/>
      <w:divBdr>
        <w:top w:val="none" w:sz="0" w:space="0" w:color="auto"/>
        <w:left w:val="none" w:sz="0" w:space="0" w:color="auto"/>
        <w:bottom w:val="none" w:sz="0" w:space="0" w:color="auto"/>
        <w:right w:val="none" w:sz="0" w:space="0" w:color="auto"/>
      </w:divBdr>
    </w:div>
    <w:div w:id="1879507027">
      <w:bodyDiv w:val="1"/>
      <w:marLeft w:val="0"/>
      <w:marRight w:val="0"/>
      <w:marTop w:val="0"/>
      <w:marBottom w:val="0"/>
      <w:divBdr>
        <w:top w:val="none" w:sz="0" w:space="0" w:color="auto"/>
        <w:left w:val="none" w:sz="0" w:space="0" w:color="auto"/>
        <w:bottom w:val="none" w:sz="0" w:space="0" w:color="auto"/>
        <w:right w:val="none" w:sz="0" w:space="0" w:color="auto"/>
      </w:divBdr>
    </w:div>
    <w:div w:id="1904172646">
      <w:bodyDiv w:val="1"/>
      <w:marLeft w:val="0"/>
      <w:marRight w:val="0"/>
      <w:marTop w:val="0"/>
      <w:marBottom w:val="0"/>
      <w:divBdr>
        <w:top w:val="none" w:sz="0" w:space="0" w:color="auto"/>
        <w:left w:val="none" w:sz="0" w:space="0" w:color="auto"/>
        <w:bottom w:val="none" w:sz="0" w:space="0" w:color="auto"/>
        <w:right w:val="none" w:sz="0" w:space="0" w:color="auto"/>
      </w:divBdr>
    </w:div>
    <w:div w:id="1941910335">
      <w:bodyDiv w:val="1"/>
      <w:marLeft w:val="0"/>
      <w:marRight w:val="0"/>
      <w:marTop w:val="0"/>
      <w:marBottom w:val="0"/>
      <w:divBdr>
        <w:top w:val="none" w:sz="0" w:space="0" w:color="auto"/>
        <w:left w:val="none" w:sz="0" w:space="0" w:color="auto"/>
        <w:bottom w:val="none" w:sz="0" w:space="0" w:color="auto"/>
        <w:right w:val="none" w:sz="0" w:space="0" w:color="auto"/>
      </w:divBdr>
    </w:div>
    <w:div w:id="1941983873">
      <w:bodyDiv w:val="1"/>
      <w:marLeft w:val="0"/>
      <w:marRight w:val="0"/>
      <w:marTop w:val="0"/>
      <w:marBottom w:val="0"/>
      <w:divBdr>
        <w:top w:val="none" w:sz="0" w:space="0" w:color="auto"/>
        <w:left w:val="none" w:sz="0" w:space="0" w:color="auto"/>
        <w:bottom w:val="none" w:sz="0" w:space="0" w:color="auto"/>
        <w:right w:val="none" w:sz="0" w:space="0" w:color="auto"/>
      </w:divBdr>
    </w:div>
    <w:div w:id="1973748717">
      <w:bodyDiv w:val="1"/>
      <w:marLeft w:val="0"/>
      <w:marRight w:val="0"/>
      <w:marTop w:val="0"/>
      <w:marBottom w:val="0"/>
      <w:divBdr>
        <w:top w:val="none" w:sz="0" w:space="0" w:color="auto"/>
        <w:left w:val="none" w:sz="0" w:space="0" w:color="auto"/>
        <w:bottom w:val="none" w:sz="0" w:space="0" w:color="auto"/>
        <w:right w:val="none" w:sz="0" w:space="0" w:color="auto"/>
      </w:divBdr>
    </w:div>
    <w:div w:id="1978684893">
      <w:bodyDiv w:val="1"/>
      <w:marLeft w:val="0"/>
      <w:marRight w:val="0"/>
      <w:marTop w:val="0"/>
      <w:marBottom w:val="0"/>
      <w:divBdr>
        <w:top w:val="none" w:sz="0" w:space="0" w:color="auto"/>
        <w:left w:val="none" w:sz="0" w:space="0" w:color="auto"/>
        <w:bottom w:val="none" w:sz="0" w:space="0" w:color="auto"/>
        <w:right w:val="none" w:sz="0" w:space="0" w:color="auto"/>
      </w:divBdr>
    </w:div>
    <w:div w:id="1983193641">
      <w:bodyDiv w:val="1"/>
      <w:marLeft w:val="0"/>
      <w:marRight w:val="0"/>
      <w:marTop w:val="0"/>
      <w:marBottom w:val="0"/>
      <w:divBdr>
        <w:top w:val="none" w:sz="0" w:space="0" w:color="auto"/>
        <w:left w:val="none" w:sz="0" w:space="0" w:color="auto"/>
        <w:bottom w:val="none" w:sz="0" w:space="0" w:color="auto"/>
        <w:right w:val="none" w:sz="0" w:space="0" w:color="auto"/>
      </w:divBdr>
    </w:div>
    <w:div w:id="1990399855">
      <w:bodyDiv w:val="1"/>
      <w:marLeft w:val="0"/>
      <w:marRight w:val="0"/>
      <w:marTop w:val="0"/>
      <w:marBottom w:val="0"/>
      <w:divBdr>
        <w:top w:val="none" w:sz="0" w:space="0" w:color="auto"/>
        <w:left w:val="none" w:sz="0" w:space="0" w:color="auto"/>
        <w:bottom w:val="none" w:sz="0" w:space="0" w:color="auto"/>
        <w:right w:val="none" w:sz="0" w:space="0" w:color="auto"/>
      </w:divBdr>
    </w:div>
    <w:div w:id="2026129175">
      <w:bodyDiv w:val="1"/>
      <w:marLeft w:val="0"/>
      <w:marRight w:val="0"/>
      <w:marTop w:val="0"/>
      <w:marBottom w:val="0"/>
      <w:divBdr>
        <w:top w:val="none" w:sz="0" w:space="0" w:color="auto"/>
        <w:left w:val="none" w:sz="0" w:space="0" w:color="auto"/>
        <w:bottom w:val="none" w:sz="0" w:space="0" w:color="auto"/>
        <w:right w:val="none" w:sz="0" w:space="0" w:color="auto"/>
      </w:divBdr>
    </w:div>
    <w:div w:id="2036731113">
      <w:bodyDiv w:val="1"/>
      <w:marLeft w:val="0"/>
      <w:marRight w:val="0"/>
      <w:marTop w:val="0"/>
      <w:marBottom w:val="0"/>
      <w:divBdr>
        <w:top w:val="none" w:sz="0" w:space="0" w:color="auto"/>
        <w:left w:val="none" w:sz="0" w:space="0" w:color="auto"/>
        <w:bottom w:val="none" w:sz="0" w:space="0" w:color="auto"/>
        <w:right w:val="none" w:sz="0" w:space="0" w:color="auto"/>
      </w:divBdr>
    </w:div>
    <w:div w:id="2044403778">
      <w:bodyDiv w:val="1"/>
      <w:marLeft w:val="0"/>
      <w:marRight w:val="0"/>
      <w:marTop w:val="0"/>
      <w:marBottom w:val="0"/>
      <w:divBdr>
        <w:top w:val="none" w:sz="0" w:space="0" w:color="auto"/>
        <w:left w:val="none" w:sz="0" w:space="0" w:color="auto"/>
        <w:bottom w:val="none" w:sz="0" w:space="0" w:color="auto"/>
        <w:right w:val="none" w:sz="0" w:space="0" w:color="auto"/>
      </w:divBdr>
    </w:div>
    <w:div w:id="2064672396">
      <w:bodyDiv w:val="1"/>
      <w:marLeft w:val="0"/>
      <w:marRight w:val="0"/>
      <w:marTop w:val="0"/>
      <w:marBottom w:val="0"/>
      <w:divBdr>
        <w:top w:val="none" w:sz="0" w:space="0" w:color="auto"/>
        <w:left w:val="none" w:sz="0" w:space="0" w:color="auto"/>
        <w:bottom w:val="none" w:sz="0" w:space="0" w:color="auto"/>
        <w:right w:val="none" w:sz="0" w:space="0" w:color="auto"/>
      </w:divBdr>
    </w:div>
    <w:div w:id="2076270579">
      <w:bodyDiv w:val="1"/>
      <w:marLeft w:val="0"/>
      <w:marRight w:val="0"/>
      <w:marTop w:val="0"/>
      <w:marBottom w:val="0"/>
      <w:divBdr>
        <w:top w:val="none" w:sz="0" w:space="0" w:color="auto"/>
        <w:left w:val="none" w:sz="0" w:space="0" w:color="auto"/>
        <w:bottom w:val="none" w:sz="0" w:space="0" w:color="auto"/>
        <w:right w:val="none" w:sz="0" w:space="0" w:color="auto"/>
      </w:divBdr>
      <w:divsChild>
        <w:div w:id="1158031118">
          <w:marLeft w:val="0"/>
          <w:marRight w:val="0"/>
          <w:marTop w:val="0"/>
          <w:marBottom w:val="0"/>
          <w:divBdr>
            <w:top w:val="none" w:sz="0" w:space="0" w:color="auto"/>
            <w:left w:val="none" w:sz="0" w:space="0" w:color="auto"/>
            <w:bottom w:val="none" w:sz="0" w:space="0" w:color="auto"/>
            <w:right w:val="none" w:sz="0" w:space="0" w:color="auto"/>
          </w:divBdr>
          <w:divsChild>
            <w:div w:id="619916193">
              <w:marLeft w:val="0"/>
              <w:marRight w:val="0"/>
              <w:marTop w:val="0"/>
              <w:marBottom w:val="0"/>
              <w:divBdr>
                <w:top w:val="none" w:sz="0" w:space="0" w:color="auto"/>
                <w:left w:val="none" w:sz="0" w:space="0" w:color="auto"/>
                <w:bottom w:val="none" w:sz="0" w:space="0" w:color="auto"/>
                <w:right w:val="none" w:sz="0" w:space="0" w:color="auto"/>
              </w:divBdr>
              <w:divsChild>
                <w:div w:id="1482232033">
                  <w:marLeft w:val="115"/>
                  <w:marRight w:val="0"/>
                  <w:marTop w:val="0"/>
                  <w:marBottom w:val="0"/>
                  <w:divBdr>
                    <w:top w:val="none" w:sz="0" w:space="0" w:color="auto"/>
                    <w:left w:val="none" w:sz="0" w:space="0" w:color="auto"/>
                    <w:bottom w:val="none" w:sz="0" w:space="0" w:color="auto"/>
                    <w:right w:val="none" w:sz="0" w:space="0" w:color="auto"/>
                  </w:divBdr>
                  <w:divsChild>
                    <w:div w:id="14559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6519">
          <w:marLeft w:val="0"/>
          <w:marRight w:val="0"/>
          <w:marTop w:val="0"/>
          <w:marBottom w:val="0"/>
          <w:divBdr>
            <w:top w:val="none" w:sz="0" w:space="0" w:color="auto"/>
            <w:left w:val="none" w:sz="0" w:space="0" w:color="auto"/>
            <w:bottom w:val="none" w:sz="0" w:space="0" w:color="auto"/>
            <w:right w:val="none" w:sz="0" w:space="0" w:color="auto"/>
          </w:divBdr>
          <w:divsChild>
            <w:div w:id="145367688">
              <w:marLeft w:val="115"/>
              <w:marRight w:val="0"/>
              <w:marTop w:val="0"/>
              <w:marBottom w:val="0"/>
              <w:divBdr>
                <w:top w:val="none" w:sz="0" w:space="0" w:color="auto"/>
                <w:left w:val="none" w:sz="0" w:space="0" w:color="auto"/>
                <w:bottom w:val="none" w:sz="0" w:space="0" w:color="auto"/>
                <w:right w:val="none" w:sz="0" w:space="0" w:color="auto"/>
              </w:divBdr>
              <w:divsChild>
                <w:div w:id="1093287006">
                  <w:marLeft w:val="0"/>
                  <w:marRight w:val="0"/>
                  <w:marTop w:val="0"/>
                  <w:marBottom w:val="0"/>
                  <w:divBdr>
                    <w:top w:val="none" w:sz="0" w:space="0" w:color="auto"/>
                    <w:left w:val="none" w:sz="0" w:space="0" w:color="auto"/>
                    <w:bottom w:val="none" w:sz="0" w:space="0" w:color="auto"/>
                    <w:right w:val="none" w:sz="0" w:space="0" w:color="auto"/>
                  </w:divBdr>
                  <w:divsChild>
                    <w:div w:id="116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60694">
      <w:bodyDiv w:val="1"/>
      <w:marLeft w:val="0"/>
      <w:marRight w:val="0"/>
      <w:marTop w:val="0"/>
      <w:marBottom w:val="0"/>
      <w:divBdr>
        <w:top w:val="none" w:sz="0" w:space="0" w:color="auto"/>
        <w:left w:val="none" w:sz="0" w:space="0" w:color="auto"/>
        <w:bottom w:val="none" w:sz="0" w:space="0" w:color="auto"/>
        <w:right w:val="none" w:sz="0" w:space="0" w:color="auto"/>
      </w:divBdr>
    </w:div>
    <w:div w:id="2114935511">
      <w:bodyDiv w:val="1"/>
      <w:marLeft w:val="0"/>
      <w:marRight w:val="0"/>
      <w:marTop w:val="0"/>
      <w:marBottom w:val="0"/>
      <w:divBdr>
        <w:top w:val="none" w:sz="0" w:space="0" w:color="auto"/>
        <w:left w:val="none" w:sz="0" w:space="0" w:color="auto"/>
        <w:bottom w:val="none" w:sz="0" w:space="0" w:color="auto"/>
        <w:right w:val="none" w:sz="0" w:space="0" w:color="auto"/>
      </w:divBdr>
    </w:div>
    <w:div w:id="2132279356">
      <w:bodyDiv w:val="1"/>
      <w:marLeft w:val="0"/>
      <w:marRight w:val="0"/>
      <w:marTop w:val="0"/>
      <w:marBottom w:val="0"/>
      <w:divBdr>
        <w:top w:val="none" w:sz="0" w:space="0" w:color="auto"/>
        <w:left w:val="none" w:sz="0" w:space="0" w:color="auto"/>
        <w:bottom w:val="none" w:sz="0" w:space="0" w:color="auto"/>
        <w:right w:val="none" w:sz="0" w:space="0" w:color="auto"/>
      </w:divBdr>
    </w:div>
    <w:div w:id="2143884219">
      <w:bodyDiv w:val="1"/>
      <w:marLeft w:val="0"/>
      <w:marRight w:val="0"/>
      <w:marTop w:val="0"/>
      <w:marBottom w:val="0"/>
      <w:divBdr>
        <w:top w:val="none" w:sz="0" w:space="0" w:color="auto"/>
        <w:left w:val="none" w:sz="0" w:space="0" w:color="auto"/>
        <w:bottom w:val="none" w:sz="0" w:space="0" w:color="auto"/>
        <w:right w:val="none" w:sz="0" w:space="0" w:color="auto"/>
      </w:divBdr>
    </w:div>
    <w:div w:id="214541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pis://Base=NARH&amp;DocCode=2009&amp;ToPar=Art63_Al2&amp;Type=201/" TargetMode="External"/><Relationship Id="rId18" Type="http://schemas.openxmlformats.org/officeDocument/2006/relationships/hyperlink" Target="apis://Base=NARH&amp;DocCode=2009&amp;ToPar=Art301&amp;Type=201/" TargetMode="External"/><Relationship Id="rId26" Type="http://schemas.openxmlformats.org/officeDocument/2006/relationships/hyperlink" Target="http://web.apis.bg/p.php?i=24539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pis://Base=NARH&amp;DocCode=2009&amp;ToPar=Art228_Al3&amp;Type=201/" TargetMode="External"/><Relationship Id="rId34"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apis://Base=NARH&amp;DocCode=2009&amp;ToPar=Art63_Al1&amp;Type=201/" TargetMode="External"/><Relationship Id="rId17" Type="http://schemas.openxmlformats.org/officeDocument/2006/relationships/hyperlink" Target="apis://Base=NARH&amp;DocCode=2009&amp;ToPar=Art245&amp;Type=201/" TargetMode="External"/><Relationship Id="rId25" Type="http://schemas.openxmlformats.org/officeDocument/2006/relationships/hyperlink" Target="http://rop3-app1.aop.bg:7778/portal/page?_pageid=93,1912330&amp;_dad=portal&amp;_schema=PORTAL" TargetMode="External"/><Relationship Id="rId33" Type="http://schemas.openxmlformats.org/officeDocument/2006/relationships/image" Target="media/image5.wmf"/><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apis://Base=NARH&amp;DocCode=2009&amp;ToPar=Art228_Al3&amp;Type=201/" TargetMode="External"/><Relationship Id="rId20" Type="http://schemas.openxmlformats.org/officeDocument/2006/relationships/hyperlink" Target="apis://Base=NARH&amp;DocCode=2009&amp;ToPar=Art128&amp;Type=201/" TargetMode="Externa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2009&amp;ToPar=Art62_Al3&amp;Type=201/" TargetMode="External"/><Relationship Id="rId24" Type="http://schemas.openxmlformats.org/officeDocument/2006/relationships/hyperlink" Target="http://ec.europa.eu/DocsRoom/documents/17242" TargetMode="External"/><Relationship Id="rId32" Type="http://schemas.openxmlformats.org/officeDocument/2006/relationships/oleObject" Target="embeddings/oleObject3.bin"/><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pis://Base=NARH&amp;DocCode=2009&amp;ToPar=Art128&amp;Type=201/" TargetMode="External"/><Relationship Id="rId23" Type="http://schemas.openxmlformats.org/officeDocument/2006/relationships/hyperlink" Target="https://ec.europa.eu/tools/espd" TargetMode="External"/><Relationship Id="rId28" Type="http://schemas.openxmlformats.org/officeDocument/2006/relationships/oleObject" Target="embeddings/oleObject1.bin"/><Relationship Id="rId36" Type="http://schemas.openxmlformats.org/officeDocument/2006/relationships/footer" Target="footer1.xml"/><Relationship Id="rId10" Type="http://schemas.openxmlformats.org/officeDocument/2006/relationships/hyperlink" Target="apis://Base=NARH&amp;DocCode=2009&amp;ToPar=Art62_Al1&amp;Type=201/" TargetMode="External"/><Relationship Id="rId19" Type="http://schemas.openxmlformats.org/officeDocument/2006/relationships/hyperlink" Target="apis://Base=NARH&amp;DocCode=2009&amp;ToPar=Art305&amp;Type=201/" TargetMode="External"/><Relationship Id="rId31"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apis://Base=NARH&amp;DocCode=2009&amp;ToPar=Art61_Al1&amp;Type=201/" TargetMode="External"/><Relationship Id="rId14" Type="http://schemas.openxmlformats.org/officeDocument/2006/relationships/hyperlink" Target="apis://Base=NARH&amp;DocCode=2009&amp;ToPar=Art118&amp;Type=201/" TargetMode="External"/><Relationship Id="rId22" Type="http://schemas.openxmlformats.org/officeDocument/2006/relationships/hyperlink" Target="apis://Base=NARH&amp;DocCode=2009&amp;ToPar=Art245&amp;Type=201/" TargetMode="External"/><Relationship Id="rId27" Type="http://schemas.openxmlformats.org/officeDocument/2006/relationships/image" Target="media/image2.wmf"/><Relationship Id="rId30" Type="http://schemas.openxmlformats.org/officeDocument/2006/relationships/oleObject" Target="embeddings/oleObject2.bin"/><Relationship Id="rId35" Type="http://schemas.openxmlformats.org/officeDocument/2006/relationships/header" Target="head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0B632-37C8-4863-8285-FF5BB899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125</Pages>
  <Words>41727</Words>
  <Characters>237844</Characters>
  <Application>Microsoft Office Word</Application>
  <DocSecurity>0</DocSecurity>
  <Lines>1982</Lines>
  <Paragraphs>558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 О К У М Е Н Т А Ц И Я</vt:lpstr>
      <vt:lpstr>Д О К У М Е Н Т А Ц И Я</vt:lpstr>
    </vt:vector>
  </TitlesOfParts>
  <Company>NRIC</Company>
  <LinksUpToDate>false</LinksUpToDate>
  <CharactersWithSpaces>279013</CharactersWithSpaces>
  <SharedDoc>false</SharedDoc>
  <HLinks>
    <vt:vector size="120" baseType="variant">
      <vt:variant>
        <vt:i4>5832707</vt:i4>
      </vt:variant>
      <vt:variant>
        <vt:i4>69</vt:i4>
      </vt:variant>
      <vt:variant>
        <vt:i4>0</vt:i4>
      </vt:variant>
      <vt:variant>
        <vt:i4>5</vt:i4>
      </vt:variant>
      <vt:variant>
        <vt:lpwstr>http://web.apis.bg/p.php?i=245399</vt:lpwstr>
      </vt:variant>
      <vt:variant>
        <vt:lpwstr>p14104854</vt:lpwstr>
      </vt:variant>
      <vt:variant>
        <vt:i4>6619197</vt:i4>
      </vt:variant>
      <vt:variant>
        <vt:i4>66</vt:i4>
      </vt:variant>
      <vt:variant>
        <vt:i4>0</vt:i4>
      </vt:variant>
      <vt:variant>
        <vt:i4>5</vt:i4>
      </vt:variant>
      <vt:variant>
        <vt:lpwstr>http://web.apis.bg/p.php?i=2752471</vt:lpwstr>
      </vt:variant>
      <vt:variant>
        <vt:lpwstr>p28982788</vt:lpwstr>
      </vt:variant>
      <vt:variant>
        <vt:i4>6619197</vt:i4>
      </vt:variant>
      <vt:variant>
        <vt:i4>63</vt:i4>
      </vt:variant>
      <vt:variant>
        <vt:i4>0</vt:i4>
      </vt:variant>
      <vt:variant>
        <vt:i4>5</vt:i4>
      </vt:variant>
      <vt:variant>
        <vt:lpwstr>http://web.apis.bg/p.php?i=2752471</vt:lpwstr>
      </vt:variant>
      <vt:variant>
        <vt:lpwstr>p28982788</vt:lpwstr>
      </vt:variant>
      <vt:variant>
        <vt:i4>393312</vt:i4>
      </vt:variant>
      <vt:variant>
        <vt:i4>60</vt:i4>
      </vt:variant>
      <vt:variant>
        <vt:i4>0</vt:i4>
      </vt:variant>
      <vt:variant>
        <vt:i4>5</vt:i4>
      </vt:variant>
      <vt:variant>
        <vt:lpwstr>http://rop3-app1.aop.bg:7778/portal/page?_pageid=93,1912330&amp;_dad=portal&amp;_schema=PORTAL</vt:lpwstr>
      </vt:variant>
      <vt:variant>
        <vt:lpwstr/>
      </vt:variant>
      <vt:variant>
        <vt:i4>589892</vt:i4>
      </vt:variant>
      <vt:variant>
        <vt:i4>57</vt:i4>
      </vt:variant>
      <vt:variant>
        <vt:i4>0</vt:i4>
      </vt:variant>
      <vt:variant>
        <vt:i4>5</vt:i4>
      </vt:variant>
      <vt:variant>
        <vt:lpwstr>http://ec.europa.eu/DocsRoom/documents/17242</vt:lpwstr>
      </vt:variant>
      <vt:variant>
        <vt:lpwstr/>
      </vt:variant>
      <vt:variant>
        <vt:i4>3342437</vt:i4>
      </vt:variant>
      <vt:variant>
        <vt:i4>54</vt:i4>
      </vt:variant>
      <vt:variant>
        <vt:i4>0</vt:i4>
      </vt:variant>
      <vt:variant>
        <vt:i4>5</vt:i4>
      </vt:variant>
      <vt:variant>
        <vt:lpwstr>https://ec.europa.eu/tools/espd</vt:lpwstr>
      </vt:variant>
      <vt:variant>
        <vt:lpwstr/>
      </vt:variant>
      <vt:variant>
        <vt:i4>4194321</vt:i4>
      </vt:variant>
      <vt:variant>
        <vt:i4>51</vt:i4>
      </vt:variant>
      <vt:variant>
        <vt:i4>0</vt:i4>
      </vt:variant>
      <vt:variant>
        <vt:i4>5</vt:i4>
      </vt:variant>
      <vt:variant>
        <vt:lpwstr>apis://Base=NARH&amp;DocCode=2009&amp;ToPar=Art245&amp;Type=201/</vt:lpwstr>
      </vt:variant>
      <vt:variant>
        <vt:lpwstr/>
      </vt:variant>
      <vt:variant>
        <vt:i4>2031652</vt:i4>
      </vt:variant>
      <vt:variant>
        <vt:i4>48</vt:i4>
      </vt:variant>
      <vt:variant>
        <vt:i4>0</vt:i4>
      </vt:variant>
      <vt:variant>
        <vt:i4>5</vt:i4>
      </vt:variant>
      <vt:variant>
        <vt:lpwstr>apis://Base=NARH&amp;DocCode=2009&amp;ToPar=Art228_Al3&amp;Type=201/</vt:lpwstr>
      </vt:variant>
      <vt:variant>
        <vt:lpwstr/>
      </vt:variant>
      <vt:variant>
        <vt:i4>5111831</vt:i4>
      </vt:variant>
      <vt:variant>
        <vt:i4>45</vt:i4>
      </vt:variant>
      <vt:variant>
        <vt:i4>0</vt:i4>
      </vt:variant>
      <vt:variant>
        <vt:i4>5</vt:i4>
      </vt:variant>
      <vt:variant>
        <vt:lpwstr>apis://Base=NARH&amp;DocCode=2009&amp;ToPar=Art128&amp;Type=201/</vt:lpwstr>
      </vt:variant>
      <vt:variant>
        <vt:lpwstr/>
      </vt:variant>
      <vt:variant>
        <vt:i4>4259861</vt:i4>
      </vt:variant>
      <vt:variant>
        <vt:i4>42</vt:i4>
      </vt:variant>
      <vt:variant>
        <vt:i4>0</vt:i4>
      </vt:variant>
      <vt:variant>
        <vt:i4>5</vt:i4>
      </vt:variant>
      <vt:variant>
        <vt:lpwstr>apis://Base=NARH&amp;DocCode=2009&amp;ToPar=Art305&amp;Type=201/</vt:lpwstr>
      </vt:variant>
      <vt:variant>
        <vt:lpwstr/>
      </vt:variant>
      <vt:variant>
        <vt:i4>4522005</vt:i4>
      </vt:variant>
      <vt:variant>
        <vt:i4>39</vt:i4>
      </vt:variant>
      <vt:variant>
        <vt:i4>0</vt:i4>
      </vt:variant>
      <vt:variant>
        <vt:i4>5</vt:i4>
      </vt:variant>
      <vt:variant>
        <vt:lpwstr>apis://Base=NARH&amp;DocCode=2009&amp;ToPar=Art301&amp;Type=201/</vt:lpwstr>
      </vt:variant>
      <vt:variant>
        <vt:lpwstr/>
      </vt:variant>
      <vt:variant>
        <vt:i4>4194321</vt:i4>
      </vt:variant>
      <vt:variant>
        <vt:i4>36</vt:i4>
      </vt:variant>
      <vt:variant>
        <vt:i4>0</vt:i4>
      </vt:variant>
      <vt:variant>
        <vt:i4>5</vt:i4>
      </vt:variant>
      <vt:variant>
        <vt:lpwstr>apis://Base=NARH&amp;DocCode=2009&amp;ToPar=Art245&amp;Type=201/</vt:lpwstr>
      </vt:variant>
      <vt:variant>
        <vt:lpwstr/>
      </vt:variant>
      <vt:variant>
        <vt:i4>2031652</vt:i4>
      </vt:variant>
      <vt:variant>
        <vt:i4>33</vt:i4>
      </vt:variant>
      <vt:variant>
        <vt:i4>0</vt:i4>
      </vt:variant>
      <vt:variant>
        <vt:i4>5</vt:i4>
      </vt:variant>
      <vt:variant>
        <vt:lpwstr>apis://Base=NARH&amp;DocCode=2009&amp;ToPar=Art228_Al3&amp;Type=201/</vt:lpwstr>
      </vt:variant>
      <vt:variant>
        <vt:lpwstr/>
      </vt:variant>
      <vt:variant>
        <vt:i4>5111831</vt:i4>
      </vt:variant>
      <vt:variant>
        <vt:i4>30</vt:i4>
      </vt:variant>
      <vt:variant>
        <vt:i4>0</vt:i4>
      </vt:variant>
      <vt:variant>
        <vt:i4>5</vt:i4>
      </vt:variant>
      <vt:variant>
        <vt:lpwstr>apis://Base=NARH&amp;DocCode=2009&amp;ToPar=Art128&amp;Type=201/</vt:lpwstr>
      </vt:variant>
      <vt:variant>
        <vt:lpwstr/>
      </vt:variant>
      <vt:variant>
        <vt:i4>5111828</vt:i4>
      </vt:variant>
      <vt:variant>
        <vt:i4>27</vt:i4>
      </vt:variant>
      <vt:variant>
        <vt:i4>0</vt:i4>
      </vt:variant>
      <vt:variant>
        <vt:i4>5</vt:i4>
      </vt:variant>
      <vt:variant>
        <vt:lpwstr>apis://Base=NARH&amp;DocCode=2009&amp;ToPar=Art118&amp;Type=201/</vt:lpwstr>
      </vt:variant>
      <vt:variant>
        <vt:lpwstr/>
      </vt:variant>
      <vt:variant>
        <vt:i4>6094965</vt:i4>
      </vt:variant>
      <vt:variant>
        <vt:i4>24</vt:i4>
      </vt:variant>
      <vt:variant>
        <vt:i4>0</vt:i4>
      </vt:variant>
      <vt:variant>
        <vt:i4>5</vt:i4>
      </vt:variant>
      <vt:variant>
        <vt:lpwstr>apis://Base=NARH&amp;DocCode=2009&amp;ToPar=Art63_Al2&amp;Type=201/</vt:lpwstr>
      </vt:variant>
      <vt:variant>
        <vt:lpwstr/>
      </vt:variant>
      <vt:variant>
        <vt:i4>6094966</vt:i4>
      </vt:variant>
      <vt:variant>
        <vt:i4>21</vt:i4>
      </vt:variant>
      <vt:variant>
        <vt:i4>0</vt:i4>
      </vt:variant>
      <vt:variant>
        <vt:i4>5</vt:i4>
      </vt:variant>
      <vt:variant>
        <vt:lpwstr>apis://Base=NARH&amp;DocCode=2009&amp;ToPar=Art63_Al1&amp;Type=201/</vt:lpwstr>
      </vt:variant>
      <vt:variant>
        <vt:lpwstr/>
      </vt:variant>
      <vt:variant>
        <vt:i4>6094965</vt:i4>
      </vt:variant>
      <vt:variant>
        <vt:i4>18</vt:i4>
      </vt:variant>
      <vt:variant>
        <vt:i4>0</vt:i4>
      </vt:variant>
      <vt:variant>
        <vt:i4>5</vt:i4>
      </vt:variant>
      <vt:variant>
        <vt:lpwstr>apis://Base=NARH&amp;DocCode=2009&amp;ToPar=Art62_Al3&amp;Type=201/</vt:lpwstr>
      </vt:variant>
      <vt:variant>
        <vt:lpwstr/>
      </vt:variant>
      <vt:variant>
        <vt:i4>6094967</vt:i4>
      </vt:variant>
      <vt:variant>
        <vt:i4>15</vt:i4>
      </vt:variant>
      <vt:variant>
        <vt:i4>0</vt:i4>
      </vt:variant>
      <vt:variant>
        <vt:i4>5</vt:i4>
      </vt:variant>
      <vt:variant>
        <vt:lpwstr>apis://Base=NARH&amp;DocCode=2009&amp;ToPar=Art62_Al1&amp;Type=201/</vt:lpwstr>
      </vt:variant>
      <vt:variant>
        <vt:lpwstr/>
      </vt:variant>
      <vt:variant>
        <vt:i4>6094964</vt:i4>
      </vt:variant>
      <vt:variant>
        <vt:i4>12</vt:i4>
      </vt:variant>
      <vt:variant>
        <vt:i4>0</vt:i4>
      </vt:variant>
      <vt:variant>
        <vt:i4>5</vt:i4>
      </vt:variant>
      <vt:variant>
        <vt:lpwstr>apis://Base=NARH&amp;DocCode=2009&amp;ToPar=Art61_Al1&amp;Type=201/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К У М Е Н Т А Ц И Я</dc:title>
  <dc:subject/>
  <dc:creator>Satellite</dc:creator>
  <cp:keywords/>
  <cp:lastModifiedBy>Evgeni Slavchev</cp:lastModifiedBy>
  <cp:revision>57</cp:revision>
  <cp:lastPrinted>2019-05-02T07:20:00Z</cp:lastPrinted>
  <dcterms:created xsi:type="dcterms:W3CDTF">2019-11-06T15:49:00Z</dcterms:created>
  <dcterms:modified xsi:type="dcterms:W3CDTF">2019-11-21T14:01:00Z</dcterms:modified>
</cp:coreProperties>
</file>